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9BCC0" w14:textId="0F07EC67" w:rsidR="00817A32" w:rsidRDefault="00BF7B0F" w:rsidP="00817A32">
      <w:pPr>
        <w:jc w:val="right"/>
      </w:pPr>
      <w:r w:rsidRPr="00E33C8A">
        <w:rPr>
          <w:noProof/>
          <w:sz w:val="46"/>
        </w:rPr>
        <w:drawing>
          <wp:anchor distT="0" distB="0" distL="114300" distR="114300" simplePos="0" relativeHeight="251668480" behindDoc="0" locked="0" layoutInCell="1" allowOverlap="1" wp14:anchorId="5FEDE76D" wp14:editId="37D478E1">
            <wp:simplePos x="0" y="0"/>
            <wp:positionH relativeFrom="margin">
              <wp:posOffset>0</wp:posOffset>
            </wp:positionH>
            <wp:positionV relativeFrom="margin">
              <wp:posOffset>-24351</wp:posOffset>
            </wp:positionV>
            <wp:extent cx="2124000" cy="554400"/>
            <wp:effectExtent l="0" t="0" r="0" b="0"/>
            <wp:wrapSquare wrapText="bothSides"/>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124000" cy="55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2FFC">
        <w:rPr>
          <w:noProof/>
        </w:rPr>
        <w:drawing>
          <wp:anchor distT="0" distB="0" distL="114300" distR="114300" simplePos="0" relativeHeight="251666432" behindDoc="1" locked="0" layoutInCell="1" allowOverlap="1" wp14:anchorId="2653A5B9" wp14:editId="572743DA">
            <wp:simplePos x="0" y="0"/>
            <wp:positionH relativeFrom="column">
              <wp:posOffset>3804285</wp:posOffset>
            </wp:positionH>
            <wp:positionV relativeFrom="paragraph">
              <wp:posOffset>-53340</wp:posOffset>
            </wp:positionV>
            <wp:extent cx="2428875" cy="650592"/>
            <wp:effectExtent l="0" t="0" r="0" b="0"/>
            <wp:wrapNone/>
            <wp:docPr id="1997096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8875" cy="650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95F">
        <w:rPr>
          <w:noProof/>
        </w:rPr>
        <mc:AlternateContent>
          <mc:Choice Requires="wps">
            <w:drawing>
              <wp:anchor distT="45720" distB="45720" distL="114300" distR="114300" simplePos="0" relativeHeight="251663360" behindDoc="0" locked="0" layoutInCell="1" allowOverlap="1" wp14:anchorId="7049E6FB" wp14:editId="5E2F1402">
                <wp:simplePos x="0" y="0"/>
                <wp:positionH relativeFrom="margin">
                  <wp:align>right</wp:align>
                </wp:positionH>
                <wp:positionV relativeFrom="page">
                  <wp:posOffset>1473200</wp:posOffset>
                </wp:positionV>
                <wp:extent cx="6116955" cy="406654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38EAA3B4" w14:textId="12E9BD92" w:rsidR="0087795F" w:rsidRPr="0087795F" w:rsidRDefault="00BF7B0F" w:rsidP="0087795F">
                            <w:pPr>
                              <w:pStyle w:val="Title"/>
                              <w:rPr>
                                <w:rFonts w:eastAsia="+mj-ea"/>
                              </w:rPr>
                            </w:pPr>
                            <w:r>
                              <w:rPr>
                                <w:rFonts w:eastAsia="+mj-ea"/>
                              </w:rPr>
                              <w:t>Pacific Health Workforce</w:t>
                            </w:r>
                          </w:p>
                          <w:p w14:paraId="6A5640C2" w14:textId="718BFB9E" w:rsidR="0087795F" w:rsidRPr="007F15E1" w:rsidRDefault="00BF7B0F" w:rsidP="0087795F">
                            <w:pPr>
                              <w:pStyle w:val="Subtitle"/>
                            </w:pPr>
                            <w:r>
                              <w:rPr>
                                <w:rFonts w:eastAsia="+mj-ea"/>
                              </w:rPr>
                              <w:t>Describing the workforce</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049E6FB" id="_x0000_t202" coordsize="21600,21600" o:spt="202" path="m,l,21600r21600,l21600,xe">
                <v:stroke joinstyle="miter"/>
                <v:path gradientshapeok="t" o:connecttype="rect"/>
              </v:shapetype>
              <v:shape id="Text Box 2" o:spid="_x0000_s1026" type="#_x0000_t202" style="position:absolute;left:0;text-align:left;margin-left:430.45pt;margin-top:116pt;width:481.65pt;height:320.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38EAA3B4" w14:textId="12E9BD92" w:rsidR="0087795F" w:rsidRPr="0087795F" w:rsidRDefault="00BF7B0F" w:rsidP="0087795F">
                      <w:pPr>
                        <w:pStyle w:val="Title"/>
                        <w:rPr>
                          <w:rFonts w:eastAsia="+mj-ea"/>
                        </w:rPr>
                      </w:pPr>
                      <w:r>
                        <w:rPr>
                          <w:rFonts w:eastAsia="+mj-ea"/>
                        </w:rPr>
                        <w:t>Pacific Health Workforce</w:t>
                      </w:r>
                    </w:p>
                    <w:p w14:paraId="6A5640C2" w14:textId="718BFB9E" w:rsidR="0087795F" w:rsidRPr="007F15E1" w:rsidRDefault="00BF7B0F" w:rsidP="0087795F">
                      <w:pPr>
                        <w:pStyle w:val="Subtitle"/>
                      </w:pPr>
                      <w:r>
                        <w:rPr>
                          <w:rFonts w:eastAsia="+mj-ea"/>
                        </w:rPr>
                        <w:t>Describing the workforce</w:t>
                      </w:r>
                    </w:p>
                  </w:txbxContent>
                </v:textbox>
                <w10:wrap type="square" anchorx="margin" anchory="page"/>
              </v:shape>
            </w:pict>
          </mc:Fallback>
        </mc:AlternateContent>
      </w:r>
      <w:r w:rsidR="00817A32" w:rsidRPr="00063471">
        <w:rPr>
          <w:noProof/>
        </w:rPr>
        <w:drawing>
          <wp:anchor distT="0" distB="0" distL="114300" distR="114300" simplePos="0" relativeHeight="251659264" behindDoc="1" locked="0" layoutInCell="1" allowOverlap="1" wp14:anchorId="56DC1729" wp14:editId="3E04E929">
            <wp:simplePos x="0" y="0"/>
            <wp:positionH relativeFrom="margin">
              <wp:align>center</wp:align>
            </wp:positionH>
            <wp:positionV relativeFrom="page">
              <wp:align>bottom</wp:align>
            </wp:positionV>
            <wp:extent cx="8956675" cy="5036185"/>
            <wp:effectExtent l="0" t="0" r="0" b="0"/>
            <wp:wrapNone/>
            <wp:docPr id="3" name="Picture 2">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5B0943" w14:textId="551570CE" w:rsidR="00817A32" w:rsidRDefault="008D78D9" w:rsidP="0087795F">
      <w:r>
        <w:rPr>
          <w:noProof/>
        </w:rPr>
        <w:drawing>
          <wp:anchor distT="0" distB="0" distL="114300" distR="114300" simplePos="0" relativeHeight="251665408" behindDoc="0" locked="0" layoutInCell="1" allowOverlap="1" wp14:anchorId="1D2D2038" wp14:editId="6739C7A1">
            <wp:simplePos x="0" y="0"/>
            <wp:positionH relativeFrom="margin">
              <wp:posOffset>-121920</wp:posOffset>
            </wp:positionH>
            <wp:positionV relativeFrom="margin">
              <wp:posOffset>9086850</wp:posOffset>
            </wp:positionV>
            <wp:extent cx="1799590" cy="431800"/>
            <wp:effectExtent l="0" t="0" r="0" b="0"/>
            <wp:wrapSquare wrapText="bothSides"/>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9590" cy="431800"/>
                    </a:xfrm>
                    <a:prstGeom prst="rect">
                      <a:avLst/>
                    </a:prstGeom>
                  </pic:spPr>
                </pic:pic>
              </a:graphicData>
            </a:graphic>
            <wp14:sizeRelH relativeFrom="margin">
              <wp14:pctWidth>0</wp14:pctWidth>
            </wp14:sizeRelH>
            <wp14:sizeRelV relativeFrom="margin">
              <wp14:pctHeight>0</wp14:pctHeight>
            </wp14:sizeRelV>
          </wp:anchor>
        </w:drawing>
      </w:r>
      <w:r w:rsidR="0087795F">
        <w:t xml:space="preserve"> </w:t>
      </w:r>
      <w:r w:rsidR="00817A32">
        <w:br w:type="page"/>
      </w:r>
    </w:p>
    <w:p w14:paraId="397F1E51" w14:textId="440428D7" w:rsidR="004C2E5B" w:rsidRDefault="004C2E5B" w:rsidP="004C2E5B">
      <w:r>
        <w:lastRenderedPageBreak/>
        <w:t xml:space="preserve">Citation: </w:t>
      </w:r>
      <w:r w:rsidR="00ED4008">
        <w:t>Te Whatu Ora</w:t>
      </w:r>
      <w:r w:rsidR="00E13E40">
        <w:t xml:space="preserve"> | </w:t>
      </w:r>
      <w:r w:rsidR="00ED4008">
        <w:t>Health New Zealand</w:t>
      </w:r>
      <w:r>
        <w:t xml:space="preserve">. </w:t>
      </w:r>
      <w:r w:rsidR="00BF7B0F">
        <w:t>2021</w:t>
      </w:r>
      <w:r>
        <w:t xml:space="preserve">. </w:t>
      </w:r>
      <w:r w:rsidR="00BF7B0F">
        <w:rPr>
          <w:i/>
          <w:iCs/>
        </w:rPr>
        <w:t>Pacific Health Workforce – Describing the workforce</w:t>
      </w:r>
      <w:r>
        <w:t xml:space="preserve">. Wellington: </w:t>
      </w:r>
      <w:r w:rsidR="00ED4008">
        <w:t>Te Whatu Ora</w:t>
      </w:r>
      <w:r w:rsidR="00844CAF">
        <w:t xml:space="preserve"> | </w:t>
      </w:r>
      <w:r w:rsidR="00ED4008">
        <w:t>Health New Zealand</w:t>
      </w:r>
      <w:r>
        <w:t>.</w:t>
      </w:r>
    </w:p>
    <w:p w14:paraId="67AE12C0" w14:textId="09470930" w:rsidR="00E13E40" w:rsidRDefault="004C2E5B" w:rsidP="004C2E5B">
      <w:r>
        <w:t xml:space="preserve">Published in </w:t>
      </w:r>
      <w:r w:rsidR="00BF7B0F">
        <w:t>December 2021</w:t>
      </w:r>
      <w:r>
        <w:t xml:space="preserve"> by </w:t>
      </w:r>
      <w:r w:rsidR="00ED4008">
        <w:t>Te Whatu Ora</w:t>
      </w:r>
      <w:r w:rsidR="00E13E40">
        <w:t xml:space="preserve"> | </w:t>
      </w:r>
      <w:r w:rsidR="00ED4008">
        <w:t>Health New Zealand</w:t>
      </w:r>
      <w:r>
        <w:br/>
        <w:t xml:space="preserve">PO Box </w:t>
      </w:r>
      <w:r w:rsidR="00F10DE1">
        <w:t>793</w:t>
      </w:r>
      <w:r>
        <w:t>, Wellington 6140, New Zealand</w:t>
      </w:r>
    </w:p>
    <w:p w14:paraId="0582DDD9" w14:textId="234D8B4E" w:rsidR="004C2E5B" w:rsidRPr="00E13E40" w:rsidRDefault="004C2E5B" w:rsidP="004C2E5B">
      <w:pPr>
        <w:rPr>
          <w:szCs w:val="24"/>
        </w:rPr>
      </w:pPr>
      <w:r w:rsidRPr="00E13E40">
        <w:rPr>
          <w:szCs w:val="24"/>
        </w:rPr>
        <w:t xml:space="preserve">ISBN </w:t>
      </w:r>
      <w:r w:rsidR="00E13E40" w:rsidRPr="00E13E40">
        <w:rPr>
          <w:rStyle w:val="normaltextrun"/>
          <w:rFonts w:ascii="Arial" w:hAnsi="Arial" w:cs="Arial"/>
          <w:color w:val="000000"/>
          <w:szCs w:val="24"/>
          <w:shd w:val="clear" w:color="auto" w:fill="FFFFFF"/>
          <w:lang w:val="en-US"/>
        </w:rPr>
        <w:t>978-1-99-106788-3</w:t>
      </w:r>
      <w:r w:rsidR="00E13E40" w:rsidRPr="00E13E40">
        <w:rPr>
          <w:rStyle w:val="eop"/>
          <w:rFonts w:ascii="Arial" w:hAnsi="Arial" w:cs="Arial"/>
          <w:color w:val="000000"/>
          <w:szCs w:val="24"/>
          <w:shd w:val="clear" w:color="auto" w:fill="FFFFFF"/>
        </w:rPr>
        <w:t> </w:t>
      </w:r>
      <w:r w:rsidRPr="00E13E40">
        <w:rPr>
          <w:szCs w:val="24"/>
        </w:rPr>
        <w:t>(online)</w:t>
      </w:r>
    </w:p>
    <w:p w14:paraId="08858C1A" w14:textId="77777777" w:rsidR="00B75F7F" w:rsidRDefault="00B75F7F" w:rsidP="004C2E5B">
      <w:r w:rsidRPr="00EF30CD">
        <w:rPr>
          <w:noProof/>
          <w:lang w:eastAsia="en-NZ"/>
        </w:rPr>
        <w:drawing>
          <wp:inline distT="0" distB="0" distL="0" distR="0" wp14:anchorId="03E5FD7D" wp14:editId="293A6201">
            <wp:extent cx="1413017" cy="2533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bwMode="auto">
                    <a:xfrm>
                      <a:off x="0" y="0"/>
                      <a:ext cx="1413017" cy="253368"/>
                    </a:xfrm>
                    <a:prstGeom prst="rect">
                      <a:avLst/>
                    </a:prstGeom>
                  </pic:spPr>
                </pic:pic>
              </a:graphicData>
            </a:graphic>
          </wp:inline>
        </w:drawing>
      </w:r>
    </w:p>
    <w:p w14:paraId="065C72C1" w14:textId="77777777" w:rsidR="00B75F7F" w:rsidRDefault="00B75F7F" w:rsidP="00C033FA">
      <w:r w:rsidRPr="00B75F7F">
        <w:t>This document is available at</w:t>
      </w:r>
      <w:r w:rsidR="00ED4008">
        <w:t xml:space="preserve"> </w:t>
      </w:r>
      <w:hyperlink r:id="rId14"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61"/>
        <w:gridCol w:w="7365"/>
      </w:tblGrid>
      <w:tr w:rsidR="00B75F7F" w14:paraId="4032CE54" w14:textId="77777777" w:rsidTr="00B75F7F">
        <w:tc>
          <w:tcPr>
            <w:tcW w:w="1696" w:type="dxa"/>
            <w:vAlign w:val="center"/>
          </w:tcPr>
          <w:p w14:paraId="23AAF729" w14:textId="77777777" w:rsidR="00B75F7F" w:rsidRDefault="00B75F7F" w:rsidP="00B75F7F">
            <w:r w:rsidRPr="00EF30CD">
              <w:rPr>
                <w:rFonts w:cs="Segoe UI"/>
                <w:b/>
                <w:noProof/>
                <w:sz w:val="15"/>
                <w:szCs w:val="15"/>
                <w:lang w:eastAsia="en-NZ"/>
              </w:rPr>
              <w:drawing>
                <wp:inline distT="0" distB="0" distL="0" distR="0" wp14:anchorId="3FCE7FAE" wp14:editId="7004FC57">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70D89757" w14:textId="77777777" w:rsidR="00B75F7F" w:rsidRDefault="00B75F7F" w:rsidP="00B75F7F">
            <w:r w:rsidRPr="00B75F7F">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782251BE" w14:textId="77777777" w:rsidR="00630DE1" w:rsidRPr="00B75F7F" w:rsidRDefault="00630DE1" w:rsidP="00B75F7F">
      <w:r>
        <w:br w:type="page"/>
      </w: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4B8B0FDC" w14:textId="77777777" w:rsidR="00630DE1" w:rsidRPr="00541F40" w:rsidRDefault="00630DE1" w:rsidP="00630DE1">
          <w:pPr>
            <w:pStyle w:val="TOCHeading"/>
            <w:rPr>
              <w:sz w:val="68"/>
              <w:szCs w:val="68"/>
            </w:rPr>
          </w:pPr>
          <w:r w:rsidRPr="00541F40">
            <w:rPr>
              <w:sz w:val="68"/>
              <w:szCs w:val="68"/>
            </w:rPr>
            <w:t>Contents</w:t>
          </w:r>
        </w:p>
        <w:p w14:paraId="633FE87A" w14:textId="2B23C948" w:rsidR="001F1854" w:rsidRDefault="00630DE1">
          <w:pPr>
            <w:pStyle w:val="TOC1"/>
            <w:tabs>
              <w:tab w:val="right" w:pos="9016"/>
            </w:tabs>
            <w:rPr>
              <w:rFonts w:eastAsiaTheme="minorEastAsia"/>
              <w:b w:val="0"/>
              <w:noProof/>
              <w:kern w:val="2"/>
              <w:szCs w:val="24"/>
              <w:lang w:eastAsia="en-NZ"/>
              <w14:ligatures w14:val="standardContextual"/>
            </w:rPr>
          </w:pPr>
          <w:r>
            <w:fldChar w:fldCharType="begin"/>
          </w:r>
          <w:r>
            <w:instrText xml:space="preserve"> TOC \o "1-2" \h \z \u </w:instrText>
          </w:r>
          <w:r>
            <w:fldChar w:fldCharType="separate"/>
          </w:r>
          <w:hyperlink w:anchor="_Toc160795971" w:history="1">
            <w:r w:rsidR="001F1854" w:rsidRPr="009D1F90">
              <w:rPr>
                <w:rStyle w:val="Hyperlink"/>
                <w:noProof/>
              </w:rPr>
              <w:t>Acknowledgements</w:t>
            </w:r>
            <w:r w:rsidR="001F1854">
              <w:rPr>
                <w:noProof/>
                <w:webHidden/>
              </w:rPr>
              <w:tab/>
            </w:r>
            <w:r w:rsidR="001F1854">
              <w:rPr>
                <w:noProof/>
                <w:webHidden/>
              </w:rPr>
              <w:fldChar w:fldCharType="begin"/>
            </w:r>
            <w:r w:rsidR="001F1854">
              <w:rPr>
                <w:noProof/>
                <w:webHidden/>
              </w:rPr>
              <w:instrText xml:space="preserve"> PAGEREF _Toc160795971 \h </w:instrText>
            </w:r>
            <w:r w:rsidR="001F1854">
              <w:rPr>
                <w:noProof/>
                <w:webHidden/>
              </w:rPr>
            </w:r>
            <w:r w:rsidR="001F1854">
              <w:rPr>
                <w:noProof/>
                <w:webHidden/>
              </w:rPr>
              <w:fldChar w:fldCharType="separate"/>
            </w:r>
            <w:r w:rsidR="00AD7764">
              <w:rPr>
                <w:noProof/>
                <w:webHidden/>
              </w:rPr>
              <w:t>4</w:t>
            </w:r>
            <w:r w:rsidR="001F1854">
              <w:rPr>
                <w:noProof/>
                <w:webHidden/>
              </w:rPr>
              <w:fldChar w:fldCharType="end"/>
            </w:r>
          </w:hyperlink>
        </w:p>
        <w:p w14:paraId="25C683F0" w14:textId="13A6DE28" w:rsidR="001F1854" w:rsidRDefault="00000000">
          <w:pPr>
            <w:pStyle w:val="TOC1"/>
            <w:tabs>
              <w:tab w:val="right" w:pos="9016"/>
            </w:tabs>
            <w:rPr>
              <w:rFonts w:eastAsiaTheme="minorEastAsia"/>
              <w:b w:val="0"/>
              <w:noProof/>
              <w:kern w:val="2"/>
              <w:szCs w:val="24"/>
              <w:lang w:eastAsia="en-NZ"/>
              <w14:ligatures w14:val="standardContextual"/>
            </w:rPr>
          </w:pPr>
          <w:hyperlink w:anchor="_Toc160795972" w:history="1">
            <w:r w:rsidR="001F1854" w:rsidRPr="009D1F90">
              <w:rPr>
                <w:rStyle w:val="Hyperlink"/>
                <w:noProof/>
              </w:rPr>
              <w:t>Introduction</w:t>
            </w:r>
            <w:r w:rsidR="001F1854">
              <w:rPr>
                <w:noProof/>
                <w:webHidden/>
              </w:rPr>
              <w:tab/>
            </w:r>
            <w:r w:rsidR="001F1854">
              <w:rPr>
                <w:noProof/>
                <w:webHidden/>
              </w:rPr>
              <w:fldChar w:fldCharType="begin"/>
            </w:r>
            <w:r w:rsidR="001F1854">
              <w:rPr>
                <w:noProof/>
                <w:webHidden/>
              </w:rPr>
              <w:instrText xml:space="preserve"> PAGEREF _Toc160795972 \h </w:instrText>
            </w:r>
            <w:r w:rsidR="001F1854">
              <w:rPr>
                <w:noProof/>
                <w:webHidden/>
              </w:rPr>
            </w:r>
            <w:r w:rsidR="001F1854">
              <w:rPr>
                <w:noProof/>
                <w:webHidden/>
              </w:rPr>
              <w:fldChar w:fldCharType="separate"/>
            </w:r>
            <w:r w:rsidR="00AD7764">
              <w:rPr>
                <w:noProof/>
                <w:webHidden/>
              </w:rPr>
              <w:t>5</w:t>
            </w:r>
            <w:r w:rsidR="001F1854">
              <w:rPr>
                <w:noProof/>
                <w:webHidden/>
              </w:rPr>
              <w:fldChar w:fldCharType="end"/>
            </w:r>
          </w:hyperlink>
        </w:p>
        <w:p w14:paraId="4BC04C14" w14:textId="7C13B507" w:rsidR="001F1854" w:rsidRDefault="00000000">
          <w:pPr>
            <w:pStyle w:val="TOC1"/>
            <w:tabs>
              <w:tab w:val="right" w:pos="9016"/>
            </w:tabs>
            <w:rPr>
              <w:rFonts w:eastAsiaTheme="minorEastAsia"/>
              <w:b w:val="0"/>
              <w:noProof/>
              <w:kern w:val="2"/>
              <w:szCs w:val="24"/>
              <w:lang w:eastAsia="en-NZ"/>
              <w14:ligatures w14:val="standardContextual"/>
            </w:rPr>
          </w:pPr>
          <w:hyperlink w:anchor="_Toc160795973" w:history="1">
            <w:r w:rsidR="001F1854" w:rsidRPr="009D1F90">
              <w:rPr>
                <w:rStyle w:val="Hyperlink"/>
                <w:noProof/>
              </w:rPr>
              <w:t>Overview</w:t>
            </w:r>
            <w:r w:rsidR="001F1854">
              <w:rPr>
                <w:noProof/>
                <w:webHidden/>
              </w:rPr>
              <w:tab/>
            </w:r>
            <w:r w:rsidR="001F1854">
              <w:rPr>
                <w:noProof/>
                <w:webHidden/>
              </w:rPr>
              <w:fldChar w:fldCharType="begin"/>
            </w:r>
            <w:r w:rsidR="001F1854">
              <w:rPr>
                <w:noProof/>
                <w:webHidden/>
              </w:rPr>
              <w:instrText xml:space="preserve"> PAGEREF _Toc160795973 \h </w:instrText>
            </w:r>
            <w:r w:rsidR="001F1854">
              <w:rPr>
                <w:noProof/>
                <w:webHidden/>
              </w:rPr>
            </w:r>
            <w:r w:rsidR="001F1854">
              <w:rPr>
                <w:noProof/>
                <w:webHidden/>
              </w:rPr>
              <w:fldChar w:fldCharType="separate"/>
            </w:r>
            <w:r w:rsidR="00AD7764">
              <w:rPr>
                <w:noProof/>
                <w:webHidden/>
              </w:rPr>
              <w:t>5</w:t>
            </w:r>
            <w:r w:rsidR="001F1854">
              <w:rPr>
                <w:noProof/>
                <w:webHidden/>
              </w:rPr>
              <w:fldChar w:fldCharType="end"/>
            </w:r>
          </w:hyperlink>
        </w:p>
        <w:p w14:paraId="2B337674" w14:textId="09B85808" w:rsidR="001F1854" w:rsidRDefault="00000000">
          <w:pPr>
            <w:pStyle w:val="TOC1"/>
            <w:tabs>
              <w:tab w:val="right" w:pos="9016"/>
            </w:tabs>
            <w:rPr>
              <w:rFonts w:eastAsiaTheme="minorEastAsia"/>
              <w:b w:val="0"/>
              <w:noProof/>
              <w:kern w:val="2"/>
              <w:szCs w:val="24"/>
              <w:lang w:eastAsia="en-NZ"/>
              <w14:ligatures w14:val="standardContextual"/>
            </w:rPr>
          </w:pPr>
          <w:hyperlink w:anchor="_Toc160795974" w:history="1">
            <w:r w:rsidR="001F1854" w:rsidRPr="009D1F90">
              <w:rPr>
                <w:rStyle w:val="Hyperlink"/>
                <w:noProof/>
              </w:rPr>
              <w:t>Key findings</w:t>
            </w:r>
            <w:r w:rsidR="001F1854">
              <w:rPr>
                <w:noProof/>
                <w:webHidden/>
              </w:rPr>
              <w:tab/>
            </w:r>
            <w:r w:rsidR="001F1854">
              <w:rPr>
                <w:noProof/>
                <w:webHidden/>
              </w:rPr>
              <w:fldChar w:fldCharType="begin"/>
            </w:r>
            <w:r w:rsidR="001F1854">
              <w:rPr>
                <w:noProof/>
                <w:webHidden/>
              </w:rPr>
              <w:instrText xml:space="preserve"> PAGEREF _Toc160795974 \h </w:instrText>
            </w:r>
            <w:r w:rsidR="001F1854">
              <w:rPr>
                <w:noProof/>
                <w:webHidden/>
              </w:rPr>
            </w:r>
            <w:r w:rsidR="001F1854">
              <w:rPr>
                <w:noProof/>
                <w:webHidden/>
              </w:rPr>
              <w:fldChar w:fldCharType="separate"/>
            </w:r>
            <w:r w:rsidR="00AD7764">
              <w:rPr>
                <w:noProof/>
                <w:webHidden/>
              </w:rPr>
              <w:t>6</w:t>
            </w:r>
            <w:r w:rsidR="001F1854">
              <w:rPr>
                <w:noProof/>
                <w:webHidden/>
              </w:rPr>
              <w:fldChar w:fldCharType="end"/>
            </w:r>
          </w:hyperlink>
        </w:p>
        <w:p w14:paraId="70541C26" w14:textId="62C1BE9B" w:rsidR="001F1854" w:rsidRDefault="00000000">
          <w:pPr>
            <w:pStyle w:val="TOC1"/>
            <w:tabs>
              <w:tab w:val="right" w:pos="9016"/>
            </w:tabs>
            <w:rPr>
              <w:rFonts w:eastAsiaTheme="minorEastAsia"/>
              <w:b w:val="0"/>
              <w:noProof/>
              <w:kern w:val="2"/>
              <w:szCs w:val="24"/>
              <w:lang w:eastAsia="en-NZ"/>
              <w14:ligatures w14:val="standardContextual"/>
            </w:rPr>
          </w:pPr>
          <w:hyperlink w:anchor="_Toc160795975" w:history="1">
            <w:r w:rsidR="001F1854" w:rsidRPr="009D1F90">
              <w:rPr>
                <w:rStyle w:val="Hyperlink"/>
                <w:noProof/>
              </w:rPr>
              <w:t>Context</w:t>
            </w:r>
            <w:r w:rsidR="001F1854">
              <w:rPr>
                <w:noProof/>
                <w:webHidden/>
              </w:rPr>
              <w:tab/>
            </w:r>
            <w:r w:rsidR="001F1854">
              <w:rPr>
                <w:noProof/>
                <w:webHidden/>
              </w:rPr>
              <w:fldChar w:fldCharType="begin"/>
            </w:r>
            <w:r w:rsidR="001F1854">
              <w:rPr>
                <w:noProof/>
                <w:webHidden/>
              </w:rPr>
              <w:instrText xml:space="preserve"> PAGEREF _Toc160795975 \h </w:instrText>
            </w:r>
            <w:r w:rsidR="001F1854">
              <w:rPr>
                <w:noProof/>
                <w:webHidden/>
              </w:rPr>
            </w:r>
            <w:r w:rsidR="001F1854">
              <w:rPr>
                <w:noProof/>
                <w:webHidden/>
              </w:rPr>
              <w:fldChar w:fldCharType="separate"/>
            </w:r>
            <w:r w:rsidR="00AD7764">
              <w:rPr>
                <w:noProof/>
                <w:webHidden/>
              </w:rPr>
              <w:t>7</w:t>
            </w:r>
            <w:r w:rsidR="001F1854">
              <w:rPr>
                <w:noProof/>
                <w:webHidden/>
              </w:rPr>
              <w:fldChar w:fldCharType="end"/>
            </w:r>
          </w:hyperlink>
        </w:p>
        <w:p w14:paraId="65C8E01A" w14:textId="2C162EBD" w:rsidR="001F1854" w:rsidRDefault="00000000">
          <w:pPr>
            <w:pStyle w:val="TOC1"/>
            <w:tabs>
              <w:tab w:val="right" w:pos="9016"/>
            </w:tabs>
            <w:rPr>
              <w:rFonts w:eastAsiaTheme="minorEastAsia"/>
              <w:b w:val="0"/>
              <w:noProof/>
              <w:kern w:val="2"/>
              <w:szCs w:val="24"/>
              <w:lang w:eastAsia="en-NZ"/>
              <w14:ligatures w14:val="standardContextual"/>
            </w:rPr>
          </w:pPr>
          <w:hyperlink w:anchor="_Toc160795976" w:history="1">
            <w:r w:rsidR="001F1854" w:rsidRPr="009D1F90">
              <w:rPr>
                <w:rStyle w:val="Hyperlink"/>
                <w:noProof/>
              </w:rPr>
              <w:t>Regulated and unregulated workforce</w:t>
            </w:r>
            <w:r w:rsidR="001F1854">
              <w:rPr>
                <w:noProof/>
                <w:webHidden/>
              </w:rPr>
              <w:tab/>
            </w:r>
            <w:r w:rsidR="001F1854">
              <w:rPr>
                <w:noProof/>
                <w:webHidden/>
              </w:rPr>
              <w:fldChar w:fldCharType="begin"/>
            </w:r>
            <w:r w:rsidR="001F1854">
              <w:rPr>
                <w:noProof/>
                <w:webHidden/>
              </w:rPr>
              <w:instrText xml:space="preserve"> PAGEREF _Toc160795976 \h </w:instrText>
            </w:r>
            <w:r w:rsidR="001F1854">
              <w:rPr>
                <w:noProof/>
                <w:webHidden/>
              </w:rPr>
            </w:r>
            <w:r w:rsidR="001F1854">
              <w:rPr>
                <w:noProof/>
                <w:webHidden/>
              </w:rPr>
              <w:fldChar w:fldCharType="separate"/>
            </w:r>
            <w:r w:rsidR="00AD7764">
              <w:rPr>
                <w:noProof/>
                <w:webHidden/>
              </w:rPr>
              <w:t>8</w:t>
            </w:r>
            <w:r w:rsidR="001F1854">
              <w:rPr>
                <w:noProof/>
                <w:webHidden/>
              </w:rPr>
              <w:fldChar w:fldCharType="end"/>
            </w:r>
          </w:hyperlink>
        </w:p>
        <w:p w14:paraId="664A40DA" w14:textId="62599890" w:rsidR="001F1854" w:rsidRDefault="00000000">
          <w:pPr>
            <w:pStyle w:val="TOC1"/>
            <w:tabs>
              <w:tab w:val="right" w:pos="9016"/>
            </w:tabs>
            <w:rPr>
              <w:rFonts w:eastAsiaTheme="minorEastAsia"/>
              <w:b w:val="0"/>
              <w:noProof/>
              <w:kern w:val="2"/>
              <w:szCs w:val="24"/>
              <w:lang w:eastAsia="en-NZ"/>
              <w14:ligatures w14:val="standardContextual"/>
            </w:rPr>
          </w:pPr>
          <w:hyperlink w:anchor="_Toc160795977" w:history="1">
            <w:r w:rsidR="001F1854" w:rsidRPr="009D1F90">
              <w:rPr>
                <w:rStyle w:val="Hyperlink"/>
                <w:noProof/>
              </w:rPr>
              <w:t>Focus on the public health system</w:t>
            </w:r>
            <w:r w:rsidR="001F1854">
              <w:rPr>
                <w:noProof/>
                <w:webHidden/>
              </w:rPr>
              <w:tab/>
            </w:r>
            <w:r w:rsidR="001F1854">
              <w:rPr>
                <w:noProof/>
                <w:webHidden/>
              </w:rPr>
              <w:fldChar w:fldCharType="begin"/>
            </w:r>
            <w:r w:rsidR="001F1854">
              <w:rPr>
                <w:noProof/>
                <w:webHidden/>
              </w:rPr>
              <w:instrText xml:space="preserve"> PAGEREF _Toc160795977 \h </w:instrText>
            </w:r>
            <w:r w:rsidR="001F1854">
              <w:rPr>
                <w:noProof/>
                <w:webHidden/>
              </w:rPr>
            </w:r>
            <w:r w:rsidR="001F1854">
              <w:rPr>
                <w:noProof/>
                <w:webHidden/>
              </w:rPr>
              <w:fldChar w:fldCharType="separate"/>
            </w:r>
            <w:r w:rsidR="00AD7764">
              <w:rPr>
                <w:noProof/>
                <w:webHidden/>
              </w:rPr>
              <w:t>15</w:t>
            </w:r>
            <w:r w:rsidR="001F1854">
              <w:rPr>
                <w:noProof/>
                <w:webHidden/>
              </w:rPr>
              <w:fldChar w:fldCharType="end"/>
            </w:r>
          </w:hyperlink>
        </w:p>
        <w:p w14:paraId="49A6CB41" w14:textId="59CF0873" w:rsidR="001F1854" w:rsidRDefault="00000000">
          <w:pPr>
            <w:pStyle w:val="TOC1"/>
            <w:tabs>
              <w:tab w:val="right" w:pos="9016"/>
            </w:tabs>
            <w:rPr>
              <w:rFonts w:eastAsiaTheme="minorEastAsia"/>
              <w:b w:val="0"/>
              <w:noProof/>
              <w:kern w:val="2"/>
              <w:szCs w:val="24"/>
              <w:lang w:eastAsia="en-NZ"/>
              <w14:ligatures w14:val="standardContextual"/>
            </w:rPr>
          </w:pPr>
          <w:hyperlink w:anchor="_Toc160795978" w:history="1">
            <w:r w:rsidR="001F1854" w:rsidRPr="009D1F90">
              <w:rPr>
                <w:rStyle w:val="Hyperlink"/>
                <w:noProof/>
              </w:rPr>
              <w:t>Representation</w:t>
            </w:r>
            <w:r w:rsidR="001F1854">
              <w:rPr>
                <w:noProof/>
                <w:webHidden/>
              </w:rPr>
              <w:tab/>
            </w:r>
            <w:r w:rsidR="001F1854">
              <w:rPr>
                <w:noProof/>
                <w:webHidden/>
              </w:rPr>
              <w:fldChar w:fldCharType="begin"/>
            </w:r>
            <w:r w:rsidR="001F1854">
              <w:rPr>
                <w:noProof/>
                <w:webHidden/>
              </w:rPr>
              <w:instrText xml:space="preserve"> PAGEREF _Toc160795978 \h </w:instrText>
            </w:r>
            <w:r w:rsidR="001F1854">
              <w:rPr>
                <w:noProof/>
                <w:webHidden/>
              </w:rPr>
            </w:r>
            <w:r w:rsidR="001F1854">
              <w:rPr>
                <w:noProof/>
                <w:webHidden/>
              </w:rPr>
              <w:fldChar w:fldCharType="separate"/>
            </w:r>
            <w:r w:rsidR="00AD7764">
              <w:rPr>
                <w:noProof/>
                <w:webHidden/>
              </w:rPr>
              <w:t>19</w:t>
            </w:r>
            <w:r w:rsidR="001F1854">
              <w:rPr>
                <w:noProof/>
                <w:webHidden/>
              </w:rPr>
              <w:fldChar w:fldCharType="end"/>
            </w:r>
          </w:hyperlink>
        </w:p>
        <w:p w14:paraId="1ED05136" w14:textId="41D33A7E" w:rsidR="001F1854" w:rsidRDefault="00000000">
          <w:pPr>
            <w:pStyle w:val="TOC1"/>
            <w:tabs>
              <w:tab w:val="right" w:pos="9016"/>
            </w:tabs>
            <w:rPr>
              <w:rFonts w:eastAsiaTheme="minorEastAsia"/>
              <w:b w:val="0"/>
              <w:noProof/>
              <w:kern w:val="2"/>
              <w:szCs w:val="24"/>
              <w:lang w:eastAsia="en-NZ"/>
              <w14:ligatures w14:val="standardContextual"/>
            </w:rPr>
          </w:pPr>
          <w:hyperlink w:anchor="_Toc160795979" w:history="1">
            <w:r w:rsidR="001F1854" w:rsidRPr="009D1F90">
              <w:rPr>
                <w:rStyle w:val="Hyperlink"/>
                <w:noProof/>
              </w:rPr>
              <w:t>Bibliography</w:t>
            </w:r>
            <w:r w:rsidR="001F1854">
              <w:rPr>
                <w:noProof/>
                <w:webHidden/>
              </w:rPr>
              <w:tab/>
            </w:r>
            <w:r w:rsidR="001F1854">
              <w:rPr>
                <w:noProof/>
                <w:webHidden/>
              </w:rPr>
              <w:fldChar w:fldCharType="begin"/>
            </w:r>
            <w:r w:rsidR="001F1854">
              <w:rPr>
                <w:noProof/>
                <w:webHidden/>
              </w:rPr>
              <w:instrText xml:space="preserve"> PAGEREF _Toc160795979 \h </w:instrText>
            </w:r>
            <w:r w:rsidR="001F1854">
              <w:rPr>
                <w:noProof/>
                <w:webHidden/>
              </w:rPr>
            </w:r>
            <w:r w:rsidR="001F1854">
              <w:rPr>
                <w:noProof/>
                <w:webHidden/>
              </w:rPr>
              <w:fldChar w:fldCharType="separate"/>
            </w:r>
            <w:r w:rsidR="00AD7764">
              <w:rPr>
                <w:noProof/>
                <w:webHidden/>
              </w:rPr>
              <w:t>23</w:t>
            </w:r>
            <w:r w:rsidR="001F1854">
              <w:rPr>
                <w:noProof/>
                <w:webHidden/>
              </w:rPr>
              <w:fldChar w:fldCharType="end"/>
            </w:r>
          </w:hyperlink>
        </w:p>
        <w:p w14:paraId="4C8BD3DB" w14:textId="38C83ADE" w:rsidR="00630DE1" w:rsidRDefault="00630DE1">
          <w:r>
            <w:fldChar w:fldCharType="end"/>
          </w:r>
        </w:p>
      </w:sdtContent>
    </w:sdt>
    <w:p w14:paraId="2B4B57CB" w14:textId="77777777" w:rsidR="00014BB0" w:rsidRDefault="00014BB0" w:rsidP="00630DE1">
      <w:r>
        <w:br w:type="page"/>
      </w:r>
    </w:p>
    <w:p w14:paraId="0473DB6B" w14:textId="651BA4E5" w:rsidR="00B75F7F" w:rsidRDefault="00BF7B0F" w:rsidP="005938BD">
      <w:pPr>
        <w:pStyle w:val="Heading1"/>
      </w:pPr>
      <w:bookmarkStart w:id="0" w:name="_Toc160795971"/>
      <w:r>
        <w:lastRenderedPageBreak/>
        <w:t>Acknowledgements</w:t>
      </w:r>
      <w:bookmarkEnd w:id="0"/>
    </w:p>
    <w:p w14:paraId="051D4C1C" w14:textId="77777777" w:rsidR="00BF7B0F" w:rsidRDefault="00BF7B0F" w:rsidP="00BF7B0F">
      <w:r>
        <w:t xml:space="preserve">This report is a companion to the Pacific Health Workforce Forecast. </w:t>
      </w:r>
    </w:p>
    <w:p w14:paraId="4FFD92A8" w14:textId="77777777" w:rsidR="00BF7B0F" w:rsidRDefault="00BF7B0F" w:rsidP="00BF7B0F">
      <w:r>
        <w:t xml:space="preserve">Pacific Perspectives Limited (PPL) was commissioned to prepare this report by Manatū Hauora Ministry of Health. </w:t>
      </w:r>
    </w:p>
    <w:p w14:paraId="4DF0119E" w14:textId="77777777" w:rsidR="00BF7B0F" w:rsidRDefault="00BF7B0F" w:rsidP="00BF7B0F">
      <w:r>
        <w:t xml:space="preserve">On 1 July 2022 the responsibility for health workforce development was transferred to Te Whatu Ora - Health New Zealand. The recommendations of the Pacific health workforce forecast will be reviewed and led by Te Whatu Ora Pacific Health Group. </w:t>
      </w:r>
    </w:p>
    <w:p w14:paraId="23575C33" w14:textId="0DE0CB65" w:rsidR="00BF7B0F" w:rsidRDefault="00BF7B0F" w:rsidP="00BF7B0F">
      <w:r>
        <w:t>Every effort has been made to provide accurate and factual content. The authors, however, cannot accept responsibility for any inadvertent errors or omissions that may have occurred.</w:t>
      </w:r>
    </w:p>
    <w:p w14:paraId="6A6615D8" w14:textId="77777777" w:rsidR="00000466" w:rsidRDefault="00000466">
      <w:pPr>
        <w:spacing w:before="0" w:after="160" w:line="259" w:lineRule="auto"/>
        <w:rPr>
          <w:rFonts w:asciiTheme="majorHAnsi" w:eastAsiaTheme="majorEastAsia" w:hAnsiTheme="majorHAnsi" w:cstheme="majorBidi"/>
          <w:b/>
          <w:color w:val="1C2549" w:themeColor="text2"/>
          <w:sz w:val="72"/>
          <w:szCs w:val="32"/>
        </w:rPr>
      </w:pPr>
      <w:bookmarkStart w:id="1" w:name="_Toc160795972"/>
      <w:r>
        <w:br w:type="page"/>
      </w:r>
    </w:p>
    <w:p w14:paraId="65D3E9FB" w14:textId="7C267511" w:rsidR="00BF7B0F" w:rsidRDefault="00BF7B0F" w:rsidP="00BF7B0F">
      <w:pPr>
        <w:pStyle w:val="Heading1"/>
      </w:pPr>
      <w:r>
        <w:lastRenderedPageBreak/>
        <w:t>Introduction</w:t>
      </w:r>
      <w:bookmarkEnd w:id="1"/>
    </w:p>
    <w:p w14:paraId="10F76538" w14:textId="77777777" w:rsidR="00BF7B0F" w:rsidRPr="00BF7B0F" w:rsidRDefault="00BF7B0F" w:rsidP="00BF7B0F">
      <w:r w:rsidRPr="00BF7B0F">
        <w:t xml:space="preserve">This report provides an overview of the composition of the current workforce. It is organised around three sections: </w:t>
      </w:r>
    </w:p>
    <w:p w14:paraId="7DF2C00D" w14:textId="77777777" w:rsidR="00BF7B0F" w:rsidRPr="00BF7B0F" w:rsidRDefault="00BF7B0F" w:rsidP="00BF7B0F">
      <w:pPr>
        <w:pStyle w:val="ListBullet"/>
      </w:pPr>
      <w:r w:rsidRPr="00BF7B0F">
        <w:rPr>
          <w:i/>
          <w:iCs/>
        </w:rPr>
        <w:t>Regulated and unregulated workforce</w:t>
      </w:r>
      <w:r w:rsidRPr="00BF7B0F">
        <w:t xml:space="preserve">, providing basic statistics on the number of Pacific people employed in the regulated health workforce and estimates of the unregulated health workforce.  </w:t>
      </w:r>
    </w:p>
    <w:p w14:paraId="64BEA117" w14:textId="77777777" w:rsidR="00BF7B0F" w:rsidRPr="00BF7B0F" w:rsidRDefault="00BF7B0F" w:rsidP="00BF7B0F">
      <w:pPr>
        <w:pStyle w:val="ListBullet"/>
      </w:pPr>
      <w:r w:rsidRPr="00BF7B0F">
        <w:rPr>
          <w:i/>
          <w:iCs/>
        </w:rPr>
        <w:t xml:space="preserve">Focus on the public health system, </w:t>
      </w:r>
      <w:r w:rsidRPr="00BF7B0F">
        <w:t xml:space="preserve">providing information on the number of Pacific people in leadership roles in the public health system, and the overall mix of staff employed by district health boards, and </w:t>
      </w:r>
    </w:p>
    <w:p w14:paraId="0036DEA1" w14:textId="77777777" w:rsidR="00BF7B0F" w:rsidRPr="00BF7B0F" w:rsidRDefault="00BF7B0F" w:rsidP="00BF7B0F">
      <w:pPr>
        <w:pStyle w:val="ListBullet"/>
      </w:pPr>
      <w:r w:rsidRPr="00BF7B0F">
        <w:rPr>
          <w:i/>
          <w:iCs/>
        </w:rPr>
        <w:t>Representation</w:t>
      </w:r>
      <w:r w:rsidRPr="00BF7B0F">
        <w:t xml:space="preserve">, providing a commentary on the progress to parity of representation of Pacific people in the health workforce. </w:t>
      </w:r>
    </w:p>
    <w:p w14:paraId="59D9BB68" w14:textId="43C634FD" w:rsidR="00BF7B0F" w:rsidRDefault="00BF7B0F" w:rsidP="00BF7B0F">
      <w:pPr>
        <w:pStyle w:val="Heading1"/>
      </w:pPr>
      <w:bookmarkStart w:id="2" w:name="_Toc160795973"/>
      <w:r>
        <w:t>Overview</w:t>
      </w:r>
      <w:bookmarkEnd w:id="2"/>
    </w:p>
    <w:p w14:paraId="769FCB37" w14:textId="77777777" w:rsidR="00BF7B0F" w:rsidRPr="00BF7B0F" w:rsidRDefault="00BF7B0F" w:rsidP="00BF7B0F">
      <w:r w:rsidRPr="00BF7B0F">
        <w:t xml:space="preserve">The section </w:t>
      </w:r>
      <w:r w:rsidRPr="00BF7B0F">
        <w:rPr>
          <w:i/>
          <w:iCs/>
        </w:rPr>
        <w:t xml:space="preserve">Regulated and unregulated workforce </w:t>
      </w:r>
      <w:r w:rsidRPr="00BF7B0F">
        <w:t xml:space="preserve">highlights the growth in the regulated health workforce over the past decade and provides an overview of the key workforce groups.  </w:t>
      </w:r>
    </w:p>
    <w:p w14:paraId="6B43EA86" w14:textId="6DE254EA" w:rsidR="00BF7B0F" w:rsidRPr="00BF7B0F" w:rsidRDefault="00BF7B0F" w:rsidP="00BF7B0F">
      <w:r w:rsidRPr="00BF7B0F">
        <w:t xml:space="preserve">We then explore in the section </w:t>
      </w:r>
      <w:r w:rsidRPr="00BF7B0F">
        <w:rPr>
          <w:i/>
          <w:iCs/>
        </w:rPr>
        <w:t xml:space="preserve">Pacific leadership in the workforce </w:t>
      </w:r>
      <w:r w:rsidRPr="00BF7B0F">
        <w:t>the distribution of</w:t>
      </w:r>
      <w:r w:rsidRPr="00BF7B0F">
        <w:rPr>
          <w:i/>
          <w:iCs/>
        </w:rPr>
        <w:t xml:space="preserve"> </w:t>
      </w:r>
      <w:r w:rsidRPr="00BF7B0F">
        <w:t xml:space="preserve">Pacific people among governance and management roles in the Ministry of Health, district health boards and statutory </w:t>
      </w:r>
      <w:r w:rsidR="00987D62" w:rsidRPr="00BF7B0F">
        <w:t>entities.</w:t>
      </w:r>
    </w:p>
    <w:p w14:paraId="2789061A" w14:textId="77777777" w:rsidR="00BF7B0F" w:rsidRPr="00BF7B0F" w:rsidRDefault="00BF7B0F" w:rsidP="00BF7B0F">
      <w:r w:rsidRPr="00BF7B0F">
        <w:t xml:space="preserve">Finally, the section </w:t>
      </w:r>
      <w:r w:rsidRPr="00BF7B0F">
        <w:rPr>
          <w:i/>
          <w:iCs/>
        </w:rPr>
        <w:t>Representation</w:t>
      </w:r>
      <w:r w:rsidRPr="00BF7B0F">
        <w:t xml:space="preserve"> compares the share of Pacific people in the health workforce with the Pacific share of the national population. Using a simple model, we forecast the length of time it will take for parity of representation to be achieved. </w:t>
      </w:r>
    </w:p>
    <w:p w14:paraId="6DDE699E" w14:textId="77777777" w:rsidR="00000466" w:rsidRDefault="00000466">
      <w:pPr>
        <w:spacing w:before="0" w:after="160" w:line="259" w:lineRule="auto"/>
        <w:rPr>
          <w:rFonts w:asciiTheme="majorHAnsi" w:eastAsiaTheme="majorEastAsia" w:hAnsiTheme="majorHAnsi" w:cstheme="majorBidi"/>
          <w:b/>
          <w:color w:val="1C2549" w:themeColor="text2"/>
          <w:sz w:val="72"/>
          <w:szCs w:val="32"/>
        </w:rPr>
      </w:pPr>
      <w:bookmarkStart w:id="3" w:name="_Toc160795974"/>
      <w:r>
        <w:br w:type="page"/>
      </w:r>
    </w:p>
    <w:p w14:paraId="5C52FC24" w14:textId="0E36F840" w:rsidR="00BF7B0F" w:rsidRDefault="00BF7B0F" w:rsidP="00BF7B0F">
      <w:pPr>
        <w:pStyle w:val="Heading1"/>
      </w:pPr>
      <w:r>
        <w:lastRenderedPageBreak/>
        <w:t>Key findings</w:t>
      </w:r>
      <w:bookmarkEnd w:id="3"/>
    </w:p>
    <w:p w14:paraId="578843DC" w14:textId="77777777" w:rsidR="00BF7B0F" w:rsidRPr="00BF7B0F" w:rsidRDefault="00BF7B0F" w:rsidP="00BF7B0F">
      <w:r w:rsidRPr="00BF7B0F">
        <w:t xml:space="preserve">Our key findings are as follows. </w:t>
      </w:r>
    </w:p>
    <w:p w14:paraId="21A03FFE" w14:textId="77777777" w:rsidR="00BF7B0F" w:rsidRPr="00BF7B0F" w:rsidRDefault="00BF7B0F" w:rsidP="00BF7B0F">
      <w:pPr>
        <w:pStyle w:val="ListBullet"/>
      </w:pPr>
      <w:r w:rsidRPr="00BF7B0F">
        <w:t xml:space="preserve">Around 13,400 Pacific people are working in the health workforce.  </w:t>
      </w:r>
    </w:p>
    <w:p w14:paraId="1BC3AA6C" w14:textId="77777777" w:rsidR="00BF7B0F" w:rsidRPr="00BF7B0F" w:rsidRDefault="00BF7B0F" w:rsidP="00BF7B0F">
      <w:pPr>
        <w:pStyle w:val="ListBullet"/>
      </w:pPr>
      <w:r w:rsidRPr="00BF7B0F">
        <w:t xml:space="preserve">The three main groups in the Pacific health workforce are regulated health workers (3,435 employees), non-regulated health professions (around 7,000 people) and other unregulated health sector roles (around 3,000 people). </w:t>
      </w:r>
    </w:p>
    <w:p w14:paraId="3C6DBF16" w14:textId="77777777" w:rsidR="00BF7B0F" w:rsidRPr="00BF7B0F" w:rsidRDefault="00BF7B0F" w:rsidP="00BF7B0F">
      <w:pPr>
        <w:pStyle w:val="ListBullet"/>
      </w:pPr>
      <w:bookmarkStart w:id="4" w:name="_Hlk71632830"/>
      <w:r w:rsidRPr="00BF7B0F">
        <w:t>There were 3,435 Pacific people in the regulated health workforce in 2020, up around 50 per cent or around 1,100-1,200 individuals since 2010</w:t>
      </w:r>
      <w:bookmarkEnd w:id="4"/>
      <w:r w:rsidRPr="00BF7B0F">
        <w:rPr>
          <w:vertAlign w:val="superscript"/>
        </w:rPr>
        <w:footnoteReference w:id="1"/>
      </w:r>
      <w:r w:rsidRPr="00BF7B0F">
        <w:t xml:space="preserve">.  </w:t>
      </w:r>
    </w:p>
    <w:p w14:paraId="59487E44" w14:textId="77777777" w:rsidR="00BF7B0F" w:rsidRPr="00BF7B0F" w:rsidRDefault="00BF7B0F" w:rsidP="00BF7B0F">
      <w:pPr>
        <w:pStyle w:val="ListBullet"/>
      </w:pPr>
      <w:r w:rsidRPr="00BF7B0F">
        <w:t xml:space="preserve">Because the growth in the Pacific regulated health workforce outpaced that of other ethnic groups, their share increased from 2.5 per cent in 2010 to 3.1 per cent in 2020.  </w:t>
      </w:r>
    </w:p>
    <w:p w14:paraId="4D20D749" w14:textId="77777777" w:rsidR="00BF7B0F" w:rsidRPr="00BF7B0F" w:rsidRDefault="00BF7B0F" w:rsidP="00BF7B0F">
      <w:pPr>
        <w:pStyle w:val="ListBullet"/>
      </w:pPr>
      <w:r w:rsidRPr="00BF7B0F">
        <w:t xml:space="preserve">The main source of growth in the regulated health workforce were nurses (accounting for 56 per cent of all growth) and medical doctors (accounting for 16 per cent of all growth), but many allied health professions recorded large gains. </w:t>
      </w:r>
    </w:p>
    <w:p w14:paraId="7FEFEA86" w14:textId="77777777" w:rsidR="00BF7B0F" w:rsidRPr="00BF7B0F" w:rsidRDefault="00BF7B0F" w:rsidP="00BF7B0F">
      <w:pPr>
        <w:pStyle w:val="ListBullet"/>
      </w:pPr>
      <w:r w:rsidRPr="00BF7B0F">
        <w:t xml:space="preserve">Personal support assistants (2,796), social and welfare workers (1,140) and youth workers (1,113) make up the biggest groups in the Pacific non-regulated health professions. Still, quality data about the workforce is not readily available.  </w:t>
      </w:r>
    </w:p>
    <w:p w14:paraId="3205232C" w14:textId="77777777" w:rsidR="00BF7B0F" w:rsidRPr="00BF7B0F" w:rsidRDefault="00BF7B0F" w:rsidP="00BF7B0F">
      <w:pPr>
        <w:pStyle w:val="ListBullet"/>
      </w:pPr>
      <w:r w:rsidRPr="00BF7B0F">
        <w:t xml:space="preserve">While the share of Pacific employees in the public health system is growing, Pacific people are underrepresented in leadership roles (two per cent of the total) and concentrated in non-regulated health professions and other unregulated health sector roles. </w:t>
      </w:r>
    </w:p>
    <w:p w14:paraId="0A2318A4" w14:textId="77777777" w:rsidR="00BF7B0F" w:rsidRPr="00BF7B0F" w:rsidRDefault="00BF7B0F" w:rsidP="00BF7B0F">
      <w:pPr>
        <w:pStyle w:val="ListBullet"/>
      </w:pPr>
      <w:r w:rsidRPr="00BF7B0F">
        <w:t>There are around 5,500 fewer Pacific people in the regulated health workforce than the community's share of the total population.</w:t>
      </w:r>
    </w:p>
    <w:p w14:paraId="7F751441" w14:textId="77777777" w:rsidR="00BF7B0F" w:rsidRPr="00BF7B0F" w:rsidRDefault="00BF7B0F" w:rsidP="00BF7B0F">
      <w:pPr>
        <w:pStyle w:val="ListBullet"/>
      </w:pPr>
      <w:r w:rsidRPr="00BF7B0F">
        <w:t>Even with the growth in many fields, there is a nominal undersupply of around 378 Pacific people in leadership roles, 2,400 Pacific nurses, 1,000 Pacific medical doctors, 200 Pacific midwives and 250 Pacific oral health practitioners in New Zealand.</w:t>
      </w:r>
    </w:p>
    <w:p w14:paraId="49970929" w14:textId="77777777" w:rsidR="00BF7B0F" w:rsidRPr="00BF7B0F" w:rsidRDefault="00BF7B0F" w:rsidP="00BF7B0F">
      <w:pPr>
        <w:pStyle w:val="ListBullet"/>
      </w:pPr>
      <w:r w:rsidRPr="00BF7B0F">
        <w:t>Even with very generous assumptions</w:t>
      </w:r>
      <w:r w:rsidRPr="00BF7B0F">
        <w:rPr>
          <w:vertAlign w:val="superscript"/>
        </w:rPr>
        <w:footnoteReference w:id="2"/>
      </w:r>
      <w:r w:rsidRPr="00BF7B0F">
        <w:t xml:space="preserve">, simple modelling suggests that the current settings will take around 120 years to deliver parity of participation in the regulated health workforce for Pacific people.  </w:t>
      </w:r>
    </w:p>
    <w:p w14:paraId="47AD1EED" w14:textId="25EC57BD" w:rsidR="00BF7B0F" w:rsidRDefault="00BF7B0F" w:rsidP="00BF7B0F">
      <w:pPr>
        <w:pStyle w:val="Heading1"/>
      </w:pPr>
      <w:bookmarkStart w:id="5" w:name="_Toc160795975"/>
      <w:r>
        <w:lastRenderedPageBreak/>
        <w:t>Context</w:t>
      </w:r>
      <w:bookmarkEnd w:id="5"/>
    </w:p>
    <w:p w14:paraId="61119806" w14:textId="77777777" w:rsidR="00BF7B0F" w:rsidRPr="00BF7B0F" w:rsidRDefault="00BF7B0F" w:rsidP="00BF7B0F">
      <w:r w:rsidRPr="00BF7B0F">
        <w:t xml:space="preserve">There were an estimated 13,100 Pacific employees and 300 Pacific employers working in the health industry in New Zealand in 2017. The industry accounts for 8.3 per cent of all Pacific employment and 5.4 per cent of all Pacific employers. The annual earnings of Pacific employees in the health sector are around $46,800 per capita, a premium of 12 per cent above the average for all Pacific employees in the economy </w:t>
      </w:r>
      <w:sdt>
        <w:sdtPr>
          <w:id w:val="1952432889"/>
          <w:citation/>
        </w:sdtPr>
        <w:sdtContent>
          <w:r w:rsidRPr="00BF7B0F">
            <w:fldChar w:fldCharType="begin"/>
          </w:r>
          <w:r w:rsidRPr="00BF7B0F">
            <w:rPr>
              <w:lang w:val="en-US"/>
            </w:rPr>
            <w:instrText xml:space="preserve"> CITATION The18 \l 1033 </w:instrText>
          </w:r>
          <w:r w:rsidRPr="00BF7B0F">
            <w:fldChar w:fldCharType="separate"/>
          </w:r>
          <w:r w:rsidRPr="00BF7B0F">
            <w:rPr>
              <w:lang w:val="en-US"/>
            </w:rPr>
            <w:t>(The Treasury, 2018)</w:t>
          </w:r>
          <w:r w:rsidRPr="00BF7B0F">
            <w:fldChar w:fldCharType="end"/>
          </w:r>
        </w:sdtContent>
      </w:sdt>
      <w:r w:rsidRPr="00BF7B0F">
        <w:t xml:space="preserve">.  </w:t>
      </w:r>
    </w:p>
    <w:p w14:paraId="7B0206A0" w14:textId="77777777" w:rsidR="00BF7B0F" w:rsidRPr="00BF7B0F" w:rsidRDefault="00BF7B0F" w:rsidP="00BF7B0F">
      <w:r w:rsidRPr="00BF7B0F">
        <w:t>The health workforce has three main elements, which are the:</w:t>
      </w:r>
    </w:p>
    <w:p w14:paraId="17C53046" w14:textId="77777777" w:rsidR="00BF7B0F" w:rsidRPr="00BF7B0F" w:rsidRDefault="00BF7B0F" w:rsidP="00BF7B0F">
      <w:pPr>
        <w:pStyle w:val="ListBullet"/>
      </w:pPr>
      <w:r w:rsidRPr="00BF7B0F">
        <w:t>regulated health workforce, which relates to health practitioners covered by the requirements of the Health Practitioners Competence Assurance Act 2003. This workforce includes professions such as medicine, nursing, psychology and dentistry.</w:t>
      </w:r>
    </w:p>
    <w:p w14:paraId="02D9A28F" w14:textId="77777777" w:rsidR="00BF7B0F" w:rsidRPr="00BF7B0F" w:rsidRDefault="00BF7B0F" w:rsidP="00BF7B0F">
      <w:pPr>
        <w:pStyle w:val="ListBullet"/>
      </w:pPr>
      <w:r w:rsidRPr="00BF7B0F">
        <w:t xml:space="preserve">the non-regulated health professions, such as care and support workers, and </w:t>
      </w:r>
    </w:p>
    <w:p w14:paraId="723DF31B" w14:textId="77777777" w:rsidR="00BF7B0F" w:rsidRPr="00BF7B0F" w:rsidRDefault="00BF7B0F" w:rsidP="00BF7B0F">
      <w:pPr>
        <w:pStyle w:val="ListBullet"/>
      </w:pPr>
      <w:r w:rsidRPr="00BF7B0F">
        <w:t xml:space="preserve">other unregulated health sector roles that contribute to the system's success include corporate and other support workers. </w:t>
      </w:r>
    </w:p>
    <w:p w14:paraId="4DA444A0" w14:textId="77777777" w:rsidR="00BF7B0F" w:rsidRPr="00BF7B0F" w:rsidRDefault="00BF7B0F" w:rsidP="00BF7B0F">
      <w:r w:rsidRPr="00BF7B0F">
        <w:t xml:space="preserve">Information about the regulated health workforce is comprehensive and reasonably accurate. Statutory organisations charged with registering such health professionals (known as responsible authorities) collect and report a range of demographic and other statistical information about health professionals to the Ministry of Health. </w:t>
      </w:r>
    </w:p>
    <w:p w14:paraId="31E99B99" w14:textId="77777777" w:rsidR="00BF7B0F" w:rsidRPr="00BF7B0F" w:rsidRDefault="00BF7B0F" w:rsidP="00BF7B0F">
      <w:r w:rsidRPr="00BF7B0F">
        <w:t xml:space="preserve">While the overall size of the unregulated health workforce is reasonably well-documented through census and other labour market statistics, information about the composition is less well-understood. As a result, we rely on estimates about the number and type of roles performed by Pacific health workers. </w:t>
      </w:r>
    </w:p>
    <w:p w14:paraId="6A02FE84" w14:textId="77777777" w:rsidR="00BF7B0F" w:rsidRPr="00BF7B0F" w:rsidRDefault="00BF7B0F" w:rsidP="00BF7B0F">
      <w:pPr>
        <w:sectPr w:rsidR="00BF7B0F" w:rsidRPr="00BF7B0F" w:rsidSect="0079661E">
          <w:pgSz w:w="11906" w:h="16838"/>
          <w:pgMar w:top="1440" w:right="1440" w:bottom="1440" w:left="1440" w:header="708" w:footer="708" w:gutter="0"/>
          <w:cols w:space="708"/>
          <w:docGrid w:linePitch="360"/>
        </w:sectPr>
      </w:pPr>
      <w:r w:rsidRPr="00BF7B0F">
        <w:t xml:space="preserve">Both data sets are affected by inconsistencies in the treatment of ethnicity depending on the source. </w:t>
      </w:r>
    </w:p>
    <w:p w14:paraId="40D5B1C5" w14:textId="59747E84" w:rsidR="00BF7B0F" w:rsidRDefault="00BF7B0F" w:rsidP="00BF7B0F">
      <w:pPr>
        <w:pStyle w:val="Heading1"/>
      </w:pPr>
      <w:bookmarkStart w:id="6" w:name="_Toc160795976"/>
      <w:r>
        <w:lastRenderedPageBreak/>
        <w:t>Regulated and unregulated workforce</w:t>
      </w:r>
      <w:bookmarkEnd w:id="6"/>
    </w:p>
    <w:p w14:paraId="238B8915" w14:textId="77777777" w:rsidR="00BF7B0F" w:rsidRPr="00BF7B0F" w:rsidRDefault="00BF7B0F" w:rsidP="00BF7B0F">
      <w:r w:rsidRPr="00BF7B0F">
        <w:t>Of the three key workforce elements, there are around:</w:t>
      </w:r>
    </w:p>
    <w:p w14:paraId="3B16A3E0" w14:textId="77777777" w:rsidR="00BF7B0F" w:rsidRPr="00BF7B0F" w:rsidRDefault="00BF7B0F" w:rsidP="00BF7B0F">
      <w:pPr>
        <w:pStyle w:val="ListBullet"/>
      </w:pPr>
      <w:r w:rsidRPr="00BF7B0F">
        <w:t>3,435 Pacific people in the regulated health workforce, and</w:t>
      </w:r>
    </w:p>
    <w:p w14:paraId="6E999985" w14:textId="77777777" w:rsidR="00BF7B0F" w:rsidRPr="00BF7B0F" w:rsidRDefault="00BF7B0F" w:rsidP="00BF7B0F">
      <w:pPr>
        <w:pStyle w:val="ListBullet"/>
      </w:pPr>
      <w:r w:rsidRPr="00BF7B0F">
        <w:t xml:space="preserve">Around 10,000 Pacific people are in the unregulated health workforce, with the distribution between the non-regulated health professions and other unregulated roles unclear. </w:t>
      </w:r>
    </w:p>
    <w:p w14:paraId="15A378A8" w14:textId="77777777" w:rsidR="00BF7B0F" w:rsidRPr="00BF7B0F" w:rsidRDefault="00BF7B0F" w:rsidP="00BF7B0F">
      <w:r w:rsidRPr="00BF7B0F">
        <w:t xml:space="preserve">Both workforce groups have increased over the past several years, with much more certainty about the changes in the regulated health workforce. </w:t>
      </w:r>
    </w:p>
    <w:p w14:paraId="774FECCB" w14:textId="77777777" w:rsidR="00BF7B0F" w:rsidRPr="00BF7B0F" w:rsidRDefault="00BF7B0F" w:rsidP="007159C2">
      <w:pPr>
        <w:pStyle w:val="Heading3"/>
      </w:pPr>
      <w:r w:rsidRPr="00BF7B0F">
        <w:t>The regulated health workforce has increased rapidly</w:t>
      </w:r>
    </w:p>
    <w:p w14:paraId="503C2EC4" w14:textId="77777777" w:rsidR="00BF7B0F" w:rsidRPr="00BF7B0F" w:rsidRDefault="00BF7B0F" w:rsidP="00BF7B0F">
      <w:r w:rsidRPr="00BF7B0F">
        <w:t>There were 3,435 Pacific people in the regulated health workforce in 2020. This number represents an increase of 1,100-1,200 individuals or 50 per cent compared to the 2,215 recorded in 2010.</w:t>
      </w:r>
    </w:p>
    <w:p w14:paraId="2FDAFB55" w14:textId="77777777" w:rsidR="00BF7B0F" w:rsidRPr="00BF7B0F" w:rsidRDefault="00BF7B0F" w:rsidP="00BF7B0F">
      <w:r w:rsidRPr="00BF7B0F">
        <w:t xml:space="preserve">The average growth of around 5 per cent per annum over the past decade outpaced the growth in the regulated health workforce as a whole. As a result, the Pacific share of the regulated health workforce increased from 2.5 per cent in 2010 to 3.1 per cent in 2020 (see Figure 1 and Table 1). </w:t>
      </w:r>
    </w:p>
    <w:p w14:paraId="0CDBCEC2" w14:textId="22C54F4D" w:rsidR="00BF7B0F" w:rsidRDefault="00BF7B0F" w:rsidP="00BF7B0F">
      <w:pPr>
        <w:pStyle w:val="Figure"/>
      </w:pPr>
      <w:r>
        <w:t xml:space="preserve">Table </w:t>
      </w:r>
      <w:r>
        <w:fldChar w:fldCharType="begin"/>
      </w:r>
      <w:r>
        <w:instrText xml:space="preserve"> SEQ Table \* ARABIC </w:instrText>
      </w:r>
      <w:r>
        <w:fldChar w:fldCharType="separate"/>
      </w:r>
      <w:r w:rsidR="00AD7764">
        <w:rPr>
          <w:noProof/>
        </w:rPr>
        <w:t>1</w:t>
      </w:r>
      <w:r>
        <w:rPr>
          <w:noProof/>
        </w:rPr>
        <w:fldChar w:fldCharType="end"/>
      </w:r>
      <w:r>
        <w:t xml:space="preserve">: </w:t>
      </w:r>
      <w:r w:rsidRPr="00BF7B0F">
        <w:t>Pacific people in the regulated health workforce, 2010 to 2020</w:t>
      </w:r>
    </w:p>
    <w:tbl>
      <w:tblPr>
        <w:tblStyle w:val="TeWhatuOra"/>
        <w:tblW w:w="0" w:type="auto"/>
        <w:tblLook w:val="0400" w:firstRow="0" w:lastRow="0" w:firstColumn="0" w:lastColumn="0" w:noHBand="0" w:noVBand="1"/>
      </w:tblPr>
      <w:tblGrid>
        <w:gridCol w:w="3005"/>
        <w:gridCol w:w="1502"/>
        <w:gridCol w:w="1503"/>
        <w:gridCol w:w="1503"/>
        <w:gridCol w:w="1503"/>
      </w:tblGrid>
      <w:tr w:rsidR="00BF7B0F" w:rsidRPr="00BF7B0F" w14:paraId="3793CA4B" w14:textId="77777777" w:rsidTr="00BF7B0F">
        <w:tc>
          <w:tcPr>
            <w:tcW w:w="3005" w:type="dxa"/>
          </w:tcPr>
          <w:p w14:paraId="5E24614B" w14:textId="77777777" w:rsidR="00BF7B0F" w:rsidRPr="00BF7B0F" w:rsidRDefault="00BF7B0F" w:rsidP="00BF7B0F">
            <w:r w:rsidRPr="00BF7B0F">
              <w:t>Ethnicity</w:t>
            </w:r>
          </w:p>
        </w:tc>
        <w:tc>
          <w:tcPr>
            <w:tcW w:w="3005" w:type="dxa"/>
            <w:gridSpan w:val="2"/>
          </w:tcPr>
          <w:p w14:paraId="34B55EF3" w14:textId="77777777" w:rsidR="00BF7B0F" w:rsidRPr="00BF7B0F" w:rsidRDefault="00BF7B0F" w:rsidP="00BF7B0F">
            <w:r w:rsidRPr="00BF7B0F">
              <w:t>2010</w:t>
            </w:r>
          </w:p>
        </w:tc>
        <w:tc>
          <w:tcPr>
            <w:tcW w:w="3006" w:type="dxa"/>
            <w:gridSpan w:val="2"/>
          </w:tcPr>
          <w:p w14:paraId="2D086EEA" w14:textId="77777777" w:rsidR="00BF7B0F" w:rsidRPr="00BF7B0F" w:rsidRDefault="00BF7B0F" w:rsidP="00BF7B0F">
            <w:r w:rsidRPr="00BF7B0F">
              <w:t>2020</w:t>
            </w:r>
          </w:p>
        </w:tc>
      </w:tr>
      <w:tr w:rsidR="00BF7B0F" w:rsidRPr="00BF7B0F" w14:paraId="3391C8D6" w14:textId="77777777" w:rsidTr="00BF7B0F">
        <w:tc>
          <w:tcPr>
            <w:tcW w:w="3005" w:type="dxa"/>
          </w:tcPr>
          <w:p w14:paraId="3BC47D6E" w14:textId="77777777" w:rsidR="00BF7B0F" w:rsidRPr="00BF7B0F" w:rsidRDefault="00BF7B0F" w:rsidP="00BF7B0F"/>
        </w:tc>
        <w:tc>
          <w:tcPr>
            <w:tcW w:w="1502" w:type="dxa"/>
          </w:tcPr>
          <w:p w14:paraId="7C0CCB29" w14:textId="77777777" w:rsidR="00BF7B0F" w:rsidRPr="00BF7B0F" w:rsidRDefault="00BF7B0F" w:rsidP="00BF7B0F">
            <w:r w:rsidRPr="00BF7B0F">
              <w:t>No.</w:t>
            </w:r>
          </w:p>
        </w:tc>
        <w:tc>
          <w:tcPr>
            <w:tcW w:w="1503" w:type="dxa"/>
          </w:tcPr>
          <w:p w14:paraId="11DADACF" w14:textId="77777777" w:rsidR="00BF7B0F" w:rsidRPr="00BF7B0F" w:rsidRDefault="00BF7B0F" w:rsidP="00BF7B0F">
            <w:r w:rsidRPr="00BF7B0F">
              <w:t>%</w:t>
            </w:r>
          </w:p>
        </w:tc>
        <w:tc>
          <w:tcPr>
            <w:tcW w:w="1503" w:type="dxa"/>
          </w:tcPr>
          <w:p w14:paraId="1408F4DE" w14:textId="77777777" w:rsidR="00BF7B0F" w:rsidRPr="00BF7B0F" w:rsidRDefault="00BF7B0F" w:rsidP="00BF7B0F">
            <w:r w:rsidRPr="00BF7B0F">
              <w:t>No.</w:t>
            </w:r>
          </w:p>
        </w:tc>
        <w:tc>
          <w:tcPr>
            <w:tcW w:w="1503" w:type="dxa"/>
          </w:tcPr>
          <w:p w14:paraId="36A6AEEF" w14:textId="77777777" w:rsidR="00BF7B0F" w:rsidRPr="00BF7B0F" w:rsidRDefault="00BF7B0F" w:rsidP="00BF7B0F">
            <w:r w:rsidRPr="00BF7B0F">
              <w:t>%</w:t>
            </w:r>
          </w:p>
        </w:tc>
      </w:tr>
      <w:tr w:rsidR="00BF7B0F" w:rsidRPr="00BF7B0F" w14:paraId="79BA21D2" w14:textId="77777777" w:rsidTr="00BF7B0F">
        <w:tc>
          <w:tcPr>
            <w:tcW w:w="3005" w:type="dxa"/>
          </w:tcPr>
          <w:p w14:paraId="7AD2948D" w14:textId="77777777" w:rsidR="00BF7B0F" w:rsidRPr="00BF7B0F" w:rsidRDefault="00BF7B0F" w:rsidP="00BF7B0F">
            <w:r w:rsidRPr="00BF7B0F">
              <w:t>Pacific</w:t>
            </w:r>
          </w:p>
        </w:tc>
        <w:tc>
          <w:tcPr>
            <w:tcW w:w="1502" w:type="dxa"/>
          </w:tcPr>
          <w:p w14:paraId="7B99EB1E" w14:textId="77777777" w:rsidR="00BF7B0F" w:rsidRPr="00BF7B0F" w:rsidRDefault="00BF7B0F" w:rsidP="00BF7B0F">
            <w:r w:rsidRPr="00BF7B0F">
              <w:t>2,171</w:t>
            </w:r>
          </w:p>
        </w:tc>
        <w:tc>
          <w:tcPr>
            <w:tcW w:w="1503" w:type="dxa"/>
          </w:tcPr>
          <w:p w14:paraId="5ADDCE84" w14:textId="77777777" w:rsidR="00BF7B0F" w:rsidRPr="00BF7B0F" w:rsidRDefault="00BF7B0F" w:rsidP="00BF7B0F">
            <w:r w:rsidRPr="00BF7B0F">
              <w:t>2.5</w:t>
            </w:r>
          </w:p>
        </w:tc>
        <w:tc>
          <w:tcPr>
            <w:tcW w:w="1503" w:type="dxa"/>
          </w:tcPr>
          <w:p w14:paraId="0A487818" w14:textId="77777777" w:rsidR="00BF7B0F" w:rsidRPr="00BF7B0F" w:rsidRDefault="00BF7B0F" w:rsidP="00BF7B0F">
            <w:r w:rsidRPr="00BF7B0F">
              <w:t>3,436</w:t>
            </w:r>
          </w:p>
        </w:tc>
        <w:tc>
          <w:tcPr>
            <w:tcW w:w="1503" w:type="dxa"/>
          </w:tcPr>
          <w:p w14:paraId="1933F7E7" w14:textId="77777777" w:rsidR="00BF7B0F" w:rsidRPr="00BF7B0F" w:rsidRDefault="00BF7B0F" w:rsidP="00BF7B0F">
            <w:r w:rsidRPr="00BF7B0F">
              <w:t>3.1</w:t>
            </w:r>
          </w:p>
        </w:tc>
      </w:tr>
      <w:tr w:rsidR="00BF7B0F" w:rsidRPr="00BF7B0F" w14:paraId="2A044A90" w14:textId="77777777" w:rsidTr="00BF7B0F">
        <w:tc>
          <w:tcPr>
            <w:tcW w:w="3005" w:type="dxa"/>
          </w:tcPr>
          <w:p w14:paraId="74B06B60" w14:textId="77777777" w:rsidR="00BF7B0F" w:rsidRPr="00BF7B0F" w:rsidRDefault="00BF7B0F" w:rsidP="00BF7B0F">
            <w:r w:rsidRPr="00BF7B0F">
              <w:t>Total workforce</w:t>
            </w:r>
          </w:p>
        </w:tc>
        <w:tc>
          <w:tcPr>
            <w:tcW w:w="1502" w:type="dxa"/>
          </w:tcPr>
          <w:p w14:paraId="2F1425E8" w14:textId="77777777" w:rsidR="00BF7B0F" w:rsidRPr="00BF7B0F" w:rsidRDefault="00BF7B0F" w:rsidP="00BF7B0F">
            <w:r w:rsidRPr="00BF7B0F">
              <w:t>90,009</w:t>
            </w:r>
          </w:p>
        </w:tc>
        <w:tc>
          <w:tcPr>
            <w:tcW w:w="1503" w:type="dxa"/>
          </w:tcPr>
          <w:p w14:paraId="32FEFBA4" w14:textId="77777777" w:rsidR="00BF7B0F" w:rsidRPr="00BF7B0F" w:rsidRDefault="00BF7B0F" w:rsidP="00BF7B0F"/>
        </w:tc>
        <w:tc>
          <w:tcPr>
            <w:tcW w:w="1503" w:type="dxa"/>
          </w:tcPr>
          <w:p w14:paraId="7B088B8E" w14:textId="77777777" w:rsidR="00BF7B0F" w:rsidRPr="00BF7B0F" w:rsidRDefault="00BF7B0F" w:rsidP="00BF7B0F">
            <w:r w:rsidRPr="00BF7B0F">
              <w:t>109,361</w:t>
            </w:r>
          </w:p>
        </w:tc>
        <w:tc>
          <w:tcPr>
            <w:tcW w:w="1503" w:type="dxa"/>
          </w:tcPr>
          <w:p w14:paraId="11DEC3A5" w14:textId="77777777" w:rsidR="00BF7B0F" w:rsidRPr="00BF7B0F" w:rsidRDefault="00BF7B0F" w:rsidP="00BF7B0F"/>
        </w:tc>
      </w:tr>
    </w:tbl>
    <w:p w14:paraId="0E8FB275" w14:textId="77777777" w:rsidR="00BF7B0F" w:rsidRPr="00BF7B0F" w:rsidRDefault="00BF7B0F" w:rsidP="00BF7B0F">
      <w:r w:rsidRPr="00BF7B0F">
        <w:t xml:space="preserve">Sources: </w:t>
      </w:r>
      <w:sdt>
        <w:sdtPr>
          <w:id w:val="-860275856"/>
          <w:citation/>
        </w:sdtPr>
        <w:sdtContent>
          <w:r w:rsidRPr="00BF7B0F">
            <w:fldChar w:fldCharType="begin"/>
          </w:r>
          <w:r w:rsidRPr="00BF7B0F">
            <w:rPr>
              <w:lang w:val="en-US"/>
            </w:rPr>
            <w:instrText xml:space="preserve"> CITATION MoH1a \l 1033 </w:instrText>
          </w:r>
          <w:r w:rsidRPr="00BF7B0F">
            <w:fldChar w:fldCharType="separate"/>
          </w:r>
          <w:r w:rsidRPr="00BF7B0F">
            <w:rPr>
              <w:lang w:val="en-US"/>
            </w:rPr>
            <w:t>(MoH, 2021a)</w:t>
          </w:r>
          <w:r w:rsidRPr="00BF7B0F">
            <w:fldChar w:fldCharType="end"/>
          </w:r>
        </w:sdtContent>
      </w:sdt>
      <w:r w:rsidRPr="00BF7B0F">
        <w:t xml:space="preserve">, </w:t>
      </w:r>
      <w:sdt>
        <w:sdtPr>
          <w:id w:val="1594816215"/>
          <w:citation/>
        </w:sdtPr>
        <w:sdtContent>
          <w:r w:rsidRPr="00BF7B0F">
            <w:fldChar w:fldCharType="begin"/>
          </w:r>
          <w:r w:rsidRPr="00BF7B0F">
            <w:rPr>
              <w:lang w:val="en-US"/>
            </w:rPr>
            <w:instrText xml:space="preserve"> CITATION Pac13 \l 1033 </w:instrText>
          </w:r>
          <w:r w:rsidRPr="00BF7B0F">
            <w:fldChar w:fldCharType="separate"/>
          </w:r>
          <w:r w:rsidRPr="00BF7B0F">
            <w:rPr>
              <w:lang w:val="en-US"/>
            </w:rPr>
            <w:t>(Pacific Perspectives, 2013)</w:t>
          </w:r>
          <w:r w:rsidRPr="00BF7B0F">
            <w:fldChar w:fldCharType="end"/>
          </w:r>
        </w:sdtContent>
      </w:sdt>
    </w:p>
    <w:p w14:paraId="39BDEBFA" w14:textId="77777777" w:rsidR="00BF7B0F" w:rsidRPr="00BF7B0F" w:rsidRDefault="00BF7B0F" w:rsidP="00BF7B0F">
      <w:r w:rsidRPr="00BF7B0F">
        <w:t xml:space="preserve">The main sources of this increase were markedly higher numbers of Pacific nurses (up 646) and medical doctors (up 181). Almost all regulated health professions recorded increased numbers of Pacific people (see Table 2). </w:t>
      </w:r>
    </w:p>
    <w:p w14:paraId="47BD5244" w14:textId="77777777" w:rsidR="00BF7B0F" w:rsidRDefault="00BF7B0F" w:rsidP="00BF7B0F">
      <w:pPr>
        <w:pStyle w:val="Figure"/>
      </w:pPr>
    </w:p>
    <w:p w14:paraId="269B999E" w14:textId="77777777" w:rsidR="00BF7B0F" w:rsidRDefault="00BF7B0F" w:rsidP="00BF7B0F">
      <w:pPr>
        <w:pStyle w:val="Figure"/>
      </w:pPr>
    </w:p>
    <w:p w14:paraId="40A362BF" w14:textId="31495885" w:rsidR="00BF7B0F" w:rsidRDefault="00BF7B0F" w:rsidP="00BF7B0F">
      <w:pPr>
        <w:pStyle w:val="Figure"/>
      </w:pPr>
      <w:r>
        <w:lastRenderedPageBreak/>
        <w:t xml:space="preserve">Table </w:t>
      </w:r>
      <w:r>
        <w:fldChar w:fldCharType="begin"/>
      </w:r>
      <w:r>
        <w:instrText xml:space="preserve"> SEQ Table \* ARABIC </w:instrText>
      </w:r>
      <w:r>
        <w:fldChar w:fldCharType="separate"/>
      </w:r>
      <w:r w:rsidR="00AD7764">
        <w:rPr>
          <w:noProof/>
        </w:rPr>
        <w:t>2</w:t>
      </w:r>
      <w:r>
        <w:rPr>
          <w:noProof/>
        </w:rPr>
        <w:fldChar w:fldCharType="end"/>
      </w:r>
      <w:r>
        <w:t xml:space="preserve">: </w:t>
      </w:r>
      <w:r w:rsidRPr="00BF7B0F">
        <w:t>Share of Pacific workforce growth, regulated health professions, 2010 to 2020</w:t>
      </w:r>
    </w:p>
    <w:tbl>
      <w:tblPr>
        <w:tblStyle w:val="TeWhatuOra"/>
        <w:tblW w:w="5000" w:type="pct"/>
        <w:tblLook w:val="0420" w:firstRow="1" w:lastRow="0" w:firstColumn="0" w:lastColumn="0" w:noHBand="0" w:noVBand="1"/>
      </w:tblPr>
      <w:tblGrid>
        <w:gridCol w:w="3688"/>
        <w:gridCol w:w="828"/>
        <w:gridCol w:w="838"/>
        <w:gridCol w:w="1504"/>
        <w:gridCol w:w="2770"/>
      </w:tblGrid>
      <w:tr w:rsidR="00BF7B0F" w:rsidRPr="00BF7B0F" w14:paraId="6D2FAA69" w14:textId="77777777" w:rsidTr="008E7045">
        <w:trPr>
          <w:cnfStyle w:val="100000000000" w:firstRow="1" w:lastRow="0" w:firstColumn="0" w:lastColumn="0" w:oddVBand="0" w:evenVBand="0" w:oddHBand="0" w:evenHBand="0" w:firstRowFirstColumn="0" w:firstRowLastColumn="0" w:lastRowFirstColumn="0" w:lastRowLastColumn="0"/>
          <w:trHeight w:val="290"/>
        </w:trPr>
        <w:tc>
          <w:tcPr>
            <w:tcW w:w="1978" w:type="pct"/>
            <w:noWrap/>
            <w:hideMark/>
          </w:tcPr>
          <w:p w14:paraId="31FC342C" w14:textId="77777777" w:rsidR="00BF7B0F" w:rsidRPr="00BF7B0F" w:rsidRDefault="00BF7B0F" w:rsidP="00BF7B0F">
            <w:r w:rsidRPr="00BF7B0F">
              <w:t>Role</w:t>
            </w:r>
          </w:p>
        </w:tc>
        <w:tc>
          <w:tcPr>
            <w:tcW w:w="492" w:type="pct"/>
            <w:noWrap/>
            <w:hideMark/>
          </w:tcPr>
          <w:p w14:paraId="336A5347" w14:textId="77777777" w:rsidR="00BF7B0F" w:rsidRPr="00BF7B0F" w:rsidRDefault="00BF7B0F" w:rsidP="00BF7B0F">
            <w:r w:rsidRPr="00BF7B0F">
              <w:t>2010</w:t>
            </w:r>
          </w:p>
        </w:tc>
        <w:tc>
          <w:tcPr>
            <w:tcW w:w="492" w:type="pct"/>
            <w:noWrap/>
            <w:hideMark/>
          </w:tcPr>
          <w:p w14:paraId="110995B9" w14:textId="77777777" w:rsidR="00BF7B0F" w:rsidRPr="00BF7B0F" w:rsidRDefault="00BF7B0F" w:rsidP="00BF7B0F">
            <w:r w:rsidRPr="00BF7B0F">
              <w:t>2020</w:t>
            </w:r>
          </w:p>
        </w:tc>
        <w:tc>
          <w:tcPr>
            <w:tcW w:w="740" w:type="pct"/>
            <w:noWrap/>
            <w:hideMark/>
          </w:tcPr>
          <w:p w14:paraId="37C1A643" w14:textId="77777777" w:rsidR="00BF7B0F" w:rsidRPr="00BF7B0F" w:rsidRDefault="00BF7B0F" w:rsidP="00BF7B0F">
            <w:r w:rsidRPr="00BF7B0F">
              <w:t>Change(no)</w:t>
            </w:r>
          </w:p>
        </w:tc>
        <w:tc>
          <w:tcPr>
            <w:tcW w:w="1297" w:type="pct"/>
            <w:noWrap/>
            <w:hideMark/>
          </w:tcPr>
          <w:p w14:paraId="1B1419D4" w14:textId="41733FFD" w:rsidR="00BF7B0F" w:rsidRPr="00BF7B0F" w:rsidRDefault="008E7045" w:rsidP="00BF7B0F">
            <w:r w:rsidRPr="00BF7B0F">
              <w:t>Contribution to growth</w:t>
            </w:r>
          </w:p>
        </w:tc>
      </w:tr>
      <w:tr w:rsidR="00BF7B0F" w:rsidRPr="00BF7B0F" w14:paraId="54BAC8F3" w14:textId="77777777" w:rsidTr="008E7045">
        <w:trPr>
          <w:trHeight w:val="290"/>
        </w:trPr>
        <w:tc>
          <w:tcPr>
            <w:tcW w:w="1978" w:type="pct"/>
            <w:noWrap/>
            <w:hideMark/>
          </w:tcPr>
          <w:p w14:paraId="58A97A86" w14:textId="77777777" w:rsidR="00BF7B0F" w:rsidRPr="00BF7B0F" w:rsidRDefault="00BF7B0F" w:rsidP="00BF7B0F">
            <w:r w:rsidRPr="00BF7B0F">
              <w:t>Nurses</w:t>
            </w:r>
          </w:p>
        </w:tc>
        <w:tc>
          <w:tcPr>
            <w:tcW w:w="492" w:type="pct"/>
            <w:noWrap/>
            <w:hideMark/>
          </w:tcPr>
          <w:p w14:paraId="78CE5499" w14:textId="77777777" w:rsidR="00BF7B0F" w:rsidRPr="00BF7B0F" w:rsidRDefault="00BF7B0F" w:rsidP="00BF7B0F">
            <w:r w:rsidRPr="00BF7B0F">
              <w:t>1,752</w:t>
            </w:r>
          </w:p>
        </w:tc>
        <w:tc>
          <w:tcPr>
            <w:tcW w:w="492" w:type="pct"/>
            <w:noWrap/>
            <w:hideMark/>
          </w:tcPr>
          <w:p w14:paraId="1E905D55" w14:textId="77777777" w:rsidR="00BF7B0F" w:rsidRPr="00BF7B0F" w:rsidRDefault="00BF7B0F" w:rsidP="00BF7B0F">
            <w:r w:rsidRPr="00BF7B0F">
              <w:t>2,398</w:t>
            </w:r>
          </w:p>
        </w:tc>
        <w:tc>
          <w:tcPr>
            <w:tcW w:w="740" w:type="pct"/>
            <w:noWrap/>
            <w:hideMark/>
          </w:tcPr>
          <w:p w14:paraId="23594126" w14:textId="77777777" w:rsidR="00BF7B0F" w:rsidRPr="00BF7B0F" w:rsidRDefault="00BF7B0F" w:rsidP="00BF7B0F">
            <w:r w:rsidRPr="00BF7B0F">
              <w:t>646</w:t>
            </w:r>
          </w:p>
        </w:tc>
        <w:tc>
          <w:tcPr>
            <w:tcW w:w="1297" w:type="pct"/>
            <w:noWrap/>
            <w:hideMark/>
          </w:tcPr>
          <w:p w14:paraId="32251C48" w14:textId="77777777" w:rsidR="00BF7B0F" w:rsidRPr="00BF7B0F" w:rsidRDefault="00BF7B0F" w:rsidP="00BF7B0F">
            <w:r w:rsidRPr="00BF7B0F">
              <w:t>56%</w:t>
            </w:r>
          </w:p>
        </w:tc>
      </w:tr>
      <w:tr w:rsidR="00BF7B0F" w:rsidRPr="00BF7B0F" w14:paraId="2979CD90" w14:textId="77777777" w:rsidTr="008E7045">
        <w:trPr>
          <w:trHeight w:val="290"/>
        </w:trPr>
        <w:tc>
          <w:tcPr>
            <w:tcW w:w="1978" w:type="pct"/>
            <w:noWrap/>
            <w:hideMark/>
          </w:tcPr>
          <w:p w14:paraId="1CBC0778" w14:textId="77777777" w:rsidR="00BF7B0F" w:rsidRPr="00BF7B0F" w:rsidRDefault="00BF7B0F" w:rsidP="00BF7B0F">
            <w:r w:rsidRPr="00BF7B0F">
              <w:t>Doctors</w:t>
            </w:r>
          </w:p>
        </w:tc>
        <w:tc>
          <w:tcPr>
            <w:tcW w:w="492" w:type="pct"/>
            <w:noWrap/>
            <w:hideMark/>
          </w:tcPr>
          <w:p w14:paraId="74773D5D" w14:textId="77777777" w:rsidR="00BF7B0F" w:rsidRPr="00BF7B0F" w:rsidRDefault="00BF7B0F" w:rsidP="00BF7B0F">
            <w:r w:rsidRPr="00BF7B0F">
              <w:t>180</w:t>
            </w:r>
          </w:p>
        </w:tc>
        <w:tc>
          <w:tcPr>
            <w:tcW w:w="492" w:type="pct"/>
            <w:noWrap/>
            <w:hideMark/>
          </w:tcPr>
          <w:p w14:paraId="1D7A1086" w14:textId="77777777" w:rsidR="00BF7B0F" w:rsidRPr="00BF7B0F" w:rsidRDefault="00BF7B0F" w:rsidP="00BF7B0F">
            <w:r w:rsidRPr="00BF7B0F">
              <w:t>361</w:t>
            </w:r>
          </w:p>
        </w:tc>
        <w:tc>
          <w:tcPr>
            <w:tcW w:w="740" w:type="pct"/>
            <w:noWrap/>
            <w:hideMark/>
          </w:tcPr>
          <w:p w14:paraId="6ED8A258" w14:textId="77777777" w:rsidR="00BF7B0F" w:rsidRPr="00BF7B0F" w:rsidRDefault="00BF7B0F" w:rsidP="00BF7B0F">
            <w:r w:rsidRPr="00BF7B0F">
              <w:t>181</w:t>
            </w:r>
          </w:p>
        </w:tc>
        <w:tc>
          <w:tcPr>
            <w:tcW w:w="1297" w:type="pct"/>
            <w:noWrap/>
            <w:hideMark/>
          </w:tcPr>
          <w:p w14:paraId="07D8F69E" w14:textId="77777777" w:rsidR="00BF7B0F" w:rsidRPr="00BF7B0F" w:rsidRDefault="00BF7B0F" w:rsidP="00BF7B0F">
            <w:r w:rsidRPr="00BF7B0F">
              <w:t>16%</w:t>
            </w:r>
          </w:p>
        </w:tc>
      </w:tr>
      <w:tr w:rsidR="00BF7B0F" w:rsidRPr="00BF7B0F" w14:paraId="0A0FCA66" w14:textId="77777777" w:rsidTr="008E7045">
        <w:trPr>
          <w:trHeight w:val="290"/>
        </w:trPr>
        <w:tc>
          <w:tcPr>
            <w:tcW w:w="1978" w:type="pct"/>
            <w:noWrap/>
            <w:hideMark/>
          </w:tcPr>
          <w:p w14:paraId="40CFCFB3" w14:textId="77777777" w:rsidR="00BF7B0F" w:rsidRPr="00BF7B0F" w:rsidRDefault="00BF7B0F" w:rsidP="00BF7B0F">
            <w:r w:rsidRPr="00BF7B0F">
              <w:t>Medical Sciences</w:t>
            </w:r>
          </w:p>
        </w:tc>
        <w:tc>
          <w:tcPr>
            <w:tcW w:w="492" w:type="pct"/>
            <w:noWrap/>
            <w:hideMark/>
          </w:tcPr>
          <w:p w14:paraId="7F5FDD51" w14:textId="77777777" w:rsidR="00BF7B0F" w:rsidRPr="00BF7B0F" w:rsidRDefault="00BF7B0F" w:rsidP="00BF7B0F">
            <w:r w:rsidRPr="00BF7B0F">
              <w:t>77</w:t>
            </w:r>
          </w:p>
        </w:tc>
        <w:tc>
          <w:tcPr>
            <w:tcW w:w="492" w:type="pct"/>
            <w:noWrap/>
            <w:hideMark/>
          </w:tcPr>
          <w:p w14:paraId="1BBA5DB8" w14:textId="77777777" w:rsidR="00BF7B0F" w:rsidRPr="00BF7B0F" w:rsidRDefault="00BF7B0F" w:rsidP="00BF7B0F">
            <w:r w:rsidRPr="00BF7B0F">
              <w:t>133</w:t>
            </w:r>
          </w:p>
        </w:tc>
        <w:tc>
          <w:tcPr>
            <w:tcW w:w="740" w:type="pct"/>
            <w:noWrap/>
            <w:hideMark/>
          </w:tcPr>
          <w:p w14:paraId="57AA27E5" w14:textId="77777777" w:rsidR="00BF7B0F" w:rsidRPr="00BF7B0F" w:rsidRDefault="00BF7B0F" w:rsidP="00BF7B0F">
            <w:r w:rsidRPr="00BF7B0F">
              <w:t>56</w:t>
            </w:r>
          </w:p>
        </w:tc>
        <w:tc>
          <w:tcPr>
            <w:tcW w:w="1297" w:type="pct"/>
            <w:noWrap/>
            <w:hideMark/>
          </w:tcPr>
          <w:p w14:paraId="35C9640B" w14:textId="77777777" w:rsidR="00BF7B0F" w:rsidRPr="00BF7B0F" w:rsidRDefault="00BF7B0F" w:rsidP="00BF7B0F">
            <w:r w:rsidRPr="00BF7B0F">
              <w:t>5%</w:t>
            </w:r>
          </w:p>
        </w:tc>
      </w:tr>
      <w:tr w:rsidR="00BF7B0F" w:rsidRPr="00BF7B0F" w14:paraId="057404B0" w14:textId="77777777" w:rsidTr="008E7045">
        <w:trPr>
          <w:trHeight w:val="290"/>
        </w:trPr>
        <w:tc>
          <w:tcPr>
            <w:tcW w:w="1978" w:type="pct"/>
            <w:noWrap/>
            <w:hideMark/>
          </w:tcPr>
          <w:p w14:paraId="1AD45AB6" w14:textId="77777777" w:rsidR="00BF7B0F" w:rsidRPr="00BF7B0F" w:rsidRDefault="00BF7B0F" w:rsidP="00BF7B0F">
            <w:r w:rsidRPr="00BF7B0F">
              <w:t>Oral Health Practitioners</w:t>
            </w:r>
          </w:p>
        </w:tc>
        <w:tc>
          <w:tcPr>
            <w:tcW w:w="492" w:type="pct"/>
            <w:noWrap/>
            <w:hideMark/>
          </w:tcPr>
          <w:p w14:paraId="5FA8BFAC" w14:textId="77777777" w:rsidR="00BF7B0F" w:rsidRPr="00BF7B0F" w:rsidRDefault="00BF7B0F" w:rsidP="00BF7B0F">
            <w:r w:rsidRPr="00BF7B0F">
              <w:t>35</w:t>
            </w:r>
          </w:p>
        </w:tc>
        <w:tc>
          <w:tcPr>
            <w:tcW w:w="492" w:type="pct"/>
            <w:noWrap/>
            <w:hideMark/>
          </w:tcPr>
          <w:p w14:paraId="67CE153B" w14:textId="77777777" w:rsidR="00BF7B0F" w:rsidRPr="00BF7B0F" w:rsidRDefault="00BF7B0F" w:rsidP="00BF7B0F">
            <w:r w:rsidRPr="00BF7B0F">
              <w:t>88</w:t>
            </w:r>
          </w:p>
        </w:tc>
        <w:tc>
          <w:tcPr>
            <w:tcW w:w="740" w:type="pct"/>
            <w:noWrap/>
            <w:hideMark/>
          </w:tcPr>
          <w:p w14:paraId="681159EA" w14:textId="77777777" w:rsidR="00BF7B0F" w:rsidRPr="00BF7B0F" w:rsidRDefault="00BF7B0F" w:rsidP="00BF7B0F">
            <w:r w:rsidRPr="00BF7B0F">
              <w:t>53</w:t>
            </w:r>
          </w:p>
        </w:tc>
        <w:tc>
          <w:tcPr>
            <w:tcW w:w="1297" w:type="pct"/>
            <w:noWrap/>
            <w:hideMark/>
          </w:tcPr>
          <w:p w14:paraId="7CB34BE8" w14:textId="77777777" w:rsidR="00BF7B0F" w:rsidRPr="00BF7B0F" w:rsidRDefault="00BF7B0F" w:rsidP="00BF7B0F">
            <w:r w:rsidRPr="00BF7B0F">
              <w:t>5%</w:t>
            </w:r>
          </w:p>
        </w:tc>
      </w:tr>
      <w:tr w:rsidR="00BF7B0F" w:rsidRPr="00BF7B0F" w14:paraId="101A64D0" w14:textId="77777777" w:rsidTr="008E7045">
        <w:trPr>
          <w:trHeight w:val="290"/>
        </w:trPr>
        <w:tc>
          <w:tcPr>
            <w:tcW w:w="1978" w:type="pct"/>
            <w:noWrap/>
            <w:hideMark/>
          </w:tcPr>
          <w:p w14:paraId="4EE47BB9" w14:textId="77777777" w:rsidR="00BF7B0F" w:rsidRPr="00BF7B0F" w:rsidRDefault="00BF7B0F" w:rsidP="00BF7B0F">
            <w:r w:rsidRPr="00BF7B0F">
              <w:t>Pharmacists</w:t>
            </w:r>
          </w:p>
        </w:tc>
        <w:tc>
          <w:tcPr>
            <w:tcW w:w="492" w:type="pct"/>
            <w:noWrap/>
            <w:hideMark/>
          </w:tcPr>
          <w:p w14:paraId="2E6B535B" w14:textId="77777777" w:rsidR="00BF7B0F" w:rsidRPr="00BF7B0F" w:rsidRDefault="00BF7B0F" w:rsidP="00BF7B0F">
            <w:r w:rsidRPr="00BF7B0F">
              <w:t>21</w:t>
            </w:r>
          </w:p>
        </w:tc>
        <w:tc>
          <w:tcPr>
            <w:tcW w:w="492" w:type="pct"/>
            <w:noWrap/>
            <w:hideMark/>
          </w:tcPr>
          <w:p w14:paraId="66699A28" w14:textId="77777777" w:rsidR="00BF7B0F" w:rsidRPr="00BF7B0F" w:rsidRDefault="00BF7B0F" w:rsidP="00BF7B0F">
            <w:r w:rsidRPr="00BF7B0F">
              <w:t>72</w:t>
            </w:r>
          </w:p>
        </w:tc>
        <w:tc>
          <w:tcPr>
            <w:tcW w:w="740" w:type="pct"/>
            <w:noWrap/>
            <w:hideMark/>
          </w:tcPr>
          <w:p w14:paraId="7C4BD109" w14:textId="77777777" w:rsidR="00BF7B0F" w:rsidRPr="00BF7B0F" w:rsidRDefault="00BF7B0F" w:rsidP="00BF7B0F">
            <w:r w:rsidRPr="00BF7B0F">
              <w:t>51</w:t>
            </w:r>
          </w:p>
        </w:tc>
        <w:tc>
          <w:tcPr>
            <w:tcW w:w="1297" w:type="pct"/>
            <w:noWrap/>
            <w:hideMark/>
          </w:tcPr>
          <w:p w14:paraId="039F44AD" w14:textId="77777777" w:rsidR="00BF7B0F" w:rsidRPr="00BF7B0F" w:rsidRDefault="00BF7B0F" w:rsidP="00BF7B0F">
            <w:r w:rsidRPr="00BF7B0F">
              <w:t>4%</w:t>
            </w:r>
          </w:p>
        </w:tc>
      </w:tr>
      <w:tr w:rsidR="00BF7B0F" w:rsidRPr="00BF7B0F" w14:paraId="5BDFB633" w14:textId="77777777" w:rsidTr="008E7045">
        <w:trPr>
          <w:trHeight w:val="290"/>
        </w:trPr>
        <w:tc>
          <w:tcPr>
            <w:tcW w:w="1978" w:type="pct"/>
            <w:noWrap/>
            <w:hideMark/>
          </w:tcPr>
          <w:p w14:paraId="5F9A295F" w14:textId="77777777" w:rsidR="00BF7B0F" w:rsidRPr="00BF7B0F" w:rsidRDefault="00BF7B0F" w:rsidP="00BF7B0F">
            <w:r w:rsidRPr="00BF7B0F">
              <w:t>Midwives</w:t>
            </w:r>
          </w:p>
        </w:tc>
        <w:tc>
          <w:tcPr>
            <w:tcW w:w="492" w:type="pct"/>
            <w:noWrap/>
            <w:hideMark/>
          </w:tcPr>
          <w:p w14:paraId="383208FD" w14:textId="77777777" w:rsidR="00BF7B0F" w:rsidRPr="00BF7B0F" w:rsidRDefault="00BF7B0F" w:rsidP="00BF7B0F">
            <w:r w:rsidRPr="00BF7B0F">
              <w:t>40</w:t>
            </w:r>
          </w:p>
        </w:tc>
        <w:tc>
          <w:tcPr>
            <w:tcW w:w="492" w:type="pct"/>
            <w:noWrap/>
            <w:hideMark/>
          </w:tcPr>
          <w:p w14:paraId="728FA5D4" w14:textId="77777777" w:rsidR="00BF7B0F" w:rsidRPr="00BF7B0F" w:rsidRDefault="00BF7B0F" w:rsidP="00BF7B0F">
            <w:r w:rsidRPr="00BF7B0F">
              <w:t>71</w:t>
            </w:r>
          </w:p>
        </w:tc>
        <w:tc>
          <w:tcPr>
            <w:tcW w:w="740" w:type="pct"/>
            <w:noWrap/>
            <w:hideMark/>
          </w:tcPr>
          <w:p w14:paraId="0BD9A0A4" w14:textId="77777777" w:rsidR="00BF7B0F" w:rsidRPr="00BF7B0F" w:rsidRDefault="00BF7B0F" w:rsidP="00BF7B0F">
            <w:r w:rsidRPr="00BF7B0F">
              <w:t>31</w:t>
            </w:r>
          </w:p>
        </w:tc>
        <w:tc>
          <w:tcPr>
            <w:tcW w:w="1297" w:type="pct"/>
            <w:noWrap/>
            <w:hideMark/>
          </w:tcPr>
          <w:p w14:paraId="36F47956" w14:textId="77777777" w:rsidR="00BF7B0F" w:rsidRPr="00BF7B0F" w:rsidRDefault="00BF7B0F" w:rsidP="00BF7B0F">
            <w:r w:rsidRPr="00BF7B0F">
              <w:t>3%</w:t>
            </w:r>
          </w:p>
        </w:tc>
      </w:tr>
      <w:tr w:rsidR="00BF7B0F" w:rsidRPr="00BF7B0F" w14:paraId="17BAC4CB" w14:textId="77777777" w:rsidTr="008E7045">
        <w:trPr>
          <w:trHeight w:val="290"/>
        </w:trPr>
        <w:tc>
          <w:tcPr>
            <w:tcW w:w="1978" w:type="pct"/>
            <w:noWrap/>
            <w:hideMark/>
          </w:tcPr>
          <w:p w14:paraId="305DBA30" w14:textId="77777777" w:rsidR="00BF7B0F" w:rsidRPr="00BF7B0F" w:rsidRDefault="00BF7B0F" w:rsidP="00BF7B0F">
            <w:r w:rsidRPr="00BF7B0F">
              <w:t>Occupational Therapists</w:t>
            </w:r>
          </w:p>
        </w:tc>
        <w:tc>
          <w:tcPr>
            <w:tcW w:w="492" w:type="pct"/>
            <w:noWrap/>
            <w:hideMark/>
          </w:tcPr>
          <w:p w14:paraId="16BCA05A" w14:textId="77777777" w:rsidR="00BF7B0F" w:rsidRPr="00BF7B0F" w:rsidRDefault="00BF7B0F" w:rsidP="00BF7B0F">
            <w:r w:rsidRPr="00BF7B0F">
              <w:t>-</w:t>
            </w:r>
          </w:p>
        </w:tc>
        <w:tc>
          <w:tcPr>
            <w:tcW w:w="492" w:type="pct"/>
            <w:noWrap/>
            <w:hideMark/>
          </w:tcPr>
          <w:p w14:paraId="5D605929" w14:textId="77777777" w:rsidR="00BF7B0F" w:rsidRPr="00BF7B0F" w:rsidRDefault="00BF7B0F" w:rsidP="00BF7B0F">
            <w:r w:rsidRPr="00BF7B0F">
              <w:t>51</w:t>
            </w:r>
          </w:p>
        </w:tc>
        <w:tc>
          <w:tcPr>
            <w:tcW w:w="740" w:type="pct"/>
            <w:noWrap/>
            <w:hideMark/>
          </w:tcPr>
          <w:p w14:paraId="54496A23" w14:textId="77777777" w:rsidR="00BF7B0F" w:rsidRPr="00BF7B0F" w:rsidRDefault="00BF7B0F" w:rsidP="00BF7B0F">
            <w:r w:rsidRPr="00BF7B0F">
              <w:t>51</w:t>
            </w:r>
          </w:p>
        </w:tc>
        <w:tc>
          <w:tcPr>
            <w:tcW w:w="1297" w:type="pct"/>
            <w:noWrap/>
            <w:hideMark/>
          </w:tcPr>
          <w:p w14:paraId="1F799E4D" w14:textId="77777777" w:rsidR="00BF7B0F" w:rsidRPr="00BF7B0F" w:rsidRDefault="00BF7B0F" w:rsidP="00BF7B0F">
            <w:r w:rsidRPr="00BF7B0F">
              <w:t>4%</w:t>
            </w:r>
          </w:p>
        </w:tc>
      </w:tr>
      <w:tr w:rsidR="00BF7B0F" w:rsidRPr="00BF7B0F" w14:paraId="2A49D35C" w14:textId="77777777" w:rsidTr="008E7045">
        <w:trPr>
          <w:trHeight w:val="290"/>
        </w:trPr>
        <w:tc>
          <w:tcPr>
            <w:tcW w:w="1978" w:type="pct"/>
            <w:noWrap/>
            <w:hideMark/>
          </w:tcPr>
          <w:p w14:paraId="731C6AE5" w14:textId="77777777" w:rsidR="00BF7B0F" w:rsidRPr="00BF7B0F" w:rsidRDefault="00BF7B0F" w:rsidP="00BF7B0F">
            <w:r w:rsidRPr="00BF7B0F">
              <w:t>Psychologists</w:t>
            </w:r>
          </w:p>
        </w:tc>
        <w:tc>
          <w:tcPr>
            <w:tcW w:w="492" w:type="pct"/>
            <w:noWrap/>
            <w:hideMark/>
          </w:tcPr>
          <w:p w14:paraId="243DDA84" w14:textId="77777777" w:rsidR="00BF7B0F" w:rsidRPr="00BF7B0F" w:rsidRDefault="00BF7B0F" w:rsidP="00BF7B0F">
            <w:r w:rsidRPr="00BF7B0F">
              <w:t>19</w:t>
            </w:r>
          </w:p>
        </w:tc>
        <w:tc>
          <w:tcPr>
            <w:tcW w:w="492" w:type="pct"/>
            <w:noWrap/>
            <w:hideMark/>
          </w:tcPr>
          <w:p w14:paraId="73F4AF39" w14:textId="77777777" w:rsidR="00BF7B0F" w:rsidRPr="00BF7B0F" w:rsidRDefault="00BF7B0F" w:rsidP="00BF7B0F">
            <w:r w:rsidRPr="00BF7B0F">
              <w:t>84</w:t>
            </w:r>
          </w:p>
        </w:tc>
        <w:tc>
          <w:tcPr>
            <w:tcW w:w="740" w:type="pct"/>
            <w:noWrap/>
            <w:hideMark/>
          </w:tcPr>
          <w:p w14:paraId="0CF32388" w14:textId="77777777" w:rsidR="00BF7B0F" w:rsidRPr="00BF7B0F" w:rsidRDefault="00BF7B0F" w:rsidP="00BF7B0F">
            <w:r w:rsidRPr="00BF7B0F">
              <w:t>65</w:t>
            </w:r>
          </w:p>
        </w:tc>
        <w:tc>
          <w:tcPr>
            <w:tcW w:w="1297" w:type="pct"/>
            <w:noWrap/>
            <w:hideMark/>
          </w:tcPr>
          <w:p w14:paraId="66A6DBC4" w14:textId="77777777" w:rsidR="00BF7B0F" w:rsidRPr="00BF7B0F" w:rsidRDefault="00BF7B0F" w:rsidP="00BF7B0F">
            <w:r w:rsidRPr="00BF7B0F">
              <w:t>6%</w:t>
            </w:r>
          </w:p>
        </w:tc>
      </w:tr>
      <w:tr w:rsidR="00BF7B0F" w:rsidRPr="00BF7B0F" w14:paraId="0A84D8A5" w14:textId="77777777" w:rsidTr="008E7045">
        <w:trPr>
          <w:trHeight w:val="290"/>
        </w:trPr>
        <w:tc>
          <w:tcPr>
            <w:tcW w:w="1978" w:type="pct"/>
            <w:noWrap/>
            <w:hideMark/>
          </w:tcPr>
          <w:p w14:paraId="6D3E2C23" w14:textId="77777777" w:rsidR="00BF7B0F" w:rsidRPr="00BF7B0F" w:rsidRDefault="00BF7B0F" w:rsidP="00BF7B0F">
            <w:r w:rsidRPr="00BF7B0F">
              <w:t>Dietitians</w:t>
            </w:r>
          </w:p>
        </w:tc>
        <w:tc>
          <w:tcPr>
            <w:tcW w:w="492" w:type="pct"/>
            <w:noWrap/>
            <w:hideMark/>
          </w:tcPr>
          <w:p w14:paraId="05303201" w14:textId="77777777" w:rsidR="00BF7B0F" w:rsidRPr="00BF7B0F" w:rsidRDefault="00BF7B0F" w:rsidP="00BF7B0F">
            <w:r w:rsidRPr="00BF7B0F">
              <w:t>5</w:t>
            </w:r>
          </w:p>
        </w:tc>
        <w:tc>
          <w:tcPr>
            <w:tcW w:w="492" w:type="pct"/>
            <w:noWrap/>
            <w:hideMark/>
          </w:tcPr>
          <w:p w14:paraId="24FB0A6F" w14:textId="77777777" w:rsidR="00BF7B0F" w:rsidRPr="00BF7B0F" w:rsidRDefault="00BF7B0F" w:rsidP="00BF7B0F">
            <w:r w:rsidRPr="00BF7B0F">
              <w:t>21</w:t>
            </w:r>
          </w:p>
        </w:tc>
        <w:tc>
          <w:tcPr>
            <w:tcW w:w="740" w:type="pct"/>
            <w:noWrap/>
            <w:hideMark/>
          </w:tcPr>
          <w:p w14:paraId="4DCC1565" w14:textId="77777777" w:rsidR="00BF7B0F" w:rsidRPr="00BF7B0F" w:rsidRDefault="00BF7B0F" w:rsidP="00BF7B0F">
            <w:r w:rsidRPr="00BF7B0F">
              <w:t>16</w:t>
            </w:r>
          </w:p>
        </w:tc>
        <w:tc>
          <w:tcPr>
            <w:tcW w:w="1297" w:type="pct"/>
            <w:noWrap/>
            <w:hideMark/>
          </w:tcPr>
          <w:p w14:paraId="295DB210" w14:textId="77777777" w:rsidR="00BF7B0F" w:rsidRPr="00BF7B0F" w:rsidRDefault="00BF7B0F" w:rsidP="00BF7B0F">
            <w:r w:rsidRPr="00BF7B0F">
              <w:t>1%</w:t>
            </w:r>
          </w:p>
        </w:tc>
      </w:tr>
      <w:tr w:rsidR="00BF7B0F" w:rsidRPr="00BF7B0F" w14:paraId="0502267F" w14:textId="77777777" w:rsidTr="008E7045">
        <w:trPr>
          <w:trHeight w:val="290"/>
        </w:trPr>
        <w:tc>
          <w:tcPr>
            <w:tcW w:w="1978" w:type="pct"/>
            <w:noWrap/>
            <w:hideMark/>
          </w:tcPr>
          <w:p w14:paraId="2577FAB3" w14:textId="77777777" w:rsidR="00BF7B0F" w:rsidRPr="00BF7B0F" w:rsidRDefault="00BF7B0F" w:rsidP="00BF7B0F">
            <w:r w:rsidRPr="00BF7B0F">
              <w:t>Opticians</w:t>
            </w:r>
          </w:p>
        </w:tc>
        <w:tc>
          <w:tcPr>
            <w:tcW w:w="492" w:type="pct"/>
            <w:noWrap/>
            <w:hideMark/>
          </w:tcPr>
          <w:p w14:paraId="06D966D1" w14:textId="77777777" w:rsidR="00BF7B0F" w:rsidRPr="00BF7B0F" w:rsidRDefault="00BF7B0F" w:rsidP="00BF7B0F">
            <w:r w:rsidRPr="00BF7B0F">
              <w:t>12</w:t>
            </w:r>
          </w:p>
        </w:tc>
        <w:tc>
          <w:tcPr>
            <w:tcW w:w="492" w:type="pct"/>
            <w:noWrap/>
            <w:hideMark/>
          </w:tcPr>
          <w:p w14:paraId="5D4A25D5" w14:textId="77777777" w:rsidR="00BF7B0F" w:rsidRPr="00BF7B0F" w:rsidRDefault="00BF7B0F" w:rsidP="00BF7B0F">
            <w:r w:rsidRPr="00BF7B0F">
              <w:t>10</w:t>
            </w:r>
          </w:p>
        </w:tc>
        <w:tc>
          <w:tcPr>
            <w:tcW w:w="740" w:type="pct"/>
            <w:noWrap/>
            <w:hideMark/>
          </w:tcPr>
          <w:p w14:paraId="009A4848" w14:textId="77777777" w:rsidR="00BF7B0F" w:rsidRPr="00BF7B0F" w:rsidRDefault="00BF7B0F" w:rsidP="00BF7B0F">
            <w:r w:rsidRPr="00BF7B0F">
              <w:t>-2</w:t>
            </w:r>
          </w:p>
        </w:tc>
        <w:tc>
          <w:tcPr>
            <w:tcW w:w="1297" w:type="pct"/>
            <w:noWrap/>
            <w:hideMark/>
          </w:tcPr>
          <w:p w14:paraId="39D394D9" w14:textId="77777777" w:rsidR="00BF7B0F" w:rsidRPr="00BF7B0F" w:rsidRDefault="00BF7B0F" w:rsidP="00BF7B0F">
            <w:r w:rsidRPr="00BF7B0F">
              <w:t>0%</w:t>
            </w:r>
          </w:p>
        </w:tc>
      </w:tr>
      <w:tr w:rsidR="00BF7B0F" w:rsidRPr="00BF7B0F" w14:paraId="42D06F9B" w14:textId="77777777" w:rsidTr="008E7045">
        <w:trPr>
          <w:trHeight w:val="290"/>
        </w:trPr>
        <w:tc>
          <w:tcPr>
            <w:tcW w:w="1978" w:type="pct"/>
            <w:noWrap/>
            <w:hideMark/>
          </w:tcPr>
          <w:p w14:paraId="3E8B9706" w14:textId="77777777" w:rsidR="00BF7B0F" w:rsidRPr="00BF7B0F" w:rsidRDefault="00BF7B0F" w:rsidP="00BF7B0F">
            <w:r w:rsidRPr="00BF7B0F">
              <w:t>Medical Radiation Therapists</w:t>
            </w:r>
          </w:p>
        </w:tc>
        <w:tc>
          <w:tcPr>
            <w:tcW w:w="492" w:type="pct"/>
            <w:noWrap/>
            <w:hideMark/>
          </w:tcPr>
          <w:p w14:paraId="0C2DA690" w14:textId="77777777" w:rsidR="00BF7B0F" w:rsidRPr="00BF7B0F" w:rsidRDefault="00BF7B0F" w:rsidP="00BF7B0F">
            <w:r w:rsidRPr="00BF7B0F">
              <w:t>30</w:t>
            </w:r>
          </w:p>
        </w:tc>
        <w:tc>
          <w:tcPr>
            <w:tcW w:w="492" w:type="pct"/>
            <w:noWrap/>
            <w:hideMark/>
          </w:tcPr>
          <w:p w14:paraId="4E5B8C92" w14:textId="77777777" w:rsidR="00BF7B0F" w:rsidRPr="00BF7B0F" w:rsidRDefault="00BF7B0F" w:rsidP="00BF7B0F">
            <w:r w:rsidRPr="00BF7B0F">
              <w:t>40</w:t>
            </w:r>
          </w:p>
        </w:tc>
        <w:tc>
          <w:tcPr>
            <w:tcW w:w="740" w:type="pct"/>
            <w:noWrap/>
            <w:hideMark/>
          </w:tcPr>
          <w:p w14:paraId="292CA7F7" w14:textId="77777777" w:rsidR="00BF7B0F" w:rsidRPr="00BF7B0F" w:rsidRDefault="00BF7B0F" w:rsidP="00BF7B0F">
            <w:r w:rsidRPr="00BF7B0F">
              <w:t>10</w:t>
            </w:r>
          </w:p>
        </w:tc>
        <w:tc>
          <w:tcPr>
            <w:tcW w:w="1297" w:type="pct"/>
            <w:noWrap/>
            <w:hideMark/>
          </w:tcPr>
          <w:p w14:paraId="313469ED" w14:textId="77777777" w:rsidR="00BF7B0F" w:rsidRPr="00BF7B0F" w:rsidRDefault="00BF7B0F" w:rsidP="00BF7B0F">
            <w:r w:rsidRPr="00BF7B0F">
              <w:t>1%</w:t>
            </w:r>
          </w:p>
        </w:tc>
      </w:tr>
      <w:tr w:rsidR="00BF7B0F" w:rsidRPr="00BF7B0F" w14:paraId="34E5FD9E" w14:textId="77777777" w:rsidTr="008E7045">
        <w:trPr>
          <w:trHeight w:val="290"/>
        </w:trPr>
        <w:tc>
          <w:tcPr>
            <w:tcW w:w="1978" w:type="pct"/>
            <w:noWrap/>
            <w:hideMark/>
          </w:tcPr>
          <w:p w14:paraId="5156643A" w14:textId="77777777" w:rsidR="00BF7B0F" w:rsidRPr="00BF7B0F" w:rsidRDefault="00BF7B0F" w:rsidP="00BF7B0F">
            <w:r w:rsidRPr="00BF7B0F">
              <w:t>Medical Physicists</w:t>
            </w:r>
          </w:p>
        </w:tc>
        <w:tc>
          <w:tcPr>
            <w:tcW w:w="492" w:type="pct"/>
            <w:noWrap/>
            <w:hideMark/>
          </w:tcPr>
          <w:p w14:paraId="7A4FD384" w14:textId="77777777" w:rsidR="00BF7B0F" w:rsidRPr="00BF7B0F" w:rsidRDefault="00BF7B0F" w:rsidP="00BF7B0F">
            <w:r w:rsidRPr="00BF7B0F">
              <w:t>-</w:t>
            </w:r>
          </w:p>
        </w:tc>
        <w:tc>
          <w:tcPr>
            <w:tcW w:w="492" w:type="pct"/>
            <w:noWrap/>
            <w:hideMark/>
          </w:tcPr>
          <w:p w14:paraId="637275F9" w14:textId="77777777" w:rsidR="00BF7B0F" w:rsidRPr="00BF7B0F" w:rsidRDefault="00BF7B0F" w:rsidP="00BF7B0F">
            <w:r w:rsidRPr="00BF7B0F">
              <w:t>-</w:t>
            </w:r>
          </w:p>
        </w:tc>
        <w:tc>
          <w:tcPr>
            <w:tcW w:w="740" w:type="pct"/>
            <w:noWrap/>
            <w:hideMark/>
          </w:tcPr>
          <w:p w14:paraId="3924B796" w14:textId="77777777" w:rsidR="00BF7B0F" w:rsidRPr="00BF7B0F" w:rsidRDefault="00BF7B0F" w:rsidP="00BF7B0F">
            <w:r w:rsidRPr="00BF7B0F">
              <w:t>-</w:t>
            </w:r>
          </w:p>
        </w:tc>
        <w:tc>
          <w:tcPr>
            <w:tcW w:w="1297" w:type="pct"/>
            <w:noWrap/>
            <w:hideMark/>
          </w:tcPr>
          <w:p w14:paraId="50A3BF12" w14:textId="77777777" w:rsidR="00BF7B0F" w:rsidRPr="00BF7B0F" w:rsidRDefault="00BF7B0F" w:rsidP="00BF7B0F"/>
        </w:tc>
      </w:tr>
      <w:tr w:rsidR="00BF7B0F" w:rsidRPr="00BF7B0F" w14:paraId="1D249050" w14:textId="77777777" w:rsidTr="008E7045">
        <w:trPr>
          <w:trHeight w:val="290"/>
        </w:trPr>
        <w:tc>
          <w:tcPr>
            <w:tcW w:w="1978" w:type="pct"/>
            <w:noWrap/>
            <w:hideMark/>
          </w:tcPr>
          <w:p w14:paraId="763F5556" w14:textId="77777777" w:rsidR="00BF7B0F" w:rsidRPr="00BF7B0F" w:rsidRDefault="00BF7B0F" w:rsidP="00BF7B0F">
            <w:r w:rsidRPr="00BF7B0F">
              <w:t>Total</w:t>
            </w:r>
          </w:p>
        </w:tc>
        <w:tc>
          <w:tcPr>
            <w:tcW w:w="492" w:type="pct"/>
            <w:noWrap/>
            <w:hideMark/>
          </w:tcPr>
          <w:p w14:paraId="76B9B442" w14:textId="77777777" w:rsidR="00BF7B0F" w:rsidRPr="00BF7B0F" w:rsidRDefault="00BF7B0F" w:rsidP="00BF7B0F">
            <w:r w:rsidRPr="00BF7B0F">
              <w:t xml:space="preserve">2,171 </w:t>
            </w:r>
          </w:p>
        </w:tc>
        <w:tc>
          <w:tcPr>
            <w:tcW w:w="492" w:type="pct"/>
            <w:noWrap/>
            <w:hideMark/>
          </w:tcPr>
          <w:p w14:paraId="4D453718" w14:textId="77777777" w:rsidR="00BF7B0F" w:rsidRPr="00BF7B0F" w:rsidRDefault="00BF7B0F" w:rsidP="00BF7B0F">
            <w:r w:rsidRPr="00BF7B0F">
              <w:t xml:space="preserve"> 3,329 </w:t>
            </w:r>
          </w:p>
        </w:tc>
        <w:tc>
          <w:tcPr>
            <w:tcW w:w="740" w:type="pct"/>
            <w:noWrap/>
            <w:hideMark/>
          </w:tcPr>
          <w:p w14:paraId="735F7BF1" w14:textId="77777777" w:rsidR="00BF7B0F" w:rsidRPr="00BF7B0F" w:rsidRDefault="00BF7B0F" w:rsidP="00BF7B0F">
            <w:r w:rsidRPr="00BF7B0F">
              <w:t xml:space="preserve">1,158 </w:t>
            </w:r>
          </w:p>
        </w:tc>
        <w:tc>
          <w:tcPr>
            <w:tcW w:w="1297" w:type="pct"/>
            <w:noWrap/>
            <w:hideMark/>
          </w:tcPr>
          <w:p w14:paraId="3122BFCB" w14:textId="77777777" w:rsidR="00BF7B0F" w:rsidRPr="00BF7B0F" w:rsidRDefault="00BF7B0F" w:rsidP="00BF7B0F">
            <w:r w:rsidRPr="00BF7B0F">
              <w:t>100%</w:t>
            </w:r>
          </w:p>
        </w:tc>
      </w:tr>
    </w:tbl>
    <w:p w14:paraId="221C80BB" w14:textId="77777777" w:rsidR="00BF7B0F" w:rsidRDefault="00BF7B0F" w:rsidP="00BF7B0F">
      <w:r>
        <w:t>Sources: (MoH, 2021a), (Pacific Perspectives, 2013)</w:t>
      </w:r>
    </w:p>
    <w:p w14:paraId="738609C2" w14:textId="77777777" w:rsidR="007159C2" w:rsidRDefault="00BF7B0F" w:rsidP="007159C2">
      <w:r>
        <w:t>Note: This table provides a like for like comparison, so it excludes changes in the composition of the regulated health workforce where professions were regulated for the first time or where no data were</w:t>
      </w:r>
      <w:r w:rsidR="007159C2">
        <w:t xml:space="preserve"> available for either 2010, 2020 or both. Data for medical doctors use non-prioritised ethnicity to allow intertemporal comparison.</w:t>
      </w:r>
    </w:p>
    <w:p w14:paraId="1A017E02" w14:textId="783144A5" w:rsidR="00BF7B0F" w:rsidRDefault="007159C2" w:rsidP="007159C2">
      <w:r>
        <w:t>The total count provided for nurses includes enrolled nurses, registered nurses and nurse practitioners. Consistent with the literature about indigenous health workforce development, the Pacific share of the less technically complex enrolled nurse workforce is 3.6 higher (5.5 per cent) than that for nurse practitioners (1.5 per cent) (MoH, 2021a).</w:t>
      </w:r>
    </w:p>
    <w:p w14:paraId="0CE2B72B" w14:textId="77777777" w:rsidR="007159C2" w:rsidRDefault="007159C2">
      <w:pPr>
        <w:spacing w:before="0" w:after="160" w:line="259" w:lineRule="auto"/>
        <w:rPr>
          <w:b/>
        </w:rPr>
      </w:pPr>
      <w:r>
        <w:br w:type="page"/>
      </w:r>
    </w:p>
    <w:p w14:paraId="0CB542A3" w14:textId="259AE5B1" w:rsidR="007159C2" w:rsidRDefault="007159C2" w:rsidP="007159C2">
      <w:pPr>
        <w:pStyle w:val="Figure"/>
      </w:pPr>
      <w:r>
        <w:lastRenderedPageBreak/>
        <w:t xml:space="preserve">Figure </w:t>
      </w:r>
      <w:r>
        <w:fldChar w:fldCharType="begin"/>
      </w:r>
      <w:r>
        <w:instrText xml:space="preserve"> SEQ Figure \* ARABIC </w:instrText>
      </w:r>
      <w:r>
        <w:fldChar w:fldCharType="separate"/>
      </w:r>
      <w:r w:rsidR="00AD7764">
        <w:rPr>
          <w:noProof/>
        </w:rPr>
        <w:t>1</w:t>
      </w:r>
      <w:r>
        <w:rPr>
          <w:noProof/>
        </w:rPr>
        <w:fldChar w:fldCharType="end"/>
      </w:r>
      <w:r>
        <w:t xml:space="preserve">: </w:t>
      </w:r>
      <w:r w:rsidRPr="007159C2">
        <w:t>Pacific regulated health workforce at a glance</w:t>
      </w:r>
    </w:p>
    <w:p w14:paraId="4BD963CB" w14:textId="168132A7" w:rsidR="007159C2" w:rsidRDefault="007159C2" w:rsidP="007159C2">
      <w:r>
        <w:rPr>
          <w:noProof/>
        </w:rPr>
        <w:drawing>
          <wp:inline distT="0" distB="0" distL="0" distR="0" wp14:anchorId="7580F3E0" wp14:editId="6F18D5F4">
            <wp:extent cx="3725543" cy="7876572"/>
            <wp:effectExtent l="0" t="0" r="8890" b="0"/>
            <wp:docPr id="17" name="Picture 1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with medium confidence"/>
                    <pic:cNvPicPr/>
                  </pic:nvPicPr>
                  <pic:blipFill>
                    <a:blip r:embed="rId16"/>
                    <a:stretch>
                      <a:fillRect/>
                    </a:stretch>
                  </pic:blipFill>
                  <pic:spPr>
                    <a:xfrm>
                      <a:off x="0" y="0"/>
                      <a:ext cx="3732197" cy="7890640"/>
                    </a:xfrm>
                    <a:prstGeom prst="rect">
                      <a:avLst/>
                    </a:prstGeom>
                  </pic:spPr>
                </pic:pic>
              </a:graphicData>
            </a:graphic>
          </wp:inline>
        </w:drawing>
      </w:r>
    </w:p>
    <w:p w14:paraId="4F637EFB" w14:textId="0B1A1575" w:rsidR="007159C2" w:rsidRDefault="007159C2" w:rsidP="007159C2">
      <w:r w:rsidRPr="007159C2">
        <w:t>Sources: (MoH, 2021a), (Pacific Perspectives, 2013)</w:t>
      </w:r>
    </w:p>
    <w:p w14:paraId="3D8B6BA6" w14:textId="77777777" w:rsidR="007159C2" w:rsidRDefault="007159C2" w:rsidP="007159C2">
      <w:pPr>
        <w:sectPr w:rsidR="007159C2" w:rsidSect="0079661E">
          <w:footerReference w:type="default" r:id="rId17"/>
          <w:pgSz w:w="11906" w:h="16838"/>
          <w:pgMar w:top="1134" w:right="1134" w:bottom="1134" w:left="1134" w:header="1304" w:footer="709" w:gutter="0"/>
          <w:cols w:space="708"/>
          <w:titlePg/>
          <w:docGrid w:linePitch="360"/>
        </w:sectPr>
      </w:pPr>
    </w:p>
    <w:p w14:paraId="2B64C01F" w14:textId="4B4188B3" w:rsidR="007159C2" w:rsidRDefault="007159C2" w:rsidP="007159C2">
      <w:pPr>
        <w:sectPr w:rsidR="007159C2" w:rsidSect="0079661E">
          <w:pgSz w:w="16838" w:h="11906" w:orient="landscape"/>
          <w:pgMar w:top="1134" w:right="1134" w:bottom="1134" w:left="1134" w:header="1304" w:footer="709" w:gutter="0"/>
          <w:cols w:space="708"/>
          <w:docGrid w:linePitch="360"/>
        </w:sectPr>
      </w:pPr>
      <w:r>
        <w:rPr>
          <w:noProof/>
        </w:rPr>
        <w:lastRenderedPageBreak/>
        <w:drawing>
          <wp:inline distT="0" distB="0" distL="0" distR="0" wp14:anchorId="1DD7F468" wp14:editId="00C7FCFF">
            <wp:extent cx="3781425" cy="5731510"/>
            <wp:effectExtent l="0" t="0" r="9525" b="2540"/>
            <wp:docPr id="347292151" name="Picture 3472921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8"/>
                    <a:stretch>
                      <a:fillRect/>
                    </a:stretch>
                  </pic:blipFill>
                  <pic:spPr>
                    <a:xfrm>
                      <a:off x="0" y="0"/>
                      <a:ext cx="3781425" cy="5731510"/>
                    </a:xfrm>
                    <a:prstGeom prst="rect">
                      <a:avLst/>
                    </a:prstGeom>
                  </pic:spPr>
                </pic:pic>
              </a:graphicData>
            </a:graphic>
          </wp:inline>
        </w:drawing>
      </w:r>
      <w:r>
        <w:rPr>
          <w:noProof/>
        </w:rPr>
        <w:drawing>
          <wp:inline distT="0" distB="0" distL="0" distR="0" wp14:anchorId="7DEE196C" wp14:editId="642FF390">
            <wp:extent cx="4604136" cy="5731200"/>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04136" cy="5731200"/>
                    </a:xfrm>
                    <a:prstGeom prst="rect">
                      <a:avLst/>
                    </a:prstGeom>
                  </pic:spPr>
                </pic:pic>
              </a:graphicData>
            </a:graphic>
          </wp:inline>
        </w:drawing>
      </w:r>
      <w:r>
        <w:rPr>
          <w:noProof/>
        </w:rPr>
        <w:lastRenderedPageBreak/>
        <w:drawing>
          <wp:inline distT="0" distB="0" distL="0" distR="0" wp14:anchorId="10A019B9" wp14:editId="1732F65D">
            <wp:extent cx="3870750" cy="5731200"/>
            <wp:effectExtent l="0" t="0" r="0" b="3175"/>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20"/>
                    <a:stretch>
                      <a:fillRect/>
                    </a:stretch>
                  </pic:blipFill>
                  <pic:spPr>
                    <a:xfrm>
                      <a:off x="0" y="0"/>
                      <a:ext cx="3870750" cy="5731200"/>
                    </a:xfrm>
                    <a:prstGeom prst="rect">
                      <a:avLst/>
                    </a:prstGeom>
                  </pic:spPr>
                </pic:pic>
              </a:graphicData>
            </a:graphic>
          </wp:inline>
        </w:drawing>
      </w:r>
      <w:r>
        <w:rPr>
          <w:noProof/>
        </w:rPr>
        <w:drawing>
          <wp:inline distT="0" distB="0" distL="0" distR="0" wp14:anchorId="2C2615FE" wp14:editId="05A90ABE">
            <wp:extent cx="3218006" cy="5731200"/>
            <wp:effectExtent l="0" t="0" r="1905" b="3175"/>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21"/>
                    <a:stretch>
                      <a:fillRect/>
                    </a:stretch>
                  </pic:blipFill>
                  <pic:spPr>
                    <a:xfrm>
                      <a:off x="0" y="0"/>
                      <a:ext cx="3218006" cy="5731200"/>
                    </a:xfrm>
                    <a:prstGeom prst="rect">
                      <a:avLst/>
                    </a:prstGeom>
                  </pic:spPr>
                </pic:pic>
              </a:graphicData>
            </a:graphic>
          </wp:inline>
        </w:drawing>
      </w:r>
    </w:p>
    <w:p w14:paraId="18D9991B" w14:textId="25776F6B" w:rsidR="007159C2" w:rsidRDefault="007159C2" w:rsidP="007159C2">
      <w:pPr>
        <w:pStyle w:val="Heading3"/>
      </w:pPr>
      <w:r w:rsidRPr="007159C2">
        <w:lastRenderedPageBreak/>
        <w:t>The unregulated health workforce has grown, but uncertainty remains</w:t>
      </w:r>
    </w:p>
    <w:p w14:paraId="7C183081" w14:textId="63A0FED0" w:rsidR="007159C2" w:rsidRDefault="007159C2" w:rsidP="007159C2">
      <w:r w:rsidRPr="007159C2">
        <w:t>Our estimate of 10,000 unregulated Pacific health workers is based on a simple comparison between a national-level estimate of 13,000 health workers (The Treasury, 2018) and the information supplied by the Ministry of Health about the 3,435 regulated Pacific health workers (see above).</w:t>
      </w:r>
    </w:p>
    <w:p w14:paraId="187635D5" w14:textId="77777777" w:rsidR="007159C2" w:rsidRDefault="007159C2" w:rsidP="007159C2">
      <w:r>
        <w:t xml:space="preserve">This estimate is unsatisfactory for several reasons. The unregulated workforce is diverse (see sidebar). Pacific representation in specific roles types is likely to vary considerably. Many people working in corporate and other support roles are not well accounted for. </w:t>
      </w:r>
    </w:p>
    <w:p w14:paraId="1E5A4B54" w14:textId="09FBEDCC" w:rsidR="007159C2" w:rsidRDefault="007159C2" w:rsidP="007159C2">
      <w:r>
        <w:t>Analysis of census data indicates that around 7,000 Pacific people were working in care and support roles in 2013, with Pacific people overrepresented in these professions relative to their share of the total workforce in 2013 (5 per cent) (see Table 3).</w:t>
      </w:r>
    </w:p>
    <w:p w14:paraId="0B69EE7D" w14:textId="79BFFE39" w:rsidR="007159C2" w:rsidRDefault="007159C2" w:rsidP="007159C2">
      <w:pPr>
        <w:pStyle w:val="Figure"/>
      </w:pPr>
      <w:r>
        <w:t xml:space="preserve">Table </w:t>
      </w:r>
      <w:r>
        <w:fldChar w:fldCharType="begin"/>
      </w:r>
      <w:r>
        <w:instrText xml:space="preserve"> SEQ Table \* ARABIC </w:instrText>
      </w:r>
      <w:r>
        <w:fldChar w:fldCharType="separate"/>
      </w:r>
      <w:r w:rsidR="00AD7764">
        <w:rPr>
          <w:noProof/>
        </w:rPr>
        <w:t>3</w:t>
      </w:r>
      <w:r>
        <w:rPr>
          <w:noProof/>
        </w:rPr>
        <w:fldChar w:fldCharType="end"/>
      </w:r>
      <w:r>
        <w:t xml:space="preserve">: </w:t>
      </w:r>
      <w:r w:rsidRPr="007159C2">
        <w:t>Pacific people in selected unregulated health professions, 2013</w:t>
      </w:r>
    </w:p>
    <w:tbl>
      <w:tblPr>
        <w:tblStyle w:val="TeWhatuOra"/>
        <w:tblW w:w="0" w:type="auto"/>
        <w:tblLook w:val="0420" w:firstRow="1" w:lastRow="0" w:firstColumn="0" w:lastColumn="0" w:noHBand="0" w:noVBand="1"/>
      </w:tblPr>
      <w:tblGrid>
        <w:gridCol w:w="3318"/>
        <w:gridCol w:w="1464"/>
        <w:gridCol w:w="1384"/>
      </w:tblGrid>
      <w:tr w:rsidR="007159C2" w:rsidRPr="007159C2" w14:paraId="264AE38C" w14:textId="77777777" w:rsidTr="007159C2">
        <w:trPr>
          <w:cnfStyle w:val="100000000000" w:firstRow="1" w:lastRow="0" w:firstColumn="0" w:lastColumn="0" w:oddVBand="0" w:evenVBand="0" w:oddHBand="0" w:evenHBand="0" w:firstRowFirstColumn="0" w:firstRowLastColumn="0" w:lastRowFirstColumn="0" w:lastRowLastColumn="0"/>
          <w:trHeight w:val="290"/>
        </w:trPr>
        <w:tc>
          <w:tcPr>
            <w:tcW w:w="0" w:type="auto"/>
            <w:noWrap/>
            <w:hideMark/>
          </w:tcPr>
          <w:p w14:paraId="2765B4F2" w14:textId="77777777" w:rsidR="007159C2" w:rsidRPr="007159C2" w:rsidRDefault="007159C2" w:rsidP="007159C2">
            <w:r w:rsidRPr="007159C2">
              <w:t>Role</w:t>
            </w:r>
          </w:p>
        </w:tc>
        <w:tc>
          <w:tcPr>
            <w:tcW w:w="0" w:type="auto"/>
            <w:noWrap/>
            <w:hideMark/>
          </w:tcPr>
          <w:p w14:paraId="03DB5D58" w14:textId="77777777" w:rsidR="007159C2" w:rsidRPr="007159C2" w:rsidRDefault="007159C2" w:rsidP="007159C2">
            <w:r w:rsidRPr="007159C2">
              <w:t>Pacific (no)</w:t>
            </w:r>
          </w:p>
        </w:tc>
        <w:tc>
          <w:tcPr>
            <w:tcW w:w="0" w:type="auto"/>
            <w:noWrap/>
            <w:hideMark/>
          </w:tcPr>
          <w:p w14:paraId="119899A4" w14:textId="77777777" w:rsidR="007159C2" w:rsidRPr="007159C2" w:rsidRDefault="007159C2" w:rsidP="007159C2">
            <w:r w:rsidRPr="007159C2">
              <w:t>Pacific (%)</w:t>
            </w:r>
          </w:p>
        </w:tc>
      </w:tr>
      <w:tr w:rsidR="007159C2" w:rsidRPr="007159C2" w14:paraId="718FB906" w14:textId="77777777" w:rsidTr="007159C2">
        <w:trPr>
          <w:trHeight w:val="290"/>
        </w:trPr>
        <w:tc>
          <w:tcPr>
            <w:tcW w:w="0" w:type="auto"/>
            <w:noWrap/>
            <w:hideMark/>
          </w:tcPr>
          <w:p w14:paraId="220849D4" w14:textId="77777777" w:rsidR="007159C2" w:rsidRPr="007159C2" w:rsidRDefault="007159C2" w:rsidP="007159C2">
            <w:r w:rsidRPr="007159C2">
              <w:t>Counsellors</w:t>
            </w:r>
          </w:p>
        </w:tc>
        <w:tc>
          <w:tcPr>
            <w:tcW w:w="0" w:type="auto"/>
            <w:noWrap/>
            <w:hideMark/>
          </w:tcPr>
          <w:p w14:paraId="330506EF" w14:textId="77777777" w:rsidR="007159C2" w:rsidRPr="007159C2" w:rsidRDefault="007159C2" w:rsidP="007159C2">
            <w:r w:rsidRPr="007159C2">
              <w:t xml:space="preserve">159 </w:t>
            </w:r>
          </w:p>
        </w:tc>
        <w:tc>
          <w:tcPr>
            <w:tcW w:w="0" w:type="auto"/>
            <w:noWrap/>
            <w:hideMark/>
          </w:tcPr>
          <w:p w14:paraId="62E7CC26" w14:textId="77777777" w:rsidR="007159C2" w:rsidRPr="007159C2" w:rsidRDefault="007159C2" w:rsidP="007159C2">
            <w:r w:rsidRPr="007159C2">
              <w:t>5%</w:t>
            </w:r>
          </w:p>
        </w:tc>
      </w:tr>
      <w:tr w:rsidR="007159C2" w:rsidRPr="007159C2" w14:paraId="407F90CB" w14:textId="77777777" w:rsidTr="007159C2">
        <w:trPr>
          <w:trHeight w:val="290"/>
        </w:trPr>
        <w:tc>
          <w:tcPr>
            <w:tcW w:w="0" w:type="auto"/>
            <w:noWrap/>
            <w:hideMark/>
          </w:tcPr>
          <w:p w14:paraId="31BA189C" w14:textId="77777777" w:rsidR="007159C2" w:rsidRPr="007159C2" w:rsidRDefault="007159C2" w:rsidP="007159C2">
            <w:r w:rsidRPr="007159C2">
              <w:t>Social and Welfare Workers</w:t>
            </w:r>
          </w:p>
        </w:tc>
        <w:tc>
          <w:tcPr>
            <w:tcW w:w="0" w:type="auto"/>
            <w:noWrap/>
            <w:hideMark/>
          </w:tcPr>
          <w:p w14:paraId="4B4EF535" w14:textId="77777777" w:rsidR="007159C2" w:rsidRPr="007159C2" w:rsidRDefault="007159C2" w:rsidP="007159C2">
            <w:r w:rsidRPr="007159C2">
              <w:t xml:space="preserve">1,140 </w:t>
            </w:r>
          </w:p>
        </w:tc>
        <w:tc>
          <w:tcPr>
            <w:tcW w:w="0" w:type="auto"/>
            <w:noWrap/>
            <w:hideMark/>
          </w:tcPr>
          <w:p w14:paraId="2F21D89B" w14:textId="77777777" w:rsidR="007159C2" w:rsidRPr="007159C2" w:rsidRDefault="007159C2" w:rsidP="007159C2">
            <w:r w:rsidRPr="007159C2">
              <w:t>10%</w:t>
            </w:r>
          </w:p>
        </w:tc>
      </w:tr>
      <w:tr w:rsidR="007159C2" w:rsidRPr="007159C2" w14:paraId="5C900C78" w14:textId="77777777" w:rsidTr="007159C2">
        <w:trPr>
          <w:trHeight w:val="290"/>
        </w:trPr>
        <w:tc>
          <w:tcPr>
            <w:tcW w:w="0" w:type="auto"/>
            <w:noWrap/>
            <w:hideMark/>
          </w:tcPr>
          <w:p w14:paraId="78E29775" w14:textId="77777777" w:rsidR="007159C2" w:rsidRPr="007159C2" w:rsidRDefault="007159C2" w:rsidP="007159C2">
            <w:r w:rsidRPr="007159C2">
              <w:t>Health support workers</w:t>
            </w:r>
          </w:p>
        </w:tc>
        <w:tc>
          <w:tcPr>
            <w:tcW w:w="0" w:type="auto"/>
            <w:noWrap/>
            <w:hideMark/>
          </w:tcPr>
          <w:p w14:paraId="27D949EF" w14:textId="77777777" w:rsidR="007159C2" w:rsidRPr="007159C2" w:rsidRDefault="007159C2" w:rsidP="007159C2">
            <w:r w:rsidRPr="007159C2">
              <w:t xml:space="preserve">648 </w:t>
            </w:r>
          </w:p>
        </w:tc>
        <w:tc>
          <w:tcPr>
            <w:tcW w:w="0" w:type="auto"/>
            <w:noWrap/>
            <w:hideMark/>
          </w:tcPr>
          <w:p w14:paraId="55F614FD" w14:textId="77777777" w:rsidR="007159C2" w:rsidRPr="007159C2" w:rsidRDefault="007159C2" w:rsidP="007159C2">
            <w:r w:rsidRPr="007159C2">
              <w:t>9%</w:t>
            </w:r>
          </w:p>
        </w:tc>
      </w:tr>
      <w:tr w:rsidR="007159C2" w:rsidRPr="007159C2" w14:paraId="1E9DE2B2" w14:textId="77777777" w:rsidTr="007159C2">
        <w:trPr>
          <w:trHeight w:val="290"/>
        </w:trPr>
        <w:tc>
          <w:tcPr>
            <w:tcW w:w="0" w:type="auto"/>
            <w:noWrap/>
            <w:hideMark/>
          </w:tcPr>
          <w:p w14:paraId="1D3B3A47" w14:textId="77777777" w:rsidR="007159C2" w:rsidRPr="007159C2" w:rsidRDefault="007159C2" w:rsidP="007159C2">
            <w:r w:rsidRPr="007159C2">
              <w:t>Community workers</w:t>
            </w:r>
          </w:p>
        </w:tc>
        <w:tc>
          <w:tcPr>
            <w:tcW w:w="0" w:type="auto"/>
            <w:noWrap/>
            <w:hideMark/>
          </w:tcPr>
          <w:p w14:paraId="043771BD" w14:textId="77777777" w:rsidR="007159C2" w:rsidRPr="007159C2" w:rsidRDefault="007159C2" w:rsidP="007159C2">
            <w:r w:rsidRPr="007159C2">
              <w:t xml:space="preserve">51 </w:t>
            </w:r>
          </w:p>
        </w:tc>
        <w:tc>
          <w:tcPr>
            <w:tcW w:w="0" w:type="auto"/>
            <w:noWrap/>
            <w:hideMark/>
          </w:tcPr>
          <w:p w14:paraId="5E131F1F" w14:textId="77777777" w:rsidR="007159C2" w:rsidRPr="007159C2" w:rsidRDefault="007159C2" w:rsidP="007159C2">
            <w:r w:rsidRPr="007159C2">
              <w:t>10%</w:t>
            </w:r>
          </w:p>
        </w:tc>
      </w:tr>
      <w:tr w:rsidR="007159C2" w:rsidRPr="007159C2" w14:paraId="1BC63171" w14:textId="77777777" w:rsidTr="007159C2">
        <w:trPr>
          <w:trHeight w:val="290"/>
        </w:trPr>
        <w:tc>
          <w:tcPr>
            <w:tcW w:w="0" w:type="auto"/>
            <w:noWrap/>
            <w:hideMark/>
          </w:tcPr>
          <w:p w14:paraId="2A0E98DD" w14:textId="77777777" w:rsidR="007159C2" w:rsidRPr="007159C2" w:rsidRDefault="007159C2" w:rsidP="007159C2">
            <w:r w:rsidRPr="007159C2">
              <w:t>Welfare Support Workers</w:t>
            </w:r>
          </w:p>
        </w:tc>
        <w:tc>
          <w:tcPr>
            <w:tcW w:w="0" w:type="auto"/>
            <w:noWrap/>
            <w:hideMark/>
          </w:tcPr>
          <w:p w14:paraId="0D0B13BB" w14:textId="77777777" w:rsidR="007159C2" w:rsidRPr="007159C2" w:rsidRDefault="007159C2" w:rsidP="007159C2">
            <w:r w:rsidRPr="007159C2">
              <w:t xml:space="preserve">378 </w:t>
            </w:r>
          </w:p>
        </w:tc>
        <w:tc>
          <w:tcPr>
            <w:tcW w:w="0" w:type="auto"/>
            <w:noWrap/>
            <w:hideMark/>
          </w:tcPr>
          <w:p w14:paraId="7D009E4F" w14:textId="77777777" w:rsidR="007159C2" w:rsidRPr="007159C2" w:rsidRDefault="007159C2" w:rsidP="007159C2">
            <w:r w:rsidRPr="007159C2">
              <w:t>19%</w:t>
            </w:r>
          </w:p>
        </w:tc>
      </w:tr>
      <w:tr w:rsidR="007159C2" w:rsidRPr="007159C2" w14:paraId="5884E13C" w14:textId="77777777" w:rsidTr="007159C2">
        <w:trPr>
          <w:trHeight w:val="290"/>
        </w:trPr>
        <w:tc>
          <w:tcPr>
            <w:tcW w:w="0" w:type="auto"/>
            <w:noWrap/>
            <w:hideMark/>
          </w:tcPr>
          <w:p w14:paraId="1D636F87" w14:textId="77777777" w:rsidR="007159C2" w:rsidRPr="007159C2" w:rsidRDefault="007159C2" w:rsidP="007159C2">
            <w:r w:rsidRPr="007159C2">
              <w:t>Youth Workers</w:t>
            </w:r>
          </w:p>
        </w:tc>
        <w:tc>
          <w:tcPr>
            <w:tcW w:w="0" w:type="auto"/>
            <w:noWrap/>
            <w:hideMark/>
          </w:tcPr>
          <w:p w14:paraId="0ABA5FB8" w14:textId="77777777" w:rsidR="007159C2" w:rsidRPr="007159C2" w:rsidRDefault="007159C2" w:rsidP="007159C2">
            <w:r w:rsidRPr="007159C2">
              <w:t xml:space="preserve">1,113 </w:t>
            </w:r>
          </w:p>
        </w:tc>
        <w:tc>
          <w:tcPr>
            <w:tcW w:w="0" w:type="auto"/>
            <w:noWrap/>
            <w:hideMark/>
          </w:tcPr>
          <w:p w14:paraId="2AF6C8DF" w14:textId="77777777" w:rsidR="007159C2" w:rsidRPr="007159C2" w:rsidRDefault="007159C2" w:rsidP="007159C2">
            <w:r w:rsidRPr="007159C2">
              <w:t>10%</w:t>
            </w:r>
          </w:p>
        </w:tc>
      </w:tr>
      <w:tr w:rsidR="007159C2" w:rsidRPr="007159C2" w14:paraId="5508BC38" w14:textId="77777777" w:rsidTr="007159C2">
        <w:trPr>
          <w:trHeight w:val="290"/>
        </w:trPr>
        <w:tc>
          <w:tcPr>
            <w:tcW w:w="0" w:type="auto"/>
            <w:noWrap/>
            <w:hideMark/>
          </w:tcPr>
          <w:p w14:paraId="7CC1ACE9" w14:textId="77777777" w:rsidR="007159C2" w:rsidRPr="007159C2" w:rsidRDefault="007159C2" w:rsidP="007159C2">
            <w:r w:rsidRPr="007159C2">
              <w:t>Aged or Disabled Carers</w:t>
            </w:r>
          </w:p>
        </w:tc>
        <w:tc>
          <w:tcPr>
            <w:tcW w:w="0" w:type="auto"/>
            <w:noWrap/>
            <w:hideMark/>
          </w:tcPr>
          <w:p w14:paraId="2D1358FD" w14:textId="77777777" w:rsidR="007159C2" w:rsidRPr="007159C2" w:rsidRDefault="007159C2" w:rsidP="007159C2">
            <w:r w:rsidRPr="007159C2">
              <w:t xml:space="preserve">366 </w:t>
            </w:r>
          </w:p>
        </w:tc>
        <w:tc>
          <w:tcPr>
            <w:tcW w:w="0" w:type="auto"/>
            <w:noWrap/>
            <w:hideMark/>
          </w:tcPr>
          <w:p w14:paraId="5A499C94" w14:textId="77777777" w:rsidR="007159C2" w:rsidRPr="007159C2" w:rsidRDefault="007159C2" w:rsidP="007159C2">
            <w:r w:rsidRPr="007159C2">
              <w:t>6%</w:t>
            </w:r>
          </w:p>
        </w:tc>
      </w:tr>
      <w:tr w:rsidR="007159C2" w:rsidRPr="007159C2" w14:paraId="4FD30CAD" w14:textId="77777777" w:rsidTr="007159C2">
        <w:trPr>
          <w:trHeight w:val="290"/>
        </w:trPr>
        <w:tc>
          <w:tcPr>
            <w:tcW w:w="0" w:type="auto"/>
            <w:noWrap/>
            <w:hideMark/>
          </w:tcPr>
          <w:p w14:paraId="4B29A41C" w14:textId="77777777" w:rsidR="007159C2" w:rsidRPr="007159C2" w:rsidRDefault="007159C2" w:rsidP="007159C2">
            <w:r w:rsidRPr="007159C2">
              <w:t>Assistants or support workers</w:t>
            </w:r>
          </w:p>
        </w:tc>
        <w:tc>
          <w:tcPr>
            <w:tcW w:w="0" w:type="auto"/>
            <w:noWrap/>
            <w:hideMark/>
          </w:tcPr>
          <w:p w14:paraId="17899201" w14:textId="77777777" w:rsidR="007159C2" w:rsidRPr="007159C2" w:rsidRDefault="007159C2" w:rsidP="007159C2">
            <w:r w:rsidRPr="007159C2">
              <w:t xml:space="preserve">360 </w:t>
            </w:r>
          </w:p>
        </w:tc>
        <w:tc>
          <w:tcPr>
            <w:tcW w:w="0" w:type="auto"/>
            <w:noWrap/>
            <w:hideMark/>
          </w:tcPr>
          <w:p w14:paraId="13B2DCF3" w14:textId="77777777" w:rsidR="007159C2" w:rsidRPr="007159C2" w:rsidRDefault="007159C2" w:rsidP="007159C2">
            <w:r w:rsidRPr="007159C2">
              <w:t>6%</w:t>
            </w:r>
          </w:p>
        </w:tc>
      </w:tr>
      <w:tr w:rsidR="007159C2" w:rsidRPr="007159C2" w14:paraId="67ACBBA7" w14:textId="77777777" w:rsidTr="007159C2">
        <w:trPr>
          <w:trHeight w:val="290"/>
        </w:trPr>
        <w:tc>
          <w:tcPr>
            <w:tcW w:w="0" w:type="auto"/>
            <w:noWrap/>
            <w:hideMark/>
          </w:tcPr>
          <w:p w14:paraId="6E9A1DBD" w14:textId="77777777" w:rsidR="007159C2" w:rsidRPr="007159C2" w:rsidRDefault="007159C2" w:rsidP="007159C2">
            <w:r w:rsidRPr="007159C2">
              <w:t>Personal Support Assistants</w:t>
            </w:r>
          </w:p>
        </w:tc>
        <w:tc>
          <w:tcPr>
            <w:tcW w:w="0" w:type="auto"/>
            <w:noWrap/>
            <w:hideMark/>
          </w:tcPr>
          <w:p w14:paraId="2973D426" w14:textId="77777777" w:rsidR="007159C2" w:rsidRPr="007159C2" w:rsidRDefault="007159C2" w:rsidP="007159C2">
            <w:r w:rsidRPr="007159C2">
              <w:t xml:space="preserve">2,796 </w:t>
            </w:r>
          </w:p>
        </w:tc>
        <w:tc>
          <w:tcPr>
            <w:tcW w:w="0" w:type="auto"/>
            <w:noWrap/>
            <w:hideMark/>
          </w:tcPr>
          <w:p w14:paraId="5B9E6C47" w14:textId="77777777" w:rsidR="007159C2" w:rsidRPr="007159C2" w:rsidRDefault="007159C2" w:rsidP="007159C2">
            <w:r w:rsidRPr="007159C2">
              <w:t>9%</w:t>
            </w:r>
          </w:p>
        </w:tc>
      </w:tr>
      <w:tr w:rsidR="007159C2" w:rsidRPr="007159C2" w14:paraId="2B3EC0EC" w14:textId="77777777" w:rsidTr="007159C2">
        <w:trPr>
          <w:trHeight w:val="290"/>
        </w:trPr>
        <w:tc>
          <w:tcPr>
            <w:tcW w:w="0" w:type="auto"/>
            <w:noWrap/>
            <w:hideMark/>
          </w:tcPr>
          <w:p w14:paraId="68A7EA08" w14:textId="77777777" w:rsidR="007159C2" w:rsidRPr="007159C2" w:rsidRDefault="007159C2" w:rsidP="007159C2">
            <w:r w:rsidRPr="007159C2">
              <w:t>Total</w:t>
            </w:r>
          </w:p>
        </w:tc>
        <w:tc>
          <w:tcPr>
            <w:tcW w:w="0" w:type="auto"/>
            <w:noWrap/>
            <w:hideMark/>
          </w:tcPr>
          <w:p w14:paraId="0CCA121F" w14:textId="77777777" w:rsidR="007159C2" w:rsidRPr="007159C2" w:rsidRDefault="007159C2" w:rsidP="007159C2">
            <w:r w:rsidRPr="007159C2">
              <w:t xml:space="preserve">7,011 </w:t>
            </w:r>
          </w:p>
        </w:tc>
        <w:tc>
          <w:tcPr>
            <w:tcW w:w="0" w:type="auto"/>
            <w:noWrap/>
            <w:hideMark/>
          </w:tcPr>
          <w:p w14:paraId="3F25E13D" w14:textId="77777777" w:rsidR="007159C2" w:rsidRPr="007159C2" w:rsidRDefault="007159C2" w:rsidP="007159C2">
            <w:r w:rsidRPr="007159C2">
              <w:t>9%</w:t>
            </w:r>
          </w:p>
        </w:tc>
      </w:tr>
    </w:tbl>
    <w:p w14:paraId="26FD0DA5" w14:textId="77777777" w:rsidR="007159C2" w:rsidRDefault="007159C2" w:rsidP="007159C2">
      <w:r>
        <w:t>Source: (Nana, et al., 2014)</w:t>
      </w:r>
    </w:p>
    <w:p w14:paraId="55014BF5" w14:textId="77777777" w:rsidR="007159C2" w:rsidRDefault="007159C2" w:rsidP="007159C2">
      <w:r>
        <w:t xml:space="preserve">More work is required to document this workforce, including its demographic and educational characteristics. Besides the analysis cited above, which focused on only a subset of the workforce, there has been little progress since the last workforce forecast (Pacific Perspectives, 2013). </w:t>
      </w:r>
    </w:p>
    <w:p w14:paraId="64A9A180" w14:textId="2DCBC7C1" w:rsidR="007159C2" w:rsidRDefault="007159C2" w:rsidP="007159C2">
      <w:r>
        <w:t xml:space="preserve">We understand that the Ministry of Health has a work programme underway to better document the workforce. Such work is vital given the aspiration for the reformed health </w:t>
      </w:r>
      <w:r>
        <w:lastRenderedPageBreak/>
        <w:t>system to tackle the gap in access and outcomes for Pacific people and the role the unregulated health workforce could play in enabling access to a wider range of support to stay well in the community.</w:t>
      </w:r>
    </w:p>
    <w:p w14:paraId="436FAE60" w14:textId="77777777" w:rsidR="007159C2" w:rsidRDefault="007159C2" w:rsidP="007159C2">
      <w:pPr>
        <w:pStyle w:val="Heading3"/>
      </w:pPr>
      <w:r>
        <w:t>Unregulated health workforce - defined</w:t>
      </w:r>
    </w:p>
    <w:p w14:paraId="2E816D05" w14:textId="77777777" w:rsidR="007159C2" w:rsidRDefault="007159C2" w:rsidP="007159C2">
      <w:r>
        <w:t xml:space="preserve">The unregulated workforce can include community health workers, healthcare assistants, orderlies, cultural support workers, support workers, community homecare workers, whanau ora workers, mental health workers, youth workers, compulsory care coordinators, cultural assessors, care givers, care workers, care assistants, care managers, care support workers, mental health support workers, nurse assistants, care givers, nurse aides and rehabilitation assistants. </w:t>
      </w:r>
    </w:p>
    <w:p w14:paraId="364031FB" w14:textId="77777777" w:rsidR="007159C2" w:rsidRDefault="007159C2" w:rsidP="007159C2">
      <w:r>
        <w:t>Terms which are commonly used within the Pacific health sector include matua, interpreters, consumer advisers, traditional healers, community support workers, cultural advisers, family advisers, interpreters and service administrative staff.</w:t>
      </w:r>
    </w:p>
    <w:p w14:paraId="57CA49DE" w14:textId="77777777" w:rsidR="007159C2" w:rsidRDefault="007159C2" w:rsidP="007159C2">
      <w:r>
        <w:t>The unregulated workforce can also include parents providing in-home care (Pacific Perspectives, 2013).</w:t>
      </w:r>
    </w:p>
    <w:p w14:paraId="07C08948" w14:textId="27B65496" w:rsidR="007159C2" w:rsidRDefault="007159C2" w:rsidP="007159C2">
      <w:r>
        <w:t>The majority of the unregulated health workforce is employed by organisations such as primary health organisations, Pacific and M</w:t>
      </w:r>
      <w:r w:rsidR="00FB4BCA" w:rsidRPr="00FB4BCA">
        <w:t>ā</w:t>
      </w:r>
      <w:r>
        <w:t>ori Health Service Providers, Private Hospitals, and rest homes and residential care facilities.</w:t>
      </w:r>
    </w:p>
    <w:p w14:paraId="1D5AC14C" w14:textId="77777777" w:rsidR="00000466" w:rsidRDefault="00000466">
      <w:pPr>
        <w:spacing w:before="0" w:after="160" w:line="259" w:lineRule="auto"/>
        <w:rPr>
          <w:rFonts w:asciiTheme="majorHAnsi" w:eastAsiaTheme="majorEastAsia" w:hAnsiTheme="majorHAnsi" w:cstheme="majorBidi"/>
          <w:b/>
          <w:color w:val="1C2549" w:themeColor="text2"/>
          <w:sz w:val="72"/>
          <w:szCs w:val="32"/>
        </w:rPr>
      </w:pPr>
      <w:bookmarkStart w:id="7" w:name="_Toc160795977"/>
      <w:r>
        <w:br w:type="page"/>
      </w:r>
    </w:p>
    <w:p w14:paraId="740C8E41" w14:textId="621D693A" w:rsidR="007159C2" w:rsidRPr="007159C2" w:rsidRDefault="007159C2" w:rsidP="007159C2">
      <w:pPr>
        <w:pStyle w:val="Heading1"/>
      </w:pPr>
      <w:r w:rsidRPr="007159C2">
        <w:lastRenderedPageBreak/>
        <w:t>Focus on the public health system</w:t>
      </w:r>
      <w:bookmarkEnd w:id="7"/>
    </w:p>
    <w:p w14:paraId="20BA4BE0" w14:textId="77777777" w:rsidR="007159C2" w:rsidRPr="007159C2" w:rsidRDefault="007159C2" w:rsidP="007159C2">
      <w:r w:rsidRPr="007159C2">
        <w:t>Information about the contribution that Pacific people make to the public health system indicates that Pacific people are:</w:t>
      </w:r>
    </w:p>
    <w:p w14:paraId="25FD9862" w14:textId="77777777" w:rsidR="007159C2" w:rsidRPr="007159C2" w:rsidRDefault="007159C2" w:rsidP="007159C2">
      <w:pPr>
        <w:pStyle w:val="ListBullet"/>
      </w:pPr>
      <w:r w:rsidRPr="007159C2">
        <w:t>underrepresented in leadership roles, accounting for just two per cent of governance and management roles,</w:t>
      </w:r>
    </w:p>
    <w:p w14:paraId="0CCBB06F" w14:textId="77777777" w:rsidR="007159C2" w:rsidRPr="007159C2" w:rsidRDefault="007159C2" w:rsidP="007159C2">
      <w:pPr>
        <w:pStyle w:val="ListBullet"/>
      </w:pPr>
      <w:r w:rsidRPr="007159C2">
        <w:t>increasing in number, with the share of employees who are Pacific increasing from 4.5 per cent to 5.1 per cent in the past five years, and</w:t>
      </w:r>
    </w:p>
    <w:p w14:paraId="7D3C5B14" w14:textId="77777777" w:rsidR="007159C2" w:rsidRPr="007159C2" w:rsidRDefault="007159C2" w:rsidP="007159C2">
      <w:pPr>
        <w:pStyle w:val="ListBullet"/>
      </w:pPr>
      <w:r w:rsidRPr="007159C2">
        <w:t>concentrated in care and support (9.2 per cent of people in such roles), and corporate roles in district health boards (5.4 per cent).</w:t>
      </w:r>
    </w:p>
    <w:p w14:paraId="0F7EF66B" w14:textId="19153329" w:rsidR="007159C2" w:rsidRPr="007159C2" w:rsidRDefault="007159C2" w:rsidP="007159C2">
      <w:r w:rsidRPr="007159C2">
        <w:t xml:space="preserve">These data provide a guide to the workforce context that Health New Zealand and the </w:t>
      </w:r>
      <w:r w:rsidR="000D767C" w:rsidRPr="007159C2">
        <w:t>Māori</w:t>
      </w:r>
      <w:r w:rsidRPr="007159C2">
        <w:t xml:space="preserve"> Health Authority will inherit but do not offer insight into the wider health system. </w:t>
      </w:r>
    </w:p>
    <w:p w14:paraId="14C02CEF" w14:textId="77777777" w:rsidR="007159C2" w:rsidRPr="007159C2" w:rsidRDefault="007159C2" w:rsidP="007159C2">
      <w:pPr>
        <w:pStyle w:val="Heading3"/>
      </w:pPr>
      <w:r w:rsidRPr="007159C2">
        <w:t xml:space="preserve">Low representation in leadership roles in the health system </w:t>
      </w:r>
    </w:p>
    <w:p w14:paraId="2B8879EF" w14:textId="77777777" w:rsidR="007159C2" w:rsidRPr="007159C2" w:rsidRDefault="007159C2" w:rsidP="007159C2">
      <w:r w:rsidRPr="007159C2">
        <w:t xml:space="preserve">Ministry of Health analysis suggests 112 Pacific people in people leadership roles in the Ministry of Health, governance and management roles in district health boards and appointed board members of statutory entities. The people in these roles account for 2 per cent of the total number in such roles across the public health system (see Table 4). </w:t>
      </w:r>
    </w:p>
    <w:p w14:paraId="12A27ECD" w14:textId="286D2998" w:rsidR="007159C2" w:rsidRDefault="007159C2" w:rsidP="007159C2">
      <w:pPr>
        <w:pStyle w:val="Figure"/>
      </w:pPr>
      <w:r>
        <w:t xml:space="preserve">Table </w:t>
      </w:r>
      <w:r>
        <w:fldChar w:fldCharType="begin"/>
      </w:r>
      <w:r>
        <w:instrText xml:space="preserve"> SEQ Table \* ARABIC </w:instrText>
      </w:r>
      <w:r>
        <w:fldChar w:fldCharType="separate"/>
      </w:r>
      <w:r w:rsidR="00AD7764">
        <w:rPr>
          <w:noProof/>
        </w:rPr>
        <w:t>4</w:t>
      </w:r>
      <w:r>
        <w:rPr>
          <w:noProof/>
        </w:rPr>
        <w:fldChar w:fldCharType="end"/>
      </w:r>
      <w:r>
        <w:t xml:space="preserve">: </w:t>
      </w:r>
      <w:r w:rsidRPr="007159C2">
        <w:t>Pacific people in leadership roles in the public health system by role type, number and share</w:t>
      </w:r>
    </w:p>
    <w:tbl>
      <w:tblPr>
        <w:tblStyle w:val="TeWhatuOra"/>
        <w:tblW w:w="0" w:type="auto"/>
        <w:tblLook w:val="0420" w:firstRow="1" w:lastRow="0" w:firstColumn="0" w:lastColumn="0" w:noHBand="0" w:noVBand="1"/>
      </w:tblPr>
      <w:tblGrid>
        <w:gridCol w:w="3005"/>
        <w:gridCol w:w="3005"/>
        <w:gridCol w:w="3006"/>
      </w:tblGrid>
      <w:tr w:rsidR="007159C2" w:rsidRPr="007159C2" w14:paraId="284CBFA8" w14:textId="77777777" w:rsidTr="007159C2">
        <w:trPr>
          <w:cnfStyle w:val="100000000000" w:firstRow="1" w:lastRow="0" w:firstColumn="0" w:lastColumn="0" w:oddVBand="0" w:evenVBand="0" w:oddHBand="0" w:evenHBand="0" w:firstRowFirstColumn="0" w:firstRowLastColumn="0" w:lastRowFirstColumn="0" w:lastRowLastColumn="0"/>
        </w:trPr>
        <w:tc>
          <w:tcPr>
            <w:tcW w:w="3005" w:type="dxa"/>
          </w:tcPr>
          <w:p w14:paraId="4546870F" w14:textId="77777777" w:rsidR="007159C2" w:rsidRPr="007159C2" w:rsidRDefault="007159C2" w:rsidP="007159C2">
            <w:r w:rsidRPr="007159C2">
              <w:t>Role type</w:t>
            </w:r>
          </w:p>
        </w:tc>
        <w:tc>
          <w:tcPr>
            <w:tcW w:w="3005" w:type="dxa"/>
          </w:tcPr>
          <w:p w14:paraId="3DB81202" w14:textId="77777777" w:rsidR="007159C2" w:rsidRPr="007159C2" w:rsidRDefault="007159C2" w:rsidP="007159C2">
            <w:r w:rsidRPr="007159C2">
              <w:t>Pacific (no.)</w:t>
            </w:r>
          </w:p>
        </w:tc>
        <w:tc>
          <w:tcPr>
            <w:tcW w:w="3006" w:type="dxa"/>
          </w:tcPr>
          <w:p w14:paraId="59979C1C" w14:textId="77777777" w:rsidR="007159C2" w:rsidRPr="007159C2" w:rsidRDefault="007159C2" w:rsidP="007159C2">
            <w:r w:rsidRPr="007159C2">
              <w:t>Pacific (%)</w:t>
            </w:r>
          </w:p>
        </w:tc>
      </w:tr>
      <w:tr w:rsidR="007159C2" w:rsidRPr="007159C2" w14:paraId="52F58DC9" w14:textId="77777777" w:rsidTr="007159C2">
        <w:tc>
          <w:tcPr>
            <w:tcW w:w="3005" w:type="dxa"/>
          </w:tcPr>
          <w:p w14:paraId="23614F93" w14:textId="77777777" w:rsidR="007159C2" w:rsidRPr="007159C2" w:rsidRDefault="007159C2" w:rsidP="007159C2">
            <w:r w:rsidRPr="007159C2">
              <w:t>Governance</w:t>
            </w:r>
          </w:p>
        </w:tc>
        <w:tc>
          <w:tcPr>
            <w:tcW w:w="3005" w:type="dxa"/>
          </w:tcPr>
          <w:p w14:paraId="67366F13" w14:textId="77777777" w:rsidR="007159C2" w:rsidRPr="007159C2" w:rsidRDefault="007159C2" w:rsidP="007159C2">
            <w:r w:rsidRPr="007159C2">
              <w:t>23</w:t>
            </w:r>
          </w:p>
        </w:tc>
        <w:tc>
          <w:tcPr>
            <w:tcW w:w="3006" w:type="dxa"/>
          </w:tcPr>
          <w:p w14:paraId="2E502058" w14:textId="77777777" w:rsidR="007159C2" w:rsidRPr="007159C2" w:rsidRDefault="007159C2" w:rsidP="007159C2">
            <w:r w:rsidRPr="007159C2">
              <w:t>4%</w:t>
            </w:r>
          </w:p>
        </w:tc>
      </w:tr>
      <w:tr w:rsidR="007159C2" w:rsidRPr="007159C2" w14:paraId="0C9B95D8" w14:textId="77777777" w:rsidTr="007159C2">
        <w:tc>
          <w:tcPr>
            <w:tcW w:w="3005" w:type="dxa"/>
          </w:tcPr>
          <w:p w14:paraId="314D2C3D" w14:textId="77777777" w:rsidR="007159C2" w:rsidRPr="007159C2" w:rsidRDefault="007159C2" w:rsidP="007159C2">
            <w:r w:rsidRPr="007159C2">
              <w:t>Management</w:t>
            </w:r>
          </w:p>
        </w:tc>
        <w:tc>
          <w:tcPr>
            <w:tcW w:w="3005" w:type="dxa"/>
          </w:tcPr>
          <w:p w14:paraId="78A7004A" w14:textId="77777777" w:rsidR="007159C2" w:rsidRPr="007159C2" w:rsidRDefault="007159C2" w:rsidP="007159C2">
            <w:r w:rsidRPr="007159C2">
              <w:t>89</w:t>
            </w:r>
          </w:p>
        </w:tc>
        <w:tc>
          <w:tcPr>
            <w:tcW w:w="3006" w:type="dxa"/>
          </w:tcPr>
          <w:p w14:paraId="39C318CF" w14:textId="77777777" w:rsidR="007159C2" w:rsidRPr="007159C2" w:rsidRDefault="007159C2" w:rsidP="007159C2">
            <w:r w:rsidRPr="007159C2">
              <w:t>2%</w:t>
            </w:r>
          </w:p>
        </w:tc>
      </w:tr>
      <w:tr w:rsidR="007159C2" w:rsidRPr="007159C2" w14:paraId="71522DF5" w14:textId="77777777" w:rsidTr="007159C2">
        <w:tc>
          <w:tcPr>
            <w:tcW w:w="3005" w:type="dxa"/>
          </w:tcPr>
          <w:p w14:paraId="47D02E60" w14:textId="77777777" w:rsidR="007159C2" w:rsidRPr="007159C2" w:rsidRDefault="007159C2" w:rsidP="007159C2">
            <w:r w:rsidRPr="007159C2">
              <w:t>Total</w:t>
            </w:r>
          </w:p>
        </w:tc>
        <w:tc>
          <w:tcPr>
            <w:tcW w:w="3005" w:type="dxa"/>
          </w:tcPr>
          <w:p w14:paraId="188FE77A" w14:textId="77777777" w:rsidR="007159C2" w:rsidRPr="007159C2" w:rsidRDefault="007159C2" w:rsidP="007159C2">
            <w:r w:rsidRPr="007159C2">
              <w:t>112</w:t>
            </w:r>
          </w:p>
        </w:tc>
        <w:tc>
          <w:tcPr>
            <w:tcW w:w="3006" w:type="dxa"/>
          </w:tcPr>
          <w:p w14:paraId="63AFFB8D" w14:textId="77777777" w:rsidR="007159C2" w:rsidRPr="007159C2" w:rsidRDefault="007159C2" w:rsidP="007159C2">
            <w:r w:rsidRPr="007159C2">
              <w:t>2%</w:t>
            </w:r>
          </w:p>
        </w:tc>
      </w:tr>
    </w:tbl>
    <w:p w14:paraId="033C8AFC" w14:textId="77777777" w:rsidR="007159C2" w:rsidRDefault="007159C2" w:rsidP="007159C2">
      <w:r>
        <w:t>Source: Adapted from (MoH, 2021)</w:t>
      </w:r>
    </w:p>
    <w:p w14:paraId="4302CD98" w14:textId="44AC847E" w:rsidR="007159C2" w:rsidRDefault="007159C2" w:rsidP="007159C2">
      <w:r>
        <w:t>Representation in governance roles is slightly higher (4 per cent) than in management roles (2 per cent). This effect arises from the relatively high number of appointed board members to responsible authorities and crown entities (see Table 5).</w:t>
      </w:r>
    </w:p>
    <w:p w14:paraId="0A5E38C2" w14:textId="77777777" w:rsidR="00000466" w:rsidRDefault="00000466">
      <w:pPr>
        <w:spacing w:before="0" w:after="160" w:line="259" w:lineRule="auto"/>
        <w:rPr>
          <w:b/>
        </w:rPr>
      </w:pPr>
      <w:r>
        <w:br w:type="page"/>
      </w:r>
    </w:p>
    <w:p w14:paraId="706EE18B" w14:textId="5D501495" w:rsidR="007159C2" w:rsidRDefault="007159C2" w:rsidP="007159C2">
      <w:pPr>
        <w:pStyle w:val="Figure"/>
      </w:pPr>
      <w:r>
        <w:lastRenderedPageBreak/>
        <w:t xml:space="preserve">Table </w:t>
      </w:r>
      <w:r>
        <w:fldChar w:fldCharType="begin"/>
      </w:r>
      <w:r>
        <w:instrText xml:space="preserve"> SEQ Table \* ARABIC </w:instrText>
      </w:r>
      <w:r>
        <w:fldChar w:fldCharType="separate"/>
      </w:r>
      <w:r w:rsidR="00AD7764">
        <w:rPr>
          <w:noProof/>
        </w:rPr>
        <w:t>5</w:t>
      </w:r>
      <w:r>
        <w:rPr>
          <w:noProof/>
        </w:rPr>
        <w:fldChar w:fldCharType="end"/>
      </w:r>
      <w:r>
        <w:t xml:space="preserve">: </w:t>
      </w:r>
      <w:r w:rsidRPr="007159C2">
        <w:t>Pacific people in governance roles in the public health system</w:t>
      </w:r>
    </w:p>
    <w:tbl>
      <w:tblPr>
        <w:tblStyle w:val="TeWhatuOra"/>
        <w:tblW w:w="0" w:type="auto"/>
        <w:tblLook w:val="0420" w:firstRow="1" w:lastRow="0" w:firstColumn="0" w:lastColumn="0" w:noHBand="0" w:noVBand="1"/>
      </w:tblPr>
      <w:tblGrid>
        <w:gridCol w:w="3005"/>
        <w:gridCol w:w="3005"/>
        <w:gridCol w:w="3006"/>
      </w:tblGrid>
      <w:tr w:rsidR="007159C2" w:rsidRPr="007159C2" w14:paraId="2F49D77C" w14:textId="77777777" w:rsidTr="007159C2">
        <w:trPr>
          <w:cnfStyle w:val="100000000000" w:firstRow="1" w:lastRow="0" w:firstColumn="0" w:lastColumn="0" w:oddVBand="0" w:evenVBand="0" w:oddHBand="0" w:evenHBand="0" w:firstRowFirstColumn="0" w:firstRowLastColumn="0" w:lastRowFirstColumn="0" w:lastRowLastColumn="0"/>
        </w:trPr>
        <w:tc>
          <w:tcPr>
            <w:tcW w:w="3005" w:type="dxa"/>
          </w:tcPr>
          <w:p w14:paraId="4078C0A8" w14:textId="77777777" w:rsidR="007159C2" w:rsidRPr="007159C2" w:rsidRDefault="007159C2" w:rsidP="007159C2">
            <w:r w:rsidRPr="007159C2">
              <w:t>Entities</w:t>
            </w:r>
          </w:p>
        </w:tc>
        <w:tc>
          <w:tcPr>
            <w:tcW w:w="3005" w:type="dxa"/>
          </w:tcPr>
          <w:p w14:paraId="7383BA48" w14:textId="77777777" w:rsidR="007159C2" w:rsidRPr="007159C2" w:rsidRDefault="007159C2" w:rsidP="007159C2">
            <w:r w:rsidRPr="007159C2">
              <w:t>Pacific (no.)</w:t>
            </w:r>
          </w:p>
        </w:tc>
        <w:tc>
          <w:tcPr>
            <w:tcW w:w="3006" w:type="dxa"/>
          </w:tcPr>
          <w:p w14:paraId="1F8E406A" w14:textId="77777777" w:rsidR="007159C2" w:rsidRPr="007159C2" w:rsidRDefault="007159C2" w:rsidP="007159C2">
            <w:r w:rsidRPr="007159C2">
              <w:t>Pacific (%)</w:t>
            </w:r>
          </w:p>
        </w:tc>
      </w:tr>
      <w:tr w:rsidR="007159C2" w:rsidRPr="007159C2" w14:paraId="52C538D0" w14:textId="77777777" w:rsidTr="007159C2">
        <w:tc>
          <w:tcPr>
            <w:tcW w:w="3005" w:type="dxa"/>
          </w:tcPr>
          <w:p w14:paraId="3EDC73A2" w14:textId="77777777" w:rsidR="007159C2" w:rsidRPr="007159C2" w:rsidRDefault="007159C2" w:rsidP="007159C2">
            <w:r w:rsidRPr="007159C2">
              <w:t>Ethics committees</w:t>
            </w:r>
          </w:p>
        </w:tc>
        <w:tc>
          <w:tcPr>
            <w:tcW w:w="3005" w:type="dxa"/>
          </w:tcPr>
          <w:p w14:paraId="2A4CE18C" w14:textId="77777777" w:rsidR="007159C2" w:rsidRPr="007159C2" w:rsidRDefault="007159C2" w:rsidP="007159C2">
            <w:r w:rsidRPr="007159C2">
              <w:t>1</w:t>
            </w:r>
          </w:p>
        </w:tc>
        <w:tc>
          <w:tcPr>
            <w:tcW w:w="3006" w:type="dxa"/>
          </w:tcPr>
          <w:p w14:paraId="62758D93" w14:textId="77777777" w:rsidR="007159C2" w:rsidRPr="007159C2" w:rsidRDefault="007159C2" w:rsidP="007159C2">
            <w:r w:rsidRPr="007159C2">
              <w:t>2%</w:t>
            </w:r>
          </w:p>
        </w:tc>
      </w:tr>
      <w:tr w:rsidR="007159C2" w:rsidRPr="007159C2" w14:paraId="47E7CBBC" w14:textId="77777777" w:rsidTr="007159C2">
        <w:tc>
          <w:tcPr>
            <w:tcW w:w="3005" w:type="dxa"/>
          </w:tcPr>
          <w:p w14:paraId="7321596D" w14:textId="77777777" w:rsidR="007159C2" w:rsidRPr="007159C2" w:rsidRDefault="007159C2" w:rsidP="007159C2">
            <w:r w:rsidRPr="007159C2">
              <w:t>Crown entities</w:t>
            </w:r>
          </w:p>
        </w:tc>
        <w:tc>
          <w:tcPr>
            <w:tcW w:w="3005" w:type="dxa"/>
          </w:tcPr>
          <w:p w14:paraId="6170B0F1" w14:textId="77777777" w:rsidR="007159C2" w:rsidRPr="007159C2" w:rsidRDefault="007159C2" w:rsidP="007159C2">
            <w:r w:rsidRPr="007159C2">
              <w:t>5</w:t>
            </w:r>
          </w:p>
        </w:tc>
        <w:tc>
          <w:tcPr>
            <w:tcW w:w="3006" w:type="dxa"/>
          </w:tcPr>
          <w:p w14:paraId="3B41019E" w14:textId="77777777" w:rsidR="007159C2" w:rsidRPr="007159C2" w:rsidRDefault="007159C2" w:rsidP="007159C2">
            <w:r w:rsidRPr="007159C2">
              <w:t>11%</w:t>
            </w:r>
          </w:p>
        </w:tc>
      </w:tr>
      <w:tr w:rsidR="007159C2" w:rsidRPr="007159C2" w14:paraId="082715D7" w14:textId="77777777" w:rsidTr="007159C2">
        <w:tc>
          <w:tcPr>
            <w:tcW w:w="3005" w:type="dxa"/>
          </w:tcPr>
          <w:p w14:paraId="227FD420" w14:textId="77777777" w:rsidR="007159C2" w:rsidRPr="007159C2" w:rsidRDefault="007159C2" w:rsidP="007159C2">
            <w:r w:rsidRPr="007159C2">
              <w:t>Responsible authorities</w:t>
            </w:r>
          </w:p>
        </w:tc>
        <w:tc>
          <w:tcPr>
            <w:tcW w:w="3005" w:type="dxa"/>
          </w:tcPr>
          <w:p w14:paraId="1CF98786" w14:textId="77777777" w:rsidR="007159C2" w:rsidRPr="007159C2" w:rsidRDefault="007159C2" w:rsidP="007159C2">
            <w:r w:rsidRPr="007159C2">
              <w:t>8</w:t>
            </w:r>
          </w:p>
        </w:tc>
        <w:tc>
          <w:tcPr>
            <w:tcW w:w="3006" w:type="dxa"/>
          </w:tcPr>
          <w:p w14:paraId="2BD0E67D" w14:textId="77777777" w:rsidR="007159C2" w:rsidRPr="007159C2" w:rsidRDefault="007159C2" w:rsidP="007159C2">
            <w:r w:rsidRPr="007159C2">
              <w:t>6%</w:t>
            </w:r>
          </w:p>
        </w:tc>
      </w:tr>
      <w:tr w:rsidR="007159C2" w:rsidRPr="007159C2" w14:paraId="6D003EE5" w14:textId="77777777" w:rsidTr="007159C2">
        <w:tc>
          <w:tcPr>
            <w:tcW w:w="3005" w:type="dxa"/>
          </w:tcPr>
          <w:p w14:paraId="5E7D9712" w14:textId="77777777" w:rsidR="007159C2" w:rsidRPr="007159C2" w:rsidRDefault="007159C2" w:rsidP="007159C2">
            <w:r w:rsidRPr="007159C2">
              <w:t>Health Practitioners Disciplinary Tribunals</w:t>
            </w:r>
          </w:p>
        </w:tc>
        <w:tc>
          <w:tcPr>
            <w:tcW w:w="3005" w:type="dxa"/>
          </w:tcPr>
          <w:p w14:paraId="13196FB3" w14:textId="77777777" w:rsidR="007159C2" w:rsidRPr="007159C2" w:rsidRDefault="007159C2" w:rsidP="007159C2">
            <w:r w:rsidRPr="007159C2">
              <w:t>4</w:t>
            </w:r>
          </w:p>
        </w:tc>
        <w:tc>
          <w:tcPr>
            <w:tcW w:w="3006" w:type="dxa"/>
          </w:tcPr>
          <w:p w14:paraId="51DED78E" w14:textId="77777777" w:rsidR="007159C2" w:rsidRPr="007159C2" w:rsidRDefault="007159C2" w:rsidP="007159C2">
            <w:r w:rsidRPr="007159C2">
              <w:t>2%</w:t>
            </w:r>
          </w:p>
        </w:tc>
      </w:tr>
      <w:tr w:rsidR="007159C2" w:rsidRPr="007159C2" w14:paraId="7AF7ABC0" w14:textId="77777777" w:rsidTr="007159C2">
        <w:tc>
          <w:tcPr>
            <w:tcW w:w="3005" w:type="dxa"/>
          </w:tcPr>
          <w:p w14:paraId="3D79CF01" w14:textId="77777777" w:rsidR="007159C2" w:rsidRPr="007159C2" w:rsidRDefault="007159C2" w:rsidP="007159C2">
            <w:r w:rsidRPr="007159C2">
              <w:t>District health boards</w:t>
            </w:r>
          </w:p>
        </w:tc>
        <w:tc>
          <w:tcPr>
            <w:tcW w:w="3005" w:type="dxa"/>
          </w:tcPr>
          <w:p w14:paraId="05071DED" w14:textId="77777777" w:rsidR="007159C2" w:rsidRPr="007159C2" w:rsidRDefault="007159C2" w:rsidP="007159C2">
            <w:r w:rsidRPr="007159C2">
              <w:t>5</w:t>
            </w:r>
          </w:p>
        </w:tc>
        <w:tc>
          <w:tcPr>
            <w:tcW w:w="3006" w:type="dxa"/>
          </w:tcPr>
          <w:p w14:paraId="7D13C84A" w14:textId="77777777" w:rsidR="007159C2" w:rsidRPr="007159C2" w:rsidRDefault="007159C2" w:rsidP="007159C2">
            <w:r w:rsidRPr="007159C2">
              <w:t>2%</w:t>
            </w:r>
          </w:p>
        </w:tc>
      </w:tr>
      <w:tr w:rsidR="007159C2" w:rsidRPr="007159C2" w14:paraId="73B2D68C" w14:textId="77777777" w:rsidTr="007159C2">
        <w:tc>
          <w:tcPr>
            <w:tcW w:w="3005" w:type="dxa"/>
          </w:tcPr>
          <w:p w14:paraId="0A84E21C" w14:textId="77777777" w:rsidR="007159C2" w:rsidRPr="007159C2" w:rsidRDefault="007159C2" w:rsidP="007159C2">
            <w:r w:rsidRPr="007159C2">
              <w:t>Total</w:t>
            </w:r>
          </w:p>
        </w:tc>
        <w:tc>
          <w:tcPr>
            <w:tcW w:w="3005" w:type="dxa"/>
          </w:tcPr>
          <w:p w14:paraId="26E2FB4E" w14:textId="77777777" w:rsidR="007159C2" w:rsidRPr="007159C2" w:rsidRDefault="007159C2" w:rsidP="007159C2">
            <w:r w:rsidRPr="007159C2">
              <w:t>23</w:t>
            </w:r>
          </w:p>
        </w:tc>
        <w:tc>
          <w:tcPr>
            <w:tcW w:w="3006" w:type="dxa"/>
          </w:tcPr>
          <w:p w14:paraId="6CCF9C7A" w14:textId="77777777" w:rsidR="007159C2" w:rsidRPr="007159C2" w:rsidRDefault="007159C2" w:rsidP="007159C2">
            <w:r w:rsidRPr="007159C2">
              <w:t>4%</w:t>
            </w:r>
          </w:p>
        </w:tc>
      </w:tr>
    </w:tbl>
    <w:p w14:paraId="72E7AA54" w14:textId="77777777" w:rsidR="007159C2" w:rsidRDefault="007159C2" w:rsidP="007159C2">
      <w:r>
        <w:t>Source: Adapted from (MoH, 2021)</w:t>
      </w:r>
    </w:p>
    <w:p w14:paraId="3C7E495C" w14:textId="77777777" w:rsidR="007159C2" w:rsidRDefault="007159C2" w:rsidP="007159C2">
      <w:r>
        <w:t xml:space="preserve">A further 89 Pacific people are employed in management roles in the public health system, with the lions share employed by district health boards. </w:t>
      </w:r>
    </w:p>
    <w:p w14:paraId="3DE37DC2" w14:textId="53D1172D" w:rsidR="007159C2" w:rsidRDefault="007159C2" w:rsidP="007159C2">
      <w:r>
        <w:t>While the number reported appears relatively large, Pacific people account for only two per cent of people employed in such roles (see Table 6). It is also relevant to note that most Pacific managers tend to be employed in specifically Pacific leadership roles and are more likely to be women (Mafile’o, et al., 2021).</w:t>
      </w:r>
    </w:p>
    <w:p w14:paraId="320D5169" w14:textId="02BA288C" w:rsidR="007159C2" w:rsidRDefault="007159C2" w:rsidP="007159C2">
      <w:pPr>
        <w:pStyle w:val="Figure"/>
      </w:pPr>
      <w:r>
        <w:t xml:space="preserve">Table </w:t>
      </w:r>
      <w:r>
        <w:fldChar w:fldCharType="begin"/>
      </w:r>
      <w:r>
        <w:instrText xml:space="preserve"> SEQ Table \* ARABIC </w:instrText>
      </w:r>
      <w:r>
        <w:fldChar w:fldCharType="separate"/>
      </w:r>
      <w:r w:rsidR="00AD7764">
        <w:rPr>
          <w:noProof/>
        </w:rPr>
        <w:t>6</w:t>
      </w:r>
      <w:r>
        <w:rPr>
          <w:noProof/>
        </w:rPr>
        <w:fldChar w:fldCharType="end"/>
      </w:r>
      <w:r>
        <w:t xml:space="preserve">: </w:t>
      </w:r>
      <w:r w:rsidRPr="007159C2">
        <w:t>Pacific people in management roles in the public health system</w:t>
      </w:r>
    </w:p>
    <w:tbl>
      <w:tblPr>
        <w:tblStyle w:val="TeWhatuOra"/>
        <w:tblW w:w="0" w:type="auto"/>
        <w:tblLook w:val="0420" w:firstRow="1" w:lastRow="0" w:firstColumn="0" w:lastColumn="0" w:noHBand="0" w:noVBand="1"/>
      </w:tblPr>
      <w:tblGrid>
        <w:gridCol w:w="3005"/>
        <w:gridCol w:w="3005"/>
        <w:gridCol w:w="3006"/>
      </w:tblGrid>
      <w:tr w:rsidR="007159C2" w:rsidRPr="007159C2" w14:paraId="059DFF17" w14:textId="77777777" w:rsidTr="007159C2">
        <w:trPr>
          <w:cnfStyle w:val="100000000000" w:firstRow="1" w:lastRow="0" w:firstColumn="0" w:lastColumn="0" w:oddVBand="0" w:evenVBand="0" w:oddHBand="0" w:evenHBand="0" w:firstRowFirstColumn="0" w:firstRowLastColumn="0" w:lastRowFirstColumn="0" w:lastRowLastColumn="0"/>
        </w:trPr>
        <w:tc>
          <w:tcPr>
            <w:tcW w:w="3005" w:type="dxa"/>
          </w:tcPr>
          <w:p w14:paraId="50648BBB" w14:textId="77777777" w:rsidR="007159C2" w:rsidRPr="007159C2" w:rsidRDefault="007159C2" w:rsidP="007159C2">
            <w:r w:rsidRPr="007159C2">
              <w:t>Entities</w:t>
            </w:r>
          </w:p>
        </w:tc>
        <w:tc>
          <w:tcPr>
            <w:tcW w:w="3005" w:type="dxa"/>
          </w:tcPr>
          <w:p w14:paraId="3C51625F" w14:textId="77777777" w:rsidR="007159C2" w:rsidRPr="007159C2" w:rsidRDefault="007159C2" w:rsidP="007159C2">
            <w:r w:rsidRPr="007159C2">
              <w:t>Pacific (no.)</w:t>
            </w:r>
          </w:p>
        </w:tc>
        <w:tc>
          <w:tcPr>
            <w:tcW w:w="3006" w:type="dxa"/>
          </w:tcPr>
          <w:p w14:paraId="19379D66" w14:textId="77777777" w:rsidR="007159C2" w:rsidRPr="007159C2" w:rsidRDefault="007159C2" w:rsidP="007159C2">
            <w:r w:rsidRPr="007159C2">
              <w:t>Pacific (%)</w:t>
            </w:r>
          </w:p>
        </w:tc>
      </w:tr>
      <w:tr w:rsidR="007159C2" w:rsidRPr="007159C2" w14:paraId="458830FF" w14:textId="77777777" w:rsidTr="007159C2">
        <w:tc>
          <w:tcPr>
            <w:tcW w:w="3005" w:type="dxa"/>
          </w:tcPr>
          <w:p w14:paraId="194FCF34" w14:textId="77777777" w:rsidR="007159C2" w:rsidRPr="007159C2" w:rsidRDefault="007159C2" w:rsidP="007159C2">
            <w:r w:rsidRPr="007159C2">
              <w:t>District health boards</w:t>
            </w:r>
          </w:p>
        </w:tc>
        <w:tc>
          <w:tcPr>
            <w:tcW w:w="3005" w:type="dxa"/>
          </w:tcPr>
          <w:p w14:paraId="25CCBA0F" w14:textId="77777777" w:rsidR="007159C2" w:rsidRPr="007159C2" w:rsidRDefault="007159C2" w:rsidP="007159C2">
            <w:r w:rsidRPr="007159C2">
              <w:t>85</w:t>
            </w:r>
          </w:p>
        </w:tc>
        <w:tc>
          <w:tcPr>
            <w:tcW w:w="3006" w:type="dxa"/>
          </w:tcPr>
          <w:p w14:paraId="3A0AA5D2" w14:textId="77777777" w:rsidR="007159C2" w:rsidRPr="007159C2" w:rsidRDefault="007159C2" w:rsidP="007159C2">
            <w:r w:rsidRPr="007159C2">
              <w:t>2%</w:t>
            </w:r>
          </w:p>
        </w:tc>
      </w:tr>
      <w:tr w:rsidR="007159C2" w:rsidRPr="007159C2" w14:paraId="0029CC59" w14:textId="77777777" w:rsidTr="007159C2">
        <w:tc>
          <w:tcPr>
            <w:tcW w:w="3005" w:type="dxa"/>
          </w:tcPr>
          <w:p w14:paraId="14CC79F6" w14:textId="77777777" w:rsidR="007159C2" w:rsidRPr="007159C2" w:rsidRDefault="007159C2" w:rsidP="007159C2">
            <w:r w:rsidRPr="007159C2">
              <w:t>Ministry of Health</w:t>
            </w:r>
          </w:p>
        </w:tc>
        <w:tc>
          <w:tcPr>
            <w:tcW w:w="3005" w:type="dxa"/>
          </w:tcPr>
          <w:p w14:paraId="036F853F" w14:textId="77777777" w:rsidR="007159C2" w:rsidRPr="007159C2" w:rsidRDefault="007159C2" w:rsidP="007159C2">
            <w:r w:rsidRPr="007159C2">
              <w:t>4</w:t>
            </w:r>
          </w:p>
        </w:tc>
        <w:tc>
          <w:tcPr>
            <w:tcW w:w="3006" w:type="dxa"/>
          </w:tcPr>
          <w:p w14:paraId="6857822C" w14:textId="77777777" w:rsidR="007159C2" w:rsidRPr="007159C2" w:rsidRDefault="007159C2" w:rsidP="007159C2">
            <w:r w:rsidRPr="007159C2">
              <w:t>2%</w:t>
            </w:r>
          </w:p>
        </w:tc>
      </w:tr>
      <w:tr w:rsidR="007159C2" w:rsidRPr="007159C2" w14:paraId="7130806C" w14:textId="77777777" w:rsidTr="007159C2">
        <w:tc>
          <w:tcPr>
            <w:tcW w:w="3005" w:type="dxa"/>
          </w:tcPr>
          <w:p w14:paraId="5E911732" w14:textId="77777777" w:rsidR="007159C2" w:rsidRPr="007159C2" w:rsidRDefault="007159C2" w:rsidP="007159C2">
            <w:r w:rsidRPr="007159C2">
              <w:t>Total</w:t>
            </w:r>
          </w:p>
        </w:tc>
        <w:tc>
          <w:tcPr>
            <w:tcW w:w="3005" w:type="dxa"/>
          </w:tcPr>
          <w:p w14:paraId="7F33C116" w14:textId="77777777" w:rsidR="007159C2" w:rsidRPr="007159C2" w:rsidRDefault="007159C2" w:rsidP="007159C2">
            <w:r w:rsidRPr="007159C2">
              <w:t>89</w:t>
            </w:r>
          </w:p>
        </w:tc>
        <w:tc>
          <w:tcPr>
            <w:tcW w:w="3006" w:type="dxa"/>
          </w:tcPr>
          <w:p w14:paraId="7F83751B" w14:textId="77777777" w:rsidR="007159C2" w:rsidRPr="007159C2" w:rsidRDefault="007159C2" w:rsidP="007159C2">
            <w:r w:rsidRPr="007159C2">
              <w:t>2%</w:t>
            </w:r>
          </w:p>
        </w:tc>
      </w:tr>
    </w:tbl>
    <w:p w14:paraId="5F5138AB" w14:textId="77777777" w:rsidR="007159C2" w:rsidRDefault="007159C2" w:rsidP="007159C2">
      <w:r>
        <w:t>Source: Adapted from (MoH, 2021)</w:t>
      </w:r>
    </w:p>
    <w:p w14:paraId="49F7E883" w14:textId="77777777" w:rsidR="007159C2" w:rsidRDefault="007159C2" w:rsidP="007159C2">
      <w:r>
        <w:t>Notes: Ministry of Health data current as of 30 April 2021. District Health Board data current to 31 December 2020. DHB data reflects people employed as of 31 December 2020 and includes employees whose job title had some variation of 'manager', 'Kaumatua', 'Kuia' or 'Chief Advisor' or whose role was coded under the ANZSCO major group for Managers (codes beginning with 1). Data excludes casuals, contractors, and people on parental leave or leave without pay.</w:t>
      </w:r>
    </w:p>
    <w:p w14:paraId="469FD51D" w14:textId="77777777" w:rsidR="007159C2" w:rsidRDefault="007159C2" w:rsidP="007159C2">
      <w:r>
        <w:t>Headcount is a position count, so possible that some individuals may have been counted more than once if they have split roles or hold roles with more than one DHB.</w:t>
      </w:r>
    </w:p>
    <w:p w14:paraId="7CBF861C" w14:textId="77777777" w:rsidR="007159C2" w:rsidRDefault="007159C2" w:rsidP="007159C2">
      <w:pPr>
        <w:pStyle w:val="Heading3"/>
      </w:pPr>
      <w:r>
        <w:lastRenderedPageBreak/>
        <w:t>A growing workforce nonetheless</w:t>
      </w:r>
    </w:p>
    <w:p w14:paraId="5A88D270" w14:textId="77777777" w:rsidR="007159C2" w:rsidRDefault="007159C2" w:rsidP="007159C2">
      <w:r>
        <w:t>There were 794 Pacific people employed by DHBs in 2020, more than double the number employed in 2014 (394). The largest occupational groups were care and support roles, where Pacific people made up 9.4 per cent of the workforce, followed by corporate and other (5.4 per cent).</w:t>
      </w:r>
    </w:p>
    <w:p w14:paraId="16AA4D27" w14:textId="4DFDECAD" w:rsidR="007159C2" w:rsidRDefault="007159C2" w:rsidP="007159C2">
      <w:r>
        <w:t>The total number of Pacific people employed by DHBs has more than doubled in the past seven years, increasing from 394 to 794. This increase outpaced that of the wider workforce, meaning that the Pacific share of the DHB workforce increased from 4.5 per to 5.1 per cent (see Table 7).</w:t>
      </w:r>
    </w:p>
    <w:p w14:paraId="0855F0AC" w14:textId="77777777" w:rsidR="007159C2" w:rsidRDefault="007159C2">
      <w:pPr>
        <w:spacing w:before="0" w:after="160" w:line="259" w:lineRule="auto"/>
        <w:rPr>
          <w:b/>
        </w:rPr>
      </w:pPr>
      <w:r>
        <w:br w:type="page"/>
      </w:r>
    </w:p>
    <w:p w14:paraId="467749F8" w14:textId="786066DB" w:rsidR="007159C2" w:rsidRDefault="007159C2" w:rsidP="007159C2">
      <w:pPr>
        <w:pStyle w:val="Figure"/>
      </w:pPr>
      <w:r>
        <w:lastRenderedPageBreak/>
        <w:t xml:space="preserve">Table </w:t>
      </w:r>
      <w:r>
        <w:fldChar w:fldCharType="begin"/>
      </w:r>
      <w:r>
        <w:instrText xml:space="preserve"> SEQ Table \* ARABIC </w:instrText>
      </w:r>
      <w:r>
        <w:fldChar w:fldCharType="separate"/>
      </w:r>
      <w:r w:rsidR="00AD7764">
        <w:rPr>
          <w:noProof/>
        </w:rPr>
        <w:t>7</w:t>
      </w:r>
      <w:r>
        <w:rPr>
          <w:noProof/>
        </w:rPr>
        <w:fldChar w:fldCharType="end"/>
      </w:r>
      <w:r>
        <w:t xml:space="preserve">: </w:t>
      </w:r>
      <w:r w:rsidRPr="007159C2">
        <w:t>Pacific people by occupation type, all DHBs, 2014 to 2020</w:t>
      </w:r>
    </w:p>
    <w:tbl>
      <w:tblPr>
        <w:tblStyle w:val="TeWhatuOra"/>
        <w:tblW w:w="0" w:type="auto"/>
        <w:tblLook w:val="0420" w:firstRow="1" w:lastRow="0" w:firstColumn="0" w:lastColumn="0" w:noHBand="0" w:noVBand="1"/>
      </w:tblPr>
      <w:tblGrid>
        <w:gridCol w:w="2868"/>
        <w:gridCol w:w="740"/>
        <w:gridCol w:w="1040"/>
        <w:gridCol w:w="732"/>
        <w:gridCol w:w="1040"/>
      </w:tblGrid>
      <w:tr w:rsidR="007159C2" w:rsidRPr="007159C2" w14:paraId="785BE365" w14:textId="77777777" w:rsidTr="007159C2">
        <w:trPr>
          <w:cnfStyle w:val="100000000000" w:firstRow="1" w:lastRow="0" w:firstColumn="0" w:lastColumn="0" w:oddVBand="0" w:evenVBand="0" w:oddHBand="0" w:evenHBand="0" w:firstRowFirstColumn="0" w:firstRowLastColumn="0" w:lastRowFirstColumn="0" w:lastRowLastColumn="0"/>
          <w:trHeight w:val="290"/>
        </w:trPr>
        <w:tc>
          <w:tcPr>
            <w:tcW w:w="2868" w:type="dxa"/>
            <w:noWrap/>
            <w:hideMark/>
          </w:tcPr>
          <w:p w14:paraId="13F141BA" w14:textId="77777777" w:rsidR="007159C2" w:rsidRPr="007159C2" w:rsidRDefault="007159C2" w:rsidP="007159C2"/>
        </w:tc>
        <w:tc>
          <w:tcPr>
            <w:tcW w:w="1780" w:type="dxa"/>
            <w:gridSpan w:val="2"/>
            <w:noWrap/>
            <w:hideMark/>
          </w:tcPr>
          <w:p w14:paraId="2973427B" w14:textId="77777777" w:rsidR="007159C2" w:rsidRPr="007159C2" w:rsidRDefault="007159C2" w:rsidP="007159C2">
            <w:r w:rsidRPr="007159C2">
              <w:t>2014</w:t>
            </w:r>
          </w:p>
        </w:tc>
        <w:tc>
          <w:tcPr>
            <w:tcW w:w="1772" w:type="dxa"/>
            <w:gridSpan w:val="2"/>
            <w:noWrap/>
            <w:hideMark/>
          </w:tcPr>
          <w:p w14:paraId="45CA2E38" w14:textId="77777777" w:rsidR="007159C2" w:rsidRPr="007159C2" w:rsidRDefault="007159C2" w:rsidP="007159C2">
            <w:r w:rsidRPr="007159C2">
              <w:t>2020</w:t>
            </w:r>
          </w:p>
        </w:tc>
      </w:tr>
      <w:tr w:rsidR="007159C2" w:rsidRPr="007159C2" w14:paraId="5204ED40" w14:textId="77777777" w:rsidTr="007159C2">
        <w:trPr>
          <w:trHeight w:val="290"/>
        </w:trPr>
        <w:tc>
          <w:tcPr>
            <w:tcW w:w="2868" w:type="dxa"/>
            <w:noWrap/>
            <w:hideMark/>
          </w:tcPr>
          <w:p w14:paraId="782F9DB6" w14:textId="77777777" w:rsidR="007159C2" w:rsidRPr="007159C2" w:rsidRDefault="007159C2" w:rsidP="007159C2">
            <w:r w:rsidRPr="007159C2">
              <w:t>Occupation</w:t>
            </w:r>
          </w:p>
        </w:tc>
        <w:tc>
          <w:tcPr>
            <w:tcW w:w="740" w:type="dxa"/>
            <w:noWrap/>
            <w:hideMark/>
          </w:tcPr>
          <w:p w14:paraId="55C2516B" w14:textId="77777777" w:rsidR="007159C2" w:rsidRPr="007159C2" w:rsidRDefault="007159C2" w:rsidP="007159C2">
            <w:r w:rsidRPr="007159C2">
              <w:t>No</w:t>
            </w:r>
          </w:p>
        </w:tc>
        <w:tc>
          <w:tcPr>
            <w:tcW w:w="1040" w:type="dxa"/>
            <w:noWrap/>
            <w:hideMark/>
          </w:tcPr>
          <w:p w14:paraId="1ABA4AEB" w14:textId="77777777" w:rsidR="007159C2" w:rsidRPr="007159C2" w:rsidRDefault="007159C2" w:rsidP="007159C2">
            <w:r w:rsidRPr="007159C2">
              <w:t>%</w:t>
            </w:r>
          </w:p>
        </w:tc>
        <w:tc>
          <w:tcPr>
            <w:tcW w:w="732" w:type="dxa"/>
            <w:noWrap/>
            <w:hideMark/>
          </w:tcPr>
          <w:p w14:paraId="77D8D310" w14:textId="77777777" w:rsidR="007159C2" w:rsidRPr="007159C2" w:rsidRDefault="007159C2" w:rsidP="007159C2">
            <w:r w:rsidRPr="007159C2">
              <w:t>No</w:t>
            </w:r>
          </w:p>
        </w:tc>
        <w:tc>
          <w:tcPr>
            <w:tcW w:w="1040" w:type="dxa"/>
            <w:noWrap/>
            <w:hideMark/>
          </w:tcPr>
          <w:p w14:paraId="542607C5" w14:textId="77777777" w:rsidR="007159C2" w:rsidRPr="007159C2" w:rsidRDefault="007159C2" w:rsidP="007159C2">
            <w:r w:rsidRPr="007159C2">
              <w:t>%</w:t>
            </w:r>
          </w:p>
        </w:tc>
      </w:tr>
      <w:tr w:rsidR="007159C2" w:rsidRPr="007159C2" w14:paraId="19DEF246" w14:textId="77777777" w:rsidTr="007159C2">
        <w:trPr>
          <w:trHeight w:val="290"/>
        </w:trPr>
        <w:tc>
          <w:tcPr>
            <w:tcW w:w="2868" w:type="dxa"/>
            <w:noWrap/>
            <w:hideMark/>
          </w:tcPr>
          <w:p w14:paraId="220EA48A" w14:textId="77777777" w:rsidR="007159C2" w:rsidRPr="007159C2" w:rsidRDefault="007159C2" w:rsidP="007159C2">
            <w:r w:rsidRPr="007159C2">
              <w:t>Allied and scientific</w:t>
            </w:r>
          </w:p>
        </w:tc>
        <w:tc>
          <w:tcPr>
            <w:tcW w:w="740" w:type="dxa"/>
            <w:noWrap/>
            <w:hideMark/>
          </w:tcPr>
          <w:p w14:paraId="26CB1861" w14:textId="77777777" w:rsidR="007159C2" w:rsidRPr="007159C2" w:rsidRDefault="007159C2" w:rsidP="007159C2">
            <w:r w:rsidRPr="007159C2">
              <w:t>29</w:t>
            </w:r>
          </w:p>
        </w:tc>
        <w:tc>
          <w:tcPr>
            <w:tcW w:w="1040" w:type="dxa"/>
            <w:noWrap/>
            <w:hideMark/>
          </w:tcPr>
          <w:p w14:paraId="5872F756" w14:textId="77777777" w:rsidR="007159C2" w:rsidRPr="007159C2" w:rsidRDefault="007159C2" w:rsidP="007159C2">
            <w:r w:rsidRPr="007159C2">
              <w:t>2.6%</w:t>
            </w:r>
          </w:p>
        </w:tc>
        <w:tc>
          <w:tcPr>
            <w:tcW w:w="732" w:type="dxa"/>
            <w:noWrap/>
            <w:hideMark/>
          </w:tcPr>
          <w:p w14:paraId="4D877DA0" w14:textId="77777777" w:rsidR="007159C2" w:rsidRPr="007159C2" w:rsidRDefault="007159C2" w:rsidP="007159C2">
            <w:r w:rsidRPr="007159C2">
              <w:t>40</w:t>
            </w:r>
          </w:p>
        </w:tc>
        <w:tc>
          <w:tcPr>
            <w:tcW w:w="1040" w:type="dxa"/>
            <w:noWrap/>
            <w:hideMark/>
          </w:tcPr>
          <w:p w14:paraId="61EB45BB" w14:textId="77777777" w:rsidR="007159C2" w:rsidRPr="007159C2" w:rsidRDefault="007159C2" w:rsidP="007159C2">
            <w:r w:rsidRPr="007159C2">
              <w:t>2.7%</w:t>
            </w:r>
          </w:p>
        </w:tc>
      </w:tr>
      <w:tr w:rsidR="007159C2" w:rsidRPr="007159C2" w14:paraId="52B67A2B" w14:textId="77777777" w:rsidTr="007159C2">
        <w:trPr>
          <w:trHeight w:val="290"/>
        </w:trPr>
        <w:tc>
          <w:tcPr>
            <w:tcW w:w="2868" w:type="dxa"/>
            <w:noWrap/>
            <w:hideMark/>
          </w:tcPr>
          <w:p w14:paraId="19012B05" w14:textId="77777777" w:rsidR="007159C2" w:rsidRPr="007159C2" w:rsidRDefault="007159C2" w:rsidP="007159C2">
            <w:r w:rsidRPr="007159C2">
              <w:t>Care and support</w:t>
            </w:r>
          </w:p>
        </w:tc>
        <w:tc>
          <w:tcPr>
            <w:tcW w:w="740" w:type="dxa"/>
            <w:noWrap/>
            <w:hideMark/>
          </w:tcPr>
          <w:p w14:paraId="5CDC0C26" w14:textId="77777777" w:rsidR="007159C2" w:rsidRPr="007159C2" w:rsidRDefault="007159C2" w:rsidP="007159C2">
            <w:r w:rsidRPr="007159C2">
              <w:t>191</w:t>
            </w:r>
          </w:p>
        </w:tc>
        <w:tc>
          <w:tcPr>
            <w:tcW w:w="1040" w:type="dxa"/>
            <w:noWrap/>
            <w:hideMark/>
          </w:tcPr>
          <w:p w14:paraId="00CAE387" w14:textId="77777777" w:rsidR="007159C2" w:rsidRPr="007159C2" w:rsidRDefault="007159C2" w:rsidP="007159C2">
            <w:r w:rsidRPr="007159C2">
              <w:t>8.3%</w:t>
            </w:r>
          </w:p>
        </w:tc>
        <w:tc>
          <w:tcPr>
            <w:tcW w:w="732" w:type="dxa"/>
            <w:noWrap/>
            <w:hideMark/>
          </w:tcPr>
          <w:p w14:paraId="02875DBB" w14:textId="77777777" w:rsidR="007159C2" w:rsidRPr="007159C2" w:rsidRDefault="007159C2" w:rsidP="007159C2">
            <w:r w:rsidRPr="007159C2">
              <w:t>344</w:t>
            </w:r>
          </w:p>
        </w:tc>
        <w:tc>
          <w:tcPr>
            <w:tcW w:w="1040" w:type="dxa"/>
            <w:noWrap/>
            <w:hideMark/>
          </w:tcPr>
          <w:p w14:paraId="1E237E71" w14:textId="77777777" w:rsidR="007159C2" w:rsidRPr="007159C2" w:rsidRDefault="007159C2" w:rsidP="007159C2">
            <w:r w:rsidRPr="007159C2">
              <w:t>9.2%</w:t>
            </w:r>
          </w:p>
        </w:tc>
      </w:tr>
      <w:tr w:rsidR="007159C2" w:rsidRPr="007159C2" w14:paraId="4320C861" w14:textId="77777777" w:rsidTr="007159C2">
        <w:trPr>
          <w:trHeight w:val="290"/>
        </w:trPr>
        <w:tc>
          <w:tcPr>
            <w:tcW w:w="2868" w:type="dxa"/>
            <w:noWrap/>
            <w:hideMark/>
          </w:tcPr>
          <w:p w14:paraId="3D79AF42" w14:textId="77777777" w:rsidR="007159C2" w:rsidRPr="007159C2" w:rsidRDefault="007159C2" w:rsidP="007159C2">
            <w:r w:rsidRPr="007159C2">
              <w:t>Corporate and other</w:t>
            </w:r>
          </w:p>
        </w:tc>
        <w:tc>
          <w:tcPr>
            <w:tcW w:w="740" w:type="dxa"/>
            <w:noWrap/>
            <w:hideMark/>
          </w:tcPr>
          <w:p w14:paraId="00453ADE" w14:textId="77777777" w:rsidR="007159C2" w:rsidRPr="007159C2" w:rsidRDefault="007159C2" w:rsidP="007159C2">
            <w:r w:rsidRPr="007159C2">
              <w:t>114</w:t>
            </w:r>
          </w:p>
        </w:tc>
        <w:tc>
          <w:tcPr>
            <w:tcW w:w="1040" w:type="dxa"/>
            <w:noWrap/>
            <w:hideMark/>
          </w:tcPr>
          <w:p w14:paraId="7AEFF97D" w14:textId="77777777" w:rsidR="007159C2" w:rsidRPr="007159C2" w:rsidRDefault="007159C2" w:rsidP="007159C2">
            <w:r w:rsidRPr="007159C2">
              <w:t>4.6%</w:t>
            </w:r>
          </w:p>
        </w:tc>
        <w:tc>
          <w:tcPr>
            <w:tcW w:w="732" w:type="dxa"/>
            <w:noWrap/>
            <w:hideMark/>
          </w:tcPr>
          <w:p w14:paraId="63431C02" w14:textId="77777777" w:rsidR="007159C2" w:rsidRPr="007159C2" w:rsidRDefault="007159C2" w:rsidP="007159C2">
            <w:r w:rsidRPr="007159C2">
              <w:t>260</w:t>
            </w:r>
          </w:p>
        </w:tc>
        <w:tc>
          <w:tcPr>
            <w:tcW w:w="1040" w:type="dxa"/>
            <w:noWrap/>
            <w:hideMark/>
          </w:tcPr>
          <w:p w14:paraId="20965AA9" w14:textId="77777777" w:rsidR="007159C2" w:rsidRPr="007159C2" w:rsidRDefault="007159C2" w:rsidP="007159C2">
            <w:r w:rsidRPr="007159C2">
              <w:t>5.4%</w:t>
            </w:r>
          </w:p>
        </w:tc>
      </w:tr>
      <w:tr w:rsidR="007159C2" w:rsidRPr="007159C2" w14:paraId="15DCA600" w14:textId="77777777" w:rsidTr="007159C2">
        <w:trPr>
          <w:trHeight w:val="290"/>
        </w:trPr>
        <w:tc>
          <w:tcPr>
            <w:tcW w:w="2868" w:type="dxa"/>
            <w:noWrap/>
            <w:hideMark/>
          </w:tcPr>
          <w:p w14:paraId="5BB419E9" w14:textId="77777777" w:rsidR="007159C2" w:rsidRPr="007159C2" w:rsidRDefault="007159C2" w:rsidP="007159C2">
            <w:r w:rsidRPr="007159C2">
              <w:t>Midwifery</w:t>
            </w:r>
          </w:p>
        </w:tc>
        <w:tc>
          <w:tcPr>
            <w:tcW w:w="740" w:type="dxa"/>
            <w:noWrap/>
            <w:hideMark/>
          </w:tcPr>
          <w:p w14:paraId="2752F655" w14:textId="77777777" w:rsidR="007159C2" w:rsidRPr="007159C2" w:rsidRDefault="007159C2" w:rsidP="007159C2">
            <w:r w:rsidRPr="007159C2">
              <w:t>1</w:t>
            </w:r>
          </w:p>
        </w:tc>
        <w:tc>
          <w:tcPr>
            <w:tcW w:w="1040" w:type="dxa"/>
            <w:noWrap/>
            <w:hideMark/>
          </w:tcPr>
          <w:p w14:paraId="34C0E9EE" w14:textId="77777777" w:rsidR="007159C2" w:rsidRPr="007159C2" w:rsidRDefault="007159C2" w:rsidP="007159C2">
            <w:r w:rsidRPr="007159C2">
              <w:t>1.2%</w:t>
            </w:r>
          </w:p>
        </w:tc>
        <w:tc>
          <w:tcPr>
            <w:tcW w:w="732" w:type="dxa"/>
            <w:noWrap/>
            <w:hideMark/>
          </w:tcPr>
          <w:p w14:paraId="67DB1B23" w14:textId="77777777" w:rsidR="007159C2" w:rsidRPr="007159C2" w:rsidRDefault="007159C2" w:rsidP="007159C2">
            <w:r w:rsidRPr="007159C2">
              <w:t>1</w:t>
            </w:r>
          </w:p>
        </w:tc>
        <w:tc>
          <w:tcPr>
            <w:tcW w:w="1040" w:type="dxa"/>
            <w:noWrap/>
            <w:hideMark/>
          </w:tcPr>
          <w:p w14:paraId="5BACF916" w14:textId="77777777" w:rsidR="007159C2" w:rsidRPr="007159C2" w:rsidRDefault="007159C2" w:rsidP="007159C2">
            <w:r w:rsidRPr="007159C2">
              <w:t>1.1%</w:t>
            </w:r>
          </w:p>
        </w:tc>
      </w:tr>
      <w:tr w:rsidR="007159C2" w:rsidRPr="007159C2" w14:paraId="5BE80E0F" w14:textId="77777777" w:rsidTr="007159C2">
        <w:trPr>
          <w:trHeight w:val="290"/>
        </w:trPr>
        <w:tc>
          <w:tcPr>
            <w:tcW w:w="2868" w:type="dxa"/>
            <w:noWrap/>
            <w:hideMark/>
          </w:tcPr>
          <w:p w14:paraId="4CD8FBC8" w14:textId="77777777" w:rsidR="007159C2" w:rsidRPr="007159C2" w:rsidRDefault="007159C2" w:rsidP="007159C2">
            <w:r w:rsidRPr="007159C2">
              <w:t>Nursing</w:t>
            </w:r>
          </w:p>
        </w:tc>
        <w:tc>
          <w:tcPr>
            <w:tcW w:w="740" w:type="dxa"/>
            <w:noWrap/>
            <w:hideMark/>
          </w:tcPr>
          <w:p w14:paraId="3B4000D2" w14:textId="77777777" w:rsidR="007159C2" w:rsidRPr="007159C2" w:rsidRDefault="007159C2" w:rsidP="007159C2">
            <w:r w:rsidRPr="007159C2">
              <w:t>51</w:t>
            </w:r>
          </w:p>
        </w:tc>
        <w:tc>
          <w:tcPr>
            <w:tcW w:w="1040" w:type="dxa"/>
            <w:noWrap/>
            <w:hideMark/>
          </w:tcPr>
          <w:p w14:paraId="216C57FA" w14:textId="77777777" w:rsidR="007159C2" w:rsidRPr="007159C2" w:rsidRDefault="007159C2" w:rsidP="007159C2">
            <w:r w:rsidRPr="007159C2">
              <w:t>2.2%</w:t>
            </w:r>
          </w:p>
        </w:tc>
        <w:tc>
          <w:tcPr>
            <w:tcW w:w="732" w:type="dxa"/>
            <w:noWrap/>
            <w:hideMark/>
          </w:tcPr>
          <w:p w14:paraId="5477C392" w14:textId="77777777" w:rsidR="007159C2" w:rsidRPr="007159C2" w:rsidRDefault="007159C2" w:rsidP="007159C2">
            <w:r w:rsidRPr="007159C2">
              <w:t>133</w:t>
            </w:r>
          </w:p>
        </w:tc>
        <w:tc>
          <w:tcPr>
            <w:tcW w:w="1040" w:type="dxa"/>
            <w:noWrap/>
            <w:hideMark/>
          </w:tcPr>
          <w:p w14:paraId="1196A942" w14:textId="77777777" w:rsidR="007159C2" w:rsidRPr="007159C2" w:rsidRDefault="007159C2" w:rsidP="007159C2">
            <w:r w:rsidRPr="007159C2">
              <w:t>2.8%</w:t>
            </w:r>
          </w:p>
        </w:tc>
      </w:tr>
      <w:tr w:rsidR="007159C2" w:rsidRPr="007159C2" w14:paraId="36E953DF" w14:textId="77777777" w:rsidTr="007159C2">
        <w:trPr>
          <w:trHeight w:val="290"/>
        </w:trPr>
        <w:tc>
          <w:tcPr>
            <w:tcW w:w="2868" w:type="dxa"/>
            <w:noWrap/>
            <w:hideMark/>
          </w:tcPr>
          <w:p w14:paraId="7070416B" w14:textId="77777777" w:rsidR="007159C2" w:rsidRPr="007159C2" w:rsidRDefault="007159C2" w:rsidP="007159C2">
            <w:r w:rsidRPr="007159C2">
              <w:t>Resident Medical Officer (RMO)</w:t>
            </w:r>
          </w:p>
        </w:tc>
        <w:tc>
          <w:tcPr>
            <w:tcW w:w="740" w:type="dxa"/>
            <w:noWrap/>
            <w:hideMark/>
          </w:tcPr>
          <w:p w14:paraId="1D8A9C43" w14:textId="77777777" w:rsidR="007159C2" w:rsidRPr="007159C2" w:rsidRDefault="007159C2" w:rsidP="007159C2">
            <w:r w:rsidRPr="007159C2">
              <w:t>8</w:t>
            </w:r>
          </w:p>
        </w:tc>
        <w:tc>
          <w:tcPr>
            <w:tcW w:w="1040" w:type="dxa"/>
            <w:noWrap/>
            <w:hideMark/>
          </w:tcPr>
          <w:p w14:paraId="69996983" w14:textId="77777777" w:rsidR="007159C2" w:rsidRPr="007159C2" w:rsidRDefault="007159C2" w:rsidP="007159C2">
            <w:r w:rsidRPr="007159C2">
              <w:t>2.3%</w:t>
            </w:r>
          </w:p>
        </w:tc>
        <w:tc>
          <w:tcPr>
            <w:tcW w:w="732" w:type="dxa"/>
            <w:noWrap/>
            <w:hideMark/>
          </w:tcPr>
          <w:p w14:paraId="3D71C91E" w14:textId="77777777" w:rsidR="007159C2" w:rsidRPr="007159C2" w:rsidRDefault="007159C2" w:rsidP="007159C2">
            <w:r w:rsidRPr="007159C2">
              <w:t>12</w:t>
            </w:r>
          </w:p>
        </w:tc>
        <w:tc>
          <w:tcPr>
            <w:tcW w:w="1040" w:type="dxa"/>
            <w:noWrap/>
            <w:hideMark/>
          </w:tcPr>
          <w:p w14:paraId="513D4768" w14:textId="77777777" w:rsidR="007159C2" w:rsidRPr="007159C2" w:rsidRDefault="007159C2" w:rsidP="007159C2">
            <w:r w:rsidRPr="007159C2">
              <w:t>2.4%</w:t>
            </w:r>
          </w:p>
        </w:tc>
      </w:tr>
      <w:tr w:rsidR="007159C2" w:rsidRPr="007159C2" w14:paraId="3726E5D3" w14:textId="77777777" w:rsidTr="007159C2">
        <w:trPr>
          <w:trHeight w:val="290"/>
        </w:trPr>
        <w:tc>
          <w:tcPr>
            <w:tcW w:w="2868" w:type="dxa"/>
            <w:noWrap/>
            <w:hideMark/>
          </w:tcPr>
          <w:p w14:paraId="30436BDA" w14:textId="77777777" w:rsidR="007159C2" w:rsidRPr="007159C2" w:rsidRDefault="007159C2" w:rsidP="007159C2">
            <w:r w:rsidRPr="007159C2">
              <w:t>Senior Medical Officer (SMO)</w:t>
            </w:r>
          </w:p>
        </w:tc>
        <w:tc>
          <w:tcPr>
            <w:tcW w:w="740" w:type="dxa"/>
            <w:noWrap/>
            <w:hideMark/>
          </w:tcPr>
          <w:p w14:paraId="258D5BDE" w14:textId="77777777" w:rsidR="007159C2" w:rsidRPr="007159C2" w:rsidRDefault="007159C2" w:rsidP="007159C2">
            <w:r w:rsidRPr="007159C2">
              <w:t>1</w:t>
            </w:r>
          </w:p>
        </w:tc>
        <w:tc>
          <w:tcPr>
            <w:tcW w:w="1040" w:type="dxa"/>
            <w:noWrap/>
            <w:hideMark/>
          </w:tcPr>
          <w:p w14:paraId="3B0A2D0A" w14:textId="77777777" w:rsidR="007159C2" w:rsidRPr="007159C2" w:rsidRDefault="007159C2" w:rsidP="007159C2">
            <w:r w:rsidRPr="007159C2">
              <w:t>0.7%</w:t>
            </w:r>
          </w:p>
        </w:tc>
        <w:tc>
          <w:tcPr>
            <w:tcW w:w="732" w:type="dxa"/>
            <w:noWrap/>
            <w:hideMark/>
          </w:tcPr>
          <w:p w14:paraId="106EA6DC" w14:textId="77777777" w:rsidR="007159C2" w:rsidRPr="007159C2" w:rsidRDefault="007159C2" w:rsidP="007159C2">
            <w:r w:rsidRPr="007159C2">
              <w:t>2</w:t>
            </w:r>
          </w:p>
        </w:tc>
        <w:tc>
          <w:tcPr>
            <w:tcW w:w="1040" w:type="dxa"/>
            <w:noWrap/>
            <w:hideMark/>
          </w:tcPr>
          <w:p w14:paraId="000411AE" w14:textId="77777777" w:rsidR="007159C2" w:rsidRPr="007159C2" w:rsidRDefault="007159C2" w:rsidP="007159C2">
            <w:r w:rsidRPr="007159C2">
              <w:t>0.8%</w:t>
            </w:r>
          </w:p>
        </w:tc>
      </w:tr>
      <w:tr w:rsidR="007159C2" w:rsidRPr="007159C2" w14:paraId="674C9B1F" w14:textId="77777777" w:rsidTr="007159C2">
        <w:trPr>
          <w:trHeight w:val="290"/>
        </w:trPr>
        <w:tc>
          <w:tcPr>
            <w:tcW w:w="2868" w:type="dxa"/>
            <w:noWrap/>
            <w:hideMark/>
          </w:tcPr>
          <w:p w14:paraId="6A4BB089" w14:textId="77777777" w:rsidR="007159C2" w:rsidRPr="007159C2" w:rsidRDefault="007159C2" w:rsidP="007159C2">
            <w:r w:rsidRPr="007159C2">
              <w:t>Total</w:t>
            </w:r>
          </w:p>
        </w:tc>
        <w:tc>
          <w:tcPr>
            <w:tcW w:w="740" w:type="dxa"/>
            <w:noWrap/>
            <w:hideMark/>
          </w:tcPr>
          <w:p w14:paraId="74C05A26" w14:textId="77777777" w:rsidR="007159C2" w:rsidRPr="007159C2" w:rsidRDefault="007159C2" w:rsidP="007159C2">
            <w:r w:rsidRPr="007159C2">
              <w:t>394</w:t>
            </w:r>
          </w:p>
        </w:tc>
        <w:tc>
          <w:tcPr>
            <w:tcW w:w="1040" w:type="dxa"/>
            <w:noWrap/>
            <w:hideMark/>
          </w:tcPr>
          <w:p w14:paraId="124F509B" w14:textId="77777777" w:rsidR="007159C2" w:rsidRPr="007159C2" w:rsidRDefault="007159C2" w:rsidP="007159C2">
            <w:r w:rsidRPr="007159C2">
              <w:t>4.5%</w:t>
            </w:r>
          </w:p>
        </w:tc>
        <w:tc>
          <w:tcPr>
            <w:tcW w:w="732" w:type="dxa"/>
            <w:noWrap/>
            <w:hideMark/>
          </w:tcPr>
          <w:p w14:paraId="07D3F3E6" w14:textId="77777777" w:rsidR="007159C2" w:rsidRPr="007159C2" w:rsidRDefault="007159C2" w:rsidP="007159C2">
            <w:r w:rsidRPr="007159C2">
              <w:t>794</w:t>
            </w:r>
          </w:p>
        </w:tc>
        <w:tc>
          <w:tcPr>
            <w:tcW w:w="1040" w:type="dxa"/>
            <w:noWrap/>
            <w:hideMark/>
          </w:tcPr>
          <w:p w14:paraId="69406AC3" w14:textId="77777777" w:rsidR="007159C2" w:rsidRPr="007159C2" w:rsidRDefault="007159C2" w:rsidP="007159C2">
            <w:r w:rsidRPr="007159C2">
              <w:t>5.1%</w:t>
            </w:r>
          </w:p>
        </w:tc>
      </w:tr>
    </w:tbl>
    <w:p w14:paraId="1D1E0EA3" w14:textId="77777777" w:rsidR="007159C2" w:rsidRDefault="007159C2" w:rsidP="007159C2">
      <w:r>
        <w:t>Source: (MoH, 2021a)</w:t>
      </w:r>
    </w:p>
    <w:p w14:paraId="25244395" w14:textId="77777777" w:rsidR="007159C2" w:rsidRDefault="007159C2" w:rsidP="007159C2">
      <w:r>
        <w:t>Note: Occupations are coded against a common set of classifications (TAS, 2018).</w:t>
      </w:r>
    </w:p>
    <w:p w14:paraId="750C86C3" w14:textId="7B415FBA" w:rsidR="007159C2" w:rsidRDefault="007159C2" w:rsidP="007159C2">
      <w:r>
        <w:t>The bulk of the growth in the Pacific DHB workforce occurred in care and support (38 per cent of all growth), corporate and other (37 per cent), and nursing (21 per cent), with other areas contributing much less or even null growth (see Table 8).</w:t>
      </w:r>
    </w:p>
    <w:p w14:paraId="0AF5F928" w14:textId="6941F48E" w:rsidR="007159C2" w:rsidRDefault="007159C2" w:rsidP="007159C2">
      <w:pPr>
        <w:pStyle w:val="Figure"/>
      </w:pPr>
      <w:r>
        <w:t xml:space="preserve">Table </w:t>
      </w:r>
      <w:r>
        <w:fldChar w:fldCharType="begin"/>
      </w:r>
      <w:r>
        <w:instrText xml:space="preserve"> SEQ Table \* ARABIC </w:instrText>
      </w:r>
      <w:r>
        <w:fldChar w:fldCharType="separate"/>
      </w:r>
      <w:r w:rsidR="00AD7764">
        <w:rPr>
          <w:noProof/>
        </w:rPr>
        <w:t>8</w:t>
      </w:r>
      <w:r>
        <w:rPr>
          <w:noProof/>
        </w:rPr>
        <w:fldChar w:fldCharType="end"/>
      </w:r>
      <w:r>
        <w:t xml:space="preserve">: </w:t>
      </w:r>
      <w:r w:rsidRPr="007159C2">
        <w:t>Contribution to growth in the Pacific DHB workforce, 2014 to 2020</w:t>
      </w:r>
    </w:p>
    <w:tbl>
      <w:tblPr>
        <w:tblStyle w:val="TeWhatuOra"/>
        <w:tblW w:w="0" w:type="auto"/>
        <w:tblLook w:val="0420" w:firstRow="1" w:lastRow="0" w:firstColumn="0" w:lastColumn="0" w:noHBand="0" w:noVBand="1"/>
      </w:tblPr>
      <w:tblGrid>
        <w:gridCol w:w="3860"/>
        <w:gridCol w:w="1238"/>
        <w:gridCol w:w="1380"/>
      </w:tblGrid>
      <w:tr w:rsidR="007159C2" w:rsidRPr="007159C2" w14:paraId="5BA27922" w14:textId="77777777" w:rsidTr="007159C2">
        <w:trPr>
          <w:cnfStyle w:val="100000000000" w:firstRow="1" w:lastRow="0" w:firstColumn="0" w:lastColumn="0" w:oddVBand="0" w:evenVBand="0" w:oddHBand="0" w:evenHBand="0" w:firstRowFirstColumn="0" w:firstRowLastColumn="0" w:lastRowFirstColumn="0" w:lastRowLastColumn="0"/>
          <w:trHeight w:val="290"/>
        </w:trPr>
        <w:tc>
          <w:tcPr>
            <w:tcW w:w="3860" w:type="dxa"/>
            <w:noWrap/>
            <w:hideMark/>
          </w:tcPr>
          <w:p w14:paraId="75F97633" w14:textId="77777777" w:rsidR="007159C2" w:rsidRPr="007159C2" w:rsidRDefault="007159C2" w:rsidP="007159C2">
            <w:r w:rsidRPr="007159C2">
              <w:t>Occupation</w:t>
            </w:r>
          </w:p>
        </w:tc>
        <w:tc>
          <w:tcPr>
            <w:tcW w:w="1238" w:type="dxa"/>
            <w:noWrap/>
            <w:hideMark/>
          </w:tcPr>
          <w:p w14:paraId="7E3871F1" w14:textId="77777777" w:rsidR="007159C2" w:rsidRPr="007159C2" w:rsidRDefault="007159C2" w:rsidP="007159C2">
            <w:r w:rsidRPr="007159C2">
              <w:t>No</w:t>
            </w:r>
          </w:p>
        </w:tc>
        <w:tc>
          <w:tcPr>
            <w:tcW w:w="1380" w:type="dxa"/>
            <w:noWrap/>
            <w:hideMark/>
          </w:tcPr>
          <w:p w14:paraId="56782EA6" w14:textId="77777777" w:rsidR="007159C2" w:rsidRPr="007159C2" w:rsidRDefault="007159C2" w:rsidP="007159C2">
            <w:r w:rsidRPr="007159C2">
              <w:t>Share (%)</w:t>
            </w:r>
          </w:p>
        </w:tc>
      </w:tr>
      <w:tr w:rsidR="007159C2" w:rsidRPr="007159C2" w14:paraId="7595CB2F" w14:textId="77777777" w:rsidTr="007159C2">
        <w:trPr>
          <w:trHeight w:val="290"/>
        </w:trPr>
        <w:tc>
          <w:tcPr>
            <w:tcW w:w="3860" w:type="dxa"/>
            <w:noWrap/>
            <w:hideMark/>
          </w:tcPr>
          <w:p w14:paraId="030DFD99" w14:textId="77777777" w:rsidR="007159C2" w:rsidRPr="007159C2" w:rsidRDefault="007159C2" w:rsidP="007159C2">
            <w:r w:rsidRPr="007159C2">
              <w:t>Allied and scientific</w:t>
            </w:r>
          </w:p>
        </w:tc>
        <w:tc>
          <w:tcPr>
            <w:tcW w:w="1238" w:type="dxa"/>
            <w:noWrap/>
            <w:hideMark/>
          </w:tcPr>
          <w:p w14:paraId="4AC68DCE" w14:textId="77777777" w:rsidR="007159C2" w:rsidRPr="007159C2" w:rsidRDefault="007159C2" w:rsidP="007159C2">
            <w:r w:rsidRPr="007159C2">
              <w:t>11</w:t>
            </w:r>
          </w:p>
        </w:tc>
        <w:tc>
          <w:tcPr>
            <w:tcW w:w="1380" w:type="dxa"/>
            <w:noWrap/>
            <w:hideMark/>
          </w:tcPr>
          <w:p w14:paraId="3E3AECA8" w14:textId="77777777" w:rsidR="007159C2" w:rsidRPr="007159C2" w:rsidRDefault="007159C2" w:rsidP="007159C2">
            <w:r w:rsidRPr="007159C2">
              <w:t>3%</w:t>
            </w:r>
          </w:p>
        </w:tc>
      </w:tr>
      <w:tr w:rsidR="007159C2" w:rsidRPr="007159C2" w14:paraId="6263EB9B" w14:textId="77777777" w:rsidTr="007159C2">
        <w:trPr>
          <w:trHeight w:val="290"/>
        </w:trPr>
        <w:tc>
          <w:tcPr>
            <w:tcW w:w="3860" w:type="dxa"/>
            <w:noWrap/>
            <w:hideMark/>
          </w:tcPr>
          <w:p w14:paraId="0EA0C855" w14:textId="77777777" w:rsidR="007159C2" w:rsidRPr="007159C2" w:rsidRDefault="007159C2" w:rsidP="007159C2">
            <w:r w:rsidRPr="007159C2">
              <w:t>Care and support</w:t>
            </w:r>
          </w:p>
        </w:tc>
        <w:tc>
          <w:tcPr>
            <w:tcW w:w="1238" w:type="dxa"/>
            <w:noWrap/>
            <w:hideMark/>
          </w:tcPr>
          <w:p w14:paraId="49321AE7" w14:textId="77777777" w:rsidR="007159C2" w:rsidRPr="007159C2" w:rsidRDefault="007159C2" w:rsidP="007159C2">
            <w:r w:rsidRPr="007159C2">
              <w:t>153</w:t>
            </w:r>
          </w:p>
        </w:tc>
        <w:tc>
          <w:tcPr>
            <w:tcW w:w="1380" w:type="dxa"/>
            <w:noWrap/>
            <w:hideMark/>
          </w:tcPr>
          <w:p w14:paraId="223EE856" w14:textId="77777777" w:rsidR="007159C2" w:rsidRPr="007159C2" w:rsidRDefault="007159C2" w:rsidP="007159C2">
            <w:r w:rsidRPr="007159C2">
              <w:t>38%</w:t>
            </w:r>
          </w:p>
        </w:tc>
      </w:tr>
      <w:tr w:rsidR="007159C2" w:rsidRPr="007159C2" w14:paraId="0989DE63" w14:textId="77777777" w:rsidTr="007159C2">
        <w:trPr>
          <w:trHeight w:val="290"/>
        </w:trPr>
        <w:tc>
          <w:tcPr>
            <w:tcW w:w="3860" w:type="dxa"/>
            <w:noWrap/>
            <w:hideMark/>
          </w:tcPr>
          <w:p w14:paraId="2E527446" w14:textId="77777777" w:rsidR="007159C2" w:rsidRPr="007159C2" w:rsidRDefault="007159C2" w:rsidP="007159C2">
            <w:r w:rsidRPr="007159C2">
              <w:t>Corporate and other</w:t>
            </w:r>
          </w:p>
        </w:tc>
        <w:tc>
          <w:tcPr>
            <w:tcW w:w="1238" w:type="dxa"/>
            <w:noWrap/>
            <w:hideMark/>
          </w:tcPr>
          <w:p w14:paraId="2C43688A" w14:textId="77777777" w:rsidR="007159C2" w:rsidRPr="007159C2" w:rsidRDefault="007159C2" w:rsidP="007159C2">
            <w:r w:rsidRPr="007159C2">
              <w:t>147</w:t>
            </w:r>
          </w:p>
        </w:tc>
        <w:tc>
          <w:tcPr>
            <w:tcW w:w="1380" w:type="dxa"/>
            <w:noWrap/>
            <w:hideMark/>
          </w:tcPr>
          <w:p w14:paraId="310E3812" w14:textId="77777777" w:rsidR="007159C2" w:rsidRPr="007159C2" w:rsidRDefault="007159C2" w:rsidP="007159C2">
            <w:r w:rsidRPr="007159C2">
              <w:t>37%</w:t>
            </w:r>
          </w:p>
        </w:tc>
      </w:tr>
      <w:tr w:rsidR="007159C2" w:rsidRPr="007159C2" w14:paraId="27277B5F" w14:textId="77777777" w:rsidTr="007159C2">
        <w:trPr>
          <w:trHeight w:val="290"/>
        </w:trPr>
        <w:tc>
          <w:tcPr>
            <w:tcW w:w="3860" w:type="dxa"/>
            <w:noWrap/>
            <w:hideMark/>
          </w:tcPr>
          <w:p w14:paraId="09253943" w14:textId="77777777" w:rsidR="007159C2" w:rsidRPr="007159C2" w:rsidRDefault="007159C2" w:rsidP="007159C2">
            <w:r w:rsidRPr="007159C2">
              <w:t>Midwifery</w:t>
            </w:r>
          </w:p>
        </w:tc>
        <w:tc>
          <w:tcPr>
            <w:tcW w:w="1238" w:type="dxa"/>
            <w:noWrap/>
            <w:hideMark/>
          </w:tcPr>
          <w:p w14:paraId="741262C7" w14:textId="77777777" w:rsidR="007159C2" w:rsidRPr="007159C2" w:rsidRDefault="007159C2" w:rsidP="007159C2">
            <w:r w:rsidRPr="007159C2">
              <w:t>0</w:t>
            </w:r>
          </w:p>
        </w:tc>
        <w:tc>
          <w:tcPr>
            <w:tcW w:w="1380" w:type="dxa"/>
            <w:noWrap/>
            <w:hideMark/>
          </w:tcPr>
          <w:p w14:paraId="00646947" w14:textId="77777777" w:rsidR="007159C2" w:rsidRPr="007159C2" w:rsidRDefault="007159C2" w:rsidP="007159C2">
            <w:r w:rsidRPr="007159C2">
              <w:t>0%</w:t>
            </w:r>
          </w:p>
        </w:tc>
      </w:tr>
      <w:tr w:rsidR="007159C2" w:rsidRPr="007159C2" w14:paraId="02F5D89D" w14:textId="77777777" w:rsidTr="007159C2">
        <w:trPr>
          <w:trHeight w:val="290"/>
        </w:trPr>
        <w:tc>
          <w:tcPr>
            <w:tcW w:w="3860" w:type="dxa"/>
            <w:noWrap/>
            <w:hideMark/>
          </w:tcPr>
          <w:p w14:paraId="30B4B64B" w14:textId="77777777" w:rsidR="007159C2" w:rsidRPr="007159C2" w:rsidRDefault="007159C2" w:rsidP="007159C2">
            <w:r w:rsidRPr="007159C2">
              <w:t>Nursing</w:t>
            </w:r>
          </w:p>
        </w:tc>
        <w:tc>
          <w:tcPr>
            <w:tcW w:w="1238" w:type="dxa"/>
            <w:noWrap/>
            <w:hideMark/>
          </w:tcPr>
          <w:p w14:paraId="1FC227C0" w14:textId="77777777" w:rsidR="007159C2" w:rsidRPr="007159C2" w:rsidRDefault="007159C2" w:rsidP="007159C2">
            <w:r w:rsidRPr="007159C2">
              <w:t>83</w:t>
            </w:r>
          </w:p>
        </w:tc>
        <w:tc>
          <w:tcPr>
            <w:tcW w:w="1380" w:type="dxa"/>
            <w:noWrap/>
            <w:hideMark/>
          </w:tcPr>
          <w:p w14:paraId="767BB5AE" w14:textId="77777777" w:rsidR="007159C2" w:rsidRPr="007159C2" w:rsidRDefault="007159C2" w:rsidP="007159C2">
            <w:r w:rsidRPr="007159C2">
              <w:t>21%</w:t>
            </w:r>
          </w:p>
        </w:tc>
      </w:tr>
      <w:tr w:rsidR="007159C2" w:rsidRPr="007159C2" w14:paraId="1FAB4467" w14:textId="77777777" w:rsidTr="007159C2">
        <w:trPr>
          <w:trHeight w:val="290"/>
        </w:trPr>
        <w:tc>
          <w:tcPr>
            <w:tcW w:w="3860" w:type="dxa"/>
            <w:noWrap/>
            <w:hideMark/>
          </w:tcPr>
          <w:p w14:paraId="2C83B104" w14:textId="77777777" w:rsidR="007159C2" w:rsidRPr="007159C2" w:rsidRDefault="007159C2" w:rsidP="007159C2">
            <w:r w:rsidRPr="007159C2">
              <w:t>Resident Medical Officer (RMO)</w:t>
            </w:r>
          </w:p>
        </w:tc>
        <w:tc>
          <w:tcPr>
            <w:tcW w:w="1238" w:type="dxa"/>
            <w:noWrap/>
            <w:hideMark/>
          </w:tcPr>
          <w:p w14:paraId="532A9FDA" w14:textId="77777777" w:rsidR="007159C2" w:rsidRPr="007159C2" w:rsidRDefault="007159C2" w:rsidP="007159C2">
            <w:r w:rsidRPr="007159C2">
              <w:t>5</w:t>
            </w:r>
          </w:p>
        </w:tc>
        <w:tc>
          <w:tcPr>
            <w:tcW w:w="1380" w:type="dxa"/>
            <w:noWrap/>
            <w:hideMark/>
          </w:tcPr>
          <w:p w14:paraId="25433DEC" w14:textId="77777777" w:rsidR="007159C2" w:rsidRPr="007159C2" w:rsidRDefault="007159C2" w:rsidP="007159C2">
            <w:r w:rsidRPr="007159C2">
              <w:t>1%</w:t>
            </w:r>
          </w:p>
        </w:tc>
      </w:tr>
      <w:tr w:rsidR="007159C2" w:rsidRPr="007159C2" w14:paraId="56BCF8F7" w14:textId="77777777" w:rsidTr="007159C2">
        <w:trPr>
          <w:trHeight w:val="290"/>
        </w:trPr>
        <w:tc>
          <w:tcPr>
            <w:tcW w:w="3860" w:type="dxa"/>
            <w:noWrap/>
            <w:hideMark/>
          </w:tcPr>
          <w:p w14:paraId="086BE9B4" w14:textId="77777777" w:rsidR="007159C2" w:rsidRPr="007159C2" w:rsidRDefault="007159C2" w:rsidP="007159C2">
            <w:r w:rsidRPr="007159C2">
              <w:t>Senior Medical Officer (SMO)</w:t>
            </w:r>
          </w:p>
        </w:tc>
        <w:tc>
          <w:tcPr>
            <w:tcW w:w="1238" w:type="dxa"/>
            <w:noWrap/>
            <w:hideMark/>
          </w:tcPr>
          <w:p w14:paraId="2EF16067" w14:textId="77777777" w:rsidR="007159C2" w:rsidRPr="007159C2" w:rsidRDefault="007159C2" w:rsidP="007159C2">
            <w:r w:rsidRPr="007159C2">
              <w:t>1</w:t>
            </w:r>
          </w:p>
        </w:tc>
        <w:tc>
          <w:tcPr>
            <w:tcW w:w="1380" w:type="dxa"/>
            <w:noWrap/>
            <w:hideMark/>
          </w:tcPr>
          <w:p w14:paraId="7D0C2A3A" w14:textId="77777777" w:rsidR="007159C2" w:rsidRPr="007159C2" w:rsidRDefault="007159C2" w:rsidP="007159C2">
            <w:r w:rsidRPr="007159C2">
              <w:t>0%</w:t>
            </w:r>
          </w:p>
        </w:tc>
      </w:tr>
      <w:tr w:rsidR="007159C2" w:rsidRPr="007159C2" w14:paraId="0D445519" w14:textId="77777777" w:rsidTr="007159C2">
        <w:trPr>
          <w:trHeight w:val="290"/>
        </w:trPr>
        <w:tc>
          <w:tcPr>
            <w:tcW w:w="3860" w:type="dxa"/>
            <w:noWrap/>
            <w:hideMark/>
          </w:tcPr>
          <w:p w14:paraId="2AA80C59" w14:textId="77777777" w:rsidR="007159C2" w:rsidRPr="007159C2" w:rsidRDefault="007159C2" w:rsidP="007159C2">
            <w:r w:rsidRPr="007159C2">
              <w:t>Total</w:t>
            </w:r>
          </w:p>
        </w:tc>
        <w:tc>
          <w:tcPr>
            <w:tcW w:w="1238" w:type="dxa"/>
            <w:noWrap/>
            <w:hideMark/>
          </w:tcPr>
          <w:p w14:paraId="0BEE8C66" w14:textId="77777777" w:rsidR="007159C2" w:rsidRPr="007159C2" w:rsidRDefault="007159C2" w:rsidP="007159C2">
            <w:r w:rsidRPr="007159C2">
              <w:t>399</w:t>
            </w:r>
          </w:p>
        </w:tc>
        <w:tc>
          <w:tcPr>
            <w:tcW w:w="1380" w:type="dxa"/>
            <w:noWrap/>
            <w:hideMark/>
          </w:tcPr>
          <w:p w14:paraId="598CE544" w14:textId="77777777" w:rsidR="007159C2" w:rsidRPr="007159C2" w:rsidRDefault="007159C2" w:rsidP="007159C2">
            <w:r w:rsidRPr="007159C2">
              <w:t>100%</w:t>
            </w:r>
          </w:p>
        </w:tc>
      </w:tr>
    </w:tbl>
    <w:p w14:paraId="33C5F78D" w14:textId="5F91F954" w:rsidR="007159C2" w:rsidRDefault="007159C2" w:rsidP="007159C2">
      <w:r w:rsidRPr="007159C2">
        <w:t>Source: (MoH, 2021a)</w:t>
      </w:r>
    </w:p>
    <w:p w14:paraId="57BB8BC5" w14:textId="77777777" w:rsidR="007159C2" w:rsidRPr="007159C2" w:rsidRDefault="007159C2" w:rsidP="007159C2">
      <w:pPr>
        <w:pStyle w:val="Heading1"/>
      </w:pPr>
      <w:bookmarkStart w:id="8" w:name="_Toc160795978"/>
      <w:r w:rsidRPr="007159C2">
        <w:lastRenderedPageBreak/>
        <w:t>Representation</w:t>
      </w:r>
      <w:bookmarkEnd w:id="8"/>
    </w:p>
    <w:p w14:paraId="50EDDFD4" w14:textId="77777777" w:rsidR="007159C2" w:rsidRPr="007159C2" w:rsidRDefault="007159C2" w:rsidP="007159C2">
      <w:r w:rsidRPr="007159C2">
        <w:t>The Pacific regulated health workforce diverges from the wider population and the composition of the regulated health workforce. Specifically, the:</w:t>
      </w:r>
    </w:p>
    <w:p w14:paraId="50B0AAFF" w14:textId="77777777" w:rsidR="007159C2" w:rsidRPr="007159C2" w:rsidRDefault="007159C2" w:rsidP="007159C2">
      <w:pPr>
        <w:pStyle w:val="ListBullet"/>
      </w:pPr>
      <w:r w:rsidRPr="007159C2">
        <w:t>share of Pacific people in the regulated health workforce at 3.1 per cent is considerably smaller than the Pacific share of the working-age population (7.0 per cent) or of the national population (8.1 per cent),</w:t>
      </w:r>
    </w:p>
    <w:p w14:paraId="249CD074" w14:textId="77777777" w:rsidR="007159C2" w:rsidRPr="007159C2" w:rsidRDefault="007159C2" w:rsidP="007159C2">
      <w:pPr>
        <w:pStyle w:val="ListBullet"/>
      </w:pPr>
      <w:r w:rsidRPr="007159C2">
        <w:t xml:space="preserve">Pacific regulated health workers are much more likely to be nurses and much less likely to be involved in other health professions than the wider population, and </w:t>
      </w:r>
    </w:p>
    <w:p w14:paraId="2EF5C77C" w14:textId="77777777" w:rsidR="007159C2" w:rsidRPr="007159C2" w:rsidRDefault="007159C2" w:rsidP="007159C2">
      <w:pPr>
        <w:pStyle w:val="ListBullet"/>
      </w:pPr>
      <w:r w:rsidRPr="007159C2">
        <w:t xml:space="preserve">It may take as long as 120 years to deliver parity of participation in the regulated health workforce for Pacific people. </w:t>
      </w:r>
    </w:p>
    <w:p w14:paraId="25F2B59E" w14:textId="77777777" w:rsidR="007159C2" w:rsidRPr="007159C2" w:rsidRDefault="007159C2" w:rsidP="007159C2">
      <w:r w:rsidRPr="007159C2">
        <w:t>In the preceding section, we highlighted the overall growth in both the regulated and unregulated health workforces. While this increase is encouraging, there is still a distance to travel to attain parity of representation generally and for specific professions (see Table 9).</w:t>
      </w:r>
    </w:p>
    <w:p w14:paraId="6B2E3282" w14:textId="77777777" w:rsidR="007159C2" w:rsidRPr="007159C2" w:rsidRDefault="007159C2" w:rsidP="007159C2">
      <w:r w:rsidRPr="007159C2">
        <w:t xml:space="preserve">The result is an undersupply relative to the share of the total population of Pacific peoples of around 2,400 Pacific nurses, 1,000 Pacific medical doctors, 200 Pacific midwives and 250 Pacific oral health practitioners, and around 1,700 other health professionals. </w:t>
      </w:r>
    </w:p>
    <w:p w14:paraId="66548356" w14:textId="22A8AD2D" w:rsidR="007159C2" w:rsidRPr="007159C2" w:rsidRDefault="007159C2" w:rsidP="007159C2">
      <w:r w:rsidRPr="007159C2">
        <w:t>Similar analysis applied to the people appointed to governance and senior management roles in district health boards, other regulatory entities and the Ministry of Health shows a similar pattern. There would need to be another 266 Pacific people employed in such roles, predominantly in the management of district health boards or proposed Health New Zealand/</w:t>
      </w:r>
      <w:r w:rsidR="000D767C" w:rsidRPr="007159C2">
        <w:t>Māori</w:t>
      </w:r>
      <w:r w:rsidRPr="007159C2">
        <w:t xml:space="preserve"> Health Authority regional and district offices. </w:t>
      </w:r>
    </w:p>
    <w:p w14:paraId="533F597A" w14:textId="77777777" w:rsidR="007159C2" w:rsidRPr="007159C2" w:rsidRDefault="007159C2" w:rsidP="007159C2">
      <w:r w:rsidRPr="007159C2">
        <w:t xml:space="preserve">The Pacific working-age population makes up a smaller share of the overall working-age population at 7.0 per cent </w:t>
      </w:r>
      <w:sdt>
        <w:sdtPr>
          <w:id w:val="714088232"/>
          <w:citation/>
        </w:sdtPr>
        <w:sdtContent>
          <w:r w:rsidRPr="007159C2">
            <w:fldChar w:fldCharType="begin"/>
          </w:r>
          <w:r w:rsidRPr="007159C2">
            <w:rPr>
              <w:lang w:val="en-US"/>
            </w:rPr>
            <w:instrText xml:space="preserve"> CITATION Sta1a \l 1033 </w:instrText>
          </w:r>
          <w:r w:rsidRPr="007159C2">
            <w:fldChar w:fldCharType="separate"/>
          </w:r>
          <w:r w:rsidRPr="007159C2">
            <w:rPr>
              <w:lang w:val="en-US"/>
            </w:rPr>
            <w:t>(StatsNZ, 2021a)</w:t>
          </w:r>
          <w:r w:rsidRPr="007159C2">
            <w:fldChar w:fldCharType="end"/>
          </w:r>
        </w:sdtContent>
      </w:sdt>
      <w:r w:rsidRPr="007159C2">
        <w:t xml:space="preserve">, </w:t>
      </w:r>
      <w:sdt>
        <w:sdtPr>
          <w:id w:val="-1921164910"/>
          <w:citation/>
        </w:sdtPr>
        <w:sdtContent>
          <w:r w:rsidRPr="007159C2">
            <w:fldChar w:fldCharType="begin"/>
          </w:r>
          <w:r w:rsidRPr="007159C2">
            <w:rPr>
              <w:lang w:val="en-US"/>
            </w:rPr>
            <w:instrText xml:space="preserve"> CITATION MBI21 \l 1033 </w:instrText>
          </w:r>
          <w:r w:rsidRPr="007159C2">
            <w:fldChar w:fldCharType="separate"/>
          </w:r>
          <w:r w:rsidRPr="007159C2">
            <w:rPr>
              <w:lang w:val="en-US"/>
            </w:rPr>
            <w:t>(MBIE, 2021)</w:t>
          </w:r>
          <w:r w:rsidRPr="007159C2">
            <w:fldChar w:fldCharType="end"/>
          </w:r>
        </w:sdtContent>
      </w:sdt>
      <w:r w:rsidRPr="007159C2">
        <w:t xml:space="preserve">. This lower share reflects the relatively youthful profile of the Pacific population </w:t>
      </w:r>
      <w:sdt>
        <w:sdtPr>
          <w:id w:val="-1532557456"/>
          <w:citation/>
        </w:sdtPr>
        <w:sdtContent>
          <w:r w:rsidRPr="007159C2">
            <w:fldChar w:fldCharType="begin"/>
          </w:r>
          <w:r w:rsidRPr="007159C2">
            <w:rPr>
              <w:lang w:val="en-US"/>
            </w:rPr>
            <w:instrText xml:space="preserve"> CITATION Sta21 \l 1033 </w:instrText>
          </w:r>
          <w:r w:rsidRPr="007159C2">
            <w:fldChar w:fldCharType="separate"/>
          </w:r>
          <w:r w:rsidRPr="007159C2">
            <w:rPr>
              <w:lang w:val="en-US"/>
            </w:rPr>
            <w:t>(StatsNZ, 2021)</w:t>
          </w:r>
          <w:r w:rsidRPr="007159C2">
            <w:fldChar w:fldCharType="end"/>
          </w:r>
        </w:sdtContent>
      </w:sdt>
      <w:r w:rsidRPr="007159C2">
        <w:t>. However, setting an expectation that the Pacific regulated health workforce reflects the share of the working-age population still requires 215 Pacific people in leadership roles and 4,334 in the regulated health workforce.</w:t>
      </w:r>
    </w:p>
    <w:p w14:paraId="405871FD" w14:textId="77777777" w:rsidR="007159C2" w:rsidRPr="007159C2" w:rsidRDefault="007159C2" w:rsidP="007159C2">
      <w:r w:rsidRPr="007159C2">
        <w:t>Even allowing for the degree to which older people experience relatively high demand for healthcare services by seeking to match the Pacific population aged 55 years or older sees a shortfall of 333 regulated health workers, even after accounting for a nominal ‘oversupply’ of Pacific nurses.</w:t>
      </w:r>
    </w:p>
    <w:p w14:paraId="54071094" w14:textId="77777777" w:rsidR="007159C2" w:rsidRDefault="007159C2" w:rsidP="007159C2"/>
    <w:p w14:paraId="63FE9A4C" w14:textId="77777777" w:rsidR="007159C2" w:rsidRDefault="007159C2" w:rsidP="007159C2">
      <w:pPr>
        <w:sectPr w:rsidR="007159C2" w:rsidSect="0079661E">
          <w:pgSz w:w="11906" w:h="16838"/>
          <w:pgMar w:top="1134" w:right="1134" w:bottom="1134" w:left="1134" w:header="1304" w:footer="709" w:gutter="0"/>
          <w:cols w:space="708"/>
          <w:docGrid w:linePitch="360"/>
        </w:sectPr>
      </w:pPr>
    </w:p>
    <w:p w14:paraId="669A3D1E" w14:textId="58B210C7" w:rsidR="007159C2" w:rsidRDefault="001F1854" w:rsidP="001F1854">
      <w:pPr>
        <w:pStyle w:val="Figure"/>
      </w:pPr>
      <w:r>
        <w:lastRenderedPageBreak/>
        <w:t xml:space="preserve">Table </w:t>
      </w:r>
      <w:r>
        <w:fldChar w:fldCharType="begin"/>
      </w:r>
      <w:r>
        <w:instrText xml:space="preserve"> SEQ Table \* ARABIC </w:instrText>
      </w:r>
      <w:r>
        <w:fldChar w:fldCharType="separate"/>
      </w:r>
      <w:r w:rsidR="00AD7764">
        <w:rPr>
          <w:noProof/>
        </w:rPr>
        <w:t>9</w:t>
      </w:r>
      <w:r>
        <w:rPr>
          <w:noProof/>
        </w:rPr>
        <w:fldChar w:fldCharType="end"/>
      </w:r>
      <w:r>
        <w:t xml:space="preserve">: </w:t>
      </w:r>
      <w:r w:rsidRPr="001F1854">
        <w:t>Pacific people representation in the health workforce, distance to parity</w:t>
      </w:r>
    </w:p>
    <w:tbl>
      <w:tblPr>
        <w:tblStyle w:val="TeWhatuOra"/>
        <w:tblW w:w="0" w:type="auto"/>
        <w:tblLook w:val="04A0" w:firstRow="1" w:lastRow="0" w:firstColumn="1" w:lastColumn="0" w:noHBand="0" w:noVBand="1"/>
      </w:tblPr>
      <w:tblGrid>
        <w:gridCol w:w="4531"/>
        <w:gridCol w:w="993"/>
        <w:gridCol w:w="1559"/>
        <w:gridCol w:w="2088"/>
        <w:gridCol w:w="2268"/>
        <w:gridCol w:w="1842"/>
      </w:tblGrid>
      <w:tr w:rsidR="001F1854" w:rsidRPr="001F1854" w14:paraId="7349C224" w14:textId="77777777" w:rsidTr="001F185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31" w:type="dxa"/>
            <w:vMerge w:val="restart"/>
            <w:noWrap/>
            <w:hideMark/>
          </w:tcPr>
          <w:p w14:paraId="75DDD425" w14:textId="77777777" w:rsidR="001F1854" w:rsidRPr="001F1854" w:rsidRDefault="001F1854" w:rsidP="001F1854">
            <w:r w:rsidRPr="001F1854">
              <w:t>Workforce group</w:t>
            </w:r>
          </w:p>
        </w:tc>
        <w:tc>
          <w:tcPr>
            <w:tcW w:w="2552" w:type="dxa"/>
            <w:gridSpan w:val="2"/>
            <w:noWrap/>
            <w:hideMark/>
          </w:tcPr>
          <w:p w14:paraId="5A208095" w14:textId="77777777" w:rsidR="001F1854" w:rsidRPr="001F1854" w:rsidRDefault="001F1854" w:rsidP="001F1854">
            <w:pPr>
              <w:cnfStyle w:val="100000000000" w:firstRow="1" w:lastRow="0" w:firstColumn="0" w:lastColumn="0" w:oddVBand="0" w:evenVBand="0" w:oddHBand="0" w:evenHBand="0" w:firstRowFirstColumn="0" w:firstRowLastColumn="0" w:lastRowFirstColumn="0" w:lastRowLastColumn="0"/>
            </w:pPr>
            <w:r w:rsidRPr="001F1854">
              <w:t>Current workforce</w:t>
            </w:r>
          </w:p>
        </w:tc>
        <w:tc>
          <w:tcPr>
            <w:tcW w:w="6198" w:type="dxa"/>
            <w:gridSpan w:val="3"/>
            <w:noWrap/>
          </w:tcPr>
          <w:p w14:paraId="2BF1B8C2" w14:textId="77777777" w:rsidR="001F1854" w:rsidRPr="001F1854" w:rsidRDefault="001F1854" w:rsidP="001F1854">
            <w:pPr>
              <w:cnfStyle w:val="100000000000" w:firstRow="1" w:lastRow="0" w:firstColumn="0" w:lastColumn="0" w:oddVBand="0" w:evenVBand="0" w:oddHBand="0" w:evenHBand="0" w:firstRowFirstColumn="0" w:firstRowLastColumn="0" w:lastRowFirstColumn="0" w:lastRowLastColumn="0"/>
            </w:pPr>
            <w:r w:rsidRPr="001F1854">
              <w:t>Distance to parity</w:t>
            </w:r>
          </w:p>
        </w:tc>
      </w:tr>
      <w:tr w:rsidR="001F1854" w:rsidRPr="001F1854" w14:paraId="0252CA90" w14:textId="77777777" w:rsidTr="001F1854">
        <w:trPr>
          <w:trHeight w:val="290"/>
        </w:trPr>
        <w:tc>
          <w:tcPr>
            <w:cnfStyle w:val="001000000000" w:firstRow="0" w:lastRow="0" w:firstColumn="1" w:lastColumn="0" w:oddVBand="0" w:evenVBand="0" w:oddHBand="0" w:evenHBand="0" w:firstRowFirstColumn="0" w:firstRowLastColumn="0" w:lastRowFirstColumn="0" w:lastRowLastColumn="0"/>
            <w:tcW w:w="4531" w:type="dxa"/>
            <w:vMerge/>
            <w:noWrap/>
            <w:hideMark/>
          </w:tcPr>
          <w:p w14:paraId="6FA9CCD8" w14:textId="77777777" w:rsidR="001F1854" w:rsidRPr="001F1854" w:rsidRDefault="001F1854" w:rsidP="001F1854"/>
        </w:tc>
        <w:tc>
          <w:tcPr>
            <w:tcW w:w="993" w:type="dxa"/>
            <w:shd w:val="clear" w:color="auto" w:fill="BFBFBF" w:themeFill="background1" w:themeFillShade="BF"/>
            <w:noWrap/>
            <w:hideMark/>
          </w:tcPr>
          <w:p w14:paraId="60247EB7"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Pacific (no.)</w:t>
            </w:r>
          </w:p>
        </w:tc>
        <w:tc>
          <w:tcPr>
            <w:tcW w:w="1559" w:type="dxa"/>
            <w:shd w:val="clear" w:color="auto" w:fill="BFBFBF" w:themeFill="background1" w:themeFillShade="BF"/>
            <w:noWrap/>
            <w:hideMark/>
          </w:tcPr>
          <w:p w14:paraId="731E233F"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Pacific share (%)</w:t>
            </w:r>
          </w:p>
        </w:tc>
        <w:tc>
          <w:tcPr>
            <w:tcW w:w="2088" w:type="dxa"/>
            <w:shd w:val="clear" w:color="auto" w:fill="BFBFBF" w:themeFill="background1" w:themeFillShade="BF"/>
            <w:noWrap/>
            <w:hideMark/>
          </w:tcPr>
          <w:p w14:paraId="663B0FE3"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Overall Pacific population = 8.1% share</w:t>
            </w:r>
          </w:p>
        </w:tc>
        <w:tc>
          <w:tcPr>
            <w:tcW w:w="2268" w:type="dxa"/>
            <w:shd w:val="clear" w:color="auto" w:fill="BFBFBF" w:themeFill="background1" w:themeFillShade="BF"/>
            <w:noWrap/>
            <w:hideMark/>
          </w:tcPr>
          <w:p w14:paraId="02DD55CE"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Working age Pacific population = 7.0%</w:t>
            </w:r>
          </w:p>
        </w:tc>
        <w:tc>
          <w:tcPr>
            <w:tcW w:w="1842" w:type="dxa"/>
            <w:shd w:val="clear" w:color="auto" w:fill="BFBFBF" w:themeFill="background1" w:themeFillShade="BF"/>
            <w:noWrap/>
            <w:hideMark/>
          </w:tcPr>
          <w:p w14:paraId="00316741"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Aged 55+ = (3.4%)</w:t>
            </w:r>
          </w:p>
        </w:tc>
      </w:tr>
      <w:tr w:rsidR="001F1854" w:rsidRPr="001F1854" w14:paraId="751005C6" w14:textId="77777777" w:rsidTr="001F1854">
        <w:trPr>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3D31A54A" w14:textId="77777777" w:rsidR="001F1854" w:rsidRPr="001F1854" w:rsidRDefault="001F1854" w:rsidP="001F1854">
            <w:r w:rsidRPr="001F1854">
              <w:t>Leadership roles (no.)</w:t>
            </w:r>
          </w:p>
        </w:tc>
        <w:tc>
          <w:tcPr>
            <w:tcW w:w="993" w:type="dxa"/>
            <w:noWrap/>
            <w:hideMark/>
          </w:tcPr>
          <w:p w14:paraId="349ECD34"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112</w:t>
            </w:r>
          </w:p>
        </w:tc>
        <w:tc>
          <w:tcPr>
            <w:tcW w:w="1559" w:type="dxa"/>
            <w:noWrap/>
            <w:hideMark/>
          </w:tcPr>
          <w:p w14:paraId="4B330753"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2.40%</w:t>
            </w:r>
          </w:p>
        </w:tc>
        <w:tc>
          <w:tcPr>
            <w:tcW w:w="2088" w:type="dxa"/>
            <w:noWrap/>
            <w:hideMark/>
          </w:tcPr>
          <w:p w14:paraId="7FACE745"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266</w:t>
            </w:r>
          </w:p>
        </w:tc>
        <w:tc>
          <w:tcPr>
            <w:tcW w:w="2268" w:type="dxa"/>
            <w:noWrap/>
            <w:hideMark/>
          </w:tcPr>
          <w:p w14:paraId="27314664"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215</w:t>
            </w:r>
          </w:p>
        </w:tc>
        <w:tc>
          <w:tcPr>
            <w:tcW w:w="1842" w:type="dxa"/>
            <w:noWrap/>
            <w:hideMark/>
          </w:tcPr>
          <w:p w14:paraId="28663BC7"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47</w:t>
            </w:r>
          </w:p>
        </w:tc>
      </w:tr>
      <w:tr w:rsidR="001F1854" w:rsidRPr="001F1854" w14:paraId="78A5A70B" w14:textId="77777777" w:rsidTr="001F1854">
        <w:trPr>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2BA7DE3" w14:textId="77777777" w:rsidR="001F1854" w:rsidRPr="001F1854" w:rsidRDefault="001F1854" w:rsidP="001F1854">
            <w:r w:rsidRPr="001F1854">
              <w:t>Pacific regulated health workers (no.)</w:t>
            </w:r>
          </w:p>
        </w:tc>
        <w:tc>
          <w:tcPr>
            <w:tcW w:w="993" w:type="dxa"/>
            <w:noWrap/>
            <w:hideMark/>
          </w:tcPr>
          <w:p w14:paraId="477C11CE"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3,445</w:t>
            </w:r>
          </w:p>
        </w:tc>
        <w:tc>
          <w:tcPr>
            <w:tcW w:w="1559" w:type="dxa"/>
            <w:noWrap/>
            <w:hideMark/>
          </w:tcPr>
          <w:p w14:paraId="7DC3E958"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3.10%</w:t>
            </w:r>
          </w:p>
        </w:tc>
        <w:tc>
          <w:tcPr>
            <w:tcW w:w="2088" w:type="dxa"/>
            <w:noWrap/>
            <w:hideMark/>
          </w:tcPr>
          <w:p w14:paraId="5FDBE02F"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5,556</w:t>
            </w:r>
          </w:p>
        </w:tc>
        <w:tc>
          <w:tcPr>
            <w:tcW w:w="2268" w:type="dxa"/>
            <w:noWrap/>
            <w:hideMark/>
          </w:tcPr>
          <w:p w14:paraId="113457CC"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4,334</w:t>
            </w:r>
          </w:p>
        </w:tc>
        <w:tc>
          <w:tcPr>
            <w:tcW w:w="1842" w:type="dxa"/>
            <w:noWrap/>
            <w:hideMark/>
          </w:tcPr>
          <w:p w14:paraId="2018F618"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333</w:t>
            </w:r>
          </w:p>
        </w:tc>
      </w:tr>
      <w:tr w:rsidR="001F1854" w:rsidRPr="001F1854" w14:paraId="297A32BD" w14:textId="77777777" w:rsidTr="001F1854">
        <w:trPr>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6065745" w14:textId="77777777" w:rsidR="001F1854" w:rsidRPr="001F1854" w:rsidRDefault="001F1854" w:rsidP="001F1854">
            <w:r w:rsidRPr="001F1854">
              <w:t>Nurses</w:t>
            </w:r>
          </w:p>
        </w:tc>
        <w:tc>
          <w:tcPr>
            <w:tcW w:w="993" w:type="dxa"/>
            <w:noWrap/>
            <w:hideMark/>
          </w:tcPr>
          <w:p w14:paraId="3C4EB8B9"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2,398</w:t>
            </w:r>
          </w:p>
        </w:tc>
        <w:tc>
          <w:tcPr>
            <w:tcW w:w="1559" w:type="dxa"/>
            <w:noWrap/>
            <w:hideMark/>
          </w:tcPr>
          <w:p w14:paraId="33117610"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4.0%</w:t>
            </w:r>
          </w:p>
        </w:tc>
        <w:tc>
          <w:tcPr>
            <w:tcW w:w="2088" w:type="dxa"/>
            <w:noWrap/>
            <w:hideMark/>
          </w:tcPr>
          <w:p w14:paraId="3FEB0A05"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2,458</w:t>
            </w:r>
          </w:p>
        </w:tc>
        <w:tc>
          <w:tcPr>
            <w:tcW w:w="2268" w:type="dxa"/>
            <w:noWrap/>
            <w:hideMark/>
          </w:tcPr>
          <w:p w14:paraId="36EC4339"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1,799</w:t>
            </w:r>
          </w:p>
        </w:tc>
        <w:tc>
          <w:tcPr>
            <w:tcW w:w="1842" w:type="dxa"/>
            <w:noWrap/>
            <w:hideMark/>
          </w:tcPr>
          <w:p w14:paraId="20DBC0A5"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-360</w:t>
            </w:r>
          </w:p>
        </w:tc>
      </w:tr>
      <w:tr w:rsidR="001F1854" w:rsidRPr="001F1854" w14:paraId="7B5FB580" w14:textId="77777777" w:rsidTr="001F1854">
        <w:trPr>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FF94A5C" w14:textId="77777777" w:rsidR="001F1854" w:rsidRPr="001F1854" w:rsidRDefault="001F1854" w:rsidP="001F1854">
            <w:r w:rsidRPr="001F1854">
              <w:t>Medical doctors</w:t>
            </w:r>
          </w:p>
        </w:tc>
        <w:tc>
          <w:tcPr>
            <w:tcW w:w="993" w:type="dxa"/>
            <w:noWrap/>
            <w:hideMark/>
          </w:tcPr>
          <w:p w14:paraId="29A69320"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361</w:t>
            </w:r>
          </w:p>
        </w:tc>
        <w:tc>
          <w:tcPr>
            <w:tcW w:w="1559" w:type="dxa"/>
            <w:noWrap/>
            <w:hideMark/>
          </w:tcPr>
          <w:p w14:paraId="7666F515"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2.2%</w:t>
            </w:r>
          </w:p>
        </w:tc>
        <w:tc>
          <w:tcPr>
            <w:tcW w:w="2088" w:type="dxa"/>
            <w:noWrap/>
            <w:hideMark/>
          </w:tcPr>
          <w:p w14:paraId="66D52B40"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968</w:t>
            </w:r>
          </w:p>
        </w:tc>
        <w:tc>
          <w:tcPr>
            <w:tcW w:w="2268" w:type="dxa"/>
            <w:noWrap/>
            <w:hideMark/>
          </w:tcPr>
          <w:p w14:paraId="1AE92393"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788</w:t>
            </w:r>
          </w:p>
        </w:tc>
        <w:tc>
          <w:tcPr>
            <w:tcW w:w="1842" w:type="dxa"/>
            <w:noWrap/>
            <w:hideMark/>
          </w:tcPr>
          <w:p w14:paraId="7D067266"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197</w:t>
            </w:r>
          </w:p>
        </w:tc>
      </w:tr>
      <w:tr w:rsidR="001F1854" w:rsidRPr="001F1854" w14:paraId="436C86A6" w14:textId="77777777" w:rsidTr="001F1854">
        <w:trPr>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1C2F8D9" w14:textId="77777777" w:rsidR="001F1854" w:rsidRPr="001F1854" w:rsidRDefault="001F1854" w:rsidP="001F1854">
            <w:r w:rsidRPr="001F1854">
              <w:t>Oral health practitioners</w:t>
            </w:r>
          </w:p>
        </w:tc>
        <w:tc>
          <w:tcPr>
            <w:tcW w:w="993" w:type="dxa"/>
            <w:noWrap/>
            <w:hideMark/>
          </w:tcPr>
          <w:p w14:paraId="4FD14E5C"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88</w:t>
            </w:r>
          </w:p>
        </w:tc>
        <w:tc>
          <w:tcPr>
            <w:tcW w:w="1559" w:type="dxa"/>
            <w:noWrap/>
            <w:hideMark/>
          </w:tcPr>
          <w:p w14:paraId="2BB7FBBC"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2.1%</w:t>
            </w:r>
          </w:p>
        </w:tc>
        <w:tc>
          <w:tcPr>
            <w:tcW w:w="2088" w:type="dxa"/>
            <w:noWrap/>
            <w:hideMark/>
          </w:tcPr>
          <w:p w14:paraId="4C412CBE"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250</w:t>
            </w:r>
          </w:p>
        </w:tc>
        <w:tc>
          <w:tcPr>
            <w:tcW w:w="2268" w:type="dxa"/>
            <w:noWrap/>
            <w:hideMark/>
          </w:tcPr>
          <w:p w14:paraId="7B5E5FDE"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204</w:t>
            </w:r>
          </w:p>
        </w:tc>
        <w:tc>
          <w:tcPr>
            <w:tcW w:w="1842" w:type="dxa"/>
            <w:noWrap/>
            <w:hideMark/>
          </w:tcPr>
          <w:p w14:paraId="6E90C899"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54</w:t>
            </w:r>
          </w:p>
        </w:tc>
      </w:tr>
      <w:tr w:rsidR="001F1854" w:rsidRPr="001F1854" w14:paraId="3A47CB95" w14:textId="77777777" w:rsidTr="001F1854">
        <w:trPr>
          <w:trHeight w:val="29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35766BE4" w14:textId="77777777" w:rsidR="001F1854" w:rsidRPr="001F1854" w:rsidRDefault="001F1854" w:rsidP="001F1854">
            <w:r w:rsidRPr="001F1854">
              <w:t>Midwives</w:t>
            </w:r>
          </w:p>
        </w:tc>
        <w:tc>
          <w:tcPr>
            <w:tcW w:w="993" w:type="dxa"/>
            <w:noWrap/>
            <w:hideMark/>
          </w:tcPr>
          <w:p w14:paraId="1B15DEA6"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81</w:t>
            </w:r>
          </w:p>
        </w:tc>
        <w:tc>
          <w:tcPr>
            <w:tcW w:w="1559" w:type="dxa"/>
            <w:noWrap/>
            <w:hideMark/>
          </w:tcPr>
          <w:p w14:paraId="310B5176"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2.5%</w:t>
            </w:r>
          </w:p>
        </w:tc>
        <w:tc>
          <w:tcPr>
            <w:tcW w:w="2088" w:type="dxa"/>
            <w:noWrap/>
            <w:hideMark/>
          </w:tcPr>
          <w:p w14:paraId="1A40D677"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181</w:t>
            </w:r>
          </w:p>
        </w:tc>
        <w:tc>
          <w:tcPr>
            <w:tcW w:w="2268" w:type="dxa"/>
            <w:noWrap/>
            <w:hideMark/>
          </w:tcPr>
          <w:p w14:paraId="4470485B"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146</w:t>
            </w:r>
          </w:p>
        </w:tc>
        <w:tc>
          <w:tcPr>
            <w:tcW w:w="1842" w:type="dxa"/>
            <w:noWrap/>
            <w:hideMark/>
          </w:tcPr>
          <w:p w14:paraId="22949C95"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29</w:t>
            </w:r>
          </w:p>
        </w:tc>
      </w:tr>
      <w:tr w:rsidR="001F1854" w:rsidRPr="001F1854" w14:paraId="3CF7BCE2" w14:textId="77777777" w:rsidTr="001F1854">
        <w:trPr>
          <w:trHeight w:val="290"/>
        </w:trPr>
        <w:tc>
          <w:tcPr>
            <w:cnfStyle w:val="001000000000" w:firstRow="0" w:lastRow="0" w:firstColumn="1" w:lastColumn="0" w:oddVBand="0" w:evenVBand="0" w:oddHBand="0" w:evenHBand="0" w:firstRowFirstColumn="0" w:firstRowLastColumn="0" w:lastRowFirstColumn="0" w:lastRowLastColumn="0"/>
            <w:tcW w:w="4531" w:type="dxa"/>
            <w:noWrap/>
          </w:tcPr>
          <w:p w14:paraId="6F59E998" w14:textId="77777777" w:rsidR="001F1854" w:rsidRPr="001F1854" w:rsidRDefault="001F1854" w:rsidP="001F1854">
            <w:r w:rsidRPr="001F1854">
              <w:t>Other regulated health workers</w:t>
            </w:r>
          </w:p>
        </w:tc>
        <w:tc>
          <w:tcPr>
            <w:tcW w:w="993" w:type="dxa"/>
            <w:noWrap/>
          </w:tcPr>
          <w:p w14:paraId="67635D95"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517</w:t>
            </w:r>
          </w:p>
        </w:tc>
        <w:tc>
          <w:tcPr>
            <w:tcW w:w="1559" w:type="dxa"/>
            <w:noWrap/>
          </w:tcPr>
          <w:p w14:paraId="6A0A1696"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2.0%</w:t>
            </w:r>
          </w:p>
        </w:tc>
        <w:tc>
          <w:tcPr>
            <w:tcW w:w="2088" w:type="dxa"/>
            <w:noWrap/>
          </w:tcPr>
          <w:p w14:paraId="20116331"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1,699</w:t>
            </w:r>
          </w:p>
        </w:tc>
        <w:tc>
          <w:tcPr>
            <w:tcW w:w="2268" w:type="dxa"/>
            <w:noWrap/>
          </w:tcPr>
          <w:p w14:paraId="56171B74"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1,398</w:t>
            </w:r>
          </w:p>
        </w:tc>
        <w:tc>
          <w:tcPr>
            <w:tcW w:w="1842" w:type="dxa"/>
            <w:noWrap/>
          </w:tcPr>
          <w:p w14:paraId="4F850403" w14:textId="77777777" w:rsidR="001F1854" w:rsidRPr="001F1854" w:rsidRDefault="001F1854" w:rsidP="001F1854">
            <w:pPr>
              <w:cnfStyle w:val="000000000000" w:firstRow="0" w:lastRow="0" w:firstColumn="0" w:lastColumn="0" w:oddVBand="0" w:evenVBand="0" w:oddHBand="0" w:evenHBand="0" w:firstRowFirstColumn="0" w:firstRowLastColumn="0" w:lastRowFirstColumn="0" w:lastRowLastColumn="0"/>
            </w:pPr>
            <w:r w:rsidRPr="001F1854">
              <w:t>413</w:t>
            </w:r>
          </w:p>
        </w:tc>
      </w:tr>
    </w:tbl>
    <w:p w14:paraId="7FF6EBE5" w14:textId="4AD71A7C" w:rsidR="001F1854" w:rsidRDefault="001F1854" w:rsidP="001F1854">
      <w:r w:rsidRPr="001F1854">
        <w:t>-Source: Adapted from (MoH, 2021a), (StatsNZ, 2021a) (StatsNZ, 2021)</w:t>
      </w:r>
    </w:p>
    <w:p w14:paraId="1A1A6B2A" w14:textId="77777777" w:rsidR="001F1854" w:rsidRDefault="001F1854" w:rsidP="001F1854"/>
    <w:p w14:paraId="39724F12" w14:textId="73C45A71" w:rsidR="001F1854" w:rsidRPr="001F1854" w:rsidRDefault="001F1854" w:rsidP="001F1854">
      <w:pPr>
        <w:sectPr w:rsidR="001F1854" w:rsidRPr="001F1854" w:rsidSect="0079661E">
          <w:pgSz w:w="16838" w:h="11906" w:orient="landscape"/>
          <w:pgMar w:top="1134" w:right="1134" w:bottom="1134" w:left="1134" w:header="1304" w:footer="709" w:gutter="0"/>
          <w:cols w:space="708"/>
          <w:docGrid w:linePitch="360"/>
        </w:sectPr>
      </w:pPr>
    </w:p>
    <w:p w14:paraId="40846019" w14:textId="77777777" w:rsidR="001F1854" w:rsidRPr="001F1854" w:rsidRDefault="001F1854" w:rsidP="001F1854">
      <w:r w:rsidRPr="001F1854">
        <w:lastRenderedPageBreak/>
        <w:t xml:space="preserve">Comparison with the density of healthcare workers in other countries provides a stark contrast. For example, there are around 0.95 Pacific medical doctors per 1,000 Pacific people in New Zealand, a ratio comparable to that of Pakistan, Nicaragua, Bahrain and Tuvalu </w:t>
      </w:r>
      <w:sdt>
        <w:sdtPr>
          <w:id w:val="-1217736371"/>
          <w:citation/>
        </w:sdtPr>
        <w:sdtContent>
          <w:r w:rsidRPr="001F1854">
            <w:fldChar w:fldCharType="begin"/>
          </w:r>
          <w:r w:rsidRPr="001F1854">
            <w:rPr>
              <w:lang w:val="en-US"/>
            </w:rPr>
            <w:instrText xml:space="preserve"> CITATION The21 \l 1033 </w:instrText>
          </w:r>
          <w:r w:rsidRPr="001F1854">
            <w:fldChar w:fldCharType="separate"/>
          </w:r>
          <w:r w:rsidRPr="001F1854">
            <w:rPr>
              <w:lang w:val="en-US"/>
            </w:rPr>
            <w:t>(The World Bank, 2021)</w:t>
          </w:r>
          <w:r w:rsidRPr="001F1854">
            <w:fldChar w:fldCharType="end"/>
          </w:r>
        </w:sdtContent>
      </w:sdt>
      <w:r w:rsidRPr="001F1854">
        <w:t>. This ratio was equivalent to a rank of 141</w:t>
      </w:r>
      <w:r w:rsidRPr="001F1854">
        <w:rPr>
          <w:vertAlign w:val="superscript"/>
        </w:rPr>
        <w:t>st</w:t>
      </w:r>
      <w:r w:rsidRPr="001F1854">
        <w:t xml:space="preserve"> globally (see Table 10).  </w:t>
      </w:r>
    </w:p>
    <w:p w14:paraId="71C57801" w14:textId="4C103918" w:rsidR="007159C2" w:rsidRDefault="001F1854" w:rsidP="001F1854">
      <w:pPr>
        <w:pStyle w:val="Figure"/>
      </w:pPr>
      <w:r>
        <w:t xml:space="preserve">Table </w:t>
      </w:r>
      <w:r>
        <w:fldChar w:fldCharType="begin"/>
      </w:r>
      <w:r>
        <w:instrText xml:space="preserve"> SEQ Table \* ARABIC </w:instrText>
      </w:r>
      <w:r>
        <w:fldChar w:fldCharType="separate"/>
      </w:r>
      <w:r w:rsidR="00AD7764">
        <w:rPr>
          <w:noProof/>
        </w:rPr>
        <w:t>10</w:t>
      </w:r>
      <w:r>
        <w:rPr>
          <w:noProof/>
        </w:rPr>
        <w:fldChar w:fldCharType="end"/>
      </w:r>
      <w:r>
        <w:t xml:space="preserve">: </w:t>
      </w:r>
      <w:r w:rsidRPr="001F1854">
        <w:t>Physicians per 1,000 people, selected comparators</w:t>
      </w:r>
    </w:p>
    <w:tbl>
      <w:tblPr>
        <w:tblStyle w:val="TeWhatuOra"/>
        <w:tblW w:w="0" w:type="auto"/>
        <w:tblLook w:val="0420" w:firstRow="1" w:lastRow="0" w:firstColumn="0" w:lastColumn="0" w:noHBand="0" w:noVBand="1"/>
      </w:tblPr>
      <w:tblGrid>
        <w:gridCol w:w="3959"/>
        <w:gridCol w:w="2415"/>
        <w:gridCol w:w="2415"/>
      </w:tblGrid>
      <w:tr w:rsidR="001F1854" w:rsidRPr="001F1854" w14:paraId="3A5985B2" w14:textId="77777777" w:rsidTr="001F1854">
        <w:trPr>
          <w:cnfStyle w:val="100000000000" w:firstRow="1" w:lastRow="0" w:firstColumn="0" w:lastColumn="0" w:oddVBand="0" w:evenVBand="0" w:oddHBand="0" w:evenHBand="0" w:firstRowFirstColumn="0" w:firstRowLastColumn="0" w:lastRowFirstColumn="0" w:lastRowLastColumn="0"/>
          <w:trHeight w:val="290"/>
        </w:trPr>
        <w:tc>
          <w:tcPr>
            <w:tcW w:w="3959" w:type="dxa"/>
            <w:noWrap/>
          </w:tcPr>
          <w:p w14:paraId="384556C1" w14:textId="77777777" w:rsidR="001F1854" w:rsidRPr="001F1854" w:rsidRDefault="001F1854" w:rsidP="001F1854">
            <w:r w:rsidRPr="001F1854">
              <w:t>Country, group or region</w:t>
            </w:r>
          </w:p>
        </w:tc>
        <w:tc>
          <w:tcPr>
            <w:tcW w:w="2415" w:type="dxa"/>
            <w:noWrap/>
          </w:tcPr>
          <w:p w14:paraId="571DF1F8" w14:textId="77777777" w:rsidR="001F1854" w:rsidRPr="001F1854" w:rsidRDefault="001F1854" w:rsidP="001F1854">
            <w:r w:rsidRPr="001F1854">
              <w:t>Physicians per 1,000 people</w:t>
            </w:r>
          </w:p>
        </w:tc>
        <w:tc>
          <w:tcPr>
            <w:tcW w:w="2415" w:type="dxa"/>
          </w:tcPr>
          <w:p w14:paraId="32D8985A" w14:textId="77777777" w:rsidR="001F1854" w:rsidRPr="001F1854" w:rsidRDefault="001F1854" w:rsidP="001F1854">
            <w:r w:rsidRPr="001F1854">
              <w:t>Rank order</w:t>
            </w:r>
          </w:p>
        </w:tc>
      </w:tr>
      <w:tr w:rsidR="001F1854" w:rsidRPr="001F1854" w14:paraId="2B478628" w14:textId="77777777" w:rsidTr="001F1854">
        <w:trPr>
          <w:trHeight w:val="290"/>
        </w:trPr>
        <w:tc>
          <w:tcPr>
            <w:tcW w:w="3959" w:type="dxa"/>
            <w:noWrap/>
            <w:hideMark/>
          </w:tcPr>
          <w:p w14:paraId="176ABEB4" w14:textId="77777777" w:rsidR="001F1854" w:rsidRPr="001F1854" w:rsidRDefault="001F1854" w:rsidP="001F1854">
            <w:r w:rsidRPr="001F1854">
              <w:t>European Union</w:t>
            </w:r>
          </w:p>
        </w:tc>
        <w:tc>
          <w:tcPr>
            <w:tcW w:w="2415" w:type="dxa"/>
            <w:noWrap/>
            <w:hideMark/>
          </w:tcPr>
          <w:p w14:paraId="7522CC57" w14:textId="77777777" w:rsidR="001F1854" w:rsidRPr="001F1854" w:rsidRDefault="001F1854" w:rsidP="001F1854">
            <w:r w:rsidRPr="001F1854">
              <w:t>3.75</w:t>
            </w:r>
          </w:p>
        </w:tc>
        <w:tc>
          <w:tcPr>
            <w:tcW w:w="2415" w:type="dxa"/>
          </w:tcPr>
          <w:p w14:paraId="53061459" w14:textId="77777777" w:rsidR="001F1854" w:rsidRPr="001F1854" w:rsidRDefault="001F1854" w:rsidP="001F1854">
            <w:r w:rsidRPr="001F1854">
              <w:t>30</w:t>
            </w:r>
          </w:p>
        </w:tc>
      </w:tr>
      <w:tr w:rsidR="001F1854" w:rsidRPr="001F1854" w14:paraId="27B4A320" w14:textId="77777777" w:rsidTr="001F1854">
        <w:trPr>
          <w:trHeight w:val="290"/>
        </w:trPr>
        <w:tc>
          <w:tcPr>
            <w:tcW w:w="3959" w:type="dxa"/>
            <w:noWrap/>
            <w:hideMark/>
          </w:tcPr>
          <w:p w14:paraId="71F26E9E" w14:textId="77777777" w:rsidR="001F1854" w:rsidRPr="001F1854" w:rsidRDefault="001F1854" w:rsidP="001F1854">
            <w:r w:rsidRPr="001F1854">
              <w:t>Australia</w:t>
            </w:r>
          </w:p>
        </w:tc>
        <w:tc>
          <w:tcPr>
            <w:tcW w:w="2415" w:type="dxa"/>
            <w:noWrap/>
            <w:hideMark/>
          </w:tcPr>
          <w:p w14:paraId="7C8A852D" w14:textId="77777777" w:rsidR="001F1854" w:rsidRPr="001F1854" w:rsidRDefault="001F1854" w:rsidP="001F1854">
            <w:r w:rsidRPr="001F1854">
              <w:t>3.68</w:t>
            </w:r>
          </w:p>
        </w:tc>
        <w:tc>
          <w:tcPr>
            <w:tcW w:w="2415" w:type="dxa"/>
          </w:tcPr>
          <w:p w14:paraId="69241132" w14:textId="77777777" w:rsidR="001F1854" w:rsidRPr="001F1854" w:rsidRDefault="001F1854" w:rsidP="001F1854">
            <w:r w:rsidRPr="001F1854">
              <w:t>32</w:t>
            </w:r>
          </w:p>
        </w:tc>
      </w:tr>
      <w:tr w:rsidR="001F1854" w:rsidRPr="001F1854" w14:paraId="4D6A7DDA" w14:textId="77777777" w:rsidTr="001F1854">
        <w:trPr>
          <w:trHeight w:val="290"/>
        </w:trPr>
        <w:tc>
          <w:tcPr>
            <w:tcW w:w="3959" w:type="dxa"/>
            <w:noWrap/>
            <w:hideMark/>
          </w:tcPr>
          <w:p w14:paraId="57E2D50C" w14:textId="77777777" w:rsidR="001F1854" w:rsidRPr="001F1854" w:rsidRDefault="001F1854" w:rsidP="001F1854">
            <w:r w:rsidRPr="001F1854">
              <w:t>New Zealand</w:t>
            </w:r>
          </w:p>
        </w:tc>
        <w:tc>
          <w:tcPr>
            <w:tcW w:w="2415" w:type="dxa"/>
            <w:noWrap/>
            <w:hideMark/>
          </w:tcPr>
          <w:p w14:paraId="3413FFB5" w14:textId="77777777" w:rsidR="001F1854" w:rsidRPr="001F1854" w:rsidRDefault="001F1854" w:rsidP="001F1854">
            <w:r w:rsidRPr="001F1854">
              <w:t>3.59</w:t>
            </w:r>
          </w:p>
        </w:tc>
        <w:tc>
          <w:tcPr>
            <w:tcW w:w="2415" w:type="dxa"/>
          </w:tcPr>
          <w:p w14:paraId="7E458E21" w14:textId="77777777" w:rsidR="001F1854" w:rsidRPr="001F1854" w:rsidRDefault="001F1854" w:rsidP="001F1854">
            <w:r w:rsidRPr="001F1854">
              <w:t>34</w:t>
            </w:r>
          </w:p>
        </w:tc>
      </w:tr>
      <w:tr w:rsidR="001F1854" w:rsidRPr="001F1854" w14:paraId="58516CFB" w14:textId="77777777" w:rsidTr="001F1854">
        <w:trPr>
          <w:trHeight w:val="290"/>
        </w:trPr>
        <w:tc>
          <w:tcPr>
            <w:tcW w:w="3959" w:type="dxa"/>
            <w:noWrap/>
            <w:hideMark/>
          </w:tcPr>
          <w:p w14:paraId="096AE366" w14:textId="77777777" w:rsidR="001F1854" w:rsidRPr="001F1854" w:rsidRDefault="001F1854" w:rsidP="001F1854">
            <w:r w:rsidRPr="001F1854">
              <w:t>High Income countries</w:t>
            </w:r>
          </w:p>
        </w:tc>
        <w:tc>
          <w:tcPr>
            <w:tcW w:w="2415" w:type="dxa"/>
            <w:noWrap/>
            <w:hideMark/>
          </w:tcPr>
          <w:p w14:paraId="64A2734E" w14:textId="77777777" w:rsidR="001F1854" w:rsidRPr="001F1854" w:rsidRDefault="001F1854" w:rsidP="001F1854">
            <w:r w:rsidRPr="001F1854">
              <w:t>3.07</w:t>
            </w:r>
          </w:p>
        </w:tc>
        <w:tc>
          <w:tcPr>
            <w:tcW w:w="2415" w:type="dxa"/>
          </w:tcPr>
          <w:p w14:paraId="472E5A77" w14:textId="77777777" w:rsidR="001F1854" w:rsidRPr="001F1854" w:rsidRDefault="001F1854" w:rsidP="001F1854">
            <w:r w:rsidRPr="001F1854">
              <w:t xml:space="preserve"> </w:t>
            </w:r>
          </w:p>
        </w:tc>
      </w:tr>
      <w:tr w:rsidR="001F1854" w:rsidRPr="001F1854" w14:paraId="71F89010" w14:textId="77777777" w:rsidTr="001F1854">
        <w:trPr>
          <w:trHeight w:val="290"/>
        </w:trPr>
        <w:tc>
          <w:tcPr>
            <w:tcW w:w="3959" w:type="dxa"/>
            <w:noWrap/>
            <w:hideMark/>
          </w:tcPr>
          <w:p w14:paraId="46CECCA6" w14:textId="77777777" w:rsidR="001F1854" w:rsidRPr="001F1854" w:rsidRDefault="001F1854" w:rsidP="001F1854">
            <w:r w:rsidRPr="001F1854">
              <w:t>OECD members</w:t>
            </w:r>
          </w:p>
        </w:tc>
        <w:tc>
          <w:tcPr>
            <w:tcW w:w="2415" w:type="dxa"/>
            <w:noWrap/>
            <w:hideMark/>
          </w:tcPr>
          <w:p w14:paraId="068DD2A0" w14:textId="77777777" w:rsidR="001F1854" w:rsidRPr="001F1854" w:rsidRDefault="001F1854" w:rsidP="001F1854">
            <w:r w:rsidRPr="001F1854">
              <w:t>2.92</w:t>
            </w:r>
          </w:p>
        </w:tc>
        <w:tc>
          <w:tcPr>
            <w:tcW w:w="2415" w:type="dxa"/>
          </w:tcPr>
          <w:p w14:paraId="09D60132" w14:textId="77777777" w:rsidR="001F1854" w:rsidRPr="001F1854" w:rsidRDefault="001F1854" w:rsidP="001F1854">
            <w:r w:rsidRPr="001F1854">
              <w:t xml:space="preserve"> </w:t>
            </w:r>
          </w:p>
        </w:tc>
      </w:tr>
      <w:tr w:rsidR="001F1854" w:rsidRPr="001F1854" w14:paraId="205B247E" w14:textId="77777777" w:rsidTr="001F1854">
        <w:trPr>
          <w:trHeight w:val="290"/>
        </w:trPr>
        <w:tc>
          <w:tcPr>
            <w:tcW w:w="3959" w:type="dxa"/>
            <w:noWrap/>
            <w:hideMark/>
          </w:tcPr>
          <w:p w14:paraId="67BB98CA" w14:textId="77777777" w:rsidR="001F1854" w:rsidRPr="001F1854" w:rsidRDefault="001F1854" w:rsidP="001F1854">
            <w:r w:rsidRPr="001F1854">
              <w:t>North America</w:t>
            </w:r>
          </w:p>
        </w:tc>
        <w:tc>
          <w:tcPr>
            <w:tcW w:w="2415" w:type="dxa"/>
            <w:noWrap/>
            <w:hideMark/>
          </w:tcPr>
          <w:p w14:paraId="22E17BA4" w14:textId="77777777" w:rsidR="001F1854" w:rsidRPr="001F1854" w:rsidRDefault="001F1854" w:rsidP="001F1854">
            <w:r w:rsidRPr="001F1854">
              <w:t>2.61</w:t>
            </w:r>
          </w:p>
        </w:tc>
        <w:tc>
          <w:tcPr>
            <w:tcW w:w="2415" w:type="dxa"/>
          </w:tcPr>
          <w:p w14:paraId="3F50F887" w14:textId="77777777" w:rsidR="001F1854" w:rsidRPr="001F1854" w:rsidRDefault="001F1854" w:rsidP="001F1854">
            <w:r w:rsidRPr="001F1854">
              <w:t>68</w:t>
            </w:r>
          </w:p>
        </w:tc>
      </w:tr>
      <w:tr w:rsidR="001F1854" w:rsidRPr="001F1854" w14:paraId="10B4A7E2" w14:textId="77777777" w:rsidTr="001F1854">
        <w:trPr>
          <w:trHeight w:val="290"/>
        </w:trPr>
        <w:tc>
          <w:tcPr>
            <w:tcW w:w="3959" w:type="dxa"/>
            <w:noWrap/>
            <w:hideMark/>
          </w:tcPr>
          <w:p w14:paraId="6393BA42" w14:textId="77777777" w:rsidR="001F1854" w:rsidRPr="001F1854" w:rsidRDefault="001F1854" w:rsidP="001F1854">
            <w:r w:rsidRPr="001F1854">
              <w:t>Latin America &amp; Caribbean</w:t>
            </w:r>
          </w:p>
        </w:tc>
        <w:tc>
          <w:tcPr>
            <w:tcW w:w="2415" w:type="dxa"/>
            <w:noWrap/>
            <w:hideMark/>
          </w:tcPr>
          <w:p w14:paraId="355D5091" w14:textId="77777777" w:rsidR="001F1854" w:rsidRPr="001F1854" w:rsidRDefault="001F1854" w:rsidP="001F1854">
            <w:r w:rsidRPr="001F1854">
              <w:t>2.28</w:t>
            </w:r>
          </w:p>
        </w:tc>
        <w:tc>
          <w:tcPr>
            <w:tcW w:w="2415" w:type="dxa"/>
          </w:tcPr>
          <w:p w14:paraId="57E8954E" w14:textId="77777777" w:rsidR="001F1854" w:rsidRPr="001F1854" w:rsidRDefault="001F1854" w:rsidP="001F1854">
            <w:r w:rsidRPr="001F1854">
              <w:t>83</w:t>
            </w:r>
          </w:p>
        </w:tc>
      </w:tr>
      <w:tr w:rsidR="001F1854" w:rsidRPr="001F1854" w14:paraId="05310526" w14:textId="77777777" w:rsidTr="001F1854">
        <w:trPr>
          <w:trHeight w:val="290"/>
        </w:trPr>
        <w:tc>
          <w:tcPr>
            <w:tcW w:w="3959" w:type="dxa"/>
            <w:noWrap/>
            <w:hideMark/>
          </w:tcPr>
          <w:p w14:paraId="7D9934B5" w14:textId="77777777" w:rsidR="001F1854" w:rsidRPr="001F1854" w:rsidRDefault="001F1854" w:rsidP="001F1854">
            <w:r w:rsidRPr="001F1854">
              <w:t>East Asia and Pacific</w:t>
            </w:r>
          </w:p>
        </w:tc>
        <w:tc>
          <w:tcPr>
            <w:tcW w:w="2415" w:type="dxa"/>
            <w:noWrap/>
            <w:hideMark/>
          </w:tcPr>
          <w:p w14:paraId="7987F903" w14:textId="77777777" w:rsidR="001F1854" w:rsidRPr="001F1854" w:rsidRDefault="001F1854" w:rsidP="001F1854">
            <w:r w:rsidRPr="001F1854">
              <w:t>1.66</w:t>
            </w:r>
          </w:p>
        </w:tc>
        <w:tc>
          <w:tcPr>
            <w:tcW w:w="2415" w:type="dxa"/>
          </w:tcPr>
          <w:p w14:paraId="7068F2A1" w14:textId="77777777" w:rsidR="001F1854" w:rsidRPr="001F1854" w:rsidRDefault="001F1854" w:rsidP="001F1854">
            <w:r w:rsidRPr="001F1854">
              <w:t xml:space="preserve"> </w:t>
            </w:r>
          </w:p>
        </w:tc>
      </w:tr>
      <w:tr w:rsidR="001F1854" w:rsidRPr="001F1854" w14:paraId="78194F19" w14:textId="77777777" w:rsidTr="001F1854">
        <w:trPr>
          <w:trHeight w:val="290"/>
        </w:trPr>
        <w:tc>
          <w:tcPr>
            <w:tcW w:w="3959" w:type="dxa"/>
            <w:noWrap/>
            <w:hideMark/>
          </w:tcPr>
          <w:p w14:paraId="449F439E" w14:textId="77777777" w:rsidR="001F1854" w:rsidRPr="001F1854" w:rsidRDefault="001F1854" w:rsidP="001F1854">
            <w:r w:rsidRPr="001F1854">
              <w:t>Low &amp; middle income</w:t>
            </w:r>
          </w:p>
        </w:tc>
        <w:tc>
          <w:tcPr>
            <w:tcW w:w="2415" w:type="dxa"/>
            <w:noWrap/>
            <w:hideMark/>
          </w:tcPr>
          <w:p w14:paraId="2CF1E2CF" w14:textId="77777777" w:rsidR="001F1854" w:rsidRPr="001F1854" w:rsidRDefault="001F1854" w:rsidP="001F1854">
            <w:r w:rsidRPr="001F1854">
              <w:t>1.28</w:t>
            </w:r>
          </w:p>
        </w:tc>
        <w:tc>
          <w:tcPr>
            <w:tcW w:w="2415" w:type="dxa"/>
          </w:tcPr>
          <w:p w14:paraId="5696F3F1" w14:textId="77777777" w:rsidR="001F1854" w:rsidRPr="001F1854" w:rsidRDefault="001F1854" w:rsidP="001F1854">
            <w:r w:rsidRPr="001F1854">
              <w:t xml:space="preserve"> </w:t>
            </w:r>
          </w:p>
        </w:tc>
      </w:tr>
      <w:tr w:rsidR="001F1854" w:rsidRPr="001F1854" w14:paraId="67EF5F62" w14:textId="77777777" w:rsidTr="001F1854">
        <w:trPr>
          <w:trHeight w:val="290"/>
        </w:trPr>
        <w:tc>
          <w:tcPr>
            <w:tcW w:w="3959" w:type="dxa"/>
            <w:noWrap/>
          </w:tcPr>
          <w:p w14:paraId="7DFC5728" w14:textId="77777777" w:rsidR="001F1854" w:rsidRPr="001F1854" w:rsidRDefault="001F1854" w:rsidP="001F1854">
            <w:r w:rsidRPr="001F1854">
              <w:t>Pakistan</w:t>
            </w:r>
          </w:p>
        </w:tc>
        <w:tc>
          <w:tcPr>
            <w:tcW w:w="2415" w:type="dxa"/>
            <w:noWrap/>
          </w:tcPr>
          <w:p w14:paraId="54A89B15" w14:textId="77777777" w:rsidR="001F1854" w:rsidRPr="001F1854" w:rsidRDefault="001F1854" w:rsidP="001F1854">
            <w:r w:rsidRPr="001F1854">
              <w:t>0.98</w:t>
            </w:r>
          </w:p>
        </w:tc>
        <w:tc>
          <w:tcPr>
            <w:tcW w:w="2415" w:type="dxa"/>
          </w:tcPr>
          <w:p w14:paraId="635250B7" w14:textId="77777777" w:rsidR="001F1854" w:rsidRPr="001F1854" w:rsidRDefault="001F1854" w:rsidP="001F1854">
            <w:r w:rsidRPr="001F1854">
              <w:t>139</w:t>
            </w:r>
          </w:p>
        </w:tc>
      </w:tr>
      <w:tr w:rsidR="001F1854" w:rsidRPr="001F1854" w14:paraId="0BBA914C" w14:textId="77777777" w:rsidTr="001F1854">
        <w:trPr>
          <w:trHeight w:val="290"/>
        </w:trPr>
        <w:tc>
          <w:tcPr>
            <w:tcW w:w="3959" w:type="dxa"/>
            <w:tcBorders>
              <w:bottom w:val="single" w:sz="12" w:space="0" w:color="auto"/>
            </w:tcBorders>
            <w:noWrap/>
          </w:tcPr>
          <w:p w14:paraId="652B29CF" w14:textId="77777777" w:rsidR="001F1854" w:rsidRPr="001F1854" w:rsidRDefault="001F1854" w:rsidP="001F1854">
            <w:r w:rsidRPr="001F1854">
              <w:t>Nicaragua</w:t>
            </w:r>
          </w:p>
        </w:tc>
        <w:tc>
          <w:tcPr>
            <w:tcW w:w="2415" w:type="dxa"/>
            <w:tcBorders>
              <w:bottom w:val="single" w:sz="12" w:space="0" w:color="auto"/>
            </w:tcBorders>
            <w:noWrap/>
          </w:tcPr>
          <w:p w14:paraId="43EFEA07" w14:textId="77777777" w:rsidR="001F1854" w:rsidRPr="001F1854" w:rsidRDefault="001F1854" w:rsidP="001F1854">
            <w:r w:rsidRPr="001F1854">
              <w:t>0.97</w:t>
            </w:r>
          </w:p>
        </w:tc>
        <w:tc>
          <w:tcPr>
            <w:tcW w:w="2415" w:type="dxa"/>
            <w:tcBorders>
              <w:bottom w:val="single" w:sz="12" w:space="0" w:color="auto"/>
            </w:tcBorders>
          </w:tcPr>
          <w:p w14:paraId="65F1E3BC" w14:textId="77777777" w:rsidR="001F1854" w:rsidRPr="001F1854" w:rsidRDefault="001F1854" w:rsidP="001F1854">
            <w:r w:rsidRPr="001F1854">
              <w:t>140</w:t>
            </w:r>
          </w:p>
        </w:tc>
      </w:tr>
      <w:tr w:rsidR="001F1854" w:rsidRPr="001F1854" w14:paraId="30CFDB88" w14:textId="77777777" w:rsidTr="001F1854">
        <w:trPr>
          <w:trHeight w:val="290"/>
        </w:trPr>
        <w:tc>
          <w:tcPr>
            <w:tcW w:w="3959" w:type="dxa"/>
            <w:tcBorders>
              <w:top w:val="single" w:sz="12" w:space="0" w:color="auto"/>
              <w:bottom w:val="single" w:sz="12" w:space="0" w:color="auto"/>
            </w:tcBorders>
            <w:noWrap/>
          </w:tcPr>
          <w:p w14:paraId="0F64B69A" w14:textId="77777777" w:rsidR="001F1854" w:rsidRPr="001F1854" w:rsidRDefault="001F1854" w:rsidP="001F1854">
            <w:r w:rsidRPr="001F1854">
              <w:t>Pacific medical doctors (NZ)</w:t>
            </w:r>
          </w:p>
        </w:tc>
        <w:tc>
          <w:tcPr>
            <w:tcW w:w="2415" w:type="dxa"/>
            <w:tcBorders>
              <w:top w:val="single" w:sz="12" w:space="0" w:color="auto"/>
              <w:bottom w:val="single" w:sz="12" w:space="0" w:color="auto"/>
            </w:tcBorders>
            <w:noWrap/>
          </w:tcPr>
          <w:p w14:paraId="25BDE8F2" w14:textId="77777777" w:rsidR="001F1854" w:rsidRPr="001F1854" w:rsidRDefault="001F1854" w:rsidP="001F1854">
            <w:r w:rsidRPr="001F1854">
              <w:t>0.95</w:t>
            </w:r>
          </w:p>
        </w:tc>
        <w:tc>
          <w:tcPr>
            <w:tcW w:w="2415" w:type="dxa"/>
            <w:tcBorders>
              <w:top w:val="single" w:sz="12" w:space="0" w:color="auto"/>
              <w:bottom w:val="single" w:sz="12" w:space="0" w:color="auto"/>
            </w:tcBorders>
          </w:tcPr>
          <w:p w14:paraId="019E4BD5" w14:textId="77777777" w:rsidR="001F1854" w:rsidRPr="001F1854" w:rsidRDefault="001F1854" w:rsidP="001F1854"/>
        </w:tc>
      </w:tr>
      <w:tr w:rsidR="001F1854" w:rsidRPr="001F1854" w14:paraId="1EE9F545" w14:textId="77777777" w:rsidTr="001F1854">
        <w:trPr>
          <w:trHeight w:val="290"/>
        </w:trPr>
        <w:tc>
          <w:tcPr>
            <w:tcW w:w="3959" w:type="dxa"/>
            <w:tcBorders>
              <w:top w:val="single" w:sz="12" w:space="0" w:color="auto"/>
            </w:tcBorders>
            <w:noWrap/>
          </w:tcPr>
          <w:p w14:paraId="3125D03E" w14:textId="77777777" w:rsidR="001F1854" w:rsidRPr="001F1854" w:rsidRDefault="001F1854" w:rsidP="001F1854">
            <w:r w:rsidRPr="001F1854">
              <w:t>Bahrain</w:t>
            </w:r>
          </w:p>
        </w:tc>
        <w:tc>
          <w:tcPr>
            <w:tcW w:w="2415" w:type="dxa"/>
            <w:tcBorders>
              <w:top w:val="single" w:sz="12" w:space="0" w:color="auto"/>
            </w:tcBorders>
            <w:noWrap/>
          </w:tcPr>
          <w:p w14:paraId="12B2A5B8" w14:textId="77777777" w:rsidR="001F1854" w:rsidRPr="001F1854" w:rsidRDefault="001F1854" w:rsidP="001F1854">
            <w:r w:rsidRPr="001F1854">
              <w:t>0.93</w:t>
            </w:r>
          </w:p>
        </w:tc>
        <w:tc>
          <w:tcPr>
            <w:tcW w:w="2415" w:type="dxa"/>
            <w:tcBorders>
              <w:top w:val="single" w:sz="12" w:space="0" w:color="auto"/>
            </w:tcBorders>
          </w:tcPr>
          <w:p w14:paraId="6A8C2EBD" w14:textId="77777777" w:rsidR="001F1854" w:rsidRPr="001F1854" w:rsidRDefault="001F1854" w:rsidP="001F1854">
            <w:r w:rsidRPr="001F1854">
              <w:t>141</w:t>
            </w:r>
          </w:p>
        </w:tc>
      </w:tr>
      <w:tr w:rsidR="001F1854" w:rsidRPr="001F1854" w14:paraId="42244F08" w14:textId="77777777" w:rsidTr="001F1854">
        <w:trPr>
          <w:trHeight w:val="290"/>
        </w:trPr>
        <w:tc>
          <w:tcPr>
            <w:tcW w:w="3959" w:type="dxa"/>
            <w:noWrap/>
          </w:tcPr>
          <w:p w14:paraId="107329BE" w14:textId="77777777" w:rsidR="001F1854" w:rsidRPr="001F1854" w:rsidRDefault="001F1854" w:rsidP="001F1854">
            <w:r w:rsidRPr="001F1854">
              <w:t>Tuvalu</w:t>
            </w:r>
          </w:p>
        </w:tc>
        <w:tc>
          <w:tcPr>
            <w:tcW w:w="2415" w:type="dxa"/>
            <w:noWrap/>
          </w:tcPr>
          <w:p w14:paraId="2D15110D" w14:textId="77777777" w:rsidR="001F1854" w:rsidRPr="001F1854" w:rsidRDefault="001F1854" w:rsidP="001F1854">
            <w:r w:rsidRPr="001F1854">
              <w:t>0.92</w:t>
            </w:r>
          </w:p>
        </w:tc>
        <w:tc>
          <w:tcPr>
            <w:tcW w:w="2415" w:type="dxa"/>
          </w:tcPr>
          <w:p w14:paraId="1C3BEDF3" w14:textId="77777777" w:rsidR="001F1854" w:rsidRPr="001F1854" w:rsidRDefault="001F1854" w:rsidP="001F1854">
            <w:r w:rsidRPr="001F1854">
              <w:t>142</w:t>
            </w:r>
          </w:p>
        </w:tc>
      </w:tr>
      <w:tr w:rsidR="001F1854" w:rsidRPr="001F1854" w14:paraId="661D3CD1" w14:textId="77777777" w:rsidTr="001F1854">
        <w:trPr>
          <w:trHeight w:val="290"/>
        </w:trPr>
        <w:tc>
          <w:tcPr>
            <w:tcW w:w="3959" w:type="dxa"/>
            <w:noWrap/>
            <w:hideMark/>
          </w:tcPr>
          <w:p w14:paraId="05F8B1E3" w14:textId="77777777" w:rsidR="001F1854" w:rsidRPr="001F1854" w:rsidRDefault="001F1854" w:rsidP="001F1854">
            <w:r w:rsidRPr="001F1854">
              <w:t>India</w:t>
            </w:r>
          </w:p>
        </w:tc>
        <w:tc>
          <w:tcPr>
            <w:tcW w:w="2415" w:type="dxa"/>
            <w:noWrap/>
            <w:hideMark/>
          </w:tcPr>
          <w:p w14:paraId="30CD0BFC" w14:textId="77777777" w:rsidR="001F1854" w:rsidRPr="001F1854" w:rsidRDefault="001F1854" w:rsidP="001F1854">
            <w:r w:rsidRPr="001F1854">
              <w:t>0.84</w:t>
            </w:r>
          </w:p>
        </w:tc>
        <w:tc>
          <w:tcPr>
            <w:tcW w:w="2415" w:type="dxa"/>
          </w:tcPr>
          <w:p w14:paraId="45519711" w14:textId="77777777" w:rsidR="001F1854" w:rsidRPr="001F1854" w:rsidRDefault="001F1854" w:rsidP="001F1854">
            <w:r w:rsidRPr="001F1854">
              <w:t>146</w:t>
            </w:r>
          </w:p>
        </w:tc>
      </w:tr>
      <w:tr w:rsidR="001F1854" w:rsidRPr="001F1854" w14:paraId="52AFE24D" w14:textId="77777777" w:rsidTr="001F1854">
        <w:trPr>
          <w:trHeight w:val="290"/>
        </w:trPr>
        <w:tc>
          <w:tcPr>
            <w:tcW w:w="3959" w:type="dxa"/>
            <w:noWrap/>
            <w:hideMark/>
          </w:tcPr>
          <w:p w14:paraId="0AB30F5F" w14:textId="77777777" w:rsidR="001F1854" w:rsidRPr="001F1854" w:rsidRDefault="001F1854" w:rsidP="001F1854">
            <w:r w:rsidRPr="001F1854">
              <w:t>Pacific island small states</w:t>
            </w:r>
          </w:p>
        </w:tc>
        <w:tc>
          <w:tcPr>
            <w:tcW w:w="2415" w:type="dxa"/>
            <w:noWrap/>
            <w:hideMark/>
          </w:tcPr>
          <w:p w14:paraId="12616324" w14:textId="77777777" w:rsidR="001F1854" w:rsidRPr="001F1854" w:rsidRDefault="001F1854" w:rsidP="001F1854">
            <w:r w:rsidRPr="001F1854">
              <w:t>0.50</w:t>
            </w:r>
          </w:p>
        </w:tc>
        <w:tc>
          <w:tcPr>
            <w:tcW w:w="2415" w:type="dxa"/>
          </w:tcPr>
          <w:p w14:paraId="3D251553" w14:textId="77777777" w:rsidR="001F1854" w:rsidRPr="001F1854" w:rsidRDefault="001F1854" w:rsidP="001F1854">
            <w:r w:rsidRPr="001F1854">
              <w:t xml:space="preserve"> </w:t>
            </w:r>
          </w:p>
        </w:tc>
      </w:tr>
    </w:tbl>
    <w:p w14:paraId="505AF74F" w14:textId="77777777" w:rsidR="001F1854" w:rsidRDefault="001F1854" w:rsidP="001F1854">
      <w:r>
        <w:t>Source: (The World Bank, 2021)</w:t>
      </w:r>
    </w:p>
    <w:p w14:paraId="4CCE7295" w14:textId="77777777" w:rsidR="001F1854" w:rsidRDefault="001F1854" w:rsidP="001F1854">
      <w:r>
        <w:t xml:space="preserve">We developed a simple model to understand how long it may take to approximate parity of participation in the regulated health workforce by Pacific people. </w:t>
      </w:r>
    </w:p>
    <w:p w14:paraId="270E92A6" w14:textId="77777777" w:rsidR="001F1854" w:rsidRDefault="001F1854" w:rsidP="001F1854">
      <w:r>
        <w:t xml:space="preserve">This model assumed that the Pacific population would remain unchanged for the foreseeable future, the current growth rate (five per cent) in the number of regulated Pacific health workers is sustained and the growth in the overall regulated health workers moderates from two per cent to one per cent. </w:t>
      </w:r>
    </w:p>
    <w:p w14:paraId="751CBFF2" w14:textId="77777777" w:rsidR="001F1854" w:rsidRDefault="001F1854" w:rsidP="001F1854">
      <w:r>
        <w:lastRenderedPageBreak/>
        <w:t>The results indicated that parity of participation in the regulated health workforce for Pacific people would not be achieved for 120 years under the current settings.</w:t>
      </w:r>
    </w:p>
    <w:p w14:paraId="6AFC985A" w14:textId="77777777" w:rsidR="001F1854" w:rsidRDefault="001F1854" w:rsidP="001F1854">
      <w:r>
        <w:t xml:space="preserve">Naturally, any forecasts of the future size of the workforce, even in the short term, are subject to some uncertainty. For example, the 2013 Pacific Health Workforce Service Forecast estimated that there would be around 231 Pacific medical doctors and between 1,911 and 2,348 Pacific nurses by 2020. </w:t>
      </w:r>
    </w:p>
    <w:p w14:paraId="12BD99D8" w14:textId="1F0AD51A" w:rsidR="001F1854" w:rsidRDefault="001F1854" w:rsidP="001F1854">
      <w:r>
        <w:t xml:space="preserve">While the higher estimate for Pacific nurses was broadly in line with the actual result, the forecast number of Pacific medical doctors was considerably lower. The key reason was sustained and higher than assumed growth in the number of Pacific people admitted to medical training over the past decade. This result is indicative of how amenable the future size of the workforce is to decisions taken at a local level. </w:t>
      </w:r>
    </w:p>
    <w:p w14:paraId="10FDE93D" w14:textId="77777777" w:rsidR="00000466" w:rsidRDefault="00000466">
      <w:pPr>
        <w:spacing w:before="0" w:after="160" w:line="259" w:lineRule="auto"/>
        <w:rPr>
          <w:rFonts w:asciiTheme="majorHAnsi" w:eastAsiaTheme="majorEastAsia" w:hAnsiTheme="majorHAnsi" w:cstheme="majorBidi"/>
          <w:b/>
          <w:color w:val="1C2549" w:themeColor="text2"/>
          <w:sz w:val="72"/>
          <w:szCs w:val="32"/>
        </w:rPr>
      </w:pPr>
      <w:bookmarkStart w:id="9" w:name="_Toc160795979"/>
      <w:r>
        <w:br w:type="page"/>
      </w:r>
    </w:p>
    <w:p w14:paraId="4C73F62A" w14:textId="13A73737" w:rsidR="001F1854" w:rsidRDefault="001F1854" w:rsidP="001F1854">
      <w:pPr>
        <w:pStyle w:val="Heading1"/>
      </w:pPr>
      <w:r>
        <w:lastRenderedPageBreak/>
        <w:t>Bibliography</w:t>
      </w:r>
      <w:bookmarkEnd w:id="9"/>
    </w:p>
    <w:sdt>
      <w:sdtPr>
        <w:id w:val="341910199"/>
        <w:docPartObj>
          <w:docPartGallery w:val="Bibliographies"/>
          <w:docPartUnique/>
        </w:docPartObj>
      </w:sdtPr>
      <w:sdtContent>
        <w:p w14:paraId="4436C5B3" w14:textId="77777777" w:rsidR="001F1854" w:rsidRPr="001F1854" w:rsidRDefault="001F1854" w:rsidP="001F1854">
          <w:pPr>
            <w:rPr>
              <w:b/>
              <w:bCs/>
            </w:rPr>
          </w:pPr>
          <w:r w:rsidRPr="001F1854">
            <w:rPr>
              <w:b/>
              <w:bCs/>
            </w:rPr>
            <w:t>Bibliography</w:t>
          </w:r>
        </w:p>
        <w:sdt>
          <w:sdtPr>
            <w:id w:val="111145805"/>
            <w:bibliography/>
          </w:sdtPr>
          <w:sdtContent>
            <w:p w14:paraId="044B436A" w14:textId="77777777" w:rsidR="001F1854" w:rsidRPr="001F1854" w:rsidRDefault="001F1854" w:rsidP="001F1854">
              <w:r w:rsidRPr="001F1854">
                <w:fldChar w:fldCharType="begin"/>
              </w:r>
              <w:r w:rsidRPr="001F1854">
                <w:instrText xml:space="preserve"> BIBLIOGRAPHY </w:instrText>
              </w:r>
              <w:r w:rsidRPr="001F1854">
                <w:fldChar w:fldCharType="separate"/>
              </w:r>
              <w:r w:rsidRPr="001F1854">
                <w:t xml:space="preserve">Mafile’o, T., Halatuituia, N. &amp; Samuelu, F., 2021. </w:t>
              </w:r>
              <w:r w:rsidRPr="001F1854">
                <w:rPr>
                  <w:i/>
                  <w:iCs/>
                </w:rPr>
                <w:t xml:space="preserve">Pacific Stakeholder Engagement Report - Discovery Phase, </w:t>
              </w:r>
              <w:r w:rsidRPr="001F1854">
                <w:t>Palmerston North: Mana Pacific Consultants.</w:t>
              </w:r>
            </w:p>
            <w:p w14:paraId="5665F5C0" w14:textId="77777777" w:rsidR="001F1854" w:rsidRPr="001F1854" w:rsidRDefault="001F1854" w:rsidP="001F1854">
              <w:r w:rsidRPr="001F1854">
                <w:t xml:space="preserve">MBIE, 2021. </w:t>
              </w:r>
              <w:r w:rsidRPr="001F1854">
                <w:rPr>
                  <w:i/>
                  <w:iCs/>
                </w:rPr>
                <w:t xml:space="preserve">Pacific Peoples in the Labour Market - June 2021 Quarter (unadjusted), </w:t>
              </w:r>
              <w:r w:rsidRPr="001F1854">
                <w:t>Wellington: Ministry of Business, Innovation and Employment.</w:t>
              </w:r>
            </w:p>
            <w:p w14:paraId="2091A217" w14:textId="77777777" w:rsidR="001F1854" w:rsidRPr="001F1854" w:rsidRDefault="001F1854" w:rsidP="001F1854">
              <w:r w:rsidRPr="001F1854">
                <w:t xml:space="preserve">MoH, 2021a. </w:t>
              </w:r>
              <w:r w:rsidRPr="001F1854">
                <w:rPr>
                  <w:i/>
                  <w:iCs/>
                </w:rPr>
                <w:t xml:space="preserve">Data extract: Pacific practitioners and graduates 2017-2020, </w:t>
              </w:r>
              <w:r w:rsidRPr="001F1854">
                <w:t>Wellington: Unpublished administrative data.</w:t>
              </w:r>
            </w:p>
            <w:p w14:paraId="0E040FF2" w14:textId="77777777" w:rsidR="001F1854" w:rsidRPr="001F1854" w:rsidRDefault="001F1854" w:rsidP="001F1854">
              <w:r w:rsidRPr="001F1854">
                <w:t xml:space="preserve">MoH, 2021a. </w:t>
              </w:r>
              <w:r w:rsidRPr="001F1854">
                <w:rPr>
                  <w:i/>
                  <w:iCs/>
                </w:rPr>
                <w:t xml:space="preserve">DHB Pacific Workforce data extract, </w:t>
              </w:r>
              <w:r w:rsidRPr="001F1854">
                <w:t>s.l.: Unpublished dataset.</w:t>
              </w:r>
            </w:p>
            <w:p w14:paraId="4CE4643F" w14:textId="77777777" w:rsidR="001F1854" w:rsidRPr="001F1854" w:rsidRDefault="001F1854" w:rsidP="001F1854">
              <w:r w:rsidRPr="001F1854">
                <w:t xml:space="preserve">MoH, 2021. </w:t>
              </w:r>
              <w:r w:rsidRPr="001F1854">
                <w:rPr>
                  <w:i/>
                  <w:iCs/>
                </w:rPr>
                <w:t xml:space="preserve">Pacific Health Workforce Action Plan - Stocktake, </w:t>
              </w:r>
              <w:r w:rsidRPr="001F1854">
                <w:t>Wellington: Ministry of Health.</w:t>
              </w:r>
            </w:p>
            <w:p w14:paraId="70E69A9A" w14:textId="77777777" w:rsidR="001F1854" w:rsidRPr="001F1854" w:rsidRDefault="001F1854" w:rsidP="001F1854">
              <w:r w:rsidRPr="001F1854">
                <w:t xml:space="preserve">Nana, G., Stokes, F. &amp; Khan, M., 2014. </w:t>
              </w:r>
              <w:r w:rsidRPr="001F1854">
                <w:rPr>
                  <w:i/>
                  <w:iCs/>
                </w:rPr>
                <w:t xml:space="preserve">Profile of Careerforce's 2013 workforce, </w:t>
              </w:r>
              <w:r w:rsidRPr="001F1854">
                <w:t>Wellington: BERL Economics.</w:t>
              </w:r>
            </w:p>
            <w:p w14:paraId="59C5FE5B" w14:textId="77777777" w:rsidR="001F1854" w:rsidRPr="001F1854" w:rsidRDefault="001F1854" w:rsidP="001F1854">
              <w:r w:rsidRPr="001F1854">
                <w:t xml:space="preserve">Office of the Parliamentary Counsel, 2003. </w:t>
              </w:r>
              <w:r w:rsidRPr="001F1854">
                <w:rPr>
                  <w:i/>
                  <w:iCs/>
                </w:rPr>
                <w:t xml:space="preserve">Health Practitioners Competence Assurance Act 2003, </w:t>
              </w:r>
              <w:r w:rsidRPr="001F1854">
                <w:t>Wellington: New Zealand Government.</w:t>
              </w:r>
            </w:p>
            <w:p w14:paraId="1BBBBF01" w14:textId="77777777" w:rsidR="001F1854" w:rsidRPr="001F1854" w:rsidRDefault="001F1854" w:rsidP="001F1854">
              <w:r w:rsidRPr="001F1854">
                <w:t xml:space="preserve">Pacific Perspectives, 2013. </w:t>
              </w:r>
              <w:r w:rsidRPr="001F1854">
                <w:rPr>
                  <w:i/>
                  <w:iCs/>
                </w:rPr>
                <w:t xml:space="preserve">Pacific Health Workforce Service Forecast, </w:t>
              </w:r>
              <w:r w:rsidRPr="001F1854">
                <w:t>Wellington: Pacific Perspectives.</w:t>
              </w:r>
            </w:p>
            <w:p w14:paraId="0C9B49F4" w14:textId="77777777" w:rsidR="001F1854" w:rsidRPr="001F1854" w:rsidRDefault="001F1854" w:rsidP="001F1854">
              <w:r w:rsidRPr="001F1854">
                <w:t xml:space="preserve">StatsNZ, 2021a. </w:t>
              </w:r>
              <w:r w:rsidRPr="001F1854">
                <w:rPr>
                  <w:i/>
                  <w:iCs/>
                </w:rPr>
                <w:t xml:space="preserve">Household labour force survey estimated working-age population: June 2021 quarter, </w:t>
              </w:r>
              <w:r w:rsidRPr="001F1854">
                <w:t>Wellington: Statistics New Zealand.</w:t>
              </w:r>
            </w:p>
            <w:p w14:paraId="3C70DF25" w14:textId="77777777" w:rsidR="001F1854" w:rsidRPr="001F1854" w:rsidRDefault="001F1854" w:rsidP="001F1854">
              <w:r w:rsidRPr="001F1854">
                <w:t xml:space="preserve">StatsNZ, 2021. </w:t>
              </w:r>
              <w:r w:rsidRPr="001F1854">
                <w:rPr>
                  <w:i/>
                  <w:iCs/>
                </w:rPr>
                <w:t xml:space="preserve">Pacific Peoples ethnic group, </w:t>
              </w:r>
              <w:r w:rsidRPr="001F1854">
                <w:t>Wellington: Statistics New Zealand.</w:t>
              </w:r>
            </w:p>
            <w:p w14:paraId="512D6F8C" w14:textId="77777777" w:rsidR="001F1854" w:rsidRPr="001F1854" w:rsidRDefault="001F1854" w:rsidP="001F1854">
              <w:r w:rsidRPr="001F1854">
                <w:t xml:space="preserve">TAS, 2018. </w:t>
              </w:r>
              <w:r w:rsidRPr="001F1854">
                <w:rPr>
                  <w:i/>
                  <w:iCs/>
                </w:rPr>
                <w:t xml:space="preserve">HWIP ANZSCO Code Manual, </w:t>
              </w:r>
              <w:r w:rsidRPr="001F1854">
                <w:t>Wellington: TAS Kahui tuitui tangata.</w:t>
              </w:r>
            </w:p>
            <w:p w14:paraId="571D3748" w14:textId="77777777" w:rsidR="001F1854" w:rsidRPr="001F1854" w:rsidRDefault="001F1854" w:rsidP="001F1854">
              <w:r w:rsidRPr="001F1854">
                <w:t xml:space="preserve">The Treasury, 2018. </w:t>
              </w:r>
              <w:r w:rsidRPr="001F1854">
                <w:rPr>
                  <w:i/>
                  <w:iCs/>
                </w:rPr>
                <w:t xml:space="preserve">The New Zealand Pacific Economy, </w:t>
              </w:r>
              <w:r w:rsidRPr="001F1854">
                <w:t>Wellington: New Zealand Government.</w:t>
              </w:r>
            </w:p>
            <w:p w14:paraId="16DEB4CD" w14:textId="77777777" w:rsidR="001F1854" w:rsidRPr="001F1854" w:rsidRDefault="001F1854" w:rsidP="001F1854">
              <w:r w:rsidRPr="001F1854">
                <w:t xml:space="preserve">The World Bank, 2021. </w:t>
              </w:r>
              <w:r w:rsidRPr="001F1854">
                <w:rPr>
                  <w:i/>
                  <w:iCs/>
                </w:rPr>
                <w:t xml:space="preserve">Physicians (per 1,000 people), </w:t>
              </w:r>
              <w:r w:rsidRPr="001F1854">
                <w:t>s.l.: The World Bank.</w:t>
              </w:r>
            </w:p>
            <w:p w14:paraId="78CAE8AC" w14:textId="77777777" w:rsidR="001F1854" w:rsidRPr="001F1854" w:rsidRDefault="001F1854" w:rsidP="001F1854">
              <w:r w:rsidRPr="001F1854">
                <w:fldChar w:fldCharType="end"/>
              </w:r>
            </w:p>
          </w:sdtContent>
        </w:sdt>
      </w:sdtContent>
    </w:sdt>
    <w:p w14:paraId="5912E061" w14:textId="77777777" w:rsidR="001F1854" w:rsidRPr="001F1854" w:rsidRDefault="001F1854" w:rsidP="001F1854"/>
    <w:sectPr w:rsidR="001F1854" w:rsidRPr="001F1854" w:rsidSect="0079661E">
      <w:pgSz w:w="11906" w:h="16838"/>
      <w:pgMar w:top="1134" w:right="1134" w:bottom="1134" w:left="1134"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75230" w14:textId="77777777" w:rsidR="00566602" w:rsidRDefault="00566602" w:rsidP="00817A32">
      <w:pPr>
        <w:spacing w:before="0" w:after="0" w:line="240" w:lineRule="auto"/>
      </w:pPr>
      <w:r>
        <w:separator/>
      </w:r>
    </w:p>
  </w:endnote>
  <w:endnote w:type="continuationSeparator" w:id="0">
    <w:p w14:paraId="21B7EC32" w14:textId="77777777" w:rsidR="00566602" w:rsidRDefault="00566602"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846F0" w14:textId="74F4DCDB" w:rsidR="00222274" w:rsidRPr="00630DE1" w:rsidRDefault="00BF7B0F"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Pacific Health Workforce – Describing the workforce</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D5277" w14:textId="77777777" w:rsidR="00566602" w:rsidRDefault="00566602" w:rsidP="00817A32">
      <w:pPr>
        <w:spacing w:before="0" w:after="0" w:line="240" w:lineRule="auto"/>
      </w:pPr>
    </w:p>
  </w:footnote>
  <w:footnote w:type="continuationSeparator" w:id="0">
    <w:p w14:paraId="10E34659" w14:textId="77777777" w:rsidR="00566602" w:rsidRDefault="00566602" w:rsidP="00817A32">
      <w:pPr>
        <w:spacing w:before="0" w:after="0" w:line="240" w:lineRule="auto"/>
      </w:pPr>
      <w:r>
        <w:continuationSeparator/>
      </w:r>
    </w:p>
  </w:footnote>
  <w:footnote w:id="1">
    <w:p w14:paraId="42473400" w14:textId="77777777" w:rsidR="00BF7B0F" w:rsidRPr="00EE6EA4" w:rsidRDefault="00BF7B0F" w:rsidP="00BF7B0F">
      <w:pPr>
        <w:pStyle w:val="FootnoteText"/>
        <w:rPr>
          <w:lang w:val="en-US"/>
        </w:rPr>
      </w:pPr>
      <w:r>
        <w:rPr>
          <w:rStyle w:val="FootnoteReference"/>
        </w:rPr>
        <w:footnoteRef/>
      </w:r>
      <w:r>
        <w:t xml:space="preserve"> We cannot make a full comparison with 2010 due to data quality and completeness issues.</w:t>
      </w:r>
    </w:p>
  </w:footnote>
  <w:footnote w:id="2">
    <w:p w14:paraId="40A2B021" w14:textId="77777777" w:rsidR="00BF7B0F" w:rsidRPr="00B75DB5" w:rsidRDefault="00BF7B0F" w:rsidP="00BF7B0F">
      <w:pPr>
        <w:pStyle w:val="FootnoteText"/>
        <w:rPr>
          <w:lang w:val="en-US"/>
        </w:rPr>
      </w:pPr>
      <w:r>
        <w:rPr>
          <w:rStyle w:val="FootnoteReference"/>
        </w:rPr>
        <w:footnoteRef/>
      </w:r>
      <w:r>
        <w:t xml:space="preserve"> Retaining the current </w:t>
      </w:r>
      <w:r>
        <w:rPr>
          <w:lang w:val="en-US"/>
        </w:rPr>
        <w:t>rate of increase of five per cent in the Pacific regulated health workforce and halving of the rate of growth of the workforce overall from two per cent to one per cent.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6"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0920A73"/>
    <w:multiLevelType w:val="hybridMultilevel"/>
    <w:tmpl w:val="01C07108"/>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8" w15:restartNumberingAfterBreak="0">
    <w:nsid w:val="4F2A42B3"/>
    <w:multiLevelType w:val="hybridMultilevel"/>
    <w:tmpl w:val="013A86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68A5524D"/>
    <w:multiLevelType w:val="hybridMultilevel"/>
    <w:tmpl w:val="485203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2B43CE0"/>
    <w:multiLevelType w:val="hybridMultilevel"/>
    <w:tmpl w:val="4C8037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158349439">
    <w:abstractNumId w:val="6"/>
  </w:num>
  <w:num w:numId="2" w16cid:durableId="196964855">
    <w:abstractNumId w:val="4"/>
  </w:num>
  <w:num w:numId="3" w16cid:durableId="458644841">
    <w:abstractNumId w:val="2"/>
  </w:num>
  <w:num w:numId="4" w16cid:durableId="1168981716">
    <w:abstractNumId w:val="1"/>
  </w:num>
  <w:num w:numId="5" w16cid:durableId="584874071">
    <w:abstractNumId w:val="3"/>
  </w:num>
  <w:num w:numId="6" w16cid:durableId="328991210">
    <w:abstractNumId w:val="0"/>
  </w:num>
  <w:num w:numId="7" w16cid:durableId="1581211669">
    <w:abstractNumId w:val="5"/>
  </w:num>
  <w:num w:numId="8" w16cid:durableId="1011953106">
    <w:abstractNumId w:val="7"/>
  </w:num>
  <w:num w:numId="9" w16cid:durableId="1889875650">
    <w:abstractNumId w:val="8"/>
  </w:num>
  <w:num w:numId="10" w16cid:durableId="2067872214">
    <w:abstractNumId w:val="9"/>
  </w:num>
  <w:num w:numId="11" w16cid:durableId="20923915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B0F"/>
    <w:rsid w:val="00000466"/>
    <w:rsid w:val="00014BB0"/>
    <w:rsid w:val="00030860"/>
    <w:rsid w:val="00073520"/>
    <w:rsid w:val="000960F6"/>
    <w:rsid w:val="000973F7"/>
    <w:rsid w:val="000A5357"/>
    <w:rsid w:val="000D0501"/>
    <w:rsid w:val="000D767C"/>
    <w:rsid w:val="000E740B"/>
    <w:rsid w:val="00177479"/>
    <w:rsid w:val="001C37CA"/>
    <w:rsid w:val="001F1854"/>
    <w:rsid w:val="00222274"/>
    <w:rsid w:val="00312FFC"/>
    <w:rsid w:val="00332DA5"/>
    <w:rsid w:val="00375247"/>
    <w:rsid w:val="00407875"/>
    <w:rsid w:val="00422623"/>
    <w:rsid w:val="004753F0"/>
    <w:rsid w:val="004C2E5B"/>
    <w:rsid w:val="00533781"/>
    <w:rsid w:val="00541F40"/>
    <w:rsid w:val="005561E4"/>
    <w:rsid w:val="00566602"/>
    <w:rsid w:val="005938BD"/>
    <w:rsid w:val="0060134A"/>
    <w:rsid w:val="00630DE1"/>
    <w:rsid w:val="007159C2"/>
    <w:rsid w:val="0079661E"/>
    <w:rsid w:val="007A2B86"/>
    <w:rsid w:val="00817A32"/>
    <w:rsid w:val="00844CAF"/>
    <w:rsid w:val="00852A28"/>
    <w:rsid w:val="0087795F"/>
    <w:rsid w:val="008D15C3"/>
    <w:rsid w:val="008D78D9"/>
    <w:rsid w:val="008E7045"/>
    <w:rsid w:val="009104D2"/>
    <w:rsid w:val="0092286A"/>
    <w:rsid w:val="00987D62"/>
    <w:rsid w:val="009C155A"/>
    <w:rsid w:val="00AD7764"/>
    <w:rsid w:val="00B75F7F"/>
    <w:rsid w:val="00BF7B0F"/>
    <w:rsid w:val="00C0313E"/>
    <w:rsid w:val="00C033FA"/>
    <w:rsid w:val="00C80620"/>
    <w:rsid w:val="00D0703D"/>
    <w:rsid w:val="00E13E40"/>
    <w:rsid w:val="00E16976"/>
    <w:rsid w:val="00E866BB"/>
    <w:rsid w:val="00ED0E3D"/>
    <w:rsid w:val="00ED4008"/>
    <w:rsid w:val="00F10DE1"/>
    <w:rsid w:val="00FA6894"/>
    <w:rsid w:val="00FB4BC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A41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uiPriority w:val="9"/>
    <w:qFormat/>
    <w:rsid w:val="00541F40"/>
    <w:pPr>
      <w:keepNext/>
      <w:keepLines/>
      <w:spacing w:before="480" w:after="120"/>
      <w:outlineLvl w:val="0"/>
    </w:pPr>
    <w:rPr>
      <w:rFonts w:asciiTheme="majorHAnsi" w:eastAsiaTheme="majorEastAsia" w:hAnsiTheme="majorHAnsi" w:cstheme="majorBidi"/>
      <w:b/>
      <w:color w:val="1C2549" w:themeColor="text2"/>
      <w:sz w:val="68"/>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41F40"/>
    <w:rPr>
      <w:rFonts w:asciiTheme="majorHAnsi" w:eastAsiaTheme="majorEastAsia" w:hAnsiTheme="majorHAnsi" w:cstheme="majorBidi"/>
      <w:b/>
      <w:color w:val="1C2549" w:themeColor="text2"/>
      <w:sz w:val="68"/>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paragraph" w:styleId="Caption">
    <w:name w:val="caption"/>
    <w:basedOn w:val="Normal"/>
    <w:next w:val="Normal"/>
    <w:uiPriority w:val="35"/>
    <w:unhideWhenUsed/>
    <w:qFormat/>
    <w:rsid w:val="00BF7B0F"/>
    <w:pPr>
      <w:spacing w:before="0" w:after="200" w:line="240" w:lineRule="auto"/>
    </w:pPr>
    <w:rPr>
      <w:i/>
      <w:iCs/>
      <w:color w:val="1C2549" w:themeColor="text2"/>
      <w:sz w:val="18"/>
      <w:szCs w:val="18"/>
    </w:rPr>
  </w:style>
  <w:style w:type="paragraph" w:styleId="Revision">
    <w:name w:val="Revision"/>
    <w:hidden/>
    <w:uiPriority w:val="99"/>
    <w:semiHidden/>
    <w:rsid w:val="00000466"/>
    <w:pPr>
      <w:spacing w:after="0" w:line="240" w:lineRule="auto"/>
    </w:pPr>
    <w:rPr>
      <w:sz w:val="24"/>
    </w:rPr>
  </w:style>
  <w:style w:type="character" w:customStyle="1" w:styleId="normaltextrun">
    <w:name w:val="normaltextrun"/>
    <w:basedOn w:val="DefaultParagraphFont"/>
    <w:rsid w:val="00E13E40"/>
  </w:style>
  <w:style w:type="character" w:customStyle="1" w:styleId="eop">
    <w:name w:val="eop"/>
    <w:basedOn w:val="DefaultParagraphFont"/>
    <w:rsid w:val="00E13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ewhatuora.govt.nz/"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The18</b:Tag>
    <b:SourceType>Report</b:SourceType>
    <b:Guid>{C36CD787-D0EF-4812-8D15-C7AA39EACC70}</b:Guid>
    <b:Author>
      <b:Author>
        <b:Corporate>The Treasury</b:Corporate>
      </b:Author>
    </b:Author>
    <b:Title>The New Zealand Pacific Economy</b:Title>
    <b:Year>2018</b:Year>
    <b:Publisher>New Zealand Government</b:Publisher>
    <b:City>Wellington</b:City>
    <b:RefOrder>1</b:RefOrder>
  </b:Source>
  <b:Source>
    <b:Tag>MoH1a</b:Tag>
    <b:SourceType>Report</b:SourceType>
    <b:Guid>{33888914-53A9-48AA-8823-686F23688422}</b:Guid>
    <b:Author>
      <b:Author>
        <b:Corporate>MoH</b:Corporate>
      </b:Author>
    </b:Author>
    <b:Title>Data extract: Pacific practitioners and graduates 2017-2020</b:Title>
    <b:Year>2021a</b:Year>
    <b:Publisher>Unpublished administrative data</b:Publisher>
    <b:City>Wellington</b:City>
    <b:RefOrder>2</b:RefOrder>
  </b:Source>
  <b:Source>
    <b:Tag>Pac13</b:Tag>
    <b:SourceType>Report</b:SourceType>
    <b:Guid>{418ED857-1488-496C-93E1-3DCB51D2A089}</b:Guid>
    <b:Author>
      <b:Author>
        <b:Corporate>Pacific Perspectives</b:Corporate>
      </b:Author>
    </b:Author>
    <b:Title>Pacific Health Workforce Service Forecast</b:Title>
    <b:Year>2013</b:Year>
    <b:Publisher>Pacific Perspectives</b:Publisher>
    <b:City>Wellington</b:City>
    <b:RefOrder>3</b:RefOrder>
  </b:Source>
  <b:Source>
    <b:Tag>Nan14</b:Tag>
    <b:SourceType>Report</b:SourceType>
    <b:Guid>{72D90BA4-40A2-4BA2-8281-F4D00493CC8E}</b:Guid>
    <b:Author>
      <b:Author>
        <b:NameList>
          <b:Person>
            <b:Last>Nana</b:Last>
            <b:First>Ganesh</b:First>
          </b:Person>
          <b:Person>
            <b:Last>Stokes</b:Last>
            <b:First>Fiona</b:First>
          </b:Person>
          <b:Person>
            <b:Last>Khan</b:Last>
            <b:First>Masrur</b:First>
          </b:Person>
        </b:NameList>
      </b:Author>
    </b:Author>
    <b:Title>Profile of Careerforce's 2013 workforce</b:Title>
    <b:Year>2014</b:Year>
    <b:Publisher>BERL Economics</b:Publisher>
    <b:City>Wellington</b:City>
    <b:RefOrder>4</b:RefOrder>
  </b:Source>
  <b:Source>
    <b:Tag>MoH21</b:Tag>
    <b:SourceType>Report</b:SourceType>
    <b:Guid>{76DE0088-B428-4D1E-A19E-891853C66CA9}</b:Guid>
    <b:Title>Pacific Health Workforce Action Plan - Stocktake</b:Title>
    <b:Year>2021</b:Year>
    <b:Author>
      <b:Author>
        <b:Corporate>MoH</b:Corporate>
      </b:Author>
    </b:Author>
    <b:Publisher>Ministry of Health</b:Publisher>
    <b:City>Wellington</b:City>
    <b:RefOrder>5</b:RefOrder>
  </b:Source>
  <b:Source>
    <b:Tag>Maf211</b:Tag>
    <b:SourceType>Report</b:SourceType>
    <b:Guid>{B2C8F562-FCDB-4885-B295-65F859D277FB}</b:Guid>
    <b:Author>
      <b:Author>
        <b:NameList>
          <b:Person>
            <b:Last>Mafile’o</b:Last>
            <b:First>Tracie</b:First>
          </b:Person>
          <b:Person>
            <b:Last>Halatuituia</b:Last>
            <b:First>Nailasikau</b:First>
          </b:Person>
          <b:Person>
            <b:Last>Samuelu</b:Last>
            <b:First>Fa'aeafale'upolu</b:First>
          </b:Person>
        </b:NameList>
      </b:Author>
    </b:Author>
    <b:Title>Pacific Stakeholder Engagement Report - Discovery Phase</b:Title>
    <b:Year>2021</b:Year>
    <b:Publisher>Mana Pacific Consultants</b:Publisher>
    <b:City>Palmerston North</b:City>
    <b:RefOrder>6</b:RefOrder>
  </b:Source>
  <b:Source>
    <b:Tag>MoH1a1</b:Tag>
    <b:SourceType>Report</b:SourceType>
    <b:Guid>{649A3046-E792-448A-AF1F-2BF95F653315}</b:Guid>
    <b:Author>
      <b:Author>
        <b:Corporate>MoH</b:Corporate>
      </b:Author>
    </b:Author>
    <b:Title>DHB Pacific Workforce data extract</b:Title>
    <b:Year>2021a</b:Year>
    <b:Publisher>Unpublished dataset</b:Publisher>
    <b:RefOrder>7</b:RefOrder>
  </b:Source>
  <b:Source>
    <b:Tag>TAS18</b:Tag>
    <b:SourceType>Report</b:SourceType>
    <b:Guid>{3CC3C5BB-93F3-45AD-8A3A-27C30C32B73C}</b:Guid>
    <b:Author>
      <b:Author>
        <b:Corporate>TAS</b:Corporate>
      </b:Author>
    </b:Author>
    <b:Title>HWIP ANZSCO Code Manual</b:Title>
    <b:Year>2018</b:Year>
    <b:Publisher>TAS Kahui tuitui tangata</b:Publisher>
    <b:City>Wellington</b:City>
    <b:RefOrder>8</b:RefOrder>
  </b:Source>
  <b:Source>
    <b:Tag>Sta1a</b:Tag>
    <b:SourceType>Report</b:SourceType>
    <b:Guid>{3ECAD6FE-6599-4419-8F8F-9071933C481A}</b:Guid>
    <b:Author>
      <b:Author>
        <b:Corporate>StatsNZ</b:Corporate>
      </b:Author>
    </b:Author>
    <b:Title>Household labour force survey estimated working-age population: June 2021 quarter</b:Title>
    <b:Year>2021a</b:Year>
    <b:Publisher>Statistics New Zealand</b:Publisher>
    <b:City>Wellington</b:City>
    <b:RefOrder>9</b:RefOrder>
  </b:Source>
  <b:Source>
    <b:Tag>MBI21</b:Tag>
    <b:SourceType>Report</b:SourceType>
    <b:Guid>{91845918-D79C-4A7D-840D-FC92BD7CE16F}</b:Guid>
    <b:Author>
      <b:Author>
        <b:Corporate>MBIE</b:Corporate>
      </b:Author>
    </b:Author>
    <b:Title>Pacific Peoples in the Labour Market - June 2021 Quarter (unadjusted)</b:Title>
    <b:Year>2021</b:Year>
    <b:Publisher>Ministry of Business, Innovation and Employment</b:Publisher>
    <b:City>Wellington</b:City>
    <b:RefOrder>10</b:RefOrder>
  </b:Source>
  <b:Source>
    <b:Tag>Sta21</b:Tag>
    <b:SourceType>Report</b:SourceType>
    <b:Guid>{86FF582A-B7E3-450B-BC30-61932564141E}</b:Guid>
    <b:Author>
      <b:Author>
        <b:Corporate>StatsNZ</b:Corporate>
      </b:Author>
    </b:Author>
    <b:Title>Pacific Peoples ethnic group</b:Title>
    <b:Year>2021</b:Year>
    <b:Publisher>Statistics New Zealand</b:Publisher>
    <b:City>Wellington</b:City>
    <b:RefOrder>11</b:RefOrder>
  </b:Source>
  <b:Source>
    <b:Tag>The21</b:Tag>
    <b:SourceType>Report</b:SourceType>
    <b:Guid>{33C2499B-34B2-4461-8282-8ECCFE76FB6E}</b:Guid>
    <b:Author>
      <b:Author>
        <b:Corporate>The World Bank</b:Corporate>
      </b:Author>
    </b:Author>
    <b:Title>Physicians (per 1,000 people)</b:Title>
    <b:Year>2021</b:Year>
    <b:Publisher>The World Bank</b:Publisher>
    <b:RefOrder>12</b:RefOrder>
  </b:Source>
  <b:Source>
    <b:Tag>Hea</b:Tag>
    <b:SourceType>Report</b:SourceType>
    <b:Guid>{F77ADF15-2FC5-4832-BCBC-E1A3F9126B54}</b:Guid>
    <b:Author>
      <b:Author>
        <b:Corporate>Office of the Parliamentary Counsel</b:Corporate>
      </b:Author>
    </b:Author>
    <b:Title>Health Practitioners Competence Assurance Act 2003</b:Title>
    <b:Year>2003</b:Year>
    <b:Publisher>New Zealand Government</b:Publisher>
    <b:City>Wellington</b:City>
    <b:RefOrder>13</b:RefOrder>
  </b:Source>
</b:Sources>
</file>

<file path=customXml/itemProps1.xml><?xml version="1.0" encoding="utf-8"?>
<ds:datastoreItem xmlns:ds="http://schemas.openxmlformats.org/officeDocument/2006/customXml" ds:itemID="{FFDE4A6E-C3DD-4201-9773-177C0E770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3745</Words>
  <Characters>21348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2024-05-20T08:12:00Z</dcterms:created>
  <dcterms:modified xsi:type="dcterms:W3CDTF">2024-05-20T08:13:00Z</dcterms:modified>
</cp:coreProperties>
</file>