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E2E7F" w14:textId="77777777" w:rsidR="00922D13" w:rsidRDefault="00922D13" w:rsidP="00026B8A">
      <w:pPr>
        <w:pStyle w:val="Title"/>
        <w:ind w:right="1134"/>
      </w:pPr>
    </w:p>
    <w:p w14:paraId="77635755" w14:textId="77777777" w:rsidR="00922D13" w:rsidRDefault="00922D13" w:rsidP="00026B8A">
      <w:pPr>
        <w:pStyle w:val="Title"/>
        <w:ind w:right="1134"/>
      </w:pPr>
    </w:p>
    <w:p w14:paraId="4210F69E" w14:textId="77777777" w:rsidR="00922D13" w:rsidRDefault="00922D13" w:rsidP="00026B8A">
      <w:pPr>
        <w:pStyle w:val="Title"/>
        <w:ind w:right="1134"/>
      </w:pPr>
    </w:p>
    <w:p w14:paraId="7FF4A61D" w14:textId="391A53E3" w:rsidR="00C86248" w:rsidRPr="00926083" w:rsidRDefault="00416AA4" w:rsidP="00026B8A">
      <w:pPr>
        <w:pStyle w:val="Title"/>
        <w:ind w:right="1134"/>
      </w:pPr>
      <w:r>
        <w:t xml:space="preserve">Infection </w:t>
      </w:r>
      <w:r w:rsidR="00973D9C">
        <w:t xml:space="preserve">Surveillance </w:t>
      </w:r>
      <w:r w:rsidR="000B5819">
        <w:t>Data Standard</w:t>
      </w:r>
    </w:p>
    <w:p w14:paraId="67959D25" w14:textId="0AA7D4C8" w:rsidR="00C05132" w:rsidRDefault="147195A6" w:rsidP="00CD4088">
      <w:pPr>
        <w:pStyle w:val="Subhead"/>
      </w:pPr>
      <w:r>
        <w:t>HISO 10058.1:202</w:t>
      </w:r>
      <w:r w:rsidR="006755A7">
        <w:t>1</w:t>
      </w:r>
    </w:p>
    <w:p w14:paraId="71BA82F5" w14:textId="0C1D664F" w:rsidR="00531E12" w:rsidRPr="00531E12" w:rsidRDefault="00FD4BE0" w:rsidP="00CD4088">
      <w:pPr>
        <w:pStyle w:val="Year"/>
      </w:pPr>
      <w:r>
        <w:t>P</w:t>
      </w:r>
      <w:r w:rsidR="147195A6">
        <w:t xml:space="preserve">ublished </w:t>
      </w:r>
      <w:r w:rsidR="007D0D68">
        <w:t xml:space="preserve">April </w:t>
      </w:r>
      <w:r w:rsidR="147195A6">
        <w:t>20</w:t>
      </w:r>
      <w:r w:rsidR="00D3684F">
        <w:t>2</w:t>
      </w:r>
      <w:r w:rsidR="006755A7">
        <w:t>1</w:t>
      </w:r>
    </w:p>
    <w:p w14:paraId="1B3EEE23" w14:textId="77777777" w:rsidR="00C05132" w:rsidRDefault="00C05132" w:rsidP="00A06BE4"/>
    <w:p w14:paraId="58427560" w14:textId="77777777" w:rsidR="00142954" w:rsidRPr="00142954" w:rsidRDefault="00142954" w:rsidP="00142954">
      <w:pPr>
        <w:sectPr w:rsidR="00142954" w:rsidRPr="00142954" w:rsidSect="005A79E5">
          <w:headerReference w:type="even" r:id="rId11"/>
          <w:headerReference w:type="default" r:id="rId12"/>
          <w:footerReference w:type="even" r:id="rId13"/>
          <w:footerReference w:type="default" r:id="rId14"/>
          <w:pgSz w:w="11907" w:h="16834" w:code="9"/>
          <w:pgMar w:top="5670" w:right="1134" w:bottom="1134" w:left="1134" w:header="567" w:footer="851" w:gutter="0"/>
          <w:pgNumType w:start="1"/>
          <w:cols w:space="720"/>
        </w:sectPr>
      </w:pPr>
    </w:p>
    <w:p w14:paraId="089DDAB7" w14:textId="3D3AE641" w:rsidR="009A42D5" w:rsidRPr="00A63DFF" w:rsidRDefault="00E83CCE" w:rsidP="00CD4088">
      <w:pPr>
        <w:spacing w:after="240"/>
        <w:rPr>
          <w:rFonts w:asciiTheme="minorHAnsi" w:hAnsiTheme="minorHAnsi" w:cstheme="minorHAnsi"/>
          <w:b/>
          <w:spacing w:val="10"/>
          <w:sz w:val="36"/>
          <w:szCs w:val="36"/>
        </w:rPr>
      </w:pPr>
      <w:r>
        <w:rPr>
          <w:rFonts w:asciiTheme="minorHAnsi" w:hAnsiTheme="minorHAnsi" w:cstheme="minorHAnsi"/>
          <w:b/>
          <w:spacing w:val="10"/>
          <w:sz w:val="36"/>
          <w:szCs w:val="36"/>
        </w:rPr>
        <w:lastRenderedPageBreak/>
        <w:t>Contributors</w:t>
      </w:r>
    </w:p>
    <w:p w14:paraId="0EE29F61" w14:textId="5921DFCC" w:rsidR="00C7546D" w:rsidRDefault="00C7546D" w:rsidP="00CA0BD8">
      <w:r>
        <w:t>Working group that reviewed the draft Infection Surveillance Data Standard:</w:t>
      </w:r>
    </w:p>
    <w:p w14:paraId="270908B5" w14:textId="574FDA78" w:rsidR="00C7546D" w:rsidRDefault="00C7546D" w:rsidP="00CA0BD8">
      <w:r>
        <w:t>Timothy Blackmore</w:t>
      </w:r>
      <w:r w:rsidR="008E5F54">
        <w:t xml:space="preserve"> </w:t>
      </w:r>
      <w:r w:rsidR="006662D7">
        <w:t>–</w:t>
      </w:r>
      <w:r w:rsidR="008E5F54">
        <w:t xml:space="preserve"> </w:t>
      </w:r>
      <w:r w:rsidR="00257D2B">
        <w:t>C</w:t>
      </w:r>
      <w:r>
        <w:t>linical microbiologist</w:t>
      </w:r>
      <w:r w:rsidR="006662D7">
        <w:t>/</w:t>
      </w:r>
      <w:r w:rsidR="00257D2B">
        <w:t>I</w:t>
      </w:r>
      <w:r>
        <w:t xml:space="preserve">nfectious diseases physician </w:t>
      </w:r>
      <w:r w:rsidR="0089050E">
        <w:t>(</w:t>
      </w:r>
      <w:r>
        <w:t>Southern Community Laboratories/Capital &amp; Coast DHB</w:t>
      </w:r>
      <w:r w:rsidR="0089050E">
        <w:t>)</w:t>
      </w:r>
      <w:r w:rsidR="008E5F54">
        <w:t xml:space="preserve">, </w:t>
      </w:r>
      <w:r>
        <w:t>Nikki Grae</w:t>
      </w:r>
      <w:r w:rsidR="008E5F54">
        <w:t xml:space="preserve"> - </w:t>
      </w:r>
      <w:r>
        <w:t>Acting Senior Manager</w:t>
      </w:r>
      <w:r w:rsidR="00801B27">
        <w:t xml:space="preserve"> of </w:t>
      </w:r>
      <w:r>
        <w:t>aged residential care, primary care, infection prevention &amp; control</w:t>
      </w:r>
      <w:r w:rsidR="008E5F54">
        <w:t xml:space="preserve"> (</w:t>
      </w:r>
      <w:r>
        <w:t>Health Quality &amp; Safety Commission</w:t>
      </w:r>
      <w:r w:rsidR="006E785B">
        <w:t xml:space="preserve">), </w:t>
      </w:r>
      <w:r>
        <w:t>Terry Rings</w:t>
      </w:r>
      <w:r w:rsidR="006E785B">
        <w:t xml:space="preserve"> - </w:t>
      </w:r>
      <w:r>
        <w:t xml:space="preserve">Operations Manager, Infection Prevention and Control, Laboratory Services </w:t>
      </w:r>
      <w:r w:rsidR="006E785B">
        <w:t>(</w:t>
      </w:r>
      <w:r>
        <w:t>Counties Manukau DHB</w:t>
      </w:r>
      <w:r w:rsidR="006E785B">
        <w:t xml:space="preserve">), </w:t>
      </w:r>
      <w:r>
        <w:t xml:space="preserve">Peter Wash </w:t>
      </w:r>
      <w:r w:rsidR="006E785B">
        <w:t xml:space="preserve">- </w:t>
      </w:r>
      <w:r>
        <w:t xml:space="preserve">Manager, Business Intelligence &amp; Analytics </w:t>
      </w:r>
      <w:r w:rsidR="006E785B">
        <w:t>(</w:t>
      </w:r>
      <w:r>
        <w:t>Capital &amp; Coast DHB</w:t>
      </w:r>
      <w:r w:rsidR="006E785B">
        <w:t xml:space="preserve">), </w:t>
      </w:r>
      <w:r>
        <w:t>Carlo Damiani</w:t>
      </w:r>
      <w:r w:rsidR="006E785B">
        <w:t xml:space="preserve"> - </w:t>
      </w:r>
      <w:r>
        <w:t xml:space="preserve">Business Systems Analyst </w:t>
      </w:r>
      <w:r w:rsidR="006E785B">
        <w:t>(</w:t>
      </w:r>
      <w:r>
        <w:t>Canterbury DHB</w:t>
      </w:r>
      <w:r w:rsidR="006E785B">
        <w:t xml:space="preserve">), </w:t>
      </w:r>
      <w:r>
        <w:t>Maxim Bloomfield</w:t>
      </w:r>
      <w:r w:rsidR="006E785B">
        <w:t xml:space="preserve"> - </w:t>
      </w:r>
      <w:r>
        <w:t xml:space="preserve"> </w:t>
      </w:r>
      <w:r w:rsidR="004022AC">
        <w:t>I</w:t>
      </w:r>
      <w:r>
        <w:t>nfectious diseases physician/</w:t>
      </w:r>
      <w:r w:rsidR="004022AC">
        <w:t>C</w:t>
      </w:r>
      <w:r>
        <w:t>linical microbiologist [Capital &amp; Coast DHB]</w:t>
      </w:r>
    </w:p>
    <w:p w14:paraId="209FD1A3" w14:textId="77777777" w:rsidR="00C7546D" w:rsidRDefault="00C7546D" w:rsidP="00CA0BD8"/>
    <w:p w14:paraId="2E3A1170" w14:textId="77777777" w:rsidR="00C7546D" w:rsidRDefault="00C7546D" w:rsidP="00CA0BD8">
      <w:r>
        <w:t>ACC and HISO also acknowledge the many people and organisations who contributed to the development of this standard.</w:t>
      </w:r>
    </w:p>
    <w:p w14:paraId="138D9E4A" w14:textId="77777777" w:rsidR="00C7546D" w:rsidRPr="00C7546D" w:rsidRDefault="00C7546D" w:rsidP="00C7546D"/>
    <w:p w14:paraId="0AB02038" w14:textId="6A506418" w:rsidR="00A80363" w:rsidRPr="00C05132" w:rsidRDefault="147195A6" w:rsidP="00CD4088">
      <w:pPr>
        <w:pStyle w:val="Imprint"/>
        <w:spacing w:before="1200"/>
      </w:pPr>
      <w:r>
        <w:t>Citation: Ministry of Health. 202</w:t>
      </w:r>
      <w:r w:rsidR="006755A7">
        <w:t>1</w:t>
      </w:r>
      <w:r>
        <w:t xml:space="preserve">. </w:t>
      </w:r>
      <w:r w:rsidRPr="147195A6">
        <w:rPr>
          <w:i/>
          <w:iCs/>
        </w:rPr>
        <w:t>HISO 10058.1:202</w:t>
      </w:r>
      <w:r w:rsidR="006755A7">
        <w:rPr>
          <w:i/>
          <w:iCs/>
        </w:rPr>
        <w:t>1</w:t>
      </w:r>
      <w:r w:rsidRPr="147195A6">
        <w:rPr>
          <w:i/>
          <w:iCs/>
        </w:rPr>
        <w:t xml:space="preserve"> Infection Surveillance Data Standard</w:t>
      </w:r>
      <w:r>
        <w:t>. Wellington: Ministry of Health.</w:t>
      </w:r>
    </w:p>
    <w:p w14:paraId="21D0BAE5" w14:textId="6F06580A" w:rsidR="00C86248" w:rsidRDefault="147195A6" w:rsidP="00CD4088">
      <w:pPr>
        <w:pStyle w:val="Imprint"/>
      </w:pPr>
      <w:r>
        <w:t xml:space="preserve">Published in </w:t>
      </w:r>
      <w:r w:rsidR="007D0D68">
        <w:t>April</w:t>
      </w:r>
      <w:r w:rsidR="00142179">
        <w:t xml:space="preserve"> </w:t>
      </w:r>
      <w:r>
        <w:t>202</w:t>
      </w:r>
      <w:r w:rsidR="006755A7">
        <w:t>1</w:t>
      </w:r>
      <w:r>
        <w:t xml:space="preserve"> by the Ministry of Health</w:t>
      </w:r>
      <w:r w:rsidR="00C86248">
        <w:br/>
      </w:r>
      <w:r>
        <w:t>PO Box 5013, Wellington 6140, New Zealand</w:t>
      </w:r>
    </w:p>
    <w:p w14:paraId="5F9E9FA8" w14:textId="26B74C45" w:rsidR="00082CD6" w:rsidRDefault="00D863D0" w:rsidP="003C15DC">
      <w:pPr>
        <w:pStyle w:val="Imprint"/>
      </w:pPr>
      <w:r>
        <w:t>ISB</w:t>
      </w:r>
      <w:r w:rsidRPr="00E9396B">
        <w:t>N</w:t>
      </w:r>
      <w:r w:rsidR="00442C1C" w:rsidRPr="00E9396B">
        <w:t xml:space="preserve"> </w:t>
      </w:r>
      <w:r w:rsidR="0070508E" w:rsidRPr="0034322B">
        <w:rPr>
          <w:rFonts w:eastAsia="Arial" w:cs="Segoe UI"/>
          <w:color w:val="000000"/>
        </w:rPr>
        <w:t>978-1-99-100705-6</w:t>
      </w:r>
      <w:r w:rsidR="0070508E" w:rsidRPr="00E9396B">
        <w:t xml:space="preserve"> </w:t>
      </w:r>
      <w:r w:rsidRPr="00E9396B">
        <w:t>(</w:t>
      </w:r>
      <w:r w:rsidR="00442C1C" w:rsidRPr="00E9396B">
        <w:t>online</w:t>
      </w:r>
      <w:r w:rsidRPr="00E9396B">
        <w:t>)</w:t>
      </w:r>
      <w:r w:rsidR="00082CD6" w:rsidRPr="00E9396B">
        <w:br/>
        <w:t xml:space="preserve">HP </w:t>
      </w:r>
      <w:r w:rsidR="00767D1F">
        <w:t>7655</w:t>
      </w:r>
    </w:p>
    <w:p w14:paraId="635FE046" w14:textId="77777777" w:rsidR="00E83CCE" w:rsidRDefault="00E83CCE" w:rsidP="00CD4088">
      <w:pPr>
        <w:pStyle w:val="Imprint"/>
      </w:pPr>
      <w:r>
        <w:t>Health Information Standards Organisation (HISO) standards are published by the Ministry of Health for the New Zealand health and disability sector.</w:t>
      </w:r>
    </w:p>
    <w:p w14:paraId="702BBB03" w14:textId="77777777" w:rsidR="00C86248" w:rsidRDefault="008C64C4" w:rsidP="00CD4088">
      <w:pPr>
        <w:pStyle w:val="Imprint"/>
      </w:pPr>
      <w:r>
        <w:rPr>
          <w:noProof/>
        </w:rPr>
        <w:drawing>
          <wp:inline distT="0" distB="0" distL="0" distR="0" wp14:anchorId="2E1E463F" wp14:editId="4C2996AF">
            <wp:extent cx="1413163" cy="576330"/>
            <wp:effectExtent l="0" t="0" r="0" b="0"/>
            <wp:docPr id="230590953"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3163" cy="576330"/>
                    </a:xfrm>
                    <a:prstGeom prst="rect">
                      <a:avLst/>
                    </a:prstGeom>
                  </pic:spPr>
                </pic:pic>
              </a:graphicData>
            </a:graphic>
          </wp:inline>
        </w:drawing>
      </w:r>
    </w:p>
    <w:p w14:paraId="58B25D45" w14:textId="77777777" w:rsidR="00A63DFF" w:rsidRDefault="00A63DFF" w:rsidP="00CD4088">
      <w:pPr>
        <w:pStyle w:val="Imprint"/>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194BC17B" w14:textId="77777777" w:rsidTr="76E2989E">
        <w:trPr>
          <w:cantSplit/>
        </w:trPr>
        <w:tc>
          <w:tcPr>
            <w:tcW w:w="1526" w:type="dxa"/>
          </w:tcPr>
          <w:p w14:paraId="4DB11195" w14:textId="77777777" w:rsidR="00A63DFF" w:rsidRPr="00A63DFF" w:rsidRDefault="00A63DFF" w:rsidP="00A63DFF">
            <w:pPr>
              <w:rPr>
                <w:rFonts w:cs="Segoe UI"/>
                <w:sz w:val="15"/>
                <w:szCs w:val="15"/>
              </w:rPr>
            </w:pPr>
            <w:r>
              <w:rPr>
                <w:noProof/>
              </w:rPr>
              <w:drawing>
                <wp:inline distT="0" distB="0" distL="0" distR="0" wp14:anchorId="0752300B" wp14:editId="1D5D802F">
                  <wp:extent cx="809625" cy="285750"/>
                  <wp:effectExtent l="0" t="0" r="9525" b="0"/>
                  <wp:docPr id="2039175309"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9625" cy="285750"/>
                          </a:xfrm>
                          <a:prstGeom prst="rect">
                            <a:avLst/>
                          </a:prstGeom>
                        </pic:spPr>
                      </pic:pic>
                    </a:graphicData>
                  </a:graphic>
                </wp:inline>
              </w:drawing>
            </w:r>
          </w:p>
        </w:tc>
        <w:tc>
          <w:tcPr>
            <w:tcW w:w="6061" w:type="dxa"/>
          </w:tcPr>
          <w:p w14:paraId="1CFC621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0A4A5D36" w14:textId="77777777" w:rsidR="007E74F1" w:rsidRPr="001F45A7" w:rsidRDefault="007E74F1" w:rsidP="00A63DFF"/>
    <w:p w14:paraId="61E685B4" w14:textId="77777777" w:rsidR="00C86248" w:rsidRDefault="00C86248">
      <w:pPr>
        <w:jc w:val="center"/>
        <w:sectPr w:rsidR="00C86248" w:rsidSect="00C05132">
          <w:headerReference w:type="even" r:id="rId17"/>
          <w:footerReference w:type="even" r:id="rId18"/>
          <w:footerReference w:type="default" r:id="rId19"/>
          <w:pgSz w:w="11907" w:h="16834" w:code="9"/>
          <w:pgMar w:top="1701" w:right="2268" w:bottom="1134" w:left="2268" w:header="0" w:footer="0" w:gutter="0"/>
          <w:cols w:space="720"/>
          <w:vAlign w:val="bottom"/>
        </w:sectPr>
      </w:pPr>
    </w:p>
    <w:p w14:paraId="63A44738" w14:textId="77777777" w:rsidR="00C86248" w:rsidRDefault="00C86248" w:rsidP="00025A6F">
      <w:pPr>
        <w:pStyle w:val="IntroHead"/>
      </w:pPr>
      <w:bookmarkStart w:id="0" w:name="_Toc405792991"/>
      <w:bookmarkStart w:id="1" w:name="_Toc405793224"/>
      <w:r>
        <w:lastRenderedPageBreak/>
        <w:t>Contents</w:t>
      </w:r>
      <w:bookmarkEnd w:id="0"/>
      <w:bookmarkEnd w:id="1"/>
    </w:p>
    <w:p w14:paraId="11D1D1F4" w14:textId="76BC2B2F" w:rsidR="002E70A4" w:rsidRDefault="002E70A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68785083" w:history="1">
        <w:r w:rsidRPr="000F2A83">
          <w:rPr>
            <w:rStyle w:val="Hyperlink"/>
            <w:noProof/>
          </w:rPr>
          <w:t>1</w:t>
        </w:r>
        <w:r>
          <w:rPr>
            <w:rFonts w:asciiTheme="minorHAnsi" w:eastAsiaTheme="minorEastAsia" w:hAnsiTheme="minorHAnsi" w:cstheme="minorBidi"/>
            <w:noProof/>
            <w:sz w:val="22"/>
            <w:szCs w:val="22"/>
            <w:lang w:eastAsia="en-NZ"/>
          </w:rPr>
          <w:tab/>
        </w:r>
        <w:r w:rsidRPr="000F2A83">
          <w:rPr>
            <w:rStyle w:val="Hyperlink"/>
            <w:noProof/>
          </w:rPr>
          <w:t>Introduction</w:t>
        </w:r>
        <w:r>
          <w:rPr>
            <w:noProof/>
            <w:webHidden/>
          </w:rPr>
          <w:tab/>
        </w:r>
        <w:r>
          <w:rPr>
            <w:noProof/>
            <w:webHidden/>
          </w:rPr>
          <w:fldChar w:fldCharType="begin"/>
        </w:r>
        <w:r>
          <w:rPr>
            <w:noProof/>
            <w:webHidden/>
          </w:rPr>
          <w:instrText xml:space="preserve"> PAGEREF _Toc68785083 \h </w:instrText>
        </w:r>
        <w:r>
          <w:rPr>
            <w:noProof/>
            <w:webHidden/>
          </w:rPr>
        </w:r>
        <w:r>
          <w:rPr>
            <w:noProof/>
            <w:webHidden/>
          </w:rPr>
          <w:fldChar w:fldCharType="separate"/>
        </w:r>
        <w:r w:rsidR="00F37299">
          <w:rPr>
            <w:noProof/>
            <w:webHidden/>
          </w:rPr>
          <w:t>1</w:t>
        </w:r>
        <w:r>
          <w:rPr>
            <w:noProof/>
            <w:webHidden/>
          </w:rPr>
          <w:fldChar w:fldCharType="end"/>
        </w:r>
      </w:hyperlink>
    </w:p>
    <w:p w14:paraId="39703709" w14:textId="14C40B45" w:rsidR="002E70A4" w:rsidRDefault="00B12A64">
      <w:pPr>
        <w:pStyle w:val="TOC2"/>
        <w:tabs>
          <w:tab w:val="left" w:pos="1134"/>
        </w:tabs>
        <w:rPr>
          <w:rFonts w:asciiTheme="minorHAnsi" w:eastAsiaTheme="minorEastAsia" w:hAnsiTheme="minorHAnsi" w:cstheme="minorBidi"/>
          <w:noProof/>
          <w:szCs w:val="22"/>
          <w:lang w:eastAsia="en-NZ"/>
        </w:rPr>
      </w:pPr>
      <w:hyperlink w:anchor="_Toc68785084" w:history="1">
        <w:r w:rsidR="002E70A4" w:rsidRPr="000F2A83">
          <w:rPr>
            <w:rStyle w:val="Hyperlink"/>
            <w:noProof/>
            <w14:scene3d>
              <w14:camera w14:prst="orthographicFront"/>
              <w14:lightRig w14:rig="threePt" w14:dir="t">
                <w14:rot w14:lat="0" w14:lon="0" w14:rev="0"/>
              </w14:lightRig>
            </w14:scene3d>
          </w:rPr>
          <w:t>1.1</w:t>
        </w:r>
        <w:r w:rsidR="002E70A4">
          <w:rPr>
            <w:rFonts w:asciiTheme="minorHAnsi" w:eastAsiaTheme="minorEastAsia" w:hAnsiTheme="minorHAnsi" w:cstheme="minorBidi"/>
            <w:noProof/>
            <w:szCs w:val="22"/>
            <w:lang w:eastAsia="en-NZ"/>
          </w:rPr>
          <w:tab/>
        </w:r>
        <w:r w:rsidR="002E70A4" w:rsidRPr="000F2A83">
          <w:rPr>
            <w:rStyle w:val="Hyperlink"/>
            <w:noProof/>
          </w:rPr>
          <w:t>Purpose</w:t>
        </w:r>
        <w:r w:rsidR="002E70A4">
          <w:rPr>
            <w:noProof/>
            <w:webHidden/>
          </w:rPr>
          <w:tab/>
        </w:r>
        <w:r w:rsidR="002E70A4">
          <w:rPr>
            <w:noProof/>
            <w:webHidden/>
          </w:rPr>
          <w:fldChar w:fldCharType="begin"/>
        </w:r>
        <w:r w:rsidR="002E70A4">
          <w:rPr>
            <w:noProof/>
            <w:webHidden/>
          </w:rPr>
          <w:instrText xml:space="preserve"> PAGEREF _Toc68785084 \h </w:instrText>
        </w:r>
        <w:r w:rsidR="002E70A4">
          <w:rPr>
            <w:noProof/>
            <w:webHidden/>
          </w:rPr>
        </w:r>
        <w:r w:rsidR="002E70A4">
          <w:rPr>
            <w:noProof/>
            <w:webHidden/>
          </w:rPr>
          <w:fldChar w:fldCharType="separate"/>
        </w:r>
        <w:r w:rsidR="00F37299">
          <w:rPr>
            <w:noProof/>
            <w:webHidden/>
          </w:rPr>
          <w:t>2</w:t>
        </w:r>
        <w:r w:rsidR="002E70A4">
          <w:rPr>
            <w:noProof/>
            <w:webHidden/>
          </w:rPr>
          <w:fldChar w:fldCharType="end"/>
        </w:r>
      </w:hyperlink>
    </w:p>
    <w:p w14:paraId="20FC335B" w14:textId="1F804EB8" w:rsidR="002E70A4" w:rsidRDefault="00B12A64">
      <w:pPr>
        <w:pStyle w:val="TOC2"/>
        <w:tabs>
          <w:tab w:val="left" w:pos="1134"/>
        </w:tabs>
        <w:rPr>
          <w:rFonts w:asciiTheme="minorHAnsi" w:eastAsiaTheme="minorEastAsia" w:hAnsiTheme="minorHAnsi" w:cstheme="minorBidi"/>
          <w:noProof/>
          <w:szCs w:val="22"/>
          <w:lang w:eastAsia="en-NZ"/>
        </w:rPr>
      </w:pPr>
      <w:hyperlink w:anchor="_Toc68785085" w:history="1">
        <w:r w:rsidR="002E70A4" w:rsidRPr="000F2A83">
          <w:rPr>
            <w:rStyle w:val="Hyperlink"/>
            <w:noProof/>
            <w14:scene3d>
              <w14:camera w14:prst="orthographicFront"/>
              <w14:lightRig w14:rig="threePt" w14:dir="t">
                <w14:rot w14:lat="0" w14:lon="0" w14:rev="0"/>
              </w14:lightRig>
            </w14:scene3d>
          </w:rPr>
          <w:t>1.2</w:t>
        </w:r>
        <w:r w:rsidR="002E70A4">
          <w:rPr>
            <w:rFonts w:asciiTheme="minorHAnsi" w:eastAsiaTheme="minorEastAsia" w:hAnsiTheme="minorHAnsi" w:cstheme="minorBidi"/>
            <w:noProof/>
            <w:szCs w:val="22"/>
            <w:lang w:eastAsia="en-NZ"/>
          </w:rPr>
          <w:tab/>
        </w:r>
        <w:r w:rsidR="002E70A4" w:rsidRPr="000F2A83">
          <w:rPr>
            <w:rStyle w:val="Hyperlink"/>
            <w:noProof/>
          </w:rPr>
          <w:t>Scope</w:t>
        </w:r>
        <w:r w:rsidR="002E70A4">
          <w:rPr>
            <w:noProof/>
            <w:webHidden/>
          </w:rPr>
          <w:tab/>
        </w:r>
        <w:r w:rsidR="002E70A4">
          <w:rPr>
            <w:noProof/>
            <w:webHidden/>
          </w:rPr>
          <w:fldChar w:fldCharType="begin"/>
        </w:r>
        <w:r w:rsidR="002E70A4">
          <w:rPr>
            <w:noProof/>
            <w:webHidden/>
          </w:rPr>
          <w:instrText xml:space="preserve"> PAGEREF _Toc68785085 \h </w:instrText>
        </w:r>
        <w:r w:rsidR="002E70A4">
          <w:rPr>
            <w:noProof/>
            <w:webHidden/>
          </w:rPr>
        </w:r>
        <w:r w:rsidR="002E70A4">
          <w:rPr>
            <w:noProof/>
            <w:webHidden/>
          </w:rPr>
          <w:fldChar w:fldCharType="separate"/>
        </w:r>
        <w:r w:rsidR="00F37299">
          <w:rPr>
            <w:noProof/>
            <w:webHidden/>
          </w:rPr>
          <w:t>2</w:t>
        </w:r>
        <w:r w:rsidR="002E70A4">
          <w:rPr>
            <w:noProof/>
            <w:webHidden/>
          </w:rPr>
          <w:fldChar w:fldCharType="end"/>
        </w:r>
      </w:hyperlink>
    </w:p>
    <w:p w14:paraId="064AF0CB" w14:textId="1C7CEFED" w:rsidR="002E70A4" w:rsidRDefault="00B12A64">
      <w:pPr>
        <w:pStyle w:val="TOC2"/>
        <w:tabs>
          <w:tab w:val="left" w:pos="1134"/>
        </w:tabs>
        <w:rPr>
          <w:rFonts w:asciiTheme="minorHAnsi" w:eastAsiaTheme="minorEastAsia" w:hAnsiTheme="minorHAnsi" w:cstheme="minorBidi"/>
          <w:noProof/>
          <w:szCs w:val="22"/>
          <w:lang w:eastAsia="en-NZ"/>
        </w:rPr>
      </w:pPr>
      <w:hyperlink w:anchor="_Toc68785086" w:history="1">
        <w:r w:rsidR="002E70A4" w:rsidRPr="000F2A83">
          <w:rPr>
            <w:rStyle w:val="Hyperlink"/>
            <w:noProof/>
            <w14:scene3d>
              <w14:camera w14:prst="orthographicFront"/>
              <w14:lightRig w14:rig="threePt" w14:dir="t">
                <w14:rot w14:lat="0" w14:lon="0" w14:rev="0"/>
              </w14:lightRig>
            </w14:scene3d>
          </w:rPr>
          <w:t>1.3</w:t>
        </w:r>
        <w:r w:rsidR="002E70A4">
          <w:rPr>
            <w:rFonts w:asciiTheme="minorHAnsi" w:eastAsiaTheme="minorEastAsia" w:hAnsiTheme="minorHAnsi" w:cstheme="minorBidi"/>
            <w:noProof/>
            <w:szCs w:val="22"/>
            <w:lang w:eastAsia="en-NZ"/>
          </w:rPr>
          <w:tab/>
        </w:r>
        <w:r w:rsidR="002E70A4" w:rsidRPr="000F2A83">
          <w:rPr>
            <w:rStyle w:val="Hyperlink"/>
            <w:noProof/>
          </w:rPr>
          <w:t>Legislation and regulations</w:t>
        </w:r>
        <w:r w:rsidR="002E70A4">
          <w:rPr>
            <w:noProof/>
            <w:webHidden/>
          </w:rPr>
          <w:tab/>
        </w:r>
        <w:r w:rsidR="002E70A4">
          <w:rPr>
            <w:noProof/>
            <w:webHidden/>
          </w:rPr>
          <w:fldChar w:fldCharType="begin"/>
        </w:r>
        <w:r w:rsidR="002E70A4">
          <w:rPr>
            <w:noProof/>
            <w:webHidden/>
          </w:rPr>
          <w:instrText xml:space="preserve"> PAGEREF _Toc68785086 \h </w:instrText>
        </w:r>
        <w:r w:rsidR="002E70A4">
          <w:rPr>
            <w:noProof/>
            <w:webHidden/>
          </w:rPr>
        </w:r>
        <w:r w:rsidR="002E70A4">
          <w:rPr>
            <w:noProof/>
            <w:webHidden/>
          </w:rPr>
          <w:fldChar w:fldCharType="separate"/>
        </w:r>
        <w:r w:rsidR="00F37299">
          <w:rPr>
            <w:noProof/>
            <w:webHidden/>
          </w:rPr>
          <w:t>3</w:t>
        </w:r>
        <w:r w:rsidR="002E70A4">
          <w:rPr>
            <w:noProof/>
            <w:webHidden/>
          </w:rPr>
          <w:fldChar w:fldCharType="end"/>
        </w:r>
      </w:hyperlink>
    </w:p>
    <w:p w14:paraId="04046135" w14:textId="11DF5E1C" w:rsidR="002E70A4" w:rsidRDefault="00B12A64">
      <w:pPr>
        <w:pStyle w:val="TOC2"/>
        <w:tabs>
          <w:tab w:val="left" w:pos="1134"/>
        </w:tabs>
        <w:rPr>
          <w:rFonts w:asciiTheme="minorHAnsi" w:eastAsiaTheme="minorEastAsia" w:hAnsiTheme="minorHAnsi" w:cstheme="minorBidi"/>
          <w:noProof/>
          <w:szCs w:val="22"/>
          <w:lang w:eastAsia="en-NZ"/>
        </w:rPr>
      </w:pPr>
      <w:hyperlink w:anchor="_Toc68785087" w:history="1">
        <w:r w:rsidR="002E70A4" w:rsidRPr="000F2A83">
          <w:rPr>
            <w:rStyle w:val="Hyperlink"/>
            <w:noProof/>
            <w14:scene3d>
              <w14:camera w14:prst="orthographicFront"/>
              <w14:lightRig w14:rig="threePt" w14:dir="t">
                <w14:rot w14:lat="0" w14:lon="0" w14:rev="0"/>
              </w14:lightRig>
            </w14:scene3d>
          </w:rPr>
          <w:t>1.4</w:t>
        </w:r>
        <w:r w:rsidR="002E70A4">
          <w:rPr>
            <w:rFonts w:asciiTheme="minorHAnsi" w:eastAsiaTheme="minorEastAsia" w:hAnsiTheme="minorHAnsi" w:cstheme="minorBidi"/>
            <w:noProof/>
            <w:szCs w:val="22"/>
            <w:lang w:eastAsia="en-NZ"/>
          </w:rPr>
          <w:tab/>
        </w:r>
        <w:r w:rsidR="002E70A4" w:rsidRPr="000F2A83">
          <w:rPr>
            <w:rStyle w:val="Hyperlink"/>
            <w:noProof/>
          </w:rPr>
          <w:t>Related specifications</w:t>
        </w:r>
        <w:r w:rsidR="002E70A4">
          <w:rPr>
            <w:noProof/>
            <w:webHidden/>
          </w:rPr>
          <w:tab/>
        </w:r>
        <w:r w:rsidR="002E70A4">
          <w:rPr>
            <w:noProof/>
            <w:webHidden/>
          </w:rPr>
          <w:fldChar w:fldCharType="begin"/>
        </w:r>
        <w:r w:rsidR="002E70A4">
          <w:rPr>
            <w:noProof/>
            <w:webHidden/>
          </w:rPr>
          <w:instrText xml:space="preserve"> PAGEREF _Toc68785087 \h </w:instrText>
        </w:r>
        <w:r w:rsidR="002E70A4">
          <w:rPr>
            <w:noProof/>
            <w:webHidden/>
          </w:rPr>
        </w:r>
        <w:r w:rsidR="002E70A4">
          <w:rPr>
            <w:noProof/>
            <w:webHidden/>
          </w:rPr>
          <w:fldChar w:fldCharType="separate"/>
        </w:r>
        <w:r w:rsidR="00F37299">
          <w:rPr>
            <w:noProof/>
            <w:webHidden/>
          </w:rPr>
          <w:t>3</w:t>
        </w:r>
        <w:r w:rsidR="002E70A4">
          <w:rPr>
            <w:noProof/>
            <w:webHidden/>
          </w:rPr>
          <w:fldChar w:fldCharType="end"/>
        </w:r>
      </w:hyperlink>
    </w:p>
    <w:p w14:paraId="3711F057" w14:textId="04A0838D" w:rsidR="002E70A4" w:rsidRDefault="00B12A64">
      <w:pPr>
        <w:pStyle w:val="TOC2"/>
        <w:tabs>
          <w:tab w:val="left" w:pos="1134"/>
        </w:tabs>
        <w:rPr>
          <w:rFonts w:asciiTheme="minorHAnsi" w:eastAsiaTheme="minorEastAsia" w:hAnsiTheme="minorHAnsi" w:cstheme="minorBidi"/>
          <w:noProof/>
          <w:szCs w:val="22"/>
          <w:lang w:eastAsia="en-NZ"/>
        </w:rPr>
      </w:pPr>
      <w:hyperlink w:anchor="_Toc68785088" w:history="1">
        <w:r w:rsidR="002E70A4" w:rsidRPr="000F2A83">
          <w:rPr>
            <w:rStyle w:val="Hyperlink"/>
            <w:noProof/>
            <w14:scene3d>
              <w14:camera w14:prst="orthographicFront"/>
              <w14:lightRig w14:rig="threePt" w14:dir="t">
                <w14:rot w14:lat="0" w14:lon="0" w14:rev="0"/>
              </w14:lightRig>
            </w14:scene3d>
          </w:rPr>
          <w:t>1.5</w:t>
        </w:r>
        <w:r w:rsidR="002E70A4">
          <w:rPr>
            <w:rFonts w:asciiTheme="minorHAnsi" w:eastAsiaTheme="minorEastAsia" w:hAnsiTheme="minorHAnsi" w:cstheme="minorBidi"/>
            <w:noProof/>
            <w:szCs w:val="22"/>
            <w:lang w:eastAsia="en-NZ"/>
          </w:rPr>
          <w:tab/>
        </w:r>
        <w:r w:rsidR="002E70A4" w:rsidRPr="000F2A83">
          <w:rPr>
            <w:rStyle w:val="Hyperlink"/>
            <w:noProof/>
          </w:rPr>
          <w:t>Data element template</w:t>
        </w:r>
        <w:r w:rsidR="002E70A4">
          <w:rPr>
            <w:noProof/>
            <w:webHidden/>
          </w:rPr>
          <w:tab/>
        </w:r>
        <w:r w:rsidR="002E70A4">
          <w:rPr>
            <w:noProof/>
            <w:webHidden/>
          </w:rPr>
          <w:fldChar w:fldCharType="begin"/>
        </w:r>
        <w:r w:rsidR="002E70A4">
          <w:rPr>
            <w:noProof/>
            <w:webHidden/>
          </w:rPr>
          <w:instrText xml:space="preserve"> PAGEREF _Toc68785088 \h </w:instrText>
        </w:r>
        <w:r w:rsidR="002E70A4">
          <w:rPr>
            <w:noProof/>
            <w:webHidden/>
          </w:rPr>
        </w:r>
        <w:r w:rsidR="002E70A4">
          <w:rPr>
            <w:noProof/>
            <w:webHidden/>
          </w:rPr>
          <w:fldChar w:fldCharType="separate"/>
        </w:r>
        <w:r w:rsidR="00F37299">
          <w:rPr>
            <w:noProof/>
            <w:webHidden/>
          </w:rPr>
          <w:t>4</w:t>
        </w:r>
        <w:r w:rsidR="002E70A4">
          <w:rPr>
            <w:noProof/>
            <w:webHidden/>
          </w:rPr>
          <w:fldChar w:fldCharType="end"/>
        </w:r>
      </w:hyperlink>
    </w:p>
    <w:p w14:paraId="463E1B63" w14:textId="5B3768BE" w:rsidR="002E70A4" w:rsidRDefault="00B12A64">
      <w:pPr>
        <w:pStyle w:val="TOC1"/>
        <w:rPr>
          <w:rFonts w:asciiTheme="minorHAnsi" w:eastAsiaTheme="minorEastAsia" w:hAnsiTheme="minorHAnsi" w:cstheme="minorBidi"/>
          <w:noProof/>
          <w:sz w:val="22"/>
          <w:szCs w:val="22"/>
          <w:lang w:eastAsia="en-NZ"/>
        </w:rPr>
      </w:pPr>
      <w:hyperlink w:anchor="_Toc68785089" w:history="1">
        <w:r w:rsidR="002E70A4" w:rsidRPr="000F2A83">
          <w:rPr>
            <w:rStyle w:val="Hyperlink"/>
            <w:noProof/>
          </w:rPr>
          <w:t>2</w:t>
        </w:r>
        <w:r w:rsidR="002E70A4">
          <w:rPr>
            <w:rFonts w:asciiTheme="minorHAnsi" w:eastAsiaTheme="minorEastAsia" w:hAnsiTheme="minorHAnsi" w:cstheme="minorBidi"/>
            <w:noProof/>
            <w:sz w:val="22"/>
            <w:szCs w:val="22"/>
            <w:lang w:eastAsia="en-NZ"/>
          </w:rPr>
          <w:tab/>
        </w:r>
        <w:r w:rsidR="002E70A4" w:rsidRPr="000F2A83">
          <w:rPr>
            <w:rStyle w:val="Hyperlink"/>
            <w:noProof/>
          </w:rPr>
          <w:t>Patient</w:t>
        </w:r>
        <w:r w:rsidR="002E70A4">
          <w:rPr>
            <w:noProof/>
            <w:webHidden/>
          </w:rPr>
          <w:tab/>
        </w:r>
        <w:r w:rsidR="002E70A4">
          <w:rPr>
            <w:noProof/>
            <w:webHidden/>
          </w:rPr>
          <w:fldChar w:fldCharType="begin"/>
        </w:r>
        <w:r w:rsidR="002E70A4">
          <w:rPr>
            <w:noProof/>
            <w:webHidden/>
          </w:rPr>
          <w:instrText xml:space="preserve"> PAGEREF _Toc68785089 \h </w:instrText>
        </w:r>
        <w:r w:rsidR="002E70A4">
          <w:rPr>
            <w:noProof/>
            <w:webHidden/>
          </w:rPr>
        </w:r>
        <w:r w:rsidR="002E70A4">
          <w:rPr>
            <w:noProof/>
            <w:webHidden/>
          </w:rPr>
          <w:fldChar w:fldCharType="separate"/>
        </w:r>
        <w:r w:rsidR="00F37299">
          <w:rPr>
            <w:noProof/>
            <w:webHidden/>
          </w:rPr>
          <w:t>5</w:t>
        </w:r>
        <w:r w:rsidR="002E70A4">
          <w:rPr>
            <w:noProof/>
            <w:webHidden/>
          </w:rPr>
          <w:fldChar w:fldCharType="end"/>
        </w:r>
      </w:hyperlink>
    </w:p>
    <w:p w14:paraId="57AD8060" w14:textId="3AAAF630" w:rsidR="002E70A4" w:rsidRDefault="00B12A64">
      <w:pPr>
        <w:pStyle w:val="TOC2"/>
        <w:tabs>
          <w:tab w:val="left" w:pos="1134"/>
        </w:tabs>
        <w:rPr>
          <w:rFonts w:asciiTheme="minorHAnsi" w:eastAsiaTheme="minorEastAsia" w:hAnsiTheme="minorHAnsi" w:cstheme="minorBidi"/>
          <w:noProof/>
          <w:szCs w:val="22"/>
          <w:lang w:eastAsia="en-NZ"/>
        </w:rPr>
      </w:pPr>
      <w:hyperlink w:anchor="_Toc68785090" w:history="1">
        <w:r w:rsidR="002E70A4" w:rsidRPr="000F2A83">
          <w:rPr>
            <w:rStyle w:val="Hyperlink"/>
            <w:noProof/>
            <w14:scene3d>
              <w14:camera w14:prst="orthographicFront"/>
              <w14:lightRig w14:rig="threePt" w14:dir="t">
                <w14:rot w14:lat="0" w14:lon="0" w14:rev="0"/>
              </w14:lightRig>
            </w14:scene3d>
          </w:rPr>
          <w:t>2.1</w:t>
        </w:r>
        <w:r w:rsidR="002E70A4">
          <w:rPr>
            <w:rFonts w:asciiTheme="minorHAnsi" w:eastAsiaTheme="minorEastAsia" w:hAnsiTheme="minorHAnsi" w:cstheme="minorBidi"/>
            <w:noProof/>
            <w:szCs w:val="22"/>
            <w:lang w:eastAsia="en-NZ"/>
          </w:rPr>
          <w:tab/>
        </w:r>
        <w:r w:rsidR="002E70A4" w:rsidRPr="000F2A83">
          <w:rPr>
            <w:rStyle w:val="Hyperlink"/>
            <w:noProof/>
          </w:rPr>
          <w:t>Patient details</w:t>
        </w:r>
        <w:r w:rsidR="002E70A4">
          <w:rPr>
            <w:noProof/>
            <w:webHidden/>
          </w:rPr>
          <w:tab/>
        </w:r>
        <w:r w:rsidR="002E70A4">
          <w:rPr>
            <w:noProof/>
            <w:webHidden/>
          </w:rPr>
          <w:fldChar w:fldCharType="begin"/>
        </w:r>
        <w:r w:rsidR="002E70A4">
          <w:rPr>
            <w:noProof/>
            <w:webHidden/>
          </w:rPr>
          <w:instrText xml:space="preserve"> PAGEREF _Toc68785090 \h </w:instrText>
        </w:r>
        <w:r w:rsidR="002E70A4">
          <w:rPr>
            <w:noProof/>
            <w:webHidden/>
          </w:rPr>
        </w:r>
        <w:r w:rsidR="002E70A4">
          <w:rPr>
            <w:noProof/>
            <w:webHidden/>
          </w:rPr>
          <w:fldChar w:fldCharType="separate"/>
        </w:r>
        <w:r w:rsidR="00F37299">
          <w:rPr>
            <w:noProof/>
            <w:webHidden/>
          </w:rPr>
          <w:t>5</w:t>
        </w:r>
        <w:r w:rsidR="002E70A4">
          <w:rPr>
            <w:noProof/>
            <w:webHidden/>
          </w:rPr>
          <w:fldChar w:fldCharType="end"/>
        </w:r>
      </w:hyperlink>
    </w:p>
    <w:p w14:paraId="3622D3CB" w14:textId="3E16CC3D" w:rsidR="002E70A4" w:rsidRDefault="00B12A64">
      <w:pPr>
        <w:pStyle w:val="TOC1"/>
        <w:rPr>
          <w:rFonts w:asciiTheme="minorHAnsi" w:eastAsiaTheme="minorEastAsia" w:hAnsiTheme="minorHAnsi" w:cstheme="minorBidi"/>
          <w:noProof/>
          <w:sz w:val="22"/>
          <w:szCs w:val="22"/>
          <w:lang w:eastAsia="en-NZ"/>
        </w:rPr>
      </w:pPr>
      <w:hyperlink w:anchor="_Toc68785091" w:history="1">
        <w:r w:rsidR="002E70A4" w:rsidRPr="000F2A83">
          <w:rPr>
            <w:rStyle w:val="Hyperlink"/>
            <w:noProof/>
          </w:rPr>
          <w:t>3</w:t>
        </w:r>
        <w:r w:rsidR="002E70A4">
          <w:rPr>
            <w:rFonts w:asciiTheme="minorHAnsi" w:eastAsiaTheme="minorEastAsia" w:hAnsiTheme="minorHAnsi" w:cstheme="minorBidi"/>
            <w:noProof/>
            <w:sz w:val="22"/>
            <w:szCs w:val="22"/>
            <w:lang w:eastAsia="en-NZ"/>
          </w:rPr>
          <w:tab/>
        </w:r>
        <w:r w:rsidR="002E70A4" w:rsidRPr="000F2A83">
          <w:rPr>
            <w:rStyle w:val="Hyperlink"/>
            <w:noProof/>
          </w:rPr>
          <w:t>Encounter</w:t>
        </w:r>
        <w:r w:rsidR="002E70A4">
          <w:rPr>
            <w:noProof/>
            <w:webHidden/>
          </w:rPr>
          <w:tab/>
        </w:r>
        <w:r w:rsidR="002E70A4">
          <w:rPr>
            <w:noProof/>
            <w:webHidden/>
          </w:rPr>
          <w:fldChar w:fldCharType="begin"/>
        </w:r>
        <w:r w:rsidR="002E70A4">
          <w:rPr>
            <w:noProof/>
            <w:webHidden/>
          </w:rPr>
          <w:instrText xml:space="preserve"> PAGEREF _Toc68785091 \h </w:instrText>
        </w:r>
        <w:r w:rsidR="002E70A4">
          <w:rPr>
            <w:noProof/>
            <w:webHidden/>
          </w:rPr>
        </w:r>
        <w:r w:rsidR="002E70A4">
          <w:rPr>
            <w:noProof/>
            <w:webHidden/>
          </w:rPr>
          <w:fldChar w:fldCharType="separate"/>
        </w:r>
        <w:r w:rsidR="00F37299">
          <w:rPr>
            <w:noProof/>
            <w:webHidden/>
          </w:rPr>
          <w:t>8</w:t>
        </w:r>
        <w:r w:rsidR="002E70A4">
          <w:rPr>
            <w:noProof/>
            <w:webHidden/>
          </w:rPr>
          <w:fldChar w:fldCharType="end"/>
        </w:r>
      </w:hyperlink>
    </w:p>
    <w:p w14:paraId="7123E251" w14:textId="7F3D384A" w:rsidR="002E70A4" w:rsidRDefault="00B12A64">
      <w:pPr>
        <w:pStyle w:val="TOC2"/>
        <w:tabs>
          <w:tab w:val="left" w:pos="1134"/>
        </w:tabs>
        <w:rPr>
          <w:rFonts w:asciiTheme="minorHAnsi" w:eastAsiaTheme="minorEastAsia" w:hAnsiTheme="minorHAnsi" w:cstheme="minorBidi"/>
          <w:noProof/>
          <w:szCs w:val="22"/>
          <w:lang w:eastAsia="en-NZ"/>
        </w:rPr>
      </w:pPr>
      <w:hyperlink w:anchor="_Toc68785092" w:history="1">
        <w:r w:rsidR="002E70A4" w:rsidRPr="000F2A83">
          <w:rPr>
            <w:rStyle w:val="Hyperlink"/>
            <w:noProof/>
            <w14:scene3d>
              <w14:camera w14:prst="orthographicFront"/>
              <w14:lightRig w14:rig="threePt" w14:dir="t">
                <w14:rot w14:lat="0" w14:lon="0" w14:rev="0"/>
              </w14:lightRig>
            </w14:scene3d>
          </w:rPr>
          <w:t>3.1</w:t>
        </w:r>
        <w:r w:rsidR="002E70A4">
          <w:rPr>
            <w:rFonts w:asciiTheme="minorHAnsi" w:eastAsiaTheme="minorEastAsia" w:hAnsiTheme="minorHAnsi" w:cstheme="minorBidi"/>
            <w:noProof/>
            <w:szCs w:val="22"/>
            <w:lang w:eastAsia="en-NZ"/>
          </w:rPr>
          <w:tab/>
        </w:r>
        <w:r w:rsidR="002E70A4" w:rsidRPr="000F2A83">
          <w:rPr>
            <w:rStyle w:val="Hyperlink"/>
            <w:noProof/>
          </w:rPr>
          <w:t>Encounter details</w:t>
        </w:r>
        <w:r w:rsidR="002E70A4">
          <w:rPr>
            <w:noProof/>
            <w:webHidden/>
          </w:rPr>
          <w:tab/>
        </w:r>
        <w:r w:rsidR="002E70A4">
          <w:rPr>
            <w:noProof/>
            <w:webHidden/>
          </w:rPr>
          <w:fldChar w:fldCharType="begin"/>
        </w:r>
        <w:r w:rsidR="002E70A4">
          <w:rPr>
            <w:noProof/>
            <w:webHidden/>
          </w:rPr>
          <w:instrText xml:space="preserve"> PAGEREF _Toc68785092 \h </w:instrText>
        </w:r>
        <w:r w:rsidR="002E70A4">
          <w:rPr>
            <w:noProof/>
            <w:webHidden/>
          </w:rPr>
        </w:r>
        <w:r w:rsidR="002E70A4">
          <w:rPr>
            <w:noProof/>
            <w:webHidden/>
          </w:rPr>
          <w:fldChar w:fldCharType="separate"/>
        </w:r>
        <w:r w:rsidR="00F37299">
          <w:rPr>
            <w:noProof/>
            <w:webHidden/>
          </w:rPr>
          <w:t>8</w:t>
        </w:r>
        <w:r w:rsidR="002E70A4">
          <w:rPr>
            <w:noProof/>
            <w:webHidden/>
          </w:rPr>
          <w:fldChar w:fldCharType="end"/>
        </w:r>
      </w:hyperlink>
    </w:p>
    <w:p w14:paraId="08AE39E3" w14:textId="64F74F84" w:rsidR="002E70A4" w:rsidRDefault="00B12A64">
      <w:pPr>
        <w:pStyle w:val="TOC2"/>
        <w:tabs>
          <w:tab w:val="left" w:pos="1134"/>
        </w:tabs>
        <w:rPr>
          <w:rFonts w:asciiTheme="minorHAnsi" w:eastAsiaTheme="minorEastAsia" w:hAnsiTheme="minorHAnsi" w:cstheme="minorBidi"/>
          <w:noProof/>
          <w:szCs w:val="22"/>
          <w:lang w:eastAsia="en-NZ"/>
        </w:rPr>
      </w:pPr>
      <w:hyperlink w:anchor="_Toc68785093" w:history="1">
        <w:r w:rsidR="002E70A4" w:rsidRPr="000F2A83">
          <w:rPr>
            <w:rStyle w:val="Hyperlink"/>
            <w:noProof/>
            <w14:scene3d>
              <w14:camera w14:prst="orthographicFront"/>
              <w14:lightRig w14:rig="threePt" w14:dir="t">
                <w14:rot w14:lat="0" w14:lon="0" w14:rev="0"/>
              </w14:lightRig>
            </w14:scene3d>
          </w:rPr>
          <w:t>3.2</w:t>
        </w:r>
        <w:r w:rsidR="002E70A4">
          <w:rPr>
            <w:rFonts w:asciiTheme="minorHAnsi" w:eastAsiaTheme="minorEastAsia" w:hAnsiTheme="minorHAnsi" w:cstheme="minorBidi"/>
            <w:noProof/>
            <w:szCs w:val="22"/>
            <w:lang w:eastAsia="en-NZ"/>
          </w:rPr>
          <w:tab/>
        </w:r>
        <w:r w:rsidR="002E70A4" w:rsidRPr="000F2A83">
          <w:rPr>
            <w:rStyle w:val="Hyperlink"/>
            <w:noProof/>
          </w:rPr>
          <w:t>Patient location</w:t>
        </w:r>
        <w:r w:rsidR="002E70A4">
          <w:rPr>
            <w:noProof/>
            <w:webHidden/>
          </w:rPr>
          <w:tab/>
        </w:r>
        <w:r w:rsidR="002E70A4">
          <w:rPr>
            <w:noProof/>
            <w:webHidden/>
          </w:rPr>
          <w:fldChar w:fldCharType="begin"/>
        </w:r>
        <w:r w:rsidR="002E70A4">
          <w:rPr>
            <w:noProof/>
            <w:webHidden/>
          </w:rPr>
          <w:instrText xml:space="preserve"> PAGEREF _Toc68785093 \h </w:instrText>
        </w:r>
        <w:r w:rsidR="002E70A4">
          <w:rPr>
            <w:noProof/>
            <w:webHidden/>
          </w:rPr>
        </w:r>
        <w:r w:rsidR="002E70A4">
          <w:rPr>
            <w:noProof/>
            <w:webHidden/>
          </w:rPr>
          <w:fldChar w:fldCharType="separate"/>
        </w:r>
        <w:r w:rsidR="00F37299">
          <w:rPr>
            <w:noProof/>
            <w:webHidden/>
          </w:rPr>
          <w:t>14</w:t>
        </w:r>
        <w:r w:rsidR="002E70A4">
          <w:rPr>
            <w:noProof/>
            <w:webHidden/>
          </w:rPr>
          <w:fldChar w:fldCharType="end"/>
        </w:r>
      </w:hyperlink>
    </w:p>
    <w:p w14:paraId="1EEF61B4" w14:textId="1EA770AA" w:rsidR="002E70A4" w:rsidRDefault="00B12A64">
      <w:pPr>
        <w:pStyle w:val="TOC2"/>
        <w:tabs>
          <w:tab w:val="left" w:pos="1134"/>
        </w:tabs>
        <w:rPr>
          <w:rFonts w:asciiTheme="minorHAnsi" w:eastAsiaTheme="minorEastAsia" w:hAnsiTheme="minorHAnsi" w:cstheme="minorBidi"/>
          <w:noProof/>
          <w:szCs w:val="22"/>
          <w:lang w:eastAsia="en-NZ"/>
        </w:rPr>
      </w:pPr>
      <w:hyperlink w:anchor="_Toc68785094" w:history="1">
        <w:r w:rsidR="002E70A4" w:rsidRPr="000F2A83">
          <w:rPr>
            <w:rStyle w:val="Hyperlink"/>
            <w:noProof/>
            <w14:scene3d>
              <w14:camera w14:prst="orthographicFront"/>
              <w14:lightRig w14:rig="threePt" w14:dir="t">
                <w14:rot w14:lat="0" w14:lon="0" w14:rev="0"/>
              </w14:lightRig>
            </w14:scene3d>
          </w:rPr>
          <w:t>3.3</w:t>
        </w:r>
        <w:r w:rsidR="002E70A4">
          <w:rPr>
            <w:rFonts w:asciiTheme="minorHAnsi" w:eastAsiaTheme="minorEastAsia" w:hAnsiTheme="minorHAnsi" w:cstheme="minorBidi"/>
            <w:noProof/>
            <w:szCs w:val="22"/>
            <w:lang w:eastAsia="en-NZ"/>
          </w:rPr>
          <w:tab/>
        </w:r>
        <w:r w:rsidR="002E70A4" w:rsidRPr="000F2A83">
          <w:rPr>
            <w:rStyle w:val="Hyperlink"/>
            <w:noProof/>
          </w:rPr>
          <w:t>Discharge</w:t>
        </w:r>
        <w:r w:rsidR="002E70A4">
          <w:rPr>
            <w:noProof/>
            <w:webHidden/>
          </w:rPr>
          <w:tab/>
        </w:r>
        <w:r w:rsidR="002E70A4">
          <w:rPr>
            <w:noProof/>
            <w:webHidden/>
          </w:rPr>
          <w:fldChar w:fldCharType="begin"/>
        </w:r>
        <w:r w:rsidR="002E70A4">
          <w:rPr>
            <w:noProof/>
            <w:webHidden/>
          </w:rPr>
          <w:instrText xml:space="preserve"> PAGEREF _Toc68785094 \h </w:instrText>
        </w:r>
        <w:r w:rsidR="002E70A4">
          <w:rPr>
            <w:noProof/>
            <w:webHidden/>
          </w:rPr>
        </w:r>
        <w:r w:rsidR="002E70A4">
          <w:rPr>
            <w:noProof/>
            <w:webHidden/>
          </w:rPr>
          <w:fldChar w:fldCharType="separate"/>
        </w:r>
        <w:r w:rsidR="00F37299">
          <w:rPr>
            <w:noProof/>
            <w:webHidden/>
          </w:rPr>
          <w:t>18</w:t>
        </w:r>
        <w:r w:rsidR="002E70A4">
          <w:rPr>
            <w:noProof/>
            <w:webHidden/>
          </w:rPr>
          <w:fldChar w:fldCharType="end"/>
        </w:r>
      </w:hyperlink>
    </w:p>
    <w:p w14:paraId="6083FE9F" w14:textId="649D77E0" w:rsidR="002E70A4" w:rsidRDefault="00B12A64">
      <w:pPr>
        <w:pStyle w:val="TOC1"/>
        <w:rPr>
          <w:rFonts w:asciiTheme="minorHAnsi" w:eastAsiaTheme="minorEastAsia" w:hAnsiTheme="minorHAnsi" w:cstheme="minorBidi"/>
          <w:noProof/>
          <w:sz w:val="22"/>
          <w:szCs w:val="22"/>
          <w:lang w:eastAsia="en-NZ"/>
        </w:rPr>
      </w:pPr>
      <w:hyperlink w:anchor="_Toc68785095" w:history="1">
        <w:r w:rsidR="002E70A4" w:rsidRPr="000F2A83">
          <w:rPr>
            <w:rStyle w:val="Hyperlink"/>
            <w:noProof/>
          </w:rPr>
          <w:t>4</w:t>
        </w:r>
        <w:r w:rsidR="002E70A4">
          <w:rPr>
            <w:rFonts w:asciiTheme="minorHAnsi" w:eastAsiaTheme="minorEastAsia" w:hAnsiTheme="minorHAnsi" w:cstheme="minorBidi"/>
            <w:noProof/>
            <w:sz w:val="22"/>
            <w:szCs w:val="22"/>
            <w:lang w:eastAsia="en-NZ"/>
          </w:rPr>
          <w:tab/>
        </w:r>
        <w:r w:rsidR="002E70A4" w:rsidRPr="000F2A83">
          <w:rPr>
            <w:rStyle w:val="Hyperlink"/>
            <w:noProof/>
          </w:rPr>
          <w:t>Observations</w:t>
        </w:r>
        <w:r w:rsidR="002E70A4">
          <w:rPr>
            <w:noProof/>
            <w:webHidden/>
          </w:rPr>
          <w:tab/>
        </w:r>
        <w:r w:rsidR="002E70A4">
          <w:rPr>
            <w:noProof/>
            <w:webHidden/>
          </w:rPr>
          <w:fldChar w:fldCharType="begin"/>
        </w:r>
        <w:r w:rsidR="002E70A4">
          <w:rPr>
            <w:noProof/>
            <w:webHidden/>
          </w:rPr>
          <w:instrText xml:space="preserve"> PAGEREF _Toc68785095 \h </w:instrText>
        </w:r>
        <w:r w:rsidR="002E70A4">
          <w:rPr>
            <w:noProof/>
            <w:webHidden/>
          </w:rPr>
        </w:r>
        <w:r w:rsidR="002E70A4">
          <w:rPr>
            <w:noProof/>
            <w:webHidden/>
          </w:rPr>
          <w:fldChar w:fldCharType="separate"/>
        </w:r>
        <w:r w:rsidR="00F37299">
          <w:rPr>
            <w:noProof/>
            <w:webHidden/>
          </w:rPr>
          <w:t>21</w:t>
        </w:r>
        <w:r w:rsidR="002E70A4">
          <w:rPr>
            <w:noProof/>
            <w:webHidden/>
          </w:rPr>
          <w:fldChar w:fldCharType="end"/>
        </w:r>
      </w:hyperlink>
    </w:p>
    <w:p w14:paraId="42CBF77F" w14:textId="6D9860DE" w:rsidR="002E70A4" w:rsidRDefault="00B12A64">
      <w:pPr>
        <w:pStyle w:val="TOC2"/>
        <w:tabs>
          <w:tab w:val="left" w:pos="1134"/>
        </w:tabs>
        <w:rPr>
          <w:rFonts w:asciiTheme="minorHAnsi" w:eastAsiaTheme="minorEastAsia" w:hAnsiTheme="minorHAnsi" w:cstheme="minorBidi"/>
          <w:noProof/>
          <w:szCs w:val="22"/>
          <w:lang w:eastAsia="en-NZ"/>
        </w:rPr>
      </w:pPr>
      <w:hyperlink w:anchor="_Toc68785096" w:history="1">
        <w:r w:rsidR="002E70A4" w:rsidRPr="000F2A83">
          <w:rPr>
            <w:rStyle w:val="Hyperlink"/>
            <w:noProof/>
            <w14:scene3d>
              <w14:camera w14:prst="orthographicFront"/>
              <w14:lightRig w14:rig="threePt" w14:dir="t">
                <w14:rot w14:lat="0" w14:lon="0" w14:rev="0"/>
              </w14:lightRig>
            </w14:scene3d>
          </w:rPr>
          <w:t>4.1</w:t>
        </w:r>
        <w:r w:rsidR="002E70A4">
          <w:rPr>
            <w:rFonts w:asciiTheme="minorHAnsi" w:eastAsiaTheme="minorEastAsia" w:hAnsiTheme="minorHAnsi" w:cstheme="minorBidi"/>
            <w:noProof/>
            <w:szCs w:val="22"/>
            <w:lang w:eastAsia="en-NZ"/>
          </w:rPr>
          <w:tab/>
        </w:r>
        <w:r w:rsidR="002E70A4" w:rsidRPr="000F2A83">
          <w:rPr>
            <w:rStyle w:val="Hyperlink"/>
            <w:noProof/>
          </w:rPr>
          <w:t>Non-laboratory observations</w:t>
        </w:r>
        <w:r w:rsidR="002E70A4">
          <w:rPr>
            <w:noProof/>
            <w:webHidden/>
          </w:rPr>
          <w:tab/>
        </w:r>
        <w:r w:rsidR="002E70A4">
          <w:rPr>
            <w:noProof/>
            <w:webHidden/>
          </w:rPr>
          <w:fldChar w:fldCharType="begin"/>
        </w:r>
        <w:r w:rsidR="002E70A4">
          <w:rPr>
            <w:noProof/>
            <w:webHidden/>
          </w:rPr>
          <w:instrText xml:space="preserve"> PAGEREF _Toc68785096 \h </w:instrText>
        </w:r>
        <w:r w:rsidR="002E70A4">
          <w:rPr>
            <w:noProof/>
            <w:webHidden/>
          </w:rPr>
        </w:r>
        <w:r w:rsidR="002E70A4">
          <w:rPr>
            <w:noProof/>
            <w:webHidden/>
          </w:rPr>
          <w:fldChar w:fldCharType="separate"/>
        </w:r>
        <w:r w:rsidR="00F37299">
          <w:rPr>
            <w:noProof/>
            <w:webHidden/>
          </w:rPr>
          <w:t>21</w:t>
        </w:r>
        <w:r w:rsidR="002E70A4">
          <w:rPr>
            <w:noProof/>
            <w:webHidden/>
          </w:rPr>
          <w:fldChar w:fldCharType="end"/>
        </w:r>
      </w:hyperlink>
    </w:p>
    <w:p w14:paraId="25E2A5E5" w14:textId="01B7B20E" w:rsidR="002E70A4" w:rsidRDefault="00B12A64">
      <w:pPr>
        <w:pStyle w:val="TOC2"/>
        <w:tabs>
          <w:tab w:val="left" w:pos="1134"/>
        </w:tabs>
        <w:rPr>
          <w:rFonts w:asciiTheme="minorHAnsi" w:eastAsiaTheme="minorEastAsia" w:hAnsiTheme="minorHAnsi" w:cstheme="minorBidi"/>
          <w:noProof/>
          <w:szCs w:val="22"/>
          <w:lang w:eastAsia="en-NZ"/>
        </w:rPr>
      </w:pPr>
      <w:hyperlink w:anchor="_Toc68785097" w:history="1">
        <w:r w:rsidR="002E70A4" w:rsidRPr="000F2A83">
          <w:rPr>
            <w:rStyle w:val="Hyperlink"/>
            <w:noProof/>
            <w14:scene3d>
              <w14:camera w14:prst="orthographicFront"/>
              <w14:lightRig w14:rig="threePt" w14:dir="t">
                <w14:rot w14:lat="0" w14:lon="0" w14:rev="0"/>
              </w14:lightRig>
            </w14:scene3d>
          </w:rPr>
          <w:t>4.2</w:t>
        </w:r>
        <w:r w:rsidR="002E70A4">
          <w:rPr>
            <w:rFonts w:asciiTheme="minorHAnsi" w:eastAsiaTheme="minorEastAsia" w:hAnsiTheme="minorHAnsi" w:cstheme="minorBidi"/>
            <w:noProof/>
            <w:szCs w:val="22"/>
            <w:lang w:eastAsia="en-NZ"/>
          </w:rPr>
          <w:tab/>
        </w:r>
        <w:r w:rsidR="002E70A4" w:rsidRPr="000F2A83">
          <w:rPr>
            <w:rStyle w:val="Hyperlink"/>
            <w:noProof/>
          </w:rPr>
          <w:t>Laboratory data – request</w:t>
        </w:r>
        <w:r w:rsidR="002E70A4">
          <w:rPr>
            <w:noProof/>
            <w:webHidden/>
          </w:rPr>
          <w:tab/>
        </w:r>
        <w:r w:rsidR="002E70A4">
          <w:rPr>
            <w:noProof/>
            <w:webHidden/>
          </w:rPr>
          <w:fldChar w:fldCharType="begin"/>
        </w:r>
        <w:r w:rsidR="002E70A4">
          <w:rPr>
            <w:noProof/>
            <w:webHidden/>
          </w:rPr>
          <w:instrText xml:space="preserve"> PAGEREF _Toc68785097 \h </w:instrText>
        </w:r>
        <w:r w:rsidR="002E70A4">
          <w:rPr>
            <w:noProof/>
            <w:webHidden/>
          </w:rPr>
        </w:r>
        <w:r w:rsidR="002E70A4">
          <w:rPr>
            <w:noProof/>
            <w:webHidden/>
          </w:rPr>
          <w:fldChar w:fldCharType="separate"/>
        </w:r>
        <w:r w:rsidR="00F37299">
          <w:rPr>
            <w:noProof/>
            <w:webHidden/>
          </w:rPr>
          <w:t>23</w:t>
        </w:r>
        <w:r w:rsidR="002E70A4">
          <w:rPr>
            <w:noProof/>
            <w:webHidden/>
          </w:rPr>
          <w:fldChar w:fldCharType="end"/>
        </w:r>
      </w:hyperlink>
    </w:p>
    <w:p w14:paraId="0303051B" w14:textId="658979D7" w:rsidR="002E70A4" w:rsidRDefault="00B12A64">
      <w:pPr>
        <w:pStyle w:val="TOC2"/>
        <w:tabs>
          <w:tab w:val="left" w:pos="1134"/>
        </w:tabs>
        <w:rPr>
          <w:rFonts w:asciiTheme="minorHAnsi" w:eastAsiaTheme="minorEastAsia" w:hAnsiTheme="minorHAnsi" w:cstheme="minorBidi"/>
          <w:noProof/>
          <w:szCs w:val="22"/>
          <w:lang w:eastAsia="en-NZ"/>
        </w:rPr>
      </w:pPr>
      <w:hyperlink w:anchor="_Toc68785098" w:history="1">
        <w:r w:rsidR="002E70A4" w:rsidRPr="000F2A83">
          <w:rPr>
            <w:rStyle w:val="Hyperlink"/>
            <w:noProof/>
            <w14:scene3d>
              <w14:camera w14:prst="orthographicFront"/>
              <w14:lightRig w14:rig="threePt" w14:dir="t">
                <w14:rot w14:lat="0" w14:lon="0" w14:rev="0"/>
              </w14:lightRig>
            </w14:scene3d>
          </w:rPr>
          <w:t>4.3</w:t>
        </w:r>
        <w:r w:rsidR="002E70A4">
          <w:rPr>
            <w:rFonts w:asciiTheme="minorHAnsi" w:eastAsiaTheme="minorEastAsia" w:hAnsiTheme="minorHAnsi" w:cstheme="minorBidi"/>
            <w:noProof/>
            <w:szCs w:val="22"/>
            <w:lang w:eastAsia="en-NZ"/>
          </w:rPr>
          <w:tab/>
        </w:r>
        <w:r w:rsidR="002E70A4" w:rsidRPr="000F2A83">
          <w:rPr>
            <w:rStyle w:val="Hyperlink"/>
            <w:noProof/>
          </w:rPr>
          <w:t>Laboratory data – result</w:t>
        </w:r>
        <w:r w:rsidR="002E70A4">
          <w:rPr>
            <w:noProof/>
            <w:webHidden/>
          </w:rPr>
          <w:tab/>
        </w:r>
        <w:r w:rsidR="002E70A4">
          <w:rPr>
            <w:noProof/>
            <w:webHidden/>
          </w:rPr>
          <w:fldChar w:fldCharType="begin"/>
        </w:r>
        <w:r w:rsidR="002E70A4">
          <w:rPr>
            <w:noProof/>
            <w:webHidden/>
          </w:rPr>
          <w:instrText xml:space="preserve"> PAGEREF _Toc68785098 \h </w:instrText>
        </w:r>
        <w:r w:rsidR="002E70A4">
          <w:rPr>
            <w:noProof/>
            <w:webHidden/>
          </w:rPr>
        </w:r>
        <w:r w:rsidR="002E70A4">
          <w:rPr>
            <w:noProof/>
            <w:webHidden/>
          </w:rPr>
          <w:fldChar w:fldCharType="separate"/>
        </w:r>
        <w:r w:rsidR="00F37299">
          <w:rPr>
            <w:noProof/>
            <w:webHidden/>
          </w:rPr>
          <w:t>27</w:t>
        </w:r>
        <w:r w:rsidR="002E70A4">
          <w:rPr>
            <w:noProof/>
            <w:webHidden/>
          </w:rPr>
          <w:fldChar w:fldCharType="end"/>
        </w:r>
      </w:hyperlink>
    </w:p>
    <w:p w14:paraId="25E79827" w14:textId="2D9F9272" w:rsidR="002E70A4" w:rsidRDefault="00B12A64">
      <w:pPr>
        <w:pStyle w:val="TOC2"/>
        <w:tabs>
          <w:tab w:val="left" w:pos="1134"/>
        </w:tabs>
        <w:rPr>
          <w:rFonts w:asciiTheme="minorHAnsi" w:eastAsiaTheme="minorEastAsia" w:hAnsiTheme="minorHAnsi" w:cstheme="minorBidi"/>
          <w:noProof/>
          <w:szCs w:val="22"/>
          <w:lang w:eastAsia="en-NZ"/>
        </w:rPr>
      </w:pPr>
      <w:hyperlink w:anchor="_Toc68785099" w:history="1">
        <w:r w:rsidR="002E70A4" w:rsidRPr="000F2A83">
          <w:rPr>
            <w:rStyle w:val="Hyperlink"/>
            <w:noProof/>
            <w14:scene3d>
              <w14:camera w14:prst="orthographicFront"/>
              <w14:lightRig w14:rig="threePt" w14:dir="t">
                <w14:rot w14:lat="0" w14:lon="0" w14:rev="0"/>
              </w14:lightRig>
            </w14:scene3d>
          </w:rPr>
          <w:t>4.4</w:t>
        </w:r>
        <w:r w:rsidR="002E70A4">
          <w:rPr>
            <w:rFonts w:asciiTheme="minorHAnsi" w:eastAsiaTheme="minorEastAsia" w:hAnsiTheme="minorHAnsi" w:cstheme="minorBidi"/>
            <w:noProof/>
            <w:szCs w:val="22"/>
            <w:lang w:eastAsia="en-NZ"/>
          </w:rPr>
          <w:tab/>
        </w:r>
        <w:r w:rsidR="002E70A4" w:rsidRPr="000F2A83">
          <w:rPr>
            <w:rStyle w:val="Hyperlink"/>
            <w:noProof/>
          </w:rPr>
          <w:t>Antimicrobial details</w:t>
        </w:r>
        <w:r w:rsidR="002E70A4">
          <w:rPr>
            <w:noProof/>
            <w:webHidden/>
          </w:rPr>
          <w:tab/>
        </w:r>
        <w:r w:rsidR="002E70A4">
          <w:rPr>
            <w:noProof/>
            <w:webHidden/>
          </w:rPr>
          <w:fldChar w:fldCharType="begin"/>
        </w:r>
        <w:r w:rsidR="002E70A4">
          <w:rPr>
            <w:noProof/>
            <w:webHidden/>
          </w:rPr>
          <w:instrText xml:space="preserve"> PAGEREF _Toc68785099 \h </w:instrText>
        </w:r>
        <w:r w:rsidR="002E70A4">
          <w:rPr>
            <w:noProof/>
            <w:webHidden/>
          </w:rPr>
        </w:r>
        <w:r w:rsidR="002E70A4">
          <w:rPr>
            <w:noProof/>
            <w:webHidden/>
          </w:rPr>
          <w:fldChar w:fldCharType="separate"/>
        </w:r>
        <w:r w:rsidR="00F37299">
          <w:rPr>
            <w:noProof/>
            <w:webHidden/>
          </w:rPr>
          <w:t>31</w:t>
        </w:r>
        <w:r w:rsidR="002E70A4">
          <w:rPr>
            <w:noProof/>
            <w:webHidden/>
          </w:rPr>
          <w:fldChar w:fldCharType="end"/>
        </w:r>
      </w:hyperlink>
    </w:p>
    <w:p w14:paraId="40C4E49D" w14:textId="70BB7B60" w:rsidR="002E70A4" w:rsidRDefault="00B12A64">
      <w:pPr>
        <w:pStyle w:val="TOC1"/>
        <w:rPr>
          <w:rFonts w:asciiTheme="minorHAnsi" w:eastAsiaTheme="minorEastAsia" w:hAnsiTheme="minorHAnsi" w:cstheme="minorBidi"/>
          <w:noProof/>
          <w:sz w:val="22"/>
          <w:szCs w:val="22"/>
          <w:lang w:eastAsia="en-NZ"/>
        </w:rPr>
      </w:pPr>
      <w:hyperlink w:anchor="_Toc68785100" w:history="1">
        <w:r w:rsidR="002E70A4" w:rsidRPr="000F2A83">
          <w:rPr>
            <w:rStyle w:val="Hyperlink"/>
            <w:noProof/>
          </w:rPr>
          <w:t>5</w:t>
        </w:r>
        <w:r w:rsidR="002E70A4">
          <w:rPr>
            <w:rFonts w:asciiTheme="minorHAnsi" w:eastAsiaTheme="minorEastAsia" w:hAnsiTheme="minorHAnsi" w:cstheme="minorBidi"/>
            <w:noProof/>
            <w:sz w:val="22"/>
            <w:szCs w:val="22"/>
            <w:lang w:eastAsia="en-NZ"/>
          </w:rPr>
          <w:tab/>
        </w:r>
        <w:r w:rsidR="002E70A4" w:rsidRPr="000F2A83">
          <w:rPr>
            <w:rStyle w:val="Hyperlink"/>
            <w:noProof/>
          </w:rPr>
          <w:t>Implementation requirements</w:t>
        </w:r>
        <w:r w:rsidR="002E70A4">
          <w:rPr>
            <w:noProof/>
            <w:webHidden/>
          </w:rPr>
          <w:tab/>
        </w:r>
        <w:r w:rsidR="002E70A4">
          <w:rPr>
            <w:noProof/>
            <w:webHidden/>
          </w:rPr>
          <w:fldChar w:fldCharType="begin"/>
        </w:r>
        <w:r w:rsidR="002E70A4">
          <w:rPr>
            <w:noProof/>
            <w:webHidden/>
          </w:rPr>
          <w:instrText xml:space="preserve"> PAGEREF _Toc68785100 \h </w:instrText>
        </w:r>
        <w:r w:rsidR="002E70A4">
          <w:rPr>
            <w:noProof/>
            <w:webHidden/>
          </w:rPr>
        </w:r>
        <w:r w:rsidR="002E70A4">
          <w:rPr>
            <w:noProof/>
            <w:webHidden/>
          </w:rPr>
          <w:fldChar w:fldCharType="separate"/>
        </w:r>
        <w:r w:rsidR="00F37299">
          <w:rPr>
            <w:noProof/>
            <w:webHidden/>
          </w:rPr>
          <w:t>35</w:t>
        </w:r>
        <w:r w:rsidR="002E70A4">
          <w:rPr>
            <w:noProof/>
            <w:webHidden/>
          </w:rPr>
          <w:fldChar w:fldCharType="end"/>
        </w:r>
      </w:hyperlink>
    </w:p>
    <w:p w14:paraId="5C8340B6" w14:textId="35476B91" w:rsidR="002E70A4" w:rsidRDefault="00B12A64">
      <w:pPr>
        <w:pStyle w:val="TOC1"/>
        <w:rPr>
          <w:rFonts w:asciiTheme="minorHAnsi" w:eastAsiaTheme="minorEastAsia" w:hAnsiTheme="minorHAnsi" w:cstheme="minorBidi"/>
          <w:noProof/>
          <w:sz w:val="22"/>
          <w:szCs w:val="22"/>
          <w:lang w:eastAsia="en-NZ"/>
        </w:rPr>
      </w:pPr>
      <w:hyperlink w:anchor="_Toc68785101" w:history="1">
        <w:r w:rsidR="002E70A4" w:rsidRPr="000F2A83">
          <w:rPr>
            <w:rStyle w:val="Hyperlink"/>
            <w:noProof/>
          </w:rPr>
          <w:t>6</w:t>
        </w:r>
        <w:r w:rsidR="002E70A4">
          <w:rPr>
            <w:rFonts w:asciiTheme="minorHAnsi" w:eastAsiaTheme="minorEastAsia" w:hAnsiTheme="minorHAnsi" w:cstheme="minorBidi"/>
            <w:noProof/>
            <w:sz w:val="22"/>
            <w:szCs w:val="22"/>
            <w:lang w:eastAsia="en-NZ"/>
          </w:rPr>
          <w:tab/>
        </w:r>
        <w:r w:rsidR="002E70A4" w:rsidRPr="000F2A83">
          <w:rPr>
            <w:rStyle w:val="Hyperlink"/>
            <w:noProof/>
          </w:rPr>
          <w:t>Adoption plan</w:t>
        </w:r>
        <w:r w:rsidR="002E70A4">
          <w:rPr>
            <w:noProof/>
            <w:webHidden/>
          </w:rPr>
          <w:tab/>
        </w:r>
        <w:r w:rsidR="002E70A4">
          <w:rPr>
            <w:noProof/>
            <w:webHidden/>
          </w:rPr>
          <w:fldChar w:fldCharType="begin"/>
        </w:r>
        <w:r w:rsidR="002E70A4">
          <w:rPr>
            <w:noProof/>
            <w:webHidden/>
          </w:rPr>
          <w:instrText xml:space="preserve"> PAGEREF _Toc68785101 \h </w:instrText>
        </w:r>
        <w:r w:rsidR="002E70A4">
          <w:rPr>
            <w:noProof/>
            <w:webHidden/>
          </w:rPr>
        </w:r>
        <w:r w:rsidR="002E70A4">
          <w:rPr>
            <w:noProof/>
            <w:webHidden/>
          </w:rPr>
          <w:fldChar w:fldCharType="separate"/>
        </w:r>
        <w:r w:rsidR="00F37299">
          <w:rPr>
            <w:noProof/>
            <w:webHidden/>
          </w:rPr>
          <w:t>36</w:t>
        </w:r>
        <w:r w:rsidR="002E70A4">
          <w:rPr>
            <w:noProof/>
            <w:webHidden/>
          </w:rPr>
          <w:fldChar w:fldCharType="end"/>
        </w:r>
      </w:hyperlink>
    </w:p>
    <w:p w14:paraId="3256729D" w14:textId="7C4485ED" w:rsidR="002E70A4" w:rsidRDefault="00B12A64">
      <w:pPr>
        <w:pStyle w:val="TOC1"/>
        <w:rPr>
          <w:rFonts w:asciiTheme="minorHAnsi" w:eastAsiaTheme="minorEastAsia" w:hAnsiTheme="minorHAnsi" w:cstheme="minorBidi"/>
          <w:noProof/>
          <w:sz w:val="22"/>
          <w:szCs w:val="22"/>
          <w:lang w:eastAsia="en-NZ"/>
        </w:rPr>
      </w:pPr>
      <w:hyperlink w:anchor="_Toc68785102" w:history="1">
        <w:r w:rsidR="002E70A4" w:rsidRPr="000F2A83">
          <w:rPr>
            <w:rStyle w:val="Hyperlink"/>
            <w:noProof/>
          </w:rPr>
          <w:t>Appendix A: Common data elements</w:t>
        </w:r>
        <w:r w:rsidR="002E70A4">
          <w:rPr>
            <w:noProof/>
            <w:webHidden/>
          </w:rPr>
          <w:tab/>
        </w:r>
        <w:r w:rsidR="002E70A4">
          <w:rPr>
            <w:noProof/>
            <w:webHidden/>
          </w:rPr>
          <w:fldChar w:fldCharType="begin"/>
        </w:r>
        <w:r w:rsidR="002E70A4">
          <w:rPr>
            <w:noProof/>
            <w:webHidden/>
          </w:rPr>
          <w:instrText xml:space="preserve"> PAGEREF _Toc68785102 \h </w:instrText>
        </w:r>
        <w:r w:rsidR="002E70A4">
          <w:rPr>
            <w:noProof/>
            <w:webHidden/>
          </w:rPr>
        </w:r>
        <w:r w:rsidR="002E70A4">
          <w:rPr>
            <w:noProof/>
            <w:webHidden/>
          </w:rPr>
          <w:fldChar w:fldCharType="separate"/>
        </w:r>
        <w:r w:rsidR="00F37299">
          <w:rPr>
            <w:noProof/>
            <w:webHidden/>
          </w:rPr>
          <w:t>37</w:t>
        </w:r>
        <w:r w:rsidR="002E70A4">
          <w:rPr>
            <w:noProof/>
            <w:webHidden/>
          </w:rPr>
          <w:fldChar w:fldCharType="end"/>
        </w:r>
      </w:hyperlink>
    </w:p>
    <w:p w14:paraId="6AF18D78" w14:textId="3977CB79" w:rsidR="00C86248" w:rsidRDefault="002E70A4">
      <w:r>
        <w:rPr>
          <w:rFonts w:ascii="Segoe UI Semibold" w:hAnsi="Segoe UI Semibold"/>
          <w:b/>
          <w:sz w:val="24"/>
        </w:rPr>
        <w:fldChar w:fldCharType="end"/>
      </w:r>
    </w:p>
    <w:p w14:paraId="596BABDD" w14:textId="77777777" w:rsidR="001D3E4E" w:rsidRDefault="001D3E4E" w:rsidP="003A5FEA">
      <w:pPr>
        <w:sectPr w:rsidR="001D3E4E" w:rsidSect="0078658E">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12AD304E" w14:textId="77777777" w:rsidR="001D3E4E" w:rsidRDefault="001D3E4E" w:rsidP="003A5FEA"/>
    <w:p w14:paraId="1922CCD9" w14:textId="6768B48C" w:rsidR="001D3E4E" w:rsidRDefault="001D3E4E" w:rsidP="003A5FEA">
      <w:pPr>
        <w:sectPr w:rsidR="001D3E4E" w:rsidSect="0078658E">
          <w:footerReference w:type="even" r:id="rId24"/>
          <w:pgSz w:w="11907" w:h="16840" w:code="9"/>
          <w:pgMar w:top="1418" w:right="1701" w:bottom="1134" w:left="1843" w:header="284" w:footer="425" w:gutter="284"/>
          <w:pgNumType w:fmt="lowerRoman"/>
          <w:cols w:space="720"/>
        </w:sectPr>
      </w:pPr>
    </w:p>
    <w:p w14:paraId="67195042" w14:textId="77777777" w:rsidR="008C2973" w:rsidRPr="00A07D7F" w:rsidRDefault="00E709F6" w:rsidP="002D0CBC">
      <w:pPr>
        <w:pStyle w:val="Heading1"/>
      </w:pPr>
      <w:bookmarkStart w:id="2" w:name="_Ref31804669"/>
      <w:bookmarkStart w:id="3" w:name="_Toc68785083"/>
      <w:r w:rsidRPr="00A07D7F">
        <w:lastRenderedPageBreak/>
        <w:t>Introduction</w:t>
      </w:r>
      <w:bookmarkEnd w:id="2"/>
      <w:bookmarkEnd w:id="3"/>
    </w:p>
    <w:p w14:paraId="14A4CD1D" w14:textId="7B2439C6" w:rsidR="00A56B6E" w:rsidRDefault="00A56B6E" w:rsidP="00A56B6E">
      <w:r>
        <w:t xml:space="preserve">Surveillance of infections is required in order to understand infection prevalence and outbreaks. This knowledge will help to </w:t>
      </w:r>
      <w:r w:rsidR="007412F9">
        <w:t xml:space="preserve">identify quality improvement measures to </w:t>
      </w:r>
      <w:r>
        <w:t xml:space="preserve">significantly reduce the incidence and severity of those infections. The increasing resistance of infections to antimicrobial medications makes it even more important </w:t>
      </w:r>
      <w:r w:rsidR="00C11E1D">
        <w:t xml:space="preserve">for us </w:t>
      </w:r>
      <w:r>
        <w:t xml:space="preserve">to improve </w:t>
      </w:r>
      <w:r w:rsidR="00C11E1D">
        <w:t xml:space="preserve">our </w:t>
      </w:r>
      <w:r>
        <w:t>infection surveillance.</w:t>
      </w:r>
    </w:p>
    <w:p w14:paraId="115D83D1" w14:textId="77777777" w:rsidR="00A56B6E" w:rsidRDefault="00A56B6E" w:rsidP="00A56B6E"/>
    <w:p w14:paraId="4B96A633" w14:textId="5CF1FBCD" w:rsidR="00A56B6E" w:rsidRDefault="00A56B6E" w:rsidP="00A56B6E">
      <w:r>
        <w:t>Infections can cause significant pain and suffering to patients</w:t>
      </w:r>
      <w:r w:rsidR="00C11E1D">
        <w:t>’</w:t>
      </w:r>
      <w:r>
        <w:t xml:space="preserve"> lives and potentially impact </w:t>
      </w:r>
      <w:r w:rsidR="00C11E1D">
        <w:t xml:space="preserve">the lives of their </w:t>
      </w:r>
      <w:r>
        <w:t>family and wh</w:t>
      </w:r>
      <w:r>
        <w:rPr>
          <w:rFonts w:cs="Segoe UI"/>
        </w:rPr>
        <w:t>ā</w:t>
      </w:r>
      <w:r>
        <w:t xml:space="preserve">nau. The impact </w:t>
      </w:r>
      <w:r w:rsidR="00C11E1D">
        <w:t xml:space="preserve">of an infection </w:t>
      </w:r>
      <w:r>
        <w:t xml:space="preserve">on a person’s health can range from relatively mild, self-limiting or asymptomatic diseases to severe life-threatening illnesses. Infections can prolong hospital stays </w:t>
      </w:r>
      <w:r w:rsidR="00C11E1D">
        <w:t xml:space="preserve">or </w:t>
      </w:r>
      <w:r>
        <w:t>create long</w:t>
      </w:r>
      <w:r w:rsidR="00C11E1D">
        <w:t>-</w:t>
      </w:r>
      <w:r>
        <w:t xml:space="preserve">term </w:t>
      </w:r>
      <w:r w:rsidR="00F12936">
        <w:t>disabilities and</w:t>
      </w:r>
      <w:r>
        <w:t xml:space="preserve"> may even lead to death. The consequences of an infection can be much more serious for people who have a compromised immune system.</w:t>
      </w:r>
    </w:p>
    <w:p w14:paraId="6D72C42E" w14:textId="77777777" w:rsidR="00A56B6E" w:rsidRDefault="00A56B6E" w:rsidP="00A56B6E"/>
    <w:p w14:paraId="66DCF9F7" w14:textId="1E6CCA4D" w:rsidR="00A56B6E" w:rsidRDefault="00A56B6E" w:rsidP="00A56B6E">
      <w:r>
        <w:t>People</w:t>
      </w:r>
      <w:r w:rsidR="00C11E1D">
        <w:t>’s</w:t>
      </w:r>
      <w:r>
        <w:t xml:space="preserve"> behaviour and the environment play a big part in the transmission of infections within a health care setting as well as in the community. The burden and cost to the health and disability sector relating to infections can be significant and, in some cases, unnecessary. Health care</w:t>
      </w:r>
      <w:r w:rsidR="00C11E1D">
        <w:t>-</w:t>
      </w:r>
      <w:r>
        <w:t>associated infections are the most common complications affecting patients in health care settings.</w:t>
      </w:r>
    </w:p>
    <w:p w14:paraId="466E703E" w14:textId="77777777" w:rsidR="00A56B6E" w:rsidRDefault="00A56B6E" w:rsidP="00A56B6E"/>
    <w:p w14:paraId="15D4C980" w14:textId="58449BDB" w:rsidR="00A56B6E" w:rsidRDefault="00A56B6E" w:rsidP="00A56B6E">
      <w:r>
        <w:t>High-quality data will provide the ability to monitor the occurrence of health care</w:t>
      </w:r>
      <w:r w:rsidR="00C11E1D">
        <w:t>-</w:t>
      </w:r>
      <w:r>
        <w:t xml:space="preserve">associated infections. </w:t>
      </w:r>
      <w:r>
        <w:rPr>
          <w:rFonts w:cs="Segoe UI"/>
        </w:rPr>
        <w:t xml:space="preserve">Relevant data that is consistently captured electronically </w:t>
      </w:r>
      <w:r>
        <w:t xml:space="preserve">will provide </w:t>
      </w:r>
      <w:r w:rsidR="00C11E1D">
        <w:t xml:space="preserve">the sector with </w:t>
      </w:r>
      <w:r>
        <w:t xml:space="preserve">valuable information to support </w:t>
      </w:r>
      <w:r w:rsidR="00C11E1D">
        <w:t xml:space="preserve">it </w:t>
      </w:r>
      <w:r>
        <w:t xml:space="preserve">in identifying, addressing and resourcing instances of infections as well as outbreaks.  </w:t>
      </w:r>
    </w:p>
    <w:p w14:paraId="1F42F836" w14:textId="77777777" w:rsidR="00A56B6E" w:rsidRDefault="00A56B6E" w:rsidP="00A56B6E"/>
    <w:p w14:paraId="6738F8BF" w14:textId="5B1BF35A" w:rsidR="00A56B6E" w:rsidRDefault="00A56B6E" w:rsidP="00A56B6E">
      <w:r>
        <w:t xml:space="preserve">The use of consistently defined, high-quality infection surveillance data supports </w:t>
      </w:r>
      <w:r w:rsidR="00507011">
        <w:t>measures aimed at reducing</w:t>
      </w:r>
      <w:r>
        <w:t xml:space="preserve"> health care</w:t>
      </w:r>
      <w:r w:rsidR="00C11E1D">
        <w:t>-</w:t>
      </w:r>
      <w:r>
        <w:t>associated infections</w:t>
      </w:r>
      <w:r w:rsidR="00C11E1D">
        <w:t>,</w:t>
      </w:r>
      <w:r>
        <w:t xml:space="preserve"> and will ideally improve the care of patients, generally increasing patient safety and wellbeing.  </w:t>
      </w:r>
    </w:p>
    <w:p w14:paraId="0FAB9C05" w14:textId="77777777" w:rsidR="00A56B6E" w:rsidRDefault="00A56B6E" w:rsidP="00A56B6E"/>
    <w:p w14:paraId="458D1D1F" w14:textId="4C354262" w:rsidR="00A56B6E" w:rsidRDefault="00A56B6E" w:rsidP="00A56B6E">
      <w:pPr>
        <w:rPr>
          <w:rFonts w:cs="Segoe UI"/>
          <w:lang w:val="mi-NZ"/>
        </w:rPr>
      </w:pPr>
      <w:r>
        <w:rPr>
          <w:rFonts w:cs="Segoe UI"/>
        </w:rPr>
        <w:t>This is particularly important for Māori</w:t>
      </w:r>
      <w:r>
        <w:rPr>
          <w:rFonts w:cs="Segoe UI"/>
          <w:lang w:val="mi-NZ"/>
        </w:rPr>
        <w:t xml:space="preserve"> and </w:t>
      </w:r>
      <w:r>
        <w:rPr>
          <w:rFonts w:cs="Segoe UI"/>
        </w:rPr>
        <w:t>Pacific</w:t>
      </w:r>
      <w:r>
        <w:rPr>
          <w:rFonts w:cs="Segoe UI"/>
          <w:lang w:val="mi-NZ"/>
        </w:rPr>
        <w:t xml:space="preserve"> peoples</w:t>
      </w:r>
      <w:r w:rsidR="00C11E1D">
        <w:rPr>
          <w:rFonts w:cs="Segoe UI"/>
          <w:lang w:val="mi-NZ"/>
        </w:rPr>
        <w:t>,</w:t>
      </w:r>
      <w:r>
        <w:rPr>
          <w:rFonts w:cs="Segoe UI"/>
          <w:lang w:val="mi-NZ"/>
        </w:rPr>
        <w:t xml:space="preserve"> </w:t>
      </w:r>
      <w:r>
        <w:rPr>
          <w:rFonts w:cs="Segoe UI"/>
        </w:rPr>
        <w:t>who</w:t>
      </w:r>
      <w:r>
        <w:rPr>
          <w:rFonts w:cs="Segoe UI"/>
          <w:lang w:val="mi-NZ"/>
        </w:rPr>
        <w:t xml:space="preserve"> </w:t>
      </w:r>
      <w:r w:rsidR="00077EA5">
        <w:rPr>
          <w:rFonts w:cs="Segoe UI"/>
          <w:lang w:val="mi-NZ"/>
        </w:rPr>
        <w:t xml:space="preserve">may </w:t>
      </w:r>
      <w:r>
        <w:rPr>
          <w:rFonts w:cs="Segoe UI"/>
        </w:rPr>
        <w:t>experience</w:t>
      </w:r>
      <w:r>
        <w:rPr>
          <w:rFonts w:cs="Segoe UI"/>
          <w:lang w:val="mi-NZ"/>
        </w:rPr>
        <w:t xml:space="preserve"> </w:t>
      </w:r>
      <w:r>
        <w:rPr>
          <w:rFonts w:cs="Segoe UI"/>
        </w:rPr>
        <w:t>poorer</w:t>
      </w:r>
      <w:r>
        <w:rPr>
          <w:rFonts w:cs="Segoe UI"/>
          <w:lang w:val="mi-NZ"/>
        </w:rPr>
        <w:t xml:space="preserve"> </w:t>
      </w:r>
      <w:r>
        <w:rPr>
          <w:rFonts w:cs="Segoe UI"/>
        </w:rPr>
        <w:t>access</w:t>
      </w:r>
      <w:r>
        <w:rPr>
          <w:rFonts w:cs="Segoe UI"/>
          <w:lang w:val="mi-NZ"/>
        </w:rPr>
        <w:t xml:space="preserve">, </w:t>
      </w:r>
      <w:r>
        <w:rPr>
          <w:rFonts w:cs="Segoe UI"/>
        </w:rPr>
        <w:t>timeliness</w:t>
      </w:r>
      <w:r>
        <w:rPr>
          <w:rFonts w:cs="Segoe UI"/>
          <w:lang w:val="mi-NZ"/>
        </w:rPr>
        <w:t xml:space="preserve"> and </w:t>
      </w:r>
      <w:r>
        <w:rPr>
          <w:rFonts w:cs="Segoe UI"/>
        </w:rPr>
        <w:t>quality</w:t>
      </w:r>
      <w:r>
        <w:rPr>
          <w:rFonts w:cs="Segoe UI"/>
          <w:lang w:val="mi-NZ"/>
        </w:rPr>
        <w:t xml:space="preserve"> </w:t>
      </w:r>
      <w:r>
        <w:rPr>
          <w:rFonts w:cs="Segoe UI"/>
        </w:rPr>
        <w:t>of</w:t>
      </w:r>
      <w:r>
        <w:rPr>
          <w:rFonts w:cs="Segoe UI"/>
          <w:lang w:val="mi-NZ"/>
        </w:rPr>
        <w:t xml:space="preserve"> </w:t>
      </w:r>
      <w:r>
        <w:rPr>
          <w:rFonts w:cs="Segoe UI"/>
        </w:rPr>
        <w:t>health</w:t>
      </w:r>
      <w:r>
        <w:rPr>
          <w:rFonts w:cs="Segoe UI"/>
          <w:lang w:val="mi-NZ"/>
        </w:rPr>
        <w:t xml:space="preserve"> </w:t>
      </w:r>
      <w:r>
        <w:rPr>
          <w:rFonts w:cs="Segoe UI"/>
        </w:rPr>
        <w:t>care</w:t>
      </w:r>
      <w:r>
        <w:rPr>
          <w:rFonts w:cs="Segoe UI"/>
          <w:lang w:val="mi-NZ"/>
        </w:rPr>
        <w:t xml:space="preserve">, </w:t>
      </w:r>
      <w:r>
        <w:rPr>
          <w:rFonts w:cs="Segoe UI"/>
        </w:rPr>
        <w:t>which</w:t>
      </w:r>
      <w:r>
        <w:rPr>
          <w:rFonts w:cs="Segoe UI"/>
          <w:lang w:val="mi-NZ"/>
        </w:rPr>
        <w:t xml:space="preserve"> </w:t>
      </w:r>
      <w:r>
        <w:rPr>
          <w:rFonts w:cs="Segoe UI"/>
        </w:rPr>
        <w:t>contributes</w:t>
      </w:r>
      <w:r>
        <w:rPr>
          <w:rFonts w:cs="Segoe UI"/>
          <w:lang w:val="mi-NZ"/>
        </w:rPr>
        <w:t xml:space="preserve"> to </w:t>
      </w:r>
      <w:r>
        <w:rPr>
          <w:rFonts w:cs="Segoe UI"/>
        </w:rPr>
        <w:t>avoidable</w:t>
      </w:r>
      <w:r>
        <w:rPr>
          <w:rFonts w:cs="Segoe UI"/>
          <w:lang w:val="mi-NZ"/>
        </w:rPr>
        <w:t xml:space="preserve"> and </w:t>
      </w:r>
      <w:r>
        <w:rPr>
          <w:rFonts w:cs="Segoe UI"/>
        </w:rPr>
        <w:t>un</w:t>
      </w:r>
      <w:r w:rsidR="0091533C">
        <w:rPr>
          <w:rFonts w:cs="Segoe UI"/>
        </w:rPr>
        <w:t>equal</w:t>
      </w:r>
      <w:r>
        <w:rPr>
          <w:rFonts w:cs="Segoe UI"/>
          <w:lang w:val="mi-NZ"/>
        </w:rPr>
        <w:t xml:space="preserve"> </w:t>
      </w:r>
      <w:r>
        <w:rPr>
          <w:rFonts w:cs="Segoe UI"/>
        </w:rPr>
        <w:t>health care</w:t>
      </w:r>
      <w:r>
        <w:rPr>
          <w:rFonts w:cs="Segoe UI"/>
          <w:lang w:val="mi-NZ"/>
        </w:rPr>
        <w:t xml:space="preserve"> </w:t>
      </w:r>
      <w:r>
        <w:rPr>
          <w:rFonts w:cs="Segoe UI"/>
        </w:rPr>
        <w:t>outcomes</w:t>
      </w:r>
      <w:r>
        <w:rPr>
          <w:rFonts w:cs="Segoe UI"/>
          <w:lang w:val="mi-NZ"/>
        </w:rPr>
        <w:t>.</w:t>
      </w:r>
    </w:p>
    <w:p w14:paraId="51A2F5AB" w14:textId="77777777" w:rsidR="00A56B6E" w:rsidRDefault="00A56B6E" w:rsidP="00A56B6E">
      <w:pPr>
        <w:rPr>
          <w:rFonts w:cs="Segoe UI"/>
          <w:lang w:val="mi-NZ"/>
        </w:rPr>
      </w:pPr>
    </w:p>
    <w:p w14:paraId="73B77EEE" w14:textId="5391823F" w:rsidR="00A56B6E" w:rsidRDefault="00A56B6E" w:rsidP="00A56B6E">
      <w:r>
        <w:t>The ACC infection prevention advisory group advocate</w:t>
      </w:r>
      <w:r w:rsidR="00A6449A">
        <w:t>s</w:t>
      </w:r>
      <w:r>
        <w:t xml:space="preserve"> for the implementation of infection monitoring and management information systems across all district health board hospitals within New Zealand.</w:t>
      </w:r>
    </w:p>
    <w:p w14:paraId="618D5A2F" w14:textId="77777777" w:rsidR="00A56B6E" w:rsidRDefault="00A56B6E" w:rsidP="00A56B6E">
      <w:pPr>
        <w:rPr>
          <w:rFonts w:cs="Segoe UI"/>
        </w:rPr>
      </w:pPr>
    </w:p>
    <w:p w14:paraId="06C9A24E" w14:textId="69259479" w:rsidR="00A56B6E" w:rsidRDefault="00A56B6E" w:rsidP="00A56B6E">
      <w:pPr>
        <w:rPr>
          <w:rFonts w:cs="Segoe UI"/>
        </w:rPr>
      </w:pPr>
      <w:r>
        <w:rPr>
          <w:rFonts w:cs="Segoe UI"/>
        </w:rPr>
        <w:t xml:space="preserve">The Ministry of Health </w:t>
      </w:r>
      <w:r w:rsidR="003F4E0E">
        <w:rPr>
          <w:rFonts w:cs="Segoe UI"/>
        </w:rPr>
        <w:t xml:space="preserve">(the Ministry) </w:t>
      </w:r>
      <w:r>
        <w:rPr>
          <w:rFonts w:cs="Segoe UI"/>
        </w:rPr>
        <w:t xml:space="preserve">has developed </w:t>
      </w:r>
      <w:r w:rsidR="00C11E1D">
        <w:rPr>
          <w:rFonts w:cs="Segoe UI"/>
        </w:rPr>
        <w:t xml:space="preserve">the </w:t>
      </w:r>
      <w:hyperlink r:id="rId25" w:history="1">
        <w:r>
          <w:rPr>
            <w:rStyle w:val="Hyperlink"/>
            <w:rFonts w:cs="Segoe UI"/>
          </w:rPr>
          <w:t>Interoperability Roadmap</w:t>
        </w:r>
      </w:hyperlink>
      <w:r>
        <w:rPr>
          <w:rFonts w:cs="Segoe UI"/>
        </w:rPr>
        <w:t xml:space="preserve"> to support a modern, digitally</w:t>
      </w:r>
      <w:r w:rsidR="00C11E1D">
        <w:rPr>
          <w:rFonts w:cs="Segoe UI"/>
        </w:rPr>
        <w:t xml:space="preserve"> </w:t>
      </w:r>
      <w:r>
        <w:rPr>
          <w:rFonts w:cs="Segoe UI"/>
        </w:rPr>
        <w:t xml:space="preserve">enabled and data-driven health and disability system </w:t>
      </w:r>
      <w:r w:rsidR="00C11E1D">
        <w:rPr>
          <w:rFonts w:cs="Segoe UI"/>
        </w:rPr>
        <w:t xml:space="preserve">and </w:t>
      </w:r>
      <w:r>
        <w:rPr>
          <w:rFonts w:cs="Segoe UI"/>
        </w:rPr>
        <w:t>improve equity and pae ora (healthy futures). An interoperable digital health ecosystem relies on the national adoption of data standards and collaboration across the health sector.</w:t>
      </w:r>
      <w:r w:rsidR="008A2B40">
        <w:rPr>
          <w:rFonts w:cs="Segoe UI"/>
        </w:rPr>
        <w:t xml:space="preserve"> </w:t>
      </w:r>
    </w:p>
    <w:p w14:paraId="75B548B9" w14:textId="77777777" w:rsidR="006D2F21" w:rsidRDefault="006D2F21" w:rsidP="00FD158A"/>
    <w:p w14:paraId="228DAE32" w14:textId="77777777" w:rsidR="0026200E" w:rsidRPr="00A07D7F" w:rsidRDefault="0026200E" w:rsidP="00F65F08">
      <w:pPr>
        <w:pStyle w:val="Heading2"/>
      </w:pPr>
      <w:bookmarkStart w:id="4" w:name="_Toc2668371"/>
      <w:bookmarkStart w:id="5" w:name="_Toc68785084"/>
      <w:r w:rsidRPr="00A07D7F">
        <w:lastRenderedPageBreak/>
        <w:t>Purpose</w:t>
      </w:r>
      <w:bookmarkEnd w:id="4"/>
      <w:bookmarkEnd w:id="5"/>
    </w:p>
    <w:p w14:paraId="0151B256" w14:textId="2EE1FE16" w:rsidR="00A56B6E" w:rsidRDefault="00A56B6E" w:rsidP="00A56B6E">
      <w:bookmarkStart w:id="6" w:name="_Toc457913752"/>
      <w:bookmarkStart w:id="7" w:name="_Toc457915415"/>
      <w:bookmarkStart w:id="8" w:name="_Toc457913754"/>
      <w:bookmarkStart w:id="9" w:name="_Toc457915417"/>
      <w:bookmarkStart w:id="10" w:name="_Toc457913755"/>
      <w:bookmarkStart w:id="11" w:name="_Toc457915418"/>
      <w:bookmarkStart w:id="12" w:name="_Toc457913757"/>
      <w:bookmarkStart w:id="13" w:name="_Toc457915420"/>
      <w:bookmarkStart w:id="14" w:name="_Toc2668372"/>
      <w:bookmarkEnd w:id="6"/>
      <w:bookmarkEnd w:id="7"/>
      <w:bookmarkEnd w:id="8"/>
      <w:bookmarkEnd w:id="9"/>
      <w:bookmarkEnd w:id="10"/>
      <w:bookmarkEnd w:id="11"/>
      <w:bookmarkEnd w:id="12"/>
      <w:bookmarkEnd w:id="13"/>
      <w:r>
        <w:t xml:space="preserve">This document defines the format and structure for capturing the information </w:t>
      </w:r>
      <w:r w:rsidR="00C55369">
        <w:t xml:space="preserve">used </w:t>
      </w:r>
      <w:r>
        <w:t>to undertake surveillance of health care</w:t>
      </w:r>
      <w:r w:rsidR="00B2666A">
        <w:t>-</w:t>
      </w:r>
      <w:r>
        <w:t xml:space="preserve">associated infections. This </w:t>
      </w:r>
      <w:r w:rsidR="00B2666A">
        <w:t>S</w:t>
      </w:r>
      <w:r>
        <w:t>tandard relates to the data captured and shared electronically during a patient’s health care encounter</w:t>
      </w:r>
      <w:r w:rsidR="00B2666A">
        <w:t>.</w:t>
      </w:r>
      <w:r>
        <w:t xml:space="preserve"> </w:t>
      </w:r>
      <w:r w:rsidR="00B2666A">
        <w:t>H</w:t>
      </w:r>
      <w:r>
        <w:t xml:space="preserve">owever, </w:t>
      </w:r>
      <w:r w:rsidR="00B2666A">
        <w:t xml:space="preserve">it </w:t>
      </w:r>
      <w:r>
        <w:rPr>
          <w:rFonts w:cs="Segoe UI"/>
        </w:rPr>
        <w:t>may also appl</w:t>
      </w:r>
      <w:r w:rsidR="00B2666A">
        <w:rPr>
          <w:rFonts w:cs="Segoe UI"/>
        </w:rPr>
        <w:t>y</w:t>
      </w:r>
      <w:r>
        <w:rPr>
          <w:rFonts w:cs="Segoe UI"/>
        </w:rPr>
        <w:t xml:space="preserve"> to a manual collection if appropriate. </w:t>
      </w:r>
    </w:p>
    <w:p w14:paraId="363333FB" w14:textId="77777777" w:rsidR="00A56B6E" w:rsidRDefault="00A56B6E" w:rsidP="00A56B6E"/>
    <w:p w14:paraId="655DFA80" w14:textId="2EDD6B75" w:rsidR="00A56B6E" w:rsidRDefault="00A56B6E" w:rsidP="00A56B6E">
      <w:r>
        <w:t xml:space="preserve">Standardised infection information will support the ability to analyse data captured in an infection surveillance system at a local level. </w:t>
      </w:r>
    </w:p>
    <w:p w14:paraId="615FEF64" w14:textId="77777777" w:rsidR="00A56B6E" w:rsidRDefault="00A56B6E" w:rsidP="00A56B6E">
      <w:pPr>
        <w:rPr>
          <w:highlight w:val="cyan"/>
        </w:rPr>
      </w:pPr>
    </w:p>
    <w:p w14:paraId="386FC8F0" w14:textId="3577D5C0" w:rsidR="00A56B6E" w:rsidRDefault="00A56B6E" w:rsidP="00A56B6E">
      <w:r>
        <w:t xml:space="preserve">A key reason for collecting this information is that </w:t>
      </w:r>
      <w:r w:rsidR="00B2666A">
        <w:t xml:space="preserve">it will allow </w:t>
      </w:r>
      <w:r>
        <w:t xml:space="preserve">organisations to monitor and </w:t>
      </w:r>
      <w:r w:rsidR="004D200A">
        <w:t>identify</w:t>
      </w:r>
      <w:r>
        <w:t xml:space="preserve"> infections. </w:t>
      </w:r>
      <w:r w:rsidR="00B2666A">
        <w:t>O</w:t>
      </w:r>
      <w:r w:rsidR="00384C7C">
        <w:t>rganisations</w:t>
      </w:r>
      <w:r>
        <w:t xml:space="preserve"> can use the information </w:t>
      </w:r>
      <w:r w:rsidR="00B2666A">
        <w:t xml:space="preserve">they collect </w:t>
      </w:r>
      <w:r>
        <w:t xml:space="preserve">to identify </w:t>
      </w:r>
      <w:r w:rsidR="00B2666A">
        <w:t xml:space="preserve">potential </w:t>
      </w:r>
      <w:r>
        <w:t xml:space="preserve">service improvements to help reduce the incidence and severity of infections.  </w:t>
      </w:r>
    </w:p>
    <w:p w14:paraId="337C7176" w14:textId="77777777" w:rsidR="00A56B6E" w:rsidRDefault="00A56B6E" w:rsidP="00A56B6E"/>
    <w:p w14:paraId="48198047" w14:textId="04BD8FBC" w:rsidR="00A56B6E" w:rsidRDefault="00B2666A" w:rsidP="00A56B6E">
      <w:r>
        <w:t xml:space="preserve">Submission of </w:t>
      </w:r>
      <w:r w:rsidR="00A56B6E">
        <w:t>information into local infection surveillance systems consistently support</w:t>
      </w:r>
      <w:r w:rsidR="00384C7C">
        <w:t>s</w:t>
      </w:r>
      <w:r w:rsidR="00A56B6E">
        <w:t xml:space="preserve"> </w:t>
      </w:r>
      <w:r>
        <w:t xml:space="preserve">our </w:t>
      </w:r>
      <w:r w:rsidR="00A56B6E">
        <w:t>ability to gain a national view, if required. The data could also be made available for research or education purposes at an aggregated level.</w:t>
      </w:r>
    </w:p>
    <w:p w14:paraId="155AF76A" w14:textId="77777777" w:rsidR="00A56B6E" w:rsidRDefault="00A56B6E" w:rsidP="00A56B6E"/>
    <w:p w14:paraId="5DD26C42" w14:textId="3D57CE23" w:rsidR="00A56B6E" w:rsidRDefault="00A56B6E" w:rsidP="00A56B6E">
      <w:r>
        <w:rPr>
          <w:rFonts w:cs="Segoe UI"/>
        </w:rPr>
        <w:t xml:space="preserve">This </w:t>
      </w:r>
      <w:r w:rsidR="00B2666A">
        <w:rPr>
          <w:rFonts w:cs="Segoe UI"/>
        </w:rPr>
        <w:t>S</w:t>
      </w:r>
      <w:r>
        <w:rPr>
          <w:rFonts w:cs="Segoe UI"/>
        </w:rPr>
        <w:t>tandard aims to support the Ministry of Health’s vision to accelerate the shift to a fully interoperable digital health ecosystem. Where applicable, auto-populated information is preferred.</w:t>
      </w:r>
    </w:p>
    <w:p w14:paraId="6C8FF624" w14:textId="77777777" w:rsidR="00A56B6E" w:rsidRDefault="00A56B6E" w:rsidP="00A56B6E"/>
    <w:p w14:paraId="69E2BEEF" w14:textId="28ED0AF5" w:rsidR="00A56B6E" w:rsidRDefault="00A56B6E" w:rsidP="00A56B6E">
      <w:r>
        <w:rPr>
          <w:rFonts w:cs="Segoe UI"/>
        </w:rPr>
        <w:t xml:space="preserve">This </w:t>
      </w:r>
      <w:r w:rsidR="00B2666A">
        <w:rPr>
          <w:rFonts w:cs="Segoe UI"/>
        </w:rPr>
        <w:t>S</w:t>
      </w:r>
      <w:r>
        <w:rPr>
          <w:rFonts w:cs="Segoe UI"/>
        </w:rPr>
        <w:t xml:space="preserve">tandard does not replace the </w:t>
      </w:r>
      <w:r w:rsidR="00B2666A">
        <w:rPr>
          <w:rFonts w:cs="Segoe UI"/>
        </w:rPr>
        <w:t xml:space="preserve">Ministry’s </w:t>
      </w:r>
      <w:r>
        <w:rPr>
          <w:rFonts w:cs="Segoe UI"/>
        </w:rPr>
        <w:t>requirements for reporting notifiable diseases.</w:t>
      </w:r>
    </w:p>
    <w:p w14:paraId="0E4A09E6" w14:textId="77777777" w:rsidR="0026200E" w:rsidRPr="00A07D7F" w:rsidRDefault="0026200E" w:rsidP="001E53EE">
      <w:pPr>
        <w:pStyle w:val="Heading2"/>
        <w:keepLines/>
      </w:pPr>
      <w:bookmarkStart w:id="15" w:name="_Toc68785085"/>
      <w:r w:rsidRPr="00A07D7F">
        <w:t>Scope</w:t>
      </w:r>
      <w:bookmarkEnd w:id="14"/>
      <w:bookmarkEnd w:id="15"/>
    </w:p>
    <w:p w14:paraId="1C623F49" w14:textId="27D96251" w:rsidR="00A56B6E" w:rsidRDefault="00A56B6E" w:rsidP="00A56B6E">
      <w:bookmarkStart w:id="16" w:name="_Toc2668375"/>
      <w:bookmarkStart w:id="17" w:name="_Toc2668374"/>
      <w:r>
        <w:t xml:space="preserve">This </w:t>
      </w:r>
      <w:r w:rsidR="00B2666A">
        <w:t>S</w:t>
      </w:r>
      <w:r>
        <w:t>tandard covers administrative, demographic, clinical information and observation/test details for patients with health care</w:t>
      </w:r>
      <w:r w:rsidR="00B2666A">
        <w:t>-</w:t>
      </w:r>
      <w:r>
        <w:t>associated infections. Also included are relevant details for the patient’s activities and locations within the health care setting.</w:t>
      </w:r>
    </w:p>
    <w:p w14:paraId="00228ABF" w14:textId="77777777" w:rsidR="00A56B6E" w:rsidRDefault="00A56B6E" w:rsidP="00A56B6E"/>
    <w:p w14:paraId="48316FD8" w14:textId="618CDA8D" w:rsidR="00A56B6E" w:rsidRDefault="00A56B6E" w:rsidP="00A56B6E">
      <w:r>
        <w:t xml:space="preserve">This document is intended to be used by publicly funded hospitals. </w:t>
      </w:r>
      <w:r w:rsidR="00B2666A">
        <w:t>P</w:t>
      </w:r>
      <w:r>
        <w:t>rivate hospitals and other health care providers that collect infection information electronically</w:t>
      </w:r>
      <w:r w:rsidR="00B2666A">
        <w:t xml:space="preserve"> may also adopt this Standard</w:t>
      </w:r>
      <w:r>
        <w:t xml:space="preserve">. </w:t>
      </w:r>
    </w:p>
    <w:p w14:paraId="2B9C7CA0" w14:textId="77777777" w:rsidR="00A56B6E" w:rsidRDefault="00A56B6E" w:rsidP="00A56B6E"/>
    <w:p w14:paraId="2D65CF1B" w14:textId="0B0514C3" w:rsidR="00A56B6E" w:rsidRDefault="00A56B6E" w:rsidP="00A56B6E">
      <w:r>
        <w:t xml:space="preserve">The document provides a guide </w:t>
      </w:r>
      <w:r w:rsidR="00B2666A">
        <w:t xml:space="preserve">for </w:t>
      </w:r>
      <w:r>
        <w:t>health care providers that are purchasing or developing an infection surveillance system.</w:t>
      </w:r>
    </w:p>
    <w:p w14:paraId="35C71580" w14:textId="77777777" w:rsidR="00A56B6E" w:rsidRDefault="00A56B6E" w:rsidP="00A56B6E"/>
    <w:p w14:paraId="3190AF69" w14:textId="6840B7FD" w:rsidR="00A56B6E" w:rsidRDefault="00A56B6E" w:rsidP="00A56B6E">
      <w:r>
        <w:t xml:space="preserve">The following is out of scope for this version of the </w:t>
      </w:r>
      <w:r w:rsidR="00B2666A">
        <w:t>S</w:t>
      </w:r>
      <w:r>
        <w:t>tandard:</w:t>
      </w:r>
    </w:p>
    <w:p w14:paraId="16A615CE" w14:textId="77777777" w:rsidR="00A56B6E" w:rsidRDefault="00A56B6E" w:rsidP="00A56B6E">
      <w:pPr>
        <w:rPr>
          <w:highlight w:val="cyan"/>
        </w:rPr>
      </w:pPr>
    </w:p>
    <w:p w14:paraId="7C9F3E53" w14:textId="15DF5A7A" w:rsidR="00A56B6E" w:rsidRDefault="00A56B6E" w:rsidP="00A56B6E">
      <w:pPr>
        <w:pStyle w:val="ListParagraph"/>
        <w:numPr>
          <w:ilvl w:val="0"/>
          <w:numId w:val="18"/>
        </w:numPr>
      </w:pPr>
      <w:r>
        <w:t>information required to support the treatment of health care</w:t>
      </w:r>
      <w:r w:rsidR="00B2666A">
        <w:t>-</w:t>
      </w:r>
      <w:r>
        <w:t>associated infections</w:t>
      </w:r>
    </w:p>
    <w:p w14:paraId="0426E2BA" w14:textId="46759D2B" w:rsidR="00A56B6E" w:rsidRDefault="00A56B6E" w:rsidP="00A56B6E">
      <w:pPr>
        <w:pStyle w:val="ListParagraph"/>
        <w:numPr>
          <w:ilvl w:val="0"/>
          <w:numId w:val="18"/>
        </w:numPr>
      </w:pPr>
      <w:r>
        <w:t xml:space="preserve">data sent from </w:t>
      </w:r>
      <w:r w:rsidR="00B2666A">
        <w:t xml:space="preserve">a </w:t>
      </w:r>
      <w:r>
        <w:t xml:space="preserve">laboratory to the health practitioner responsible for </w:t>
      </w:r>
      <w:r w:rsidR="00B2666A">
        <w:t xml:space="preserve">a </w:t>
      </w:r>
      <w:r>
        <w:t>patient’s care</w:t>
      </w:r>
    </w:p>
    <w:p w14:paraId="62D4B4B0" w14:textId="77777777" w:rsidR="00A56B6E" w:rsidRDefault="00A56B6E" w:rsidP="00A56B6E">
      <w:pPr>
        <w:pStyle w:val="ListParagraph"/>
        <w:numPr>
          <w:ilvl w:val="0"/>
          <w:numId w:val="18"/>
        </w:numPr>
      </w:pPr>
      <w:r>
        <w:t>surgery data related to infections</w:t>
      </w:r>
    </w:p>
    <w:p w14:paraId="1524A9D8" w14:textId="77777777" w:rsidR="00A56B6E" w:rsidRDefault="00A56B6E" w:rsidP="00A56B6E">
      <w:pPr>
        <w:pStyle w:val="ListParagraph"/>
        <w:numPr>
          <w:ilvl w:val="0"/>
          <w:numId w:val="18"/>
        </w:numPr>
      </w:pPr>
      <w:r>
        <w:t>infection information captured in primary care and community settings.</w:t>
      </w:r>
    </w:p>
    <w:p w14:paraId="3A947825" w14:textId="77777777" w:rsidR="00A56B6E" w:rsidRDefault="00A56B6E" w:rsidP="00A56B6E">
      <w:pPr>
        <w:rPr>
          <w:highlight w:val="cyan"/>
        </w:rPr>
      </w:pPr>
    </w:p>
    <w:p w14:paraId="6CD1F184" w14:textId="264580B5" w:rsidR="00A56B6E" w:rsidRDefault="00A56B6E" w:rsidP="00A56B6E">
      <w:r>
        <w:lastRenderedPageBreak/>
        <w:t>Future development will consider incorporating data requirements associated with health specialties such as surgery</w:t>
      </w:r>
      <w:r w:rsidR="00B2666A">
        <w:t>,</w:t>
      </w:r>
      <w:r>
        <w:t xml:space="preserve"> as well as primary care and the community setting. </w:t>
      </w:r>
    </w:p>
    <w:p w14:paraId="466C2B44" w14:textId="43C8B76B" w:rsidR="0026200E" w:rsidRDefault="0026200E" w:rsidP="002956C9">
      <w:pPr>
        <w:pStyle w:val="Heading2"/>
      </w:pPr>
      <w:bookmarkStart w:id="18" w:name="_Toc68785086"/>
      <w:r>
        <w:t>Legislation and regulations</w:t>
      </w:r>
      <w:bookmarkEnd w:id="16"/>
      <w:bookmarkEnd w:id="18"/>
    </w:p>
    <w:p w14:paraId="4BB394C0" w14:textId="67FAEBDB" w:rsidR="002D769D" w:rsidRDefault="002D769D" w:rsidP="002D769D">
      <w:r w:rsidRPr="00237077">
        <w:rPr>
          <w:rFonts w:cs="Segoe UI"/>
          <w:color w:val="000000"/>
        </w:rPr>
        <w:t>The following Acts of Parliament and Regulation</w:t>
      </w:r>
      <w:r>
        <w:rPr>
          <w:rFonts w:cs="Segoe UI"/>
          <w:color w:val="000000"/>
        </w:rPr>
        <w:t>s</w:t>
      </w:r>
      <w:r w:rsidRPr="00237077">
        <w:rPr>
          <w:rFonts w:cs="Segoe UI"/>
          <w:color w:val="000000"/>
        </w:rPr>
        <w:t xml:space="preserve"> </w:t>
      </w:r>
      <w:r>
        <w:rPr>
          <w:rFonts w:cs="Segoe UI"/>
          <w:color w:val="000000"/>
        </w:rPr>
        <w:t>are</w:t>
      </w:r>
      <w:r w:rsidRPr="00237077">
        <w:rPr>
          <w:rFonts w:cs="Segoe UI"/>
          <w:color w:val="000000"/>
        </w:rPr>
        <w:t xml:space="preserve"> relevan</w:t>
      </w:r>
      <w:r>
        <w:rPr>
          <w:rFonts w:cs="Segoe UI"/>
          <w:color w:val="000000"/>
        </w:rPr>
        <w:t>t</w:t>
      </w:r>
      <w:r w:rsidRPr="00237077">
        <w:rPr>
          <w:rFonts w:cs="Segoe UI"/>
          <w:color w:val="000000"/>
        </w:rPr>
        <w:t xml:space="preserve"> to this </w:t>
      </w:r>
      <w:r w:rsidR="00B2666A">
        <w:rPr>
          <w:rFonts w:cs="Segoe UI"/>
          <w:color w:val="000000"/>
        </w:rPr>
        <w:t>S</w:t>
      </w:r>
      <w:r w:rsidRPr="00237077">
        <w:rPr>
          <w:rFonts w:cs="Segoe UI"/>
          <w:color w:val="000000"/>
        </w:rPr>
        <w:t>tandard</w:t>
      </w:r>
      <w:r w:rsidR="00A32C65">
        <w:rPr>
          <w:rFonts w:cs="Segoe UI"/>
          <w:color w:val="000000"/>
        </w:rPr>
        <w:t xml:space="preserve">. </w:t>
      </w:r>
      <w:r w:rsidRPr="00237077">
        <w:rPr>
          <w:rFonts w:cs="Segoe UI"/>
          <w:color w:val="000000"/>
        </w:rPr>
        <w:t xml:space="preserve">Readers must consider other Acts and Regulations and </w:t>
      </w:r>
      <w:r>
        <w:rPr>
          <w:rFonts w:cs="Segoe UI"/>
          <w:color w:val="000000"/>
        </w:rPr>
        <w:t>any</w:t>
      </w:r>
      <w:r w:rsidRPr="00237077">
        <w:rPr>
          <w:rFonts w:cs="Segoe UI"/>
          <w:color w:val="000000"/>
        </w:rPr>
        <w:t xml:space="preserve"> amendments that are relevant to their own organisation </w:t>
      </w:r>
      <w:r>
        <w:rPr>
          <w:rFonts w:cs="Segoe UI"/>
          <w:color w:val="000000"/>
        </w:rPr>
        <w:t>when implementing or using t</w:t>
      </w:r>
      <w:r w:rsidRPr="00237077">
        <w:rPr>
          <w:rFonts w:cs="Segoe UI"/>
          <w:color w:val="000000"/>
        </w:rPr>
        <w:t xml:space="preserve">his </w:t>
      </w:r>
      <w:r w:rsidR="00B2666A">
        <w:rPr>
          <w:rFonts w:cs="Segoe UI"/>
          <w:color w:val="000000"/>
        </w:rPr>
        <w:t>S</w:t>
      </w:r>
      <w:r w:rsidRPr="00237077">
        <w:rPr>
          <w:rFonts w:cs="Segoe UI"/>
          <w:color w:val="000000"/>
        </w:rPr>
        <w:t>tandard.</w:t>
      </w:r>
    </w:p>
    <w:p w14:paraId="6B0EB5CA" w14:textId="0E25AD12" w:rsidR="007C1E1D" w:rsidRDefault="007C1E1D" w:rsidP="007C1E1D">
      <w:pPr>
        <w:pStyle w:val="Bullet"/>
        <w:rPr>
          <w:rFonts w:cs="Segoe UI"/>
          <w:color w:val="000000"/>
        </w:rPr>
      </w:pPr>
      <w:r w:rsidRPr="000B7EC4">
        <w:rPr>
          <w:rFonts w:cs="Segoe UI"/>
          <w:color w:val="000000"/>
        </w:rPr>
        <w:t>Health Act 1956</w:t>
      </w:r>
    </w:p>
    <w:p w14:paraId="369EBF11" w14:textId="77777777" w:rsidR="000D0D54" w:rsidRPr="000B7EC4" w:rsidRDefault="000D0D54" w:rsidP="000D0D54">
      <w:pPr>
        <w:pStyle w:val="Bullet"/>
        <w:rPr>
          <w:rFonts w:cs="Segoe UI"/>
          <w:color w:val="000000"/>
        </w:rPr>
      </w:pPr>
      <w:r w:rsidRPr="000B7EC4">
        <w:rPr>
          <w:rFonts w:cs="Segoe UI"/>
          <w:color w:val="000000"/>
        </w:rPr>
        <w:t>Health and Disability Commissioner (Code of Health and Disability Services Consumers’ Rights) Regulations 1996</w:t>
      </w:r>
    </w:p>
    <w:p w14:paraId="435E68AF" w14:textId="242D291C" w:rsidR="002D769D" w:rsidRDefault="002D769D" w:rsidP="002D769D">
      <w:pPr>
        <w:pStyle w:val="Bullet"/>
      </w:pPr>
      <w:r w:rsidRPr="007B116A">
        <w:t xml:space="preserve">Health Information Privacy Code </w:t>
      </w:r>
      <w:r w:rsidR="004574BB">
        <w:t>2020</w:t>
      </w:r>
    </w:p>
    <w:p w14:paraId="5673AF4A" w14:textId="30A06B6B" w:rsidR="004574BB" w:rsidRPr="007B116A" w:rsidRDefault="004574BB" w:rsidP="002D769D">
      <w:pPr>
        <w:pStyle w:val="Bullet"/>
      </w:pPr>
      <w:r>
        <w:t>Privacy Act 2020</w:t>
      </w:r>
    </w:p>
    <w:p w14:paraId="17E2E0BC" w14:textId="25E4C4E5" w:rsidR="002D769D" w:rsidRDefault="002D769D" w:rsidP="002D769D">
      <w:pPr>
        <w:pStyle w:val="Bullet"/>
      </w:pPr>
      <w:r w:rsidRPr="007B116A">
        <w:t>Health Practitioners Competence Assurance Act 2003</w:t>
      </w:r>
    </w:p>
    <w:p w14:paraId="58D9B622" w14:textId="26D55A7E" w:rsidR="00F85718" w:rsidRDefault="00F85718" w:rsidP="00F85718">
      <w:pPr>
        <w:pStyle w:val="Bullet"/>
        <w:rPr>
          <w:rFonts w:cs="Segoe UI"/>
          <w:color w:val="000000"/>
        </w:rPr>
      </w:pPr>
      <w:r w:rsidRPr="000B7EC4">
        <w:rPr>
          <w:rFonts w:cs="Segoe UI"/>
          <w:color w:val="000000"/>
        </w:rPr>
        <w:t>New Zealand Public Health and Disability Act 2000</w:t>
      </w:r>
    </w:p>
    <w:p w14:paraId="61FD5B41" w14:textId="0A6E55C7" w:rsidR="002213B0" w:rsidRPr="000B7EC4" w:rsidRDefault="007143BA" w:rsidP="00F85718">
      <w:pPr>
        <w:pStyle w:val="Bullet"/>
        <w:rPr>
          <w:rFonts w:cs="Segoe UI"/>
          <w:color w:val="000000"/>
        </w:rPr>
      </w:pPr>
      <w:r>
        <w:rPr>
          <w:rFonts w:cs="Segoe UI"/>
          <w:color w:val="000000"/>
        </w:rPr>
        <w:t>Health and Safety at Work Act 2015</w:t>
      </w:r>
    </w:p>
    <w:p w14:paraId="6E8D7356" w14:textId="3F4A1CAB" w:rsidR="002D769D" w:rsidRDefault="002D769D" w:rsidP="002D769D">
      <w:pPr>
        <w:pStyle w:val="Bullet"/>
      </w:pPr>
      <w:r w:rsidRPr="007B116A">
        <w:t>Public Records Act 2005</w:t>
      </w:r>
      <w:r w:rsidR="00F43792">
        <w:t>.</w:t>
      </w:r>
    </w:p>
    <w:p w14:paraId="3C1F231B" w14:textId="45E29044" w:rsidR="00EA6A93" w:rsidRDefault="00BD747A" w:rsidP="00C92865">
      <w:pPr>
        <w:pStyle w:val="Heading2"/>
      </w:pPr>
      <w:bookmarkStart w:id="19" w:name="_Toc68785087"/>
      <w:r>
        <w:t>R</w:t>
      </w:r>
      <w:r w:rsidR="00EA6A93">
        <w:t>elated specifications</w:t>
      </w:r>
      <w:bookmarkEnd w:id="19"/>
    </w:p>
    <w:bookmarkEnd w:id="17"/>
    <w:p w14:paraId="39E7FF74" w14:textId="20372C7E" w:rsidR="009C28E4" w:rsidRPr="005417D9" w:rsidRDefault="009C28E4" w:rsidP="009C28E4">
      <w:pPr>
        <w:rPr>
          <w:szCs w:val="22"/>
          <w:lang w:val="en-GB"/>
        </w:rPr>
      </w:pPr>
      <w:r w:rsidRPr="005417D9">
        <w:rPr>
          <w:lang w:val="en-GB"/>
        </w:rPr>
        <w:t xml:space="preserve">The documents listed below have been used in the development of or are referenced to in the </w:t>
      </w:r>
      <w:r w:rsidRPr="005417D9">
        <w:rPr>
          <w:szCs w:val="22"/>
          <w:lang w:val="en-GB"/>
        </w:rPr>
        <w:t xml:space="preserve">operation of this </w:t>
      </w:r>
      <w:r w:rsidR="00B2666A">
        <w:rPr>
          <w:szCs w:val="22"/>
          <w:lang w:val="en-GB"/>
        </w:rPr>
        <w:t>S</w:t>
      </w:r>
      <w:r w:rsidRPr="005417D9">
        <w:rPr>
          <w:szCs w:val="22"/>
          <w:lang w:val="en-GB"/>
        </w:rPr>
        <w:t>tandard</w:t>
      </w:r>
      <w:r w:rsidR="00A32C65">
        <w:rPr>
          <w:szCs w:val="22"/>
          <w:lang w:val="en-GB"/>
        </w:rPr>
        <w:t xml:space="preserve">. </w:t>
      </w:r>
      <w:r w:rsidRPr="005417D9">
        <w:rPr>
          <w:szCs w:val="22"/>
          <w:lang w:val="en-GB"/>
        </w:rPr>
        <w:t>They provide further clarity if required</w:t>
      </w:r>
      <w:r w:rsidR="00A32C65">
        <w:rPr>
          <w:szCs w:val="22"/>
          <w:lang w:val="en-GB"/>
        </w:rPr>
        <w:t xml:space="preserve">. </w:t>
      </w:r>
    </w:p>
    <w:p w14:paraId="7448805D" w14:textId="77777777" w:rsidR="00E61483" w:rsidRPr="00E00753" w:rsidRDefault="00B12A64" w:rsidP="00E61483">
      <w:pPr>
        <w:pStyle w:val="Bullet"/>
        <w:rPr>
          <w:lang w:val="en-GB"/>
        </w:rPr>
      </w:pPr>
      <w:hyperlink r:id="rId26" w:history="1">
        <w:r w:rsidR="00E61483" w:rsidRPr="002D68E2">
          <w:rPr>
            <w:rStyle w:val="Hyperlink"/>
            <w:lang w:val="en-GB"/>
          </w:rPr>
          <w:t>HISO 10001:2017 Ethnicity Data Protocols</w:t>
        </w:r>
      </w:hyperlink>
      <w:r w:rsidR="00E61483">
        <w:rPr>
          <w:rStyle w:val="Hyperlink"/>
          <w:lang w:val="en-GB"/>
        </w:rPr>
        <w:t xml:space="preserve"> </w:t>
      </w:r>
    </w:p>
    <w:p w14:paraId="43AE7602" w14:textId="11ED3B81" w:rsidR="00BB3A51" w:rsidRPr="00BB3A51" w:rsidRDefault="00B12A64" w:rsidP="00BB3A51">
      <w:pPr>
        <w:pStyle w:val="Bullet"/>
        <w:rPr>
          <w:rFonts w:eastAsia="MS Gothic"/>
        </w:rPr>
      </w:pPr>
      <w:hyperlink r:id="rId27" w:history="1">
        <w:r w:rsidR="00BB3A51" w:rsidRPr="00AF187B">
          <w:rPr>
            <w:rStyle w:val="Hyperlink"/>
          </w:rPr>
          <w:t>HISO 10008.2:2015 Pathology and Radiology Messaging Standard</w:t>
        </w:r>
      </w:hyperlink>
    </w:p>
    <w:p w14:paraId="6C88E0D3" w14:textId="54B3D488" w:rsidR="00B72628" w:rsidRPr="00BB3A51" w:rsidRDefault="00B12A64" w:rsidP="00B72628">
      <w:pPr>
        <w:pStyle w:val="Bullet"/>
        <w:rPr>
          <w:rFonts w:eastAsia="MS Gothic"/>
        </w:rPr>
      </w:pPr>
      <w:hyperlink r:id="rId28" w:history="1">
        <w:r w:rsidR="00B72628" w:rsidRPr="00AF187B">
          <w:rPr>
            <w:rStyle w:val="Hyperlink"/>
          </w:rPr>
          <w:t>HISO 10008.</w:t>
        </w:r>
        <w:r w:rsidR="00A46D6C" w:rsidRPr="00AF187B">
          <w:rPr>
            <w:rStyle w:val="Hyperlink"/>
          </w:rPr>
          <w:t>3</w:t>
        </w:r>
        <w:r w:rsidR="00B72628" w:rsidRPr="00AF187B">
          <w:rPr>
            <w:rStyle w:val="Hyperlink"/>
          </w:rPr>
          <w:t>:201</w:t>
        </w:r>
        <w:r w:rsidR="00A46D6C" w:rsidRPr="00AF187B">
          <w:rPr>
            <w:rStyle w:val="Hyperlink"/>
          </w:rPr>
          <w:t>9 Notifiable</w:t>
        </w:r>
        <w:r w:rsidR="00EA409F" w:rsidRPr="00AF187B">
          <w:rPr>
            <w:rStyle w:val="Hyperlink"/>
          </w:rPr>
          <w:t xml:space="preserve"> Disease Messaging Implementation Guide</w:t>
        </w:r>
      </w:hyperlink>
    </w:p>
    <w:p w14:paraId="1CB0893A" w14:textId="193AA92F" w:rsidR="6D35C5B8" w:rsidRDefault="00B12A64" w:rsidP="6D35C5B8">
      <w:pPr>
        <w:pStyle w:val="Bullet"/>
      </w:pPr>
      <w:hyperlink r:id="rId29" w:history="1">
        <w:r w:rsidR="00CC0C38">
          <w:rPr>
            <w:rStyle w:val="Hyperlink"/>
          </w:rPr>
          <w:t>HISO 1000</w:t>
        </w:r>
        <w:r w:rsidR="00B8342D">
          <w:rPr>
            <w:rStyle w:val="Hyperlink"/>
          </w:rPr>
          <w:t>4.</w:t>
        </w:r>
        <w:r w:rsidR="001F53A5">
          <w:rPr>
            <w:rStyle w:val="Hyperlink"/>
          </w:rPr>
          <w:t>2019</w:t>
        </w:r>
        <w:r w:rsidR="00B8342D">
          <w:rPr>
            <w:rStyle w:val="Hyperlink"/>
          </w:rPr>
          <w:t xml:space="preserve"> </w:t>
        </w:r>
        <w:r w:rsidR="00CC0C38">
          <w:rPr>
            <w:rStyle w:val="Hyperlink"/>
          </w:rPr>
          <w:t>N</w:t>
        </w:r>
        <w:r w:rsidR="6D35C5B8" w:rsidRPr="00AF187B">
          <w:rPr>
            <w:rStyle w:val="Hyperlink"/>
          </w:rPr>
          <w:t>ew Zealand Pathology Observation Code Set</w:t>
        </w:r>
      </w:hyperlink>
      <w:r w:rsidR="00F43792">
        <w:rPr>
          <w:rStyle w:val="Hyperlink"/>
        </w:rPr>
        <w:t>s</w:t>
      </w:r>
    </w:p>
    <w:p w14:paraId="2D705828" w14:textId="02F93937" w:rsidR="000A72B3" w:rsidRDefault="00B12A64" w:rsidP="000A72B3">
      <w:pPr>
        <w:pStyle w:val="Bullet"/>
        <w:tabs>
          <w:tab w:val="num" w:pos="284"/>
        </w:tabs>
        <w:spacing w:line="276" w:lineRule="auto"/>
        <w:rPr>
          <w:rFonts w:cs="Segoe UI"/>
          <w:szCs w:val="21"/>
          <w:lang w:val="en-GB"/>
        </w:rPr>
      </w:pPr>
      <w:hyperlink r:id="rId30" w:history="1">
        <w:r w:rsidR="000A72B3" w:rsidRPr="00F55D26">
          <w:rPr>
            <w:rStyle w:val="Hyperlink"/>
            <w:rFonts w:cs="Segoe UI"/>
            <w:szCs w:val="21"/>
            <w:lang w:val="en-GB"/>
          </w:rPr>
          <w:t>New Zealand Universal List of Medicines</w:t>
        </w:r>
      </w:hyperlink>
    </w:p>
    <w:p w14:paraId="6C40322A" w14:textId="77777777" w:rsidR="003216E4" w:rsidRPr="002D68E2" w:rsidRDefault="00B12A64" w:rsidP="003216E4">
      <w:pPr>
        <w:pStyle w:val="Bullet"/>
        <w:rPr>
          <w:rStyle w:val="Hyperlink"/>
          <w:b w:val="0"/>
          <w:color w:val="auto"/>
          <w:lang w:val="en-GB"/>
        </w:rPr>
      </w:pPr>
      <w:hyperlink r:id="rId31" w:history="1">
        <w:r w:rsidR="003216E4" w:rsidRPr="00F55D26">
          <w:rPr>
            <w:rStyle w:val="Hyperlink"/>
            <w:lang w:val="en-GB"/>
          </w:rPr>
          <w:t>HISO 10029:2015 Health Information Security Framework</w:t>
        </w:r>
      </w:hyperlink>
    </w:p>
    <w:p w14:paraId="749B7F61" w14:textId="7DF7EAC7" w:rsidR="00C35C07" w:rsidRPr="003216E4" w:rsidRDefault="00B12A64" w:rsidP="00C35C07">
      <w:pPr>
        <w:pStyle w:val="Bullet"/>
        <w:rPr>
          <w:rStyle w:val="Hyperlink"/>
          <w:rFonts w:eastAsia="MS Gothic"/>
          <w:b w:val="0"/>
          <w:color w:val="auto"/>
        </w:rPr>
      </w:pPr>
      <w:hyperlink r:id="rId32" w:history="1">
        <w:r w:rsidR="00C35C07" w:rsidRPr="00F55D26">
          <w:rPr>
            <w:rStyle w:val="Hyperlink"/>
            <w:rFonts w:eastAsia="MS Gothic"/>
          </w:rPr>
          <w:t xml:space="preserve">HISO 10042 Medication </w:t>
        </w:r>
        <w:r w:rsidR="00F43792">
          <w:rPr>
            <w:rStyle w:val="Hyperlink"/>
            <w:rFonts w:eastAsia="MS Gothic"/>
          </w:rPr>
          <w:t>C</w:t>
        </w:r>
        <w:r w:rsidR="00C35C07" w:rsidRPr="00F55D26">
          <w:rPr>
            <w:rStyle w:val="Hyperlink"/>
            <w:rFonts w:eastAsia="MS Gothic"/>
          </w:rPr>
          <w:t xml:space="preserve">harting and </w:t>
        </w:r>
        <w:r w:rsidR="00F43792">
          <w:rPr>
            <w:rStyle w:val="Hyperlink"/>
            <w:rFonts w:eastAsia="MS Gothic"/>
          </w:rPr>
          <w:t>M</w:t>
        </w:r>
        <w:r w:rsidR="00C35C07" w:rsidRPr="00F55D26">
          <w:rPr>
            <w:rStyle w:val="Hyperlink"/>
            <w:rFonts w:eastAsia="MS Gothic"/>
          </w:rPr>
          <w:t xml:space="preserve">edicine </w:t>
        </w:r>
        <w:r w:rsidR="00F43792">
          <w:rPr>
            <w:rStyle w:val="Hyperlink"/>
            <w:rFonts w:eastAsia="MS Gothic"/>
          </w:rPr>
          <w:t>R</w:t>
        </w:r>
        <w:r w:rsidR="00C35C07" w:rsidRPr="00F55D26">
          <w:rPr>
            <w:rStyle w:val="Hyperlink"/>
            <w:rFonts w:eastAsia="MS Gothic"/>
          </w:rPr>
          <w:t xml:space="preserve">econciliation </w:t>
        </w:r>
        <w:r w:rsidR="00F43792">
          <w:rPr>
            <w:rStyle w:val="Hyperlink"/>
            <w:rFonts w:eastAsia="MS Gothic"/>
          </w:rPr>
          <w:t>S</w:t>
        </w:r>
        <w:r w:rsidR="00C35C07" w:rsidRPr="00F55D26">
          <w:rPr>
            <w:rStyle w:val="Hyperlink"/>
            <w:rFonts w:eastAsia="MS Gothic"/>
          </w:rPr>
          <w:t>tandards</w:t>
        </w:r>
      </w:hyperlink>
    </w:p>
    <w:p w14:paraId="758F80AF" w14:textId="71C6758F" w:rsidR="003216E4" w:rsidRPr="00013DE5" w:rsidRDefault="00B12A64" w:rsidP="003216E4">
      <w:pPr>
        <w:pStyle w:val="Bullet"/>
        <w:rPr>
          <w:rStyle w:val="Hyperlink"/>
          <w:rFonts w:eastAsia="MS Gothic"/>
          <w:b w:val="0"/>
          <w:color w:val="auto"/>
        </w:rPr>
      </w:pPr>
      <w:hyperlink r:id="rId33" w:history="1">
        <w:r w:rsidR="003216E4" w:rsidRPr="00191BB7">
          <w:rPr>
            <w:rStyle w:val="Hyperlink"/>
            <w:lang w:val="en-GB"/>
          </w:rPr>
          <w:t>HISO 10046 Consumer Health Identity Standard</w:t>
        </w:r>
      </w:hyperlink>
    </w:p>
    <w:p w14:paraId="6F9FE794" w14:textId="7455A1D3" w:rsidR="00013DE5" w:rsidRDefault="00B12A64" w:rsidP="003216E4">
      <w:pPr>
        <w:pStyle w:val="Bullet"/>
        <w:rPr>
          <w:rStyle w:val="Hyperlink"/>
          <w:rFonts w:eastAsia="MS Gothic"/>
          <w:bCs/>
          <w:color w:val="auto"/>
        </w:rPr>
      </w:pPr>
      <w:hyperlink r:id="rId34" w:history="1">
        <w:r w:rsidR="005D17B4" w:rsidRPr="008E1F24">
          <w:rPr>
            <w:rStyle w:val="Hyperlink"/>
            <w:rFonts w:eastAsia="MS Gothic"/>
            <w:bCs/>
          </w:rPr>
          <w:t>New Zealand Antimicrobial Resistant Action Plan</w:t>
        </w:r>
      </w:hyperlink>
    </w:p>
    <w:p w14:paraId="142E24A0" w14:textId="4E6AFDC3" w:rsidR="00B71EB0" w:rsidRPr="008E1F24" w:rsidRDefault="00B12A64" w:rsidP="003216E4">
      <w:pPr>
        <w:pStyle w:val="Bullet"/>
        <w:rPr>
          <w:rStyle w:val="Hyperlink"/>
          <w:rFonts w:eastAsia="MS Gothic"/>
          <w:bCs/>
          <w:color w:val="auto"/>
        </w:rPr>
      </w:pPr>
      <w:hyperlink r:id="rId35" w:history="1">
        <w:r w:rsidR="00B71EB0" w:rsidRPr="004F6094">
          <w:rPr>
            <w:rStyle w:val="Hyperlink"/>
            <w:rFonts w:eastAsia="MS Gothic"/>
            <w:bCs/>
          </w:rPr>
          <w:t>Guidelines for the Control of Multidrug-resistant Organisms in New Zealand</w:t>
        </w:r>
      </w:hyperlink>
    </w:p>
    <w:p w14:paraId="4C0CCE8B" w14:textId="77777777" w:rsidR="00E12356" w:rsidRDefault="00B12A64" w:rsidP="00E12356">
      <w:pPr>
        <w:pStyle w:val="Bullet"/>
        <w:keepNext/>
        <w:keepLines/>
      </w:pPr>
      <w:hyperlink r:id="rId36" w:history="1">
        <w:r w:rsidR="00E12356" w:rsidRPr="00134EDA">
          <w:rPr>
            <w:rStyle w:val="Hyperlink"/>
          </w:rPr>
          <w:t>HISO 10033 SNOMED CT</w:t>
        </w:r>
      </w:hyperlink>
    </w:p>
    <w:p w14:paraId="225C981E" w14:textId="77777777" w:rsidR="00E12356" w:rsidRPr="00406B39" w:rsidRDefault="00E12356" w:rsidP="00E12356">
      <w:pPr>
        <w:pStyle w:val="Bullet"/>
        <w:numPr>
          <w:ilvl w:val="0"/>
          <w:numId w:val="0"/>
        </w:numPr>
        <w:ind w:left="284"/>
        <w:rPr>
          <w:lang w:val="en-GB"/>
        </w:rPr>
      </w:pPr>
      <w:r w:rsidRPr="00406B39">
        <w:rPr>
          <w:lang w:val="en-GB"/>
        </w:rPr>
        <w:t>The SNOMED NZ Edition includes all content from the SNOMED International Edition alongside New Zealand-specific content in the SNOMED NZ Extension</w:t>
      </w:r>
      <w:r>
        <w:rPr>
          <w:lang w:val="en-GB"/>
        </w:rPr>
        <w:t>:</w:t>
      </w:r>
    </w:p>
    <w:p w14:paraId="554486C5" w14:textId="77777777" w:rsidR="00E12356" w:rsidRPr="00AC64EC" w:rsidRDefault="00B12A64" w:rsidP="00E12356">
      <w:pPr>
        <w:pStyle w:val="Bullet"/>
        <w:numPr>
          <w:ilvl w:val="0"/>
          <w:numId w:val="0"/>
        </w:numPr>
        <w:ind w:left="284"/>
        <w:rPr>
          <w:szCs w:val="21"/>
          <w:lang w:val="en-GB"/>
        </w:rPr>
      </w:pPr>
      <w:hyperlink r:id="rId37" w:history="1">
        <w:r w:rsidR="00E12356" w:rsidRPr="00AC64EC">
          <w:rPr>
            <w:rStyle w:val="Hyperlink"/>
            <w:szCs w:val="21"/>
            <w:lang w:val="en-GB"/>
          </w:rPr>
          <w:t>https://www.health.govt.nz/publication/hiso-10033-snomed-ct</w:t>
        </w:r>
      </w:hyperlink>
    </w:p>
    <w:p w14:paraId="40F32588" w14:textId="77777777" w:rsidR="00E12356" w:rsidRPr="00406B39" w:rsidRDefault="00E12356" w:rsidP="00E12356">
      <w:pPr>
        <w:pStyle w:val="Bullet"/>
        <w:numPr>
          <w:ilvl w:val="0"/>
          <w:numId w:val="0"/>
        </w:numPr>
        <w:ind w:left="284"/>
        <w:rPr>
          <w:lang w:val="en-GB"/>
        </w:rPr>
      </w:pPr>
      <w:r w:rsidRPr="00406B39">
        <w:rPr>
          <w:lang w:val="en-GB"/>
        </w:rPr>
        <w:t xml:space="preserve">The Ministry of Health website provides relevant information regarding SNOMED releases and the link to download the SNOMED NZ Edition.  </w:t>
      </w:r>
    </w:p>
    <w:p w14:paraId="4AF3B6CF" w14:textId="77777777" w:rsidR="00E12356" w:rsidRPr="00406B39" w:rsidRDefault="00B12A64" w:rsidP="00E12356">
      <w:pPr>
        <w:pStyle w:val="Bullet"/>
        <w:numPr>
          <w:ilvl w:val="0"/>
          <w:numId w:val="0"/>
        </w:numPr>
        <w:ind w:left="284"/>
        <w:rPr>
          <w:szCs w:val="21"/>
          <w:lang w:val="en-GB"/>
        </w:rPr>
      </w:pPr>
      <w:hyperlink r:id="rId38" w:history="1">
        <w:r w:rsidR="00E12356" w:rsidRPr="00406B39">
          <w:rPr>
            <w:rStyle w:val="Hyperlink"/>
            <w:szCs w:val="21"/>
            <w:lang w:val="en-GB"/>
          </w:rPr>
          <w:t>https://www.health.govt.nz/nz-health-statistics/classification-and-terminology/new-zealand-snomed-ct-national-release-centre/snomed-ct-subsets-and-maps</w:t>
        </w:r>
      </w:hyperlink>
    </w:p>
    <w:p w14:paraId="02B90C54" w14:textId="77777777" w:rsidR="00E12356" w:rsidRPr="00406B39" w:rsidRDefault="00E12356" w:rsidP="00E12356">
      <w:pPr>
        <w:pStyle w:val="Bullet"/>
        <w:numPr>
          <w:ilvl w:val="0"/>
          <w:numId w:val="0"/>
        </w:numPr>
        <w:ind w:left="284"/>
        <w:rPr>
          <w:lang w:val="en-GB"/>
        </w:rPr>
      </w:pPr>
      <w:r w:rsidRPr="00406B39">
        <w:rPr>
          <w:lang w:val="en-GB"/>
        </w:rPr>
        <w:t xml:space="preserve">Where a data element in this Standard uses SNOMED CT, the display is to show the </w:t>
      </w:r>
      <w:r>
        <w:rPr>
          <w:lang w:val="en-GB"/>
        </w:rPr>
        <w:t>a</w:t>
      </w:r>
      <w:r w:rsidRPr="00406B39">
        <w:rPr>
          <w:lang w:val="en-GB"/>
        </w:rPr>
        <w:t>greed SNOMED concept term or synonym to the user and record the correct SNOMED CT identifier. Active SNOMED CT concepts must be selected when determining values for data elements.</w:t>
      </w:r>
    </w:p>
    <w:p w14:paraId="101A9FED" w14:textId="7E74A28E" w:rsidR="00E12356" w:rsidRDefault="00E12356" w:rsidP="00E12356">
      <w:pPr>
        <w:pStyle w:val="Bullet"/>
        <w:numPr>
          <w:ilvl w:val="0"/>
          <w:numId w:val="0"/>
        </w:numPr>
        <w:ind w:left="284"/>
      </w:pPr>
      <w:r w:rsidRPr="00DD1D25">
        <w:rPr>
          <w:bCs/>
          <w:lang w:val="en-GB"/>
        </w:rPr>
        <w:t>Note:</w:t>
      </w:r>
      <w:r w:rsidRPr="000B7EC4">
        <w:rPr>
          <w:lang w:val="en-GB"/>
        </w:rPr>
        <w:t xml:space="preserve"> Where a SNOMED code has not been provided in this Standard, either a suitable code does not currently exist or </w:t>
      </w:r>
      <w:r w:rsidR="00330FD6">
        <w:rPr>
          <w:lang w:val="en-GB"/>
        </w:rPr>
        <w:t xml:space="preserve">is </w:t>
      </w:r>
      <w:r w:rsidRPr="000B7EC4">
        <w:rPr>
          <w:lang w:val="en-GB"/>
        </w:rPr>
        <w:t>under development and will be added at a later date. These entries are indicated by ‘To be advised’ (TBA) in this Standard.</w:t>
      </w:r>
    </w:p>
    <w:p w14:paraId="3CE9B9FA" w14:textId="77777777" w:rsidR="00CF6B6B" w:rsidRPr="00CF6B6B" w:rsidRDefault="00CF6B6B" w:rsidP="00D520C9">
      <w:pPr>
        <w:rPr>
          <w:rFonts w:eastAsia="MS Gothic"/>
        </w:rPr>
      </w:pPr>
    </w:p>
    <w:p w14:paraId="13398976" w14:textId="3A9D6AD1" w:rsidR="00536A0D" w:rsidRPr="00237077" w:rsidRDefault="00536A0D" w:rsidP="00536A0D">
      <w:pPr>
        <w:autoSpaceDE w:val="0"/>
        <w:autoSpaceDN w:val="0"/>
        <w:adjustRightInd w:val="0"/>
        <w:spacing w:before="80" w:after="80"/>
        <w:rPr>
          <w:rFonts w:cs="Segoe UI"/>
          <w:color w:val="000000"/>
        </w:rPr>
      </w:pPr>
      <w:r w:rsidRPr="00237077">
        <w:rPr>
          <w:rFonts w:cs="Segoe UI"/>
          <w:color w:val="000000"/>
        </w:rPr>
        <w:t xml:space="preserve">The </w:t>
      </w:r>
      <w:r w:rsidR="00F43792">
        <w:rPr>
          <w:rFonts w:cs="Segoe UI"/>
          <w:color w:val="000000"/>
        </w:rPr>
        <w:t xml:space="preserve">two </w:t>
      </w:r>
      <w:r w:rsidRPr="00237077">
        <w:rPr>
          <w:rFonts w:cs="Segoe UI"/>
          <w:color w:val="000000"/>
        </w:rPr>
        <w:t xml:space="preserve">current HISO Health Practitioner Index </w:t>
      </w:r>
      <w:r w:rsidR="00F43792">
        <w:rPr>
          <w:rFonts w:cs="Segoe UI"/>
          <w:color w:val="000000"/>
        </w:rPr>
        <w:t xml:space="preserve">(HPI) </w:t>
      </w:r>
      <w:r w:rsidRPr="00237077">
        <w:rPr>
          <w:rFonts w:cs="Segoe UI"/>
          <w:color w:val="000000"/>
        </w:rPr>
        <w:t>standards were published in 2008</w:t>
      </w:r>
      <w:r w:rsidR="00F43792">
        <w:rPr>
          <w:rFonts w:cs="Segoe UI"/>
          <w:color w:val="000000"/>
        </w:rPr>
        <w:t>. W</w:t>
      </w:r>
      <w:r w:rsidRPr="00237077">
        <w:rPr>
          <w:rFonts w:cs="Segoe UI"/>
          <w:color w:val="000000"/>
        </w:rPr>
        <w:t xml:space="preserve">hile they can provide guidance on the particular HPI values referred to in this </w:t>
      </w:r>
      <w:r w:rsidR="00B2666A">
        <w:rPr>
          <w:rFonts w:cs="Segoe UI"/>
          <w:color w:val="000000"/>
        </w:rPr>
        <w:t>S</w:t>
      </w:r>
      <w:r w:rsidRPr="00237077">
        <w:rPr>
          <w:rFonts w:cs="Segoe UI"/>
          <w:color w:val="000000"/>
        </w:rPr>
        <w:t>tandard, they are not suitable for any other purpose.</w:t>
      </w:r>
      <w:r w:rsidR="00F43792">
        <w:rPr>
          <w:rFonts w:cs="Segoe UI"/>
          <w:color w:val="000000"/>
        </w:rPr>
        <w:t xml:space="preserve"> They are:</w:t>
      </w:r>
    </w:p>
    <w:p w14:paraId="310C0145" w14:textId="2394AC71" w:rsidR="006F4541" w:rsidRDefault="00B12A64" w:rsidP="00536A0D">
      <w:pPr>
        <w:pStyle w:val="Bullet"/>
        <w:tabs>
          <w:tab w:val="num" w:pos="284"/>
        </w:tabs>
        <w:spacing w:line="276" w:lineRule="auto"/>
      </w:pPr>
      <w:hyperlink r:id="rId39" w:history="1">
        <w:r w:rsidR="00536A0D" w:rsidRPr="00AF187B">
          <w:rPr>
            <w:rStyle w:val="Hyperlink"/>
          </w:rPr>
          <w:t>HISO 10005:2008 Health Practitioner Index (HPI) Data Set</w:t>
        </w:r>
      </w:hyperlink>
    </w:p>
    <w:p w14:paraId="6C6C5F7A" w14:textId="218045A2" w:rsidR="006F4541" w:rsidRDefault="00B12A64" w:rsidP="00536A0D">
      <w:pPr>
        <w:pStyle w:val="Bullet"/>
        <w:tabs>
          <w:tab w:val="num" w:pos="284"/>
        </w:tabs>
        <w:spacing w:line="276" w:lineRule="auto"/>
      </w:pPr>
      <w:hyperlink r:id="rId40" w:history="1">
        <w:r w:rsidR="00536A0D" w:rsidRPr="00AF187B">
          <w:rPr>
            <w:rStyle w:val="Hyperlink"/>
          </w:rPr>
          <w:t>HISO 10006:2008 Health Practitioner Index (HPI) Code Set</w:t>
        </w:r>
      </w:hyperlink>
    </w:p>
    <w:p w14:paraId="5A0F34D2" w14:textId="2439C204" w:rsidR="009E2BDE" w:rsidRDefault="004B747E" w:rsidP="00C50E89">
      <w:pPr>
        <w:pStyle w:val="Note"/>
      </w:pPr>
      <w:r>
        <w:t xml:space="preserve">Note: </w:t>
      </w:r>
      <w:r w:rsidR="009C4799">
        <w:t xml:space="preserve">See </w:t>
      </w:r>
      <w:r w:rsidR="00070F30">
        <w:t>the provider information section in</w:t>
      </w:r>
      <w:r w:rsidR="003E250B">
        <w:t xml:space="preserve"> </w:t>
      </w:r>
      <w:r w:rsidR="00B030F6">
        <w:t xml:space="preserve">Appendix </w:t>
      </w:r>
      <w:r w:rsidR="00F43792">
        <w:t>A</w:t>
      </w:r>
      <w:r w:rsidR="00B030F6">
        <w:t xml:space="preserve">: </w:t>
      </w:r>
      <w:r w:rsidR="00080B76">
        <w:t>Common data elements</w:t>
      </w:r>
      <w:r w:rsidR="00F14E0F">
        <w:t xml:space="preserve"> </w:t>
      </w:r>
      <w:r w:rsidR="003E250B">
        <w:t xml:space="preserve">for the </w:t>
      </w:r>
      <w:r w:rsidR="007F6721">
        <w:t xml:space="preserve">current </w:t>
      </w:r>
      <w:r w:rsidR="003E250B">
        <w:t>structure and format of a provider</w:t>
      </w:r>
      <w:r w:rsidR="007F6721">
        <w:t xml:space="preserve"> (</w:t>
      </w:r>
      <w:r w:rsidR="00DC1FFD">
        <w:t xml:space="preserve">being </w:t>
      </w:r>
      <w:r w:rsidR="007F6721">
        <w:t>either a person, facility or organisation)</w:t>
      </w:r>
      <w:r w:rsidR="00DC1FFD">
        <w:t>.</w:t>
      </w:r>
    </w:p>
    <w:p w14:paraId="3FB48C82" w14:textId="54A90A6E" w:rsidR="00410032" w:rsidRDefault="00410032" w:rsidP="00410032">
      <w:pPr>
        <w:pStyle w:val="Heading2"/>
        <w:spacing w:before="360"/>
      </w:pPr>
      <w:bookmarkStart w:id="20" w:name="_Toc29977736"/>
      <w:bookmarkStart w:id="21" w:name="_Toc29977737"/>
      <w:bookmarkStart w:id="22" w:name="_Toc68785088"/>
      <w:bookmarkEnd w:id="20"/>
      <w:bookmarkEnd w:id="21"/>
      <w:r>
        <w:t>Data element template</w:t>
      </w:r>
      <w:bookmarkEnd w:id="22"/>
    </w:p>
    <w:p w14:paraId="0D2DB324" w14:textId="77777777" w:rsidR="00AA1763" w:rsidRDefault="00AA1763" w:rsidP="00AA1763">
      <w:r>
        <w:t xml:space="preserve">Data element specifications are presented in the following templated form based on publicly available standard </w:t>
      </w:r>
      <w:hyperlink r:id="rId41" w:history="1">
        <w:r>
          <w:rPr>
            <w:rStyle w:val="Hyperlink"/>
          </w:rPr>
          <w:t>ISO/IEC 11179 Information Technology – Metadata Registries (MDR)</w:t>
        </w:r>
      </w:hyperlink>
      <w:r>
        <w:t>.</w:t>
      </w:r>
    </w:p>
    <w:p w14:paraId="5697E616" w14:textId="77777777" w:rsidR="00410032" w:rsidRDefault="00410032" w:rsidP="00410032">
      <w:pPr>
        <w:keepNext/>
      </w:pP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1701"/>
        <w:gridCol w:w="2832"/>
      </w:tblGrid>
      <w:tr w:rsidR="00410032" w:rsidRPr="008D448E" w14:paraId="71CE9874" w14:textId="77777777" w:rsidTr="00410032">
        <w:trPr>
          <w:cantSplit/>
        </w:trPr>
        <w:tc>
          <w:tcPr>
            <w:tcW w:w="1141"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C62D062" w14:textId="77777777" w:rsidR="00410032" w:rsidRPr="00504110" w:rsidRDefault="00410032" w:rsidP="00AA1763">
            <w:pPr>
              <w:pStyle w:val="TableText"/>
              <w:rPr>
                <w:b/>
              </w:rPr>
            </w:pPr>
            <w:r w:rsidRPr="00504110">
              <w:rPr>
                <w:b/>
              </w:rPr>
              <w:t>Definition</w:t>
            </w:r>
          </w:p>
        </w:tc>
        <w:tc>
          <w:tcPr>
            <w:tcW w:w="3859"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5E0F2C8" w14:textId="375ADE96" w:rsidR="00410032" w:rsidRPr="008D448E" w:rsidRDefault="00410032" w:rsidP="00AA1763">
            <w:pPr>
              <w:pStyle w:val="TableText"/>
            </w:pPr>
            <w:r w:rsidRPr="008D448E">
              <w:t xml:space="preserve">A statement that expresses the essential nature of the data element and its differentiation from other elements </w:t>
            </w:r>
            <w:r>
              <w:t>in the data set</w:t>
            </w:r>
          </w:p>
        </w:tc>
      </w:tr>
      <w:tr w:rsidR="00410032" w:rsidRPr="008D448E" w14:paraId="30C7506C" w14:textId="77777777" w:rsidTr="00410032">
        <w:trPr>
          <w:cantSplit/>
        </w:trPr>
        <w:tc>
          <w:tcPr>
            <w:tcW w:w="1141"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DBB8404" w14:textId="77777777" w:rsidR="00410032" w:rsidRPr="00504110" w:rsidRDefault="00410032" w:rsidP="00AA1763">
            <w:pPr>
              <w:pStyle w:val="TableText"/>
              <w:rPr>
                <w:b/>
              </w:rPr>
            </w:pPr>
            <w:r w:rsidRPr="00504110">
              <w:rPr>
                <w:b/>
              </w:rPr>
              <w:t>Source standards</w:t>
            </w:r>
          </w:p>
        </w:tc>
        <w:tc>
          <w:tcPr>
            <w:tcW w:w="3859"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DC45A41" w14:textId="3419E474" w:rsidR="00410032" w:rsidRPr="008D448E" w:rsidRDefault="00410032" w:rsidP="00AA1763">
            <w:pPr>
              <w:pStyle w:val="TableText"/>
            </w:pPr>
            <w:r>
              <w:t>E</w:t>
            </w:r>
            <w:r w:rsidRPr="008D448E">
              <w:t xml:space="preserve">stablished data definitions or guidelines </w:t>
            </w:r>
            <w:r>
              <w:t>pertaining to the data element</w:t>
            </w:r>
          </w:p>
        </w:tc>
      </w:tr>
      <w:tr w:rsidR="00410032" w:rsidRPr="008D448E" w14:paraId="6DAD53CE" w14:textId="77777777" w:rsidTr="00410032">
        <w:trPr>
          <w:cantSplit/>
        </w:trPr>
        <w:tc>
          <w:tcPr>
            <w:tcW w:w="1141"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9650CC8" w14:textId="77777777" w:rsidR="00410032" w:rsidRPr="00504110" w:rsidRDefault="00410032" w:rsidP="00AA1763">
            <w:pPr>
              <w:pStyle w:val="TableT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64A854C8" w14:textId="77777777" w:rsidR="00410032" w:rsidRDefault="00410032" w:rsidP="00AA1763">
            <w:pPr>
              <w:pStyle w:val="TableText"/>
              <w:rPr>
                <w:rFonts w:cs="Arial"/>
              </w:rPr>
            </w:pPr>
            <w:r>
              <w:rPr>
                <w:rFonts w:cs="Arial"/>
              </w:rPr>
              <w:t>Alphabetic (A)</w:t>
            </w:r>
          </w:p>
          <w:p w14:paraId="52832FB7" w14:textId="77777777" w:rsidR="00410032" w:rsidRDefault="00410032" w:rsidP="00AA1763">
            <w:pPr>
              <w:pStyle w:val="TableText"/>
              <w:rPr>
                <w:rFonts w:cs="Arial"/>
              </w:rPr>
            </w:pPr>
            <w:r>
              <w:rPr>
                <w:rFonts w:cs="Arial"/>
              </w:rPr>
              <w:t>Date/time</w:t>
            </w:r>
          </w:p>
          <w:p w14:paraId="0DCA73B3" w14:textId="77777777" w:rsidR="00410032" w:rsidRDefault="00410032" w:rsidP="00AA1763">
            <w:pPr>
              <w:pStyle w:val="TableText"/>
              <w:rPr>
                <w:rFonts w:cs="Arial"/>
              </w:rPr>
            </w:pPr>
            <w:r w:rsidRPr="007B116A">
              <w:rPr>
                <w:rFonts w:cs="Arial"/>
              </w:rPr>
              <w:t>Numeric (N</w:t>
            </w:r>
            <w:r>
              <w:rPr>
                <w:rFonts w:cs="Arial"/>
              </w:rPr>
              <w:t>)</w:t>
            </w:r>
          </w:p>
          <w:p w14:paraId="2AC542F1" w14:textId="77777777" w:rsidR="00410032" w:rsidRDefault="00410032" w:rsidP="00AA1763">
            <w:pPr>
              <w:pStyle w:val="TableText"/>
              <w:rPr>
                <w:rFonts w:cs="Arial"/>
              </w:rPr>
            </w:pPr>
            <w:r>
              <w:rPr>
                <w:rFonts w:cs="Arial"/>
              </w:rPr>
              <w:t>Alphanumeric (X)</w:t>
            </w:r>
          </w:p>
          <w:p w14:paraId="306D5194" w14:textId="6F6A5B87" w:rsidR="00410032" w:rsidRPr="00BB6360" w:rsidRDefault="00410032" w:rsidP="00AA1763">
            <w:pPr>
              <w:pStyle w:val="TableText"/>
              <w:rPr>
                <w:rFonts w:cs="Arial"/>
              </w:rPr>
            </w:pPr>
            <w:r>
              <w:rPr>
                <w:rFonts w:cs="Arial"/>
              </w:rPr>
              <w:t>Boolean</w:t>
            </w:r>
          </w:p>
        </w:tc>
        <w:tc>
          <w:tcPr>
            <w:tcW w:w="1053"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CDF5A87" w14:textId="77777777" w:rsidR="00410032" w:rsidRPr="00504110" w:rsidRDefault="00410032" w:rsidP="00AA1763">
            <w:pPr>
              <w:pStyle w:val="TableText"/>
              <w:rPr>
                <w:b/>
              </w:rPr>
            </w:pPr>
            <w:r w:rsidRPr="00504110">
              <w:rPr>
                <w:b/>
              </w:rPr>
              <w:t>Representational class</w:t>
            </w:r>
          </w:p>
        </w:tc>
        <w:tc>
          <w:tcPr>
            <w:tcW w:w="1754" w:type="pct"/>
            <w:tcBorders>
              <w:top w:val="single" w:sz="4" w:space="0" w:color="A6A6A6" w:themeColor="background1" w:themeShade="A6"/>
              <w:left w:val="nil"/>
              <w:bottom w:val="single" w:sz="4" w:space="0" w:color="A6A6A6" w:themeColor="background1" w:themeShade="A6"/>
              <w:right w:val="nil"/>
            </w:tcBorders>
            <w:shd w:val="clear" w:color="auto" w:fill="auto"/>
          </w:tcPr>
          <w:tbl>
            <w:tblPr>
              <w:tblW w:w="5000" w:type="pct"/>
              <w:tblCellMar>
                <w:left w:w="57" w:type="dxa"/>
                <w:right w:w="57" w:type="dxa"/>
              </w:tblCellMar>
              <w:tblLook w:val="04A0" w:firstRow="1" w:lastRow="0" w:firstColumn="1" w:lastColumn="0" w:noHBand="0" w:noVBand="1"/>
            </w:tblPr>
            <w:tblGrid>
              <w:gridCol w:w="1359"/>
              <w:gridCol w:w="1359"/>
            </w:tblGrid>
            <w:tr w:rsidR="00211C16" w14:paraId="790A20A0" w14:textId="77777777" w:rsidTr="00F12285">
              <w:tc>
                <w:tcPr>
                  <w:tcW w:w="789" w:type="pct"/>
                  <w:hideMark/>
                </w:tcPr>
                <w:p w14:paraId="0344ACA6" w14:textId="77777777" w:rsidR="00211C16" w:rsidRDefault="00211C16" w:rsidP="00AA1763">
                  <w:pPr>
                    <w:pStyle w:val="TableText"/>
                    <w:rPr>
                      <w:rFonts w:cs="Arial"/>
                    </w:rPr>
                  </w:pPr>
                  <w:r>
                    <w:rPr>
                      <w:rFonts w:cs="Arial"/>
                    </w:rPr>
                    <w:t>Code</w:t>
                  </w:r>
                </w:p>
                <w:p w14:paraId="7CA01373" w14:textId="77777777" w:rsidR="00211C16" w:rsidRDefault="00211C16" w:rsidP="00AA1763">
                  <w:pPr>
                    <w:pStyle w:val="TableText"/>
                    <w:rPr>
                      <w:rFonts w:cs="Arial"/>
                    </w:rPr>
                  </w:pPr>
                  <w:r>
                    <w:rPr>
                      <w:rFonts w:cs="Arial"/>
                    </w:rPr>
                    <w:t>Identifier</w:t>
                  </w:r>
                </w:p>
                <w:p w14:paraId="241716FF" w14:textId="77777777" w:rsidR="00211C16" w:rsidRDefault="00211C16" w:rsidP="00AA1763">
                  <w:pPr>
                    <w:pStyle w:val="TableText"/>
                    <w:rPr>
                      <w:rFonts w:cs="Arial"/>
                    </w:rPr>
                  </w:pPr>
                  <w:r>
                    <w:rPr>
                      <w:rFonts w:cs="Arial"/>
                    </w:rPr>
                    <w:t>Text</w:t>
                  </w:r>
                </w:p>
                <w:p w14:paraId="24D9F48D" w14:textId="77777777" w:rsidR="00211C16" w:rsidRDefault="00211C16" w:rsidP="00AA1763">
                  <w:pPr>
                    <w:pStyle w:val="TableText"/>
                    <w:rPr>
                      <w:rFonts w:cs="Arial"/>
                    </w:rPr>
                  </w:pPr>
                  <w:r>
                    <w:rPr>
                      <w:rFonts w:cs="Arial"/>
                    </w:rPr>
                    <w:t>Date</w:t>
                  </w:r>
                </w:p>
              </w:tc>
              <w:tc>
                <w:tcPr>
                  <w:tcW w:w="789" w:type="pct"/>
                  <w:hideMark/>
                </w:tcPr>
                <w:p w14:paraId="58879CBD" w14:textId="77777777" w:rsidR="00211C16" w:rsidRDefault="00211C16" w:rsidP="00AA1763">
                  <w:pPr>
                    <w:pStyle w:val="TableText"/>
                    <w:rPr>
                      <w:rFonts w:cs="Arial"/>
                    </w:rPr>
                  </w:pPr>
                  <w:r>
                    <w:rPr>
                      <w:rFonts w:cs="Arial"/>
                    </w:rPr>
                    <w:t>Date/time</w:t>
                  </w:r>
                </w:p>
                <w:p w14:paraId="6594DE7E" w14:textId="77777777" w:rsidR="00211C16" w:rsidRDefault="00211C16" w:rsidP="00AA1763">
                  <w:pPr>
                    <w:pStyle w:val="TableText"/>
                    <w:rPr>
                      <w:rFonts w:cs="Arial"/>
                    </w:rPr>
                  </w:pPr>
                  <w:r>
                    <w:rPr>
                      <w:rFonts w:cs="Arial"/>
                    </w:rPr>
                    <w:t>Indicator</w:t>
                  </w:r>
                </w:p>
                <w:p w14:paraId="1B286DD4" w14:textId="77777777" w:rsidR="00211C16" w:rsidRDefault="00211C16" w:rsidP="00AA1763">
                  <w:pPr>
                    <w:pStyle w:val="TableText"/>
                  </w:pPr>
                  <w:r>
                    <w:rPr>
                      <w:rFonts w:cs="Arial"/>
                    </w:rPr>
                    <w:t>Value</w:t>
                  </w:r>
                </w:p>
              </w:tc>
            </w:tr>
          </w:tbl>
          <w:p w14:paraId="694A97C5" w14:textId="335948A5" w:rsidR="00410032" w:rsidRPr="008D448E" w:rsidRDefault="00410032" w:rsidP="00AA1763">
            <w:pPr>
              <w:pStyle w:val="TableText"/>
            </w:pPr>
          </w:p>
        </w:tc>
      </w:tr>
      <w:tr w:rsidR="00410032" w:rsidRPr="008D448E" w14:paraId="35854D73" w14:textId="77777777" w:rsidTr="00410032">
        <w:trPr>
          <w:cantSplit/>
        </w:trPr>
        <w:tc>
          <w:tcPr>
            <w:tcW w:w="1141"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D74ED9D" w14:textId="77777777" w:rsidR="00410032" w:rsidRPr="00504110" w:rsidRDefault="00410032" w:rsidP="00AA1763">
            <w:pPr>
              <w:pStyle w:val="TableT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79CC6989" w14:textId="77777777" w:rsidR="00410032" w:rsidRPr="008D448E" w:rsidRDefault="00410032" w:rsidP="00AA1763">
            <w:pPr>
              <w:pStyle w:val="TableText"/>
            </w:pPr>
            <w:r>
              <w:rPr>
                <w:rFonts w:cs="Arial"/>
              </w:rPr>
              <w:t>Maximum number of characters</w:t>
            </w:r>
          </w:p>
        </w:tc>
        <w:tc>
          <w:tcPr>
            <w:tcW w:w="1053"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1F9B43E" w14:textId="77777777" w:rsidR="00410032" w:rsidRPr="00504110" w:rsidRDefault="00410032" w:rsidP="00AA1763">
            <w:pPr>
              <w:pStyle w:val="TableText"/>
              <w:rPr>
                <w:b/>
              </w:rPr>
            </w:pPr>
            <w:r w:rsidRPr="00504110">
              <w:rPr>
                <w:b/>
              </w:rPr>
              <w:t>Representational layout</w:t>
            </w:r>
          </w:p>
        </w:tc>
        <w:tc>
          <w:tcPr>
            <w:tcW w:w="1754" w:type="pct"/>
            <w:tcBorders>
              <w:top w:val="single" w:sz="4" w:space="0" w:color="A6A6A6" w:themeColor="background1" w:themeShade="A6"/>
              <w:left w:val="nil"/>
              <w:bottom w:val="single" w:sz="4" w:space="0" w:color="A6A6A6" w:themeColor="background1" w:themeShade="A6"/>
              <w:right w:val="nil"/>
            </w:tcBorders>
            <w:shd w:val="clear" w:color="auto" w:fill="auto"/>
          </w:tcPr>
          <w:p w14:paraId="53847195" w14:textId="0B9317D3" w:rsidR="00410032" w:rsidRDefault="00410032" w:rsidP="00AA1763">
            <w:pPr>
              <w:pStyle w:val="TableText"/>
              <w:rPr>
                <w:rFonts w:cs="Arial"/>
              </w:rPr>
            </w:pPr>
            <w:r w:rsidRPr="007B116A">
              <w:rPr>
                <w:rFonts w:cs="Arial"/>
              </w:rPr>
              <w:t xml:space="preserve">The </w:t>
            </w:r>
            <w:r>
              <w:rPr>
                <w:rFonts w:cs="Arial"/>
              </w:rPr>
              <w:t xml:space="preserve">formatted </w:t>
            </w:r>
            <w:r w:rsidRPr="007B116A">
              <w:rPr>
                <w:rFonts w:cs="Arial"/>
              </w:rPr>
              <w:t>arrangement of</w:t>
            </w:r>
            <w:r>
              <w:rPr>
                <w:rFonts w:cs="Arial"/>
              </w:rPr>
              <w:t xml:space="preserve"> characters in alphanumeric elements</w:t>
            </w:r>
            <w:r w:rsidR="009C4799">
              <w:rPr>
                <w:rFonts w:cs="Arial"/>
              </w:rPr>
              <w:t>; for example</w:t>
            </w:r>
            <w:r>
              <w:rPr>
                <w:rFonts w:cs="Arial"/>
              </w:rPr>
              <w:t>:</w:t>
            </w:r>
          </w:p>
          <w:p w14:paraId="1B0650C6" w14:textId="77777777" w:rsidR="00410032" w:rsidRDefault="00410032" w:rsidP="00AA1763">
            <w:pPr>
              <w:pStyle w:val="TableBullet"/>
            </w:pPr>
            <w:r>
              <w:t>X</w:t>
            </w:r>
            <w:r w:rsidRPr="007B116A">
              <w:t xml:space="preserve">(50) </w:t>
            </w:r>
            <w:r>
              <w:t>for a 50-character alphanumeric string</w:t>
            </w:r>
          </w:p>
          <w:p w14:paraId="58544FC6" w14:textId="2505B2C0" w:rsidR="00410032" w:rsidRPr="00F46627" w:rsidRDefault="00410032" w:rsidP="00AA1763">
            <w:pPr>
              <w:pStyle w:val="TableBullet"/>
            </w:pPr>
            <w:r>
              <w:t xml:space="preserve">NNN for a </w:t>
            </w:r>
            <w:r w:rsidR="009C4799">
              <w:t>three</w:t>
            </w:r>
            <w:r>
              <w:t>-digit number</w:t>
            </w:r>
          </w:p>
        </w:tc>
      </w:tr>
      <w:tr w:rsidR="00410032" w:rsidRPr="008D448E" w14:paraId="36C90F58" w14:textId="77777777" w:rsidTr="00410032">
        <w:trPr>
          <w:cantSplit/>
        </w:trPr>
        <w:tc>
          <w:tcPr>
            <w:tcW w:w="1141"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5F90B8B" w14:textId="4D397800" w:rsidR="00410032" w:rsidRPr="00504110" w:rsidRDefault="002F0811" w:rsidP="00AA1763">
            <w:pPr>
              <w:pStyle w:val="TableText"/>
              <w:rPr>
                <w:b/>
              </w:rPr>
            </w:pPr>
            <w:r>
              <w:rPr>
                <w:b/>
              </w:rPr>
              <w:t xml:space="preserve">Value </w:t>
            </w:r>
            <w:r w:rsidR="00410032">
              <w:rPr>
                <w:b/>
              </w:rPr>
              <w:t>domain</w:t>
            </w:r>
          </w:p>
        </w:tc>
        <w:tc>
          <w:tcPr>
            <w:tcW w:w="3859"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808D65C" w14:textId="4F61D349" w:rsidR="00B56C9B" w:rsidRDefault="00B56C9B" w:rsidP="00AA1763">
            <w:pPr>
              <w:pStyle w:val="TableText"/>
            </w:pPr>
            <w:r>
              <w:t>The named, enumerated or described set of valid values or codes that are acceptable for the data element</w:t>
            </w:r>
            <w:r w:rsidR="00A45533">
              <w:t>.</w:t>
            </w:r>
          </w:p>
          <w:p w14:paraId="50ADCE1D" w14:textId="76F38849" w:rsidR="00410032" w:rsidRPr="008D448E" w:rsidRDefault="00B56C9B" w:rsidP="00AA1763">
            <w:pPr>
              <w:pStyle w:val="TableText"/>
            </w:pPr>
            <w:r>
              <w:t>Each coded data element has a specified code set</w:t>
            </w:r>
            <w:r w:rsidR="00A45533">
              <w:t>.</w:t>
            </w:r>
          </w:p>
        </w:tc>
      </w:tr>
      <w:tr w:rsidR="00410032" w:rsidRPr="008D448E" w14:paraId="107E8856" w14:textId="77777777" w:rsidTr="00410032">
        <w:trPr>
          <w:cantSplit/>
        </w:trPr>
        <w:tc>
          <w:tcPr>
            <w:tcW w:w="1141"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A5E7085" w14:textId="77777777" w:rsidR="00410032" w:rsidRPr="00504110" w:rsidRDefault="00410032" w:rsidP="00AA1763">
            <w:pPr>
              <w:pStyle w:val="TableText"/>
              <w:rPr>
                <w:b/>
              </w:rPr>
            </w:pPr>
            <w:r>
              <w:rPr>
                <w:b/>
              </w:rPr>
              <w:t>Obligation</w:t>
            </w:r>
          </w:p>
        </w:tc>
        <w:tc>
          <w:tcPr>
            <w:tcW w:w="3859"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40F7814" w14:textId="0562F666" w:rsidR="00410032" w:rsidRPr="008D448E" w:rsidRDefault="00BC455E" w:rsidP="00AA1763">
            <w:pPr>
              <w:pStyle w:val="TableText"/>
            </w:pPr>
            <w:r>
              <w:t>Indicates if the data element is mandatory, optional or conditional.</w:t>
            </w:r>
          </w:p>
        </w:tc>
      </w:tr>
      <w:tr w:rsidR="00410032" w:rsidRPr="008D448E" w14:paraId="5AF311E0" w14:textId="77777777" w:rsidTr="00410032">
        <w:trPr>
          <w:cantSplit/>
        </w:trPr>
        <w:tc>
          <w:tcPr>
            <w:tcW w:w="1141"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1410276" w14:textId="77777777" w:rsidR="00410032" w:rsidRPr="00504110" w:rsidRDefault="00410032" w:rsidP="00AA1763">
            <w:pPr>
              <w:pStyle w:val="TableText"/>
              <w:rPr>
                <w:b/>
              </w:rPr>
            </w:pPr>
            <w:r w:rsidRPr="00504110">
              <w:rPr>
                <w:b/>
              </w:rPr>
              <w:t>Guide for use</w:t>
            </w:r>
          </w:p>
        </w:tc>
        <w:tc>
          <w:tcPr>
            <w:tcW w:w="3859"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08640D" w14:textId="66A732F5" w:rsidR="00410032" w:rsidRPr="008D448E" w:rsidRDefault="00410032" w:rsidP="00AA1763">
            <w:pPr>
              <w:pStyle w:val="TableText"/>
            </w:pPr>
            <w:r w:rsidRPr="008D448E">
              <w:t>Additional guidance to inf</w:t>
            </w:r>
            <w:r>
              <w:t>orm use of the data element.</w:t>
            </w:r>
          </w:p>
        </w:tc>
      </w:tr>
      <w:tr w:rsidR="00410032" w:rsidRPr="008D448E" w14:paraId="1E9FF6AC" w14:textId="77777777" w:rsidTr="00410032">
        <w:trPr>
          <w:cantSplit/>
        </w:trPr>
        <w:tc>
          <w:tcPr>
            <w:tcW w:w="1141"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A019F55" w14:textId="77777777" w:rsidR="00410032" w:rsidRPr="00504110" w:rsidRDefault="00410032" w:rsidP="00AA1763">
            <w:pPr>
              <w:pStyle w:val="TableText"/>
              <w:rPr>
                <w:b/>
              </w:rPr>
            </w:pPr>
            <w:r w:rsidRPr="00504110">
              <w:rPr>
                <w:b/>
              </w:rPr>
              <w:t>Verification rules</w:t>
            </w:r>
          </w:p>
        </w:tc>
        <w:tc>
          <w:tcPr>
            <w:tcW w:w="3859"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B4A5B5D" w14:textId="77777777" w:rsidR="00410032" w:rsidRPr="008D448E" w:rsidRDefault="00410032" w:rsidP="00AA1763">
            <w:pPr>
              <w:pStyle w:val="TableText"/>
            </w:pPr>
            <w:r w:rsidRPr="008D448E">
              <w:t>Quality control mechanisms that preclude invalid values</w:t>
            </w:r>
            <w:r>
              <w:t>.</w:t>
            </w:r>
          </w:p>
        </w:tc>
      </w:tr>
    </w:tbl>
    <w:p w14:paraId="34227A1F" w14:textId="7F7BF845" w:rsidR="007D5000" w:rsidRDefault="00326641" w:rsidP="00320CA8">
      <w:pPr>
        <w:pStyle w:val="Heading1"/>
      </w:pPr>
      <w:bookmarkStart w:id="23" w:name="_Toc68785089"/>
      <w:bookmarkStart w:id="24" w:name="_Ref31613806"/>
      <w:bookmarkStart w:id="25" w:name="_Ref31613822"/>
      <w:r>
        <w:lastRenderedPageBreak/>
        <w:t>Patient</w:t>
      </w:r>
      <w:bookmarkEnd w:id="23"/>
    </w:p>
    <w:p w14:paraId="65485917" w14:textId="19BA6DC5" w:rsidR="002C0B23" w:rsidRDefault="007D5000" w:rsidP="00D768E2">
      <w:r w:rsidRPr="00D22578">
        <w:t>Th</w:t>
      </w:r>
      <w:r w:rsidR="008726A0">
        <w:t xml:space="preserve">is </w:t>
      </w:r>
      <w:r w:rsidR="00B2666A">
        <w:t>S</w:t>
      </w:r>
      <w:r w:rsidR="00ED0F1E">
        <w:t>tandard</w:t>
      </w:r>
      <w:r w:rsidRPr="00D22578">
        <w:t xml:space="preserve"> </w:t>
      </w:r>
      <w:r w:rsidR="009C4799">
        <w:t xml:space="preserve">sets out </w:t>
      </w:r>
      <w:r w:rsidR="004B04BB">
        <w:t xml:space="preserve">the </w:t>
      </w:r>
      <w:r w:rsidRPr="00D22578">
        <w:t xml:space="preserve">minimum data </w:t>
      </w:r>
      <w:r w:rsidR="00B748AE">
        <w:t xml:space="preserve">required for </w:t>
      </w:r>
      <w:r w:rsidRPr="00D22578">
        <w:t>submi</w:t>
      </w:r>
      <w:r w:rsidR="00B748AE">
        <w:t>ssion</w:t>
      </w:r>
      <w:r w:rsidRPr="00D22578">
        <w:t xml:space="preserve"> into an infection surveillance system in order to effectively monitor the prevalence and outbreaks of infections. The data elements </w:t>
      </w:r>
      <w:r w:rsidR="00D32369">
        <w:t xml:space="preserve">are to be submitted for any </w:t>
      </w:r>
      <w:r w:rsidRPr="00D22578">
        <w:t xml:space="preserve">patient </w:t>
      </w:r>
      <w:r w:rsidR="009C4799">
        <w:t>who</w:t>
      </w:r>
      <w:r w:rsidR="009C4799" w:rsidRPr="00D22578">
        <w:t xml:space="preserve"> </w:t>
      </w:r>
      <w:r w:rsidRPr="00D22578">
        <w:t>attends a health care setting</w:t>
      </w:r>
      <w:r w:rsidR="00F64257">
        <w:t xml:space="preserve"> </w:t>
      </w:r>
      <w:r w:rsidR="00EB667E">
        <w:t xml:space="preserve">(an encounter) </w:t>
      </w:r>
      <w:r w:rsidR="008B7533">
        <w:t>and</w:t>
      </w:r>
      <w:r w:rsidR="00F64257">
        <w:t xml:space="preserve"> an infection is suspected.</w:t>
      </w:r>
    </w:p>
    <w:p w14:paraId="356E22EF" w14:textId="77777777" w:rsidR="002C0B23" w:rsidRDefault="002C0B23" w:rsidP="00D768E2"/>
    <w:p w14:paraId="03D55A90" w14:textId="206A55EE" w:rsidR="006D6A86" w:rsidRDefault="009C4799" w:rsidP="005F2137">
      <w:r>
        <w:t>The term ‘</w:t>
      </w:r>
      <w:r w:rsidR="0076255F">
        <w:t>encounter</w:t>
      </w:r>
      <w:r>
        <w:t>’</w:t>
      </w:r>
      <w:r w:rsidR="0076255F">
        <w:t xml:space="preserve"> m</w:t>
      </w:r>
      <w:r w:rsidR="006040EE">
        <w:t>a</w:t>
      </w:r>
      <w:r w:rsidR="0076255F">
        <w:t xml:space="preserve">y cover </w:t>
      </w:r>
      <w:r w:rsidR="00466A0D">
        <w:t>cover an admittance, an attendance, a contact (for mental health purposes) or the delivery of care</w:t>
      </w:r>
      <w:r w:rsidR="0063729F">
        <w:t>.</w:t>
      </w:r>
      <w:r w:rsidR="00466A0D" w:rsidRPr="00D22578">
        <w:t xml:space="preserve"> </w:t>
      </w:r>
      <w:r>
        <w:t>‘</w:t>
      </w:r>
      <w:r w:rsidR="007255AC">
        <w:t>E</w:t>
      </w:r>
      <w:r w:rsidR="0072708E">
        <w:t>ncounter</w:t>
      </w:r>
      <w:r>
        <w:t>’</w:t>
      </w:r>
      <w:r w:rsidR="0072708E">
        <w:t xml:space="preserve"> </w:t>
      </w:r>
      <w:r w:rsidR="00D768E2">
        <w:t>may also</w:t>
      </w:r>
      <w:r w:rsidR="00466A0D" w:rsidRPr="00466A0D">
        <w:t xml:space="preserve"> </w:t>
      </w:r>
      <w:r w:rsidR="00466A0D" w:rsidRPr="00D22578">
        <w:t>observations, treatment</w:t>
      </w:r>
      <w:r w:rsidR="00466A0D">
        <w:t>s</w:t>
      </w:r>
      <w:r w:rsidR="00466A0D" w:rsidRPr="00D22578">
        <w:t xml:space="preserve">, investigations </w:t>
      </w:r>
      <w:r w:rsidR="00466A0D">
        <w:t xml:space="preserve">or </w:t>
      </w:r>
      <w:r w:rsidR="00466A0D" w:rsidRPr="00D22578">
        <w:t>surg</w:t>
      </w:r>
      <w:r w:rsidR="00466A0D">
        <w:t>ical procedures</w:t>
      </w:r>
      <w:r w:rsidR="00D768E2">
        <w:t>.</w:t>
      </w:r>
    </w:p>
    <w:p w14:paraId="39D233F9" w14:textId="77777777" w:rsidR="006D6A86" w:rsidRDefault="006D6A86" w:rsidP="005F2137"/>
    <w:p w14:paraId="0F863840" w14:textId="40BEA18F" w:rsidR="005F2137" w:rsidRDefault="00196664" w:rsidP="005F2137">
      <w:r>
        <w:t>Where d</w:t>
      </w:r>
      <w:r w:rsidR="005F2137">
        <w:t>ata elements are defined in other HISO standards</w:t>
      </w:r>
      <w:r>
        <w:t>, a reference</w:t>
      </w:r>
      <w:r w:rsidR="005F2137">
        <w:t xml:space="preserve"> to the source </w:t>
      </w:r>
      <w:r w:rsidR="001201CF">
        <w:t xml:space="preserve">standard </w:t>
      </w:r>
      <w:r w:rsidR="005F2137">
        <w:t>is provided</w:t>
      </w:r>
      <w:r w:rsidR="00B54EF3">
        <w:t xml:space="preserve"> </w:t>
      </w:r>
      <w:r w:rsidR="007255AC">
        <w:t>for</w:t>
      </w:r>
      <w:r w:rsidR="00B54EF3">
        <w:t xml:space="preserve"> the </w:t>
      </w:r>
      <w:r w:rsidR="009376B5">
        <w:t>relevant</w:t>
      </w:r>
      <w:r w:rsidR="00B54EF3">
        <w:t xml:space="preserve"> data element.</w:t>
      </w:r>
    </w:p>
    <w:p w14:paraId="40669F4E" w14:textId="48CD09BF" w:rsidR="0026200E" w:rsidRDefault="00923C88" w:rsidP="00320CA8">
      <w:pPr>
        <w:pStyle w:val="Heading2"/>
      </w:pPr>
      <w:bookmarkStart w:id="26" w:name="_Toc68785090"/>
      <w:bookmarkEnd w:id="24"/>
      <w:bookmarkEnd w:id="25"/>
      <w:r>
        <w:t>Patient</w:t>
      </w:r>
      <w:r w:rsidR="00C07F9B">
        <w:t xml:space="preserve"> de</w:t>
      </w:r>
      <w:r w:rsidR="00D3684F">
        <w:t>tails</w:t>
      </w:r>
      <w:bookmarkEnd w:id="26"/>
    </w:p>
    <w:p w14:paraId="6324E479" w14:textId="18AF6677" w:rsidR="00184B81" w:rsidRDefault="00486070" w:rsidP="00184B81">
      <w:r>
        <w:t xml:space="preserve">The </w:t>
      </w:r>
      <w:r w:rsidR="009C4799">
        <w:t>p</w:t>
      </w:r>
      <w:r>
        <w:t xml:space="preserve">atient entity </w:t>
      </w:r>
      <w:r w:rsidR="00D73674">
        <w:t xml:space="preserve">details the </w:t>
      </w:r>
      <w:r w:rsidR="001655F3">
        <w:t xml:space="preserve">data elements </w:t>
      </w:r>
      <w:r w:rsidR="00296CCC">
        <w:t xml:space="preserve">required for submission into an infection surveillance system </w:t>
      </w:r>
      <w:r w:rsidR="001655F3">
        <w:t xml:space="preserve">for </w:t>
      </w:r>
      <w:r>
        <w:t>each person</w:t>
      </w:r>
      <w:r w:rsidR="00BB126A">
        <w:t xml:space="preserve"> </w:t>
      </w:r>
      <w:r w:rsidR="009C4799">
        <w:t xml:space="preserve">who </w:t>
      </w:r>
      <w:r w:rsidR="0029443C">
        <w:t>attends</w:t>
      </w:r>
      <w:r w:rsidR="00CC5C59">
        <w:t xml:space="preserve"> </w:t>
      </w:r>
      <w:r w:rsidR="00AF4E34">
        <w:t>a</w:t>
      </w:r>
      <w:r w:rsidR="00260370">
        <w:t>n encounter in a</w:t>
      </w:r>
      <w:r w:rsidR="00AF4E34">
        <w:t xml:space="preserve"> health care setting</w:t>
      </w:r>
      <w:r w:rsidR="00F4710E">
        <w:t>.</w:t>
      </w:r>
    </w:p>
    <w:p w14:paraId="41AB77BE" w14:textId="77777777" w:rsidR="00184B81" w:rsidRDefault="00184B81" w:rsidP="00184B81"/>
    <w:p w14:paraId="13F32AA2" w14:textId="195DE1C8" w:rsidR="00E74608" w:rsidRPr="00184B81" w:rsidRDefault="00E74608" w:rsidP="00184B81">
      <w:r>
        <w:t xml:space="preserve">Personal information related to the patient should be captured according to the </w:t>
      </w:r>
      <w:hyperlink r:id="rId42" w:history="1">
        <w:r w:rsidRPr="00092E1A">
          <w:rPr>
            <w:rStyle w:val="Hyperlink"/>
            <w:lang w:val="en-GB"/>
          </w:rPr>
          <w:t>HISO 10046 Consumer Health Identity Standard</w:t>
        </w:r>
      </w:hyperlink>
      <w:r>
        <w:rPr>
          <w:lang w:val="en-GB"/>
        </w:rPr>
        <w:t>.</w:t>
      </w:r>
    </w:p>
    <w:p w14:paraId="77AF156D" w14:textId="77777777" w:rsidR="003F4BE9" w:rsidRDefault="003F4BE9" w:rsidP="003F4BE9"/>
    <w:p w14:paraId="086B07CE" w14:textId="44B89168" w:rsidR="003F4BE9" w:rsidRDefault="003F4BE9" w:rsidP="003F4BE9">
      <w:r>
        <w:t xml:space="preserve">Ethnicity details should be captured according to </w:t>
      </w:r>
      <w:hyperlink r:id="rId43" w:history="1">
        <w:r w:rsidRPr="00092E1A">
          <w:rPr>
            <w:rStyle w:val="Hyperlink"/>
          </w:rPr>
          <w:t>HISO 10007 Ethnicity Data Protocols</w:t>
        </w:r>
      </w:hyperlink>
      <w:r>
        <w:t>.</w:t>
      </w:r>
    </w:p>
    <w:p w14:paraId="465D3682" w14:textId="77777777" w:rsidR="00453DEF" w:rsidRDefault="00453DEF" w:rsidP="007E306E"/>
    <w:tbl>
      <w:tblPr>
        <w:tblW w:w="0" w:type="auto"/>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4034"/>
        <w:gridCol w:w="4035"/>
      </w:tblGrid>
      <w:tr w:rsidR="00BB126A" w:rsidRPr="00BB126A" w14:paraId="28F6E436" w14:textId="77777777" w:rsidTr="6D35C5B8">
        <w:tc>
          <w:tcPr>
            <w:tcW w:w="4034" w:type="dxa"/>
            <w:shd w:val="clear" w:color="auto" w:fill="D9D9D9" w:themeFill="background1" w:themeFillShade="D9"/>
          </w:tcPr>
          <w:p w14:paraId="1ACFA9AD" w14:textId="754C403B" w:rsidR="00BB126A" w:rsidRPr="00BB126A" w:rsidRDefault="00BB126A" w:rsidP="0074493D">
            <w:pPr>
              <w:pStyle w:val="TableText"/>
              <w:rPr>
                <w:b/>
              </w:rPr>
            </w:pPr>
            <w:r w:rsidRPr="00BB126A">
              <w:rPr>
                <w:b/>
              </w:rPr>
              <w:t>Data element</w:t>
            </w:r>
          </w:p>
        </w:tc>
        <w:tc>
          <w:tcPr>
            <w:tcW w:w="4035" w:type="dxa"/>
            <w:shd w:val="clear" w:color="auto" w:fill="D9D9D9" w:themeFill="background1" w:themeFillShade="D9"/>
          </w:tcPr>
          <w:p w14:paraId="2BAD0DCB" w14:textId="481B07E0" w:rsidR="00BB126A" w:rsidRPr="00BB126A" w:rsidRDefault="00BB126A" w:rsidP="0074493D">
            <w:pPr>
              <w:pStyle w:val="TableText"/>
              <w:rPr>
                <w:b/>
              </w:rPr>
            </w:pPr>
          </w:p>
        </w:tc>
      </w:tr>
      <w:tr w:rsidR="00DD6330" w14:paraId="2EA025A3" w14:textId="77777777" w:rsidTr="00EB2B25">
        <w:trPr>
          <w:trHeight w:val="450"/>
        </w:trPr>
        <w:tc>
          <w:tcPr>
            <w:tcW w:w="4034" w:type="dxa"/>
            <w:shd w:val="clear" w:color="auto" w:fill="FFFFFF" w:themeFill="background1"/>
            <w:vAlign w:val="bottom"/>
          </w:tcPr>
          <w:p w14:paraId="6587F983" w14:textId="368FA249" w:rsidR="00DD6330" w:rsidRPr="00EB2B25" w:rsidRDefault="00AB4BCB" w:rsidP="00EB2B25">
            <w:pPr>
              <w:pStyle w:val="TableText"/>
              <w:rPr>
                <w:b/>
                <w:i/>
                <w:color w:val="0A6AB4"/>
              </w:rPr>
            </w:pPr>
            <w:r w:rsidRPr="00EB2B25">
              <w:rPr>
                <w:b/>
                <w:i/>
              </w:rPr>
              <w:t>Mandatory fields:</w:t>
            </w:r>
          </w:p>
        </w:tc>
        <w:tc>
          <w:tcPr>
            <w:tcW w:w="4035" w:type="dxa"/>
          </w:tcPr>
          <w:p w14:paraId="2C7C10E0" w14:textId="77777777" w:rsidR="00DD6330" w:rsidRPr="147195A6" w:rsidRDefault="00DD6330" w:rsidP="006C556F">
            <w:pPr>
              <w:pStyle w:val="TableText"/>
              <w:rPr>
                <w:color w:val="0070C0"/>
              </w:rPr>
            </w:pPr>
          </w:p>
        </w:tc>
      </w:tr>
      <w:tr w:rsidR="006C556F" w14:paraId="2419D892" w14:textId="77777777" w:rsidTr="6D35C5B8">
        <w:tc>
          <w:tcPr>
            <w:tcW w:w="4034" w:type="dxa"/>
            <w:shd w:val="clear" w:color="auto" w:fill="FFFFFF" w:themeFill="background1"/>
          </w:tcPr>
          <w:p w14:paraId="73ACBBF1" w14:textId="7BA49F2F" w:rsidR="006C556F" w:rsidRPr="00850AD4" w:rsidRDefault="009C4799" w:rsidP="006C556F">
            <w:pPr>
              <w:pStyle w:val="TableText"/>
            </w:pPr>
            <w:r>
              <w:t>National Health Index (NHI) n</w:t>
            </w:r>
            <w:r w:rsidR="006C556F" w:rsidRPr="00850AD4">
              <w:t>umber</w:t>
            </w:r>
          </w:p>
        </w:tc>
        <w:tc>
          <w:tcPr>
            <w:tcW w:w="4035" w:type="dxa"/>
          </w:tcPr>
          <w:p w14:paraId="44B30D81" w14:textId="6E71AE2E" w:rsidR="006C556F" w:rsidRPr="00850AD4" w:rsidRDefault="00681B99" w:rsidP="006C556F">
            <w:pPr>
              <w:pStyle w:val="TableText"/>
            </w:pPr>
            <w:r w:rsidRPr="00850AD4">
              <w:t>Ethnicity</w:t>
            </w:r>
          </w:p>
        </w:tc>
      </w:tr>
      <w:tr w:rsidR="000932FD" w14:paraId="270D03D1" w14:textId="77777777" w:rsidTr="6D35C5B8">
        <w:tc>
          <w:tcPr>
            <w:tcW w:w="4034" w:type="dxa"/>
            <w:shd w:val="clear" w:color="auto" w:fill="FFFFFF" w:themeFill="background1"/>
          </w:tcPr>
          <w:p w14:paraId="5AFBBE38" w14:textId="1A341C7D" w:rsidR="000932FD" w:rsidRPr="00850AD4" w:rsidRDefault="000932FD" w:rsidP="006C556F">
            <w:pPr>
              <w:pStyle w:val="TableText"/>
            </w:pPr>
            <w:r w:rsidRPr="00850AD4">
              <w:t>Given name</w:t>
            </w:r>
          </w:p>
        </w:tc>
        <w:tc>
          <w:tcPr>
            <w:tcW w:w="4035" w:type="dxa"/>
          </w:tcPr>
          <w:p w14:paraId="06BD4BAE" w14:textId="5C35B1F6" w:rsidR="000932FD" w:rsidRPr="00850AD4" w:rsidRDefault="00681B99" w:rsidP="006C556F">
            <w:pPr>
              <w:pStyle w:val="TableText"/>
            </w:pPr>
            <w:r w:rsidRPr="00850AD4">
              <w:t>Date of birth</w:t>
            </w:r>
          </w:p>
        </w:tc>
      </w:tr>
      <w:tr w:rsidR="00DD6330" w14:paraId="31D7E3F2" w14:textId="77777777" w:rsidTr="6D35C5B8">
        <w:tc>
          <w:tcPr>
            <w:tcW w:w="4034" w:type="dxa"/>
            <w:shd w:val="clear" w:color="auto" w:fill="FFFFFF" w:themeFill="background1"/>
          </w:tcPr>
          <w:p w14:paraId="621E52E9" w14:textId="12F9204F" w:rsidR="00DD6330" w:rsidRPr="00850AD4" w:rsidRDefault="007C39DF" w:rsidP="006C556F">
            <w:pPr>
              <w:pStyle w:val="TableText"/>
            </w:pPr>
            <w:r w:rsidRPr="00850AD4">
              <w:t>Family name (surname)</w:t>
            </w:r>
          </w:p>
        </w:tc>
        <w:tc>
          <w:tcPr>
            <w:tcW w:w="4035" w:type="dxa"/>
          </w:tcPr>
          <w:p w14:paraId="405FAF61" w14:textId="310E1517" w:rsidR="00DD6330" w:rsidRPr="00D05210" w:rsidRDefault="00681B99" w:rsidP="006C556F">
            <w:pPr>
              <w:pStyle w:val="TableText"/>
            </w:pPr>
            <w:r w:rsidRPr="00850AD4">
              <w:rPr>
                <w:color w:val="0070C0"/>
              </w:rPr>
              <w:t>Sex</w:t>
            </w:r>
          </w:p>
        </w:tc>
      </w:tr>
      <w:tr w:rsidR="007C39DF" w14:paraId="44F2D522" w14:textId="77777777" w:rsidTr="00705F72">
        <w:trPr>
          <w:trHeight w:val="459"/>
        </w:trPr>
        <w:tc>
          <w:tcPr>
            <w:tcW w:w="4034" w:type="dxa"/>
            <w:shd w:val="clear" w:color="auto" w:fill="FFFFFF" w:themeFill="background1"/>
            <w:vAlign w:val="bottom"/>
          </w:tcPr>
          <w:p w14:paraId="14F63498" w14:textId="31F290B3" w:rsidR="007C39DF" w:rsidRPr="00850AD4" w:rsidRDefault="007C39DF" w:rsidP="00EB2B25">
            <w:pPr>
              <w:pStyle w:val="TableText"/>
              <w:rPr>
                <w:b/>
                <w:i/>
              </w:rPr>
            </w:pPr>
            <w:r w:rsidRPr="00D05210">
              <w:rPr>
                <w:b/>
                <w:i/>
              </w:rPr>
              <w:t>Optional fields:</w:t>
            </w:r>
          </w:p>
        </w:tc>
        <w:tc>
          <w:tcPr>
            <w:tcW w:w="4035" w:type="dxa"/>
          </w:tcPr>
          <w:p w14:paraId="444C7A0B" w14:textId="77777777" w:rsidR="007C39DF" w:rsidRPr="00850AD4" w:rsidRDefault="007C39DF" w:rsidP="008F30F2">
            <w:pPr>
              <w:pStyle w:val="TableText"/>
            </w:pPr>
          </w:p>
        </w:tc>
      </w:tr>
      <w:tr w:rsidR="000932FD" w14:paraId="6724A419" w14:textId="77777777" w:rsidTr="6D35C5B8">
        <w:tc>
          <w:tcPr>
            <w:tcW w:w="4034" w:type="dxa"/>
            <w:shd w:val="clear" w:color="auto" w:fill="FFFFFF" w:themeFill="background1"/>
          </w:tcPr>
          <w:p w14:paraId="6BB884A8" w14:textId="7A59266D" w:rsidR="000932FD" w:rsidRPr="00850AD4" w:rsidRDefault="000932FD" w:rsidP="006C556F">
            <w:pPr>
              <w:pStyle w:val="TableText"/>
            </w:pPr>
            <w:r w:rsidRPr="00850AD4">
              <w:t>Other given name(s)</w:t>
            </w:r>
          </w:p>
        </w:tc>
        <w:tc>
          <w:tcPr>
            <w:tcW w:w="4035" w:type="dxa"/>
          </w:tcPr>
          <w:p w14:paraId="20C60117" w14:textId="08CC34AD" w:rsidR="000932FD" w:rsidRPr="00850AD4" w:rsidRDefault="005E56B0" w:rsidP="006C556F">
            <w:pPr>
              <w:pStyle w:val="TableText"/>
            </w:pPr>
            <w:r w:rsidRPr="00850AD4">
              <w:t>Address details (includes postcode)</w:t>
            </w:r>
          </w:p>
        </w:tc>
      </w:tr>
      <w:tr w:rsidR="000932FD" w14:paraId="2CF3A3BB" w14:textId="77777777" w:rsidTr="6D35C5B8">
        <w:tc>
          <w:tcPr>
            <w:tcW w:w="4034" w:type="dxa"/>
            <w:shd w:val="clear" w:color="auto" w:fill="FFFFFF" w:themeFill="background1"/>
          </w:tcPr>
          <w:p w14:paraId="463B11C4" w14:textId="1D0D8C58" w:rsidR="000932FD" w:rsidRPr="00850AD4" w:rsidRDefault="0093392C" w:rsidP="006C556F">
            <w:pPr>
              <w:pStyle w:val="TableText"/>
            </w:pPr>
            <w:r w:rsidRPr="00850AD4">
              <w:t>Title (prefix)</w:t>
            </w:r>
          </w:p>
        </w:tc>
        <w:tc>
          <w:tcPr>
            <w:tcW w:w="4035" w:type="dxa"/>
          </w:tcPr>
          <w:p w14:paraId="6325672A" w14:textId="107DFB59" w:rsidR="000932FD" w:rsidRPr="00850AD4" w:rsidRDefault="005E56B0" w:rsidP="6D35C5B8">
            <w:pPr>
              <w:pStyle w:val="TableText"/>
            </w:pPr>
            <w:r w:rsidRPr="00850AD4">
              <w:t>Country code</w:t>
            </w:r>
          </w:p>
        </w:tc>
      </w:tr>
      <w:tr w:rsidR="000932FD" w14:paraId="5B738B27" w14:textId="77777777" w:rsidTr="6D35C5B8">
        <w:tc>
          <w:tcPr>
            <w:tcW w:w="4034" w:type="dxa"/>
            <w:shd w:val="clear" w:color="auto" w:fill="FFFFFF" w:themeFill="background1"/>
          </w:tcPr>
          <w:p w14:paraId="61B5BE95" w14:textId="09B4BFF2" w:rsidR="000932FD" w:rsidRPr="00850AD4" w:rsidRDefault="0093392C" w:rsidP="006C556F">
            <w:pPr>
              <w:pStyle w:val="TableText"/>
            </w:pPr>
            <w:r w:rsidRPr="00850AD4">
              <w:t>Name suffix</w:t>
            </w:r>
          </w:p>
        </w:tc>
        <w:tc>
          <w:tcPr>
            <w:tcW w:w="4035" w:type="dxa"/>
          </w:tcPr>
          <w:p w14:paraId="145D5431" w14:textId="763460D5" w:rsidR="000932FD" w:rsidRPr="00850AD4" w:rsidRDefault="005E56B0" w:rsidP="006C556F">
            <w:pPr>
              <w:pStyle w:val="TableText"/>
              <w:tabs>
                <w:tab w:val="left" w:pos="852"/>
              </w:tabs>
            </w:pPr>
            <w:r w:rsidRPr="00850AD4">
              <w:t>Contact details</w:t>
            </w:r>
          </w:p>
        </w:tc>
      </w:tr>
      <w:tr w:rsidR="000932FD" w14:paraId="1C6631AA" w14:textId="77777777" w:rsidTr="6D35C5B8">
        <w:tc>
          <w:tcPr>
            <w:tcW w:w="4034" w:type="dxa"/>
            <w:shd w:val="clear" w:color="auto" w:fill="FFFFFF" w:themeFill="background1"/>
          </w:tcPr>
          <w:p w14:paraId="1D7E44FD" w14:textId="3BEEEBFD" w:rsidR="000932FD" w:rsidRPr="00850AD4" w:rsidRDefault="005E56B0" w:rsidP="006C556F">
            <w:pPr>
              <w:pStyle w:val="TableText"/>
            </w:pPr>
            <w:r w:rsidRPr="00850AD4">
              <w:t>Date of death</w:t>
            </w:r>
          </w:p>
        </w:tc>
        <w:tc>
          <w:tcPr>
            <w:tcW w:w="4035" w:type="dxa"/>
          </w:tcPr>
          <w:p w14:paraId="1029531D" w14:textId="6657B967" w:rsidR="000932FD" w:rsidRPr="00850AD4" w:rsidRDefault="005E56B0" w:rsidP="006C556F">
            <w:pPr>
              <w:pStyle w:val="TableText"/>
              <w:rPr>
                <w:color w:val="0070C0"/>
              </w:rPr>
            </w:pPr>
            <w:r w:rsidRPr="00850AD4">
              <w:rPr>
                <w:color w:val="0070C0"/>
              </w:rPr>
              <w:t>General practitioner</w:t>
            </w:r>
            <w:r w:rsidR="009C4799">
              <w:rPr>
                <w:color w:val="0070C0"/>
              </w:rPr>
              <w:t xml:space="preserve"> (GP)</w:t>
            </w:r>
          </w:p>
        </w:tc>
      </w:tr>
      <w:tr w:rsidR="000932FD" w14:paraId="0D4E6E36" w14:textId="77777777" w:rsidTr="6D35C5B8">
        <w:tc>
          <w:tcPr>
            <w:tcW w:w="4034" w:type="dxa"/>
            <w:shd w:val="clear" w:color="auto" w:fill="FFFFFF" w:themeFill="background1"/>
          </w:tcPr>
          <w:p w14:paraId="3021EF03" w14:textId="3B9F4911" w:rsidR="000932FD" w:rsidRPr="00850AD4" w:rsidRDefault="005E56B0" w:rsidP="006C556F">
            <w:pPr>
              <w:pStyle w:val="TableText"/>
            </w:pPr>
            <w:r w:rsidRPr="00850AD4">
              <w:t>Mother’s birth name</w:t>
            </w:r>
          </w:p>
        </w:tc>
        <w:tc>
          <w:tcPr>
            <w:tcW w:w="4035" w:type="dxa"/>
          </w:tcPr>
          <w:p w14:paraId="20DB04A8" w14:textId="46F0AFF8" w:rsidR="000932FD" w:rsidRPr="00850AD4" w:rsidRDefault="005E56B0" w:rsidP="006C556F">
            <w:pPr>
              <w:pStyle w:val="TableText"/>
              <w:rPr>
                <w:color w:val="0070C0"/>
              </w:rPr>
            </w:pPr>
            <w:r w:rsidRPr="00850AD4">
              <w:rPr>
                <w:color w:val="0070C0"/>
              </w:rPr>
              <w:t>GP practice</w:t>
            </w:r>
          </w:p>
        </w:tc>
      </w:tr>
    </w:tbl>
    <w:p w14:paraId="1CCD651C" w14:textId="7B302BD9" w:rsidR="00745722" w:rsidRDefault="00745722" w:rsidP="00C4509B"/>
    <w:p w14:paraId="436B8BE6" w14:textId="757BCB34" w:rsidR="00955CF2" w:rsidRDefault="004A6240" w:rsidP="00A0060A">
      <w:r w:rsidRPr="006C49B0">
        <w:rPr>
          <w:b/>
          <w:bCs/>
          <w:iCs/>
        </w:rPr>
        <w:t>Given name</w:t>
      </w:r>
      <w:r w:rsidRPr="006C49B0">
        <w:rPr>
          <w:iCs/>
        </w:rPr>
        <w:t xml:space="preserve">, </w:t>
      </w:r>
      <w:r w:rsidRPr="006C49B0">
        <w:rPr>
          <w:b/>
          <w:bCs/>
          <w:iCs/>
        </w:rPr>
        <w:t>Family name (surname)</w:t>
      </w:r>
      <w:r w:rsidRPr="006C49B0">
        <w:rPr>
          <w:iCs/>
        </w:rPr>
        <w:t xml:space="preserve"> and </w:t>
      </w:r>
      <w:r w:rsidRPr="006C49B0">
        <w:rPr>
          <w:b/>
          <w:bCs/>
          <w:iCs/>
        </w:rPr>
        <w:t>Date of birth</w:t>
      </w:r>
      <w:r>
        <w:t xml:space="preserve"> data elements are</w:t>
      </w:r>
      <w:r w:rsidR="00A0060A">
        <w:t xml:space="preserve"> </w:t>
      </w:r>
      <w:r>
        <w:t>required for verification against the NHI. Address details for the patient are not mandatory</w:t>
      </w:r>
      <w:r w:rsidR="0096758A">
        <w:t>;</w:t>
      </w:r>
      <w:r>
        <w:t xml:space="preserve"> however</w:t>
      </w:r>
      <w:r w:rsidR="0096758A">
        <w:t>,</w:t>
      </w:r>
      <w:r>
        <w:t xml:space="preserve"> if </w:t>
      </w:r>
      <w:r w:rsidR="00696D4B">
        <w:t xml:space="preserve">the information is </w:t>
      </w:r>
      <w:r>
        <w:t>submitted</w:t>
      </w:r>
      <w:r w:rsidR="00696D4B">
        <w:t xml:space="preserve"> into an infection surveillance system, it</w:t>
      </w:r>
      <w:r>
        <w:t xml:space="preserve"> must be supplied in the correct format.</w:t>
      </w:r>
      <w:r w:rsidR="00A0060A">
        <w:t xml:space="preserve">  </w:t>
      </w:r>
    </w:p>
    <w:p w14:paraId="41333C10" w14:textId="77777777" w:rsidR="00955CF2" w:rsidRDefault="00955CF2" w:rsidP="00A0060A"/>
    <w:p w14:paraId="49359D7D" w14:textId="59B4255F" w:rsidR="00C62CF8" w:rsidRDefault="00C62CF8" w:rsidP="00C4509B"/>
    <w:p w14:paraId="7B5ACB4A" w14:textId="292F70EB" w:rsidR="007363E1" w:rsidRDefault="00AD136F" w:rsidP="00C4509B">
      <w:r>
        <w:t>The</w:t>
      </w:r>
      <w:r w:rsidR="00654EAD">
        <w:t xml:space="preserve"> </w:t>
      </w:r>
      <w:r w:rsidR="00AE703A">
        <w:t xml:space="preserve">format and content of the </w:t>
      </w:r>
      <w:r w:rsidR="00654EAD">
        <w:t xml:space="preserve">data elements </w:t>
      </w:r>
      <w:r w:rsidR="00366ADB">
        <w:t xml:space="preserve">that are </w:t>
      </w:r>
      <w:r w:rsidR="00850AD4">
        <w:t xml:space="preserve">marked in blue </w:t>
      </w:r>
      <w:r w:rsidR="00C62CF8">
        <w:t xml:space="preserve">in the previous table </w:t>
      </w:r>
      <w:r w:rsidR="00850AD4">
        <w:t xml:space="preserve">and </w:t>
      </w:r>
      <w:r w:rsidR="00654EAD">
        <w:t xml:space="preserve">not included in </w:t>
      </w:r>
      <w:r w:rsidR="00B13E71" w:rsidRPr="00DA4A03">
        <w:t>HISO 10046 Consumer Health Identity Standard</w:t>
      </w:r>
      <w:r w:rsidR="00654EAD">
        <w:t xml:space="preserve"> are</w:t>
      </w:r>
      <w:r w:rsidR="0096758A">
        <w:t xml:space="preserve"> as follows.</w:t>
      </w:r>
    </w:p>
    <w:p w14:paraId="15997540" w14:textId="70114407" w:rsidR="00DD3AA9" w:rsidRDefault="00DD3AA9" w:rsidP="00D3684F">
      <w:pPr>
        <w:pStyle w:val="Heading3"/>
      </w:pPr>
      <w:bookmarkStart w:id="27" w:name="_Toc29977741"/>
      <w:bookmarkStart w:id="28" w:name="_Toc29977742"/>
      <w:bookmarkStart w:id="29" w:name="_Toc29977743"/>
      <w:bookmarkStart w:id="30" w:name="_Toc29977744"/>
      <w:bookmarkStart w:id="31" w:name="_Toc29977745"/>
      <w:bookmarkStart w:id="32" w:name="_Toc29977746"/>
      <w:bookmarkStart w:id="33" w:name="_Hlk66867899"/>
      <w:bookmarkStart w:id="34" w:name="_Toc26196156"/>
      <w:bookmarkStart w:id="35" w:name="_Ref20749683"/>
      <w:bookmarkEnd w:id="27"/>
      <w:bookmarkEnd w:id="28"/>
      <w:bookmarkEnd w:id="29"/>
      <w:bookmarkEnd w:id="30"/>
      <w:bookmarkEnd w:id="31"/>
      <w:bookmarkEnd w:id="32"/>
      <w:r>
        <w:t>Sex</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701"/>
        <w:gridCol w:w="2265"/>
        <w:gridCol w:w="2267"/>
      </w:tblGrid>
      <w:tr w:rsidR="00DD3AA9" w14:paraId="1729788A" w14:textId="77777777" w:rsidTr="008F30F2">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DFE105C" w14:textId="77777777" w:rsidR="00DD3AA9" w:rsidRPr="00A91960" w:rsidRDefault="00DD3AA9" w:rsidP="008F30F2">
            <w:pPr>
              <w:pStyle w:val="TableText"/>
              <w:rPr>
                <w:b/>
              </w:rPr>
            </w:pPr>
            <w:r w:rsidRPr="00A91960">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6C67954" w14:textId="089B9654" w:rsidR="00DD3AA9" w:rsidRDefault="00DD3AA9" w:rsidP="008F30F2">
            <w:pPr>
              <w:pStyle w:val="TableText"/>
            </w:pPr>
            <w:r>
              <w:rPr>
                <w:rFonts w:cs="Segoe UI"/>
                <w:szCs w:val="18"/>
              </w:rPr>
              <w:t>The category into which patients are determined based on reproductive organs</w:t>
            </w:r>
          </w:p>
        </w:tc>
      </w:tr>
      <w:tr w:rsidR="00DD3AA9" w14:paraId="3B7C8249" w14:textId="77777777" w:rsidTr="008F30F2">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D0204A0" w14:textId="77777777" w:rsidR="00DD3AA9" w:rsidRPr="00A91960" w:rsidRDefault="00DD3AA9" w:rsidP="008F30F2">
            <w:pPr>
              <w:pStyle w:val="TableText"/>
              <w:rPr>
                <w:b/>
              </w:rPr>
            </w:pPr>
            <w:r w:rsidRPr="00A91960">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1783455" w14:textId="77777777" w:rsidR="00DD3AA9" w:rsidRDefault="00DD3AA9" w:rsidP="008F30F2">
            <w:pPr>
              <w:pStyle w:val="TableText"/>
            </w:pPr>
          </w:p>
        </w:tc>
      </w:tr>
      <w:tr w:rsidR="00DD3AA9" w14:paraId="0B2116E7" w14:textId="77777777" w:rsidTr="008F30F2">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29F0974" w14:textId="77777777" w:rsidR="00DD3AA9" w:rsidRPr="00A91960" w:rsidRDefault="00DD3AA9" w:rsidP="008F30F2">
            <w:pPr>
              <w:pStyle w:val="TableText"/>
              <w:rPr>
                <w:b/>
              </w:rPr>
            </w:pPr>
            <w:r w:rsidRPr="00A91960">
              <w:rPr>
                <w:b/>
              </w:rPr>
              <w:t>Data type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1A3A864D" w14:textId="68C4FEBE" w:rsidR="00DD3AA9" w:rsidRDefault="00DD3AA9" w:rsidP="008F30F2">
            <w:pPr>
              <w:pStyle w:val="TableText"/>
              <w:spacing w:line="259" w:lineRule="auto"/>
            </w:pPr>
            <w:r>
              <w:rPr>
                <w:szCs w:val="18"/>
              </w:rPr>
              <w:t>Alphabetic</w:t>
            </w:r>
          </w:p>
        </w:tc>
        <w:tc>
          <w:tcPr>
            <w:tcW w:w="2265"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23F05AC" w14:textId="77777777" w:rsidR="00DD3AA9" w:rsidRDefault="00DD3AA9" w:rsidP="008F30F2">
            <w:pPr>
              <w:pStyle w:val="TableText"/>
              <w:rPr>
                <w:b/>
                <w:bCs/>
              </w:rPr>
            </w:pPr>
            <w:r w:rsidRPr="2BAD4EF5">
              <w:rPr>
                <w:b/>
                <w:bCs/>
              </w:rPr>
              <w:t>Representational class</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56C97F2F" w14:textId="7B19CCB4" w:rsidR="00DD3AA9" w:rsidRDefault="00DD3AA9" w:rsidP="008F30F2">
            <w:pPr>
              <w:pStyle w:val="TableText"/>
            </w:pPr>
            <w:r>
              <w:t>Code</w:t>
            </w:r>
          </w:p>
        </w:tc>
      </w:tr>
      <w:tr w:rsidR="00DD3AA9" w14:paraId="47B06600" w14:textId="77777777" w:rsidTr="008F30F2">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F7853D1" w14:textId="77777777" w:rsidR="00DD3AA9" w:rsidRPr="00A91960" w:rsidRDefault="00DD3AA9" w:rsidP="008F30F2">
            <w:pPr>
              <w:pStyle w:val="TableText"/>
              <w:rPr>
                <w:b/>
              </w:rPr>
            </w:pPr>
            <w:r w:rsidRPr="00A91960">
              <w:rPr>
                <w:b/>
              </w:rPr>
              <w:t>Field size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16343FBC" w14:textId="24EA2E19" w:rsidR="00DD3AA9" w:rsidRDefault="00DD3AA9" w:rsidP="008F30F2">
            <w:pPr>
              <w:pStyle w:val="TableText"/>
            </w:pPr>
            <w:r>
              <w:t>1</w:t>
            </w:r>
          </w:p>
        </w:tc>
        <w:tc>
          <w:tcPr>
            <w:tcW w:w="2265"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D7DDBB9" w14:textId="77777777" w:rsidR="00DD3AA9" w:rsidRDefault="00DD3AA9" w:rsidP="008F30F2">
            <w:pPr>
              <w:pStyle w:val="TableText"/>
              <w:rPr>
                <w:b/>
                <w:bCs/>
              </w:rPr>
            </w:pPr>
            <w:r w:rsidRPr="2BAD4EF5">
              <w:rPr>
                <w:b/>
                <w:bCs/>
              </w:rPr>
              <w:t>Representational layout</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10632C8A" w14:textId="4CB60E66" w:rsidR="00DD3AA9" w:rsidRDefault="00DD3AA9" w:rsidP="008F30F2">
            <w:pPr>
              <w:pStyle w:val="TableText"/>
            </w:pPr>
            <w:r>
              <w:t>A</w:t>
            </w:r>
          </w:p>
        </w:tc>
      </w:tr>
      <w:tr w:rsidR="00DD3AA9" w14:paraId="6EB8065B" w14:textId="77777777" w:rsidTr="008F30F2">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545ECDC" w14:textId="3823EECF" w:rsidR="00DD3AA9" w:rsidRPr="00A91960" w:rsidRDefault="007C3D92" w:rsidP="008F30F2">
            <w:pPr>
              <w:pStyle w:val="TableText"/>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tbl>
            <w:tblPr>
              <w:tblW w:w="453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2"/>
              <w:gridCol w:w="3903"/>
            </w:tblGrid>
            <w:tr w:rsidR="009C4531" w:rsidRPr="00E62E85" w14:paraId="68F943C3" w14:textId="77777777" w:rsidTr="00B2666A">
              <w:trPr>
                <w:cantSplit/>
              </w:trPr>
              <w:tc>
                <w:tcPr>
                  <w:tcW w:w="5000" w:type="pct"/>
                  <w:gridSpan w:val="2"/>
                  <w:tcBorders>
                    <w:top w:val="nil"/>
                    <w:left w:val="nil"/>
                    <w:bottom w:val="nil"/>
                    <w:right w:val="nil"/>
                  </w:tcBorders>
                  <w:shd w:val="clear" w:color="auto" w:fill="auto"/>
                </w:tcPr>
                <w:p w14:paraId="20F8198F" w14:textId="77777777" w:rsidR="009C4531" w:rsidRPr="00E62E85" w:rsidRDefault="009C4531" w:rsidP="009C4531">
                  <w:pPr>
                    <w:pStyle w:val="TableText"/>
                    <w:spacing w:before="0" w:after="0"/>
                    <w:rPr>
                      <w:sz w:val="12"/>
                      <w:szCs w:val="12"/>
                    </w:rPr>
                  </w:pPr>
                </w:p>
              </w:tc>
            </w:tr>
            <w:tr w:rsidR="009C4531" w:rsidRPr="00D53EC7" w14:paraId="77AE461A" w14:textId="77777777" w:rsidTr="00B2666A">
              <w:trPr>
                <w:cantSplit/>
              </w:trPr>
              <w:tc>
                <w:tcPr>
                  <w:tcW w:w="1423" w:type="pct"/>
                  <w:tcBorders>
                    <w:top w:val="nil"/>
                    <w:left w:val="nil"/>
                    <w:bottom w:val="single" w:sz="4" w:space="0" w:color="A6A6A6" w:themeColor="background1" w:themeShade="A6"/>
                    <w:right w:val="nil"/>
                  </w:tcBorders>
                  <w:shd w:val="clear" w:color="auto" w:fill="D9D9D9" w:themeFill="background1" w:themeFillShade="D9"/>
                </w:tcPr>
                <w:p w14:paraId="3DA979C0" w14:textId="77777777" w:rsidR="009C4531" w:rsidRPr="00AF5509" w:rsidRDefault="009C4531" w:rsidP="009C4531">
                  <w:pPr>
                    <w:pStyle w:val="TableText"/>
                    <w:rPr>
                      <w:b/>
                    </w:rPr>
                  </w:pPr>
                  <w:r w:rsidRPr="00AF5509">
                    <w:rPr>
                      <w:b/>
                    </w:rPr>
                    <w:t>Value</w:t>
                  </w:r>
                </w:p>
              </w:tc>
              <w:tc>
                <w:tcPr>
                  <w:tcW w:w="3577" w:type="pct"/>
                  <w:tcBorders>
                    <w:top w:val="nil"/>
                    <w:left w:val="nil"/>
                    <w:bottom w:val="single" w:sz="4" w:space="0" w:color="A6A6A6" w:themeColor="background1" w:themeShade="A6"/>
                    <w:right w:val="nil"/>
                  </w:tcBorders>
                  <w:shd w:val="clear" w:color="auto" w:fill="D9D9D9" w:themeFill="background1" w:themeFillShade="D9"/>
                </w:tcPr>
                <w:p w14:paraId="29B09E1B" w14:textId="77777777" w:rsidR="009C4531" w:rsidRPr="00D53EC7" w:rsidRDefault="009C4531" w:rsidP="009C4531">
                  <w:pPr>
                    <w:pStyle w:val="TableText"/>
                    <w:rPr>
                      <w:b/>
                    </w:rPr>
                  </w:pPr>
                  <w:r>
                    <w:rPr>
                      <w:b/>
                    </w:rPr>
                    <w:t>Meaning</w:t>
                  </w:r>
                </w:p>
              </w:tc>
            </w:tr>
            <w:tr w:rsidR="009C4531" w:rsidRPr="003D0759" w14:paraId="057136EB" w14:textId="77777777" w:rsidTr="00B2666A">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73C43A8B" w14:textId="77777777" w:rsidR="009C4531" w:rsidRDefault="009C4531" w:rsidP="009C4531">
                  <w:pPr>
                    <w:pStyle w:val="TableText"/>
                  </w:pPr>
                  <w:r>
                    <w:t>F</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4A06E44D" w14:textId="77777777" w:rsidR="009C4531" w:rsidRPr="003D0759" w:rsidRDefault="009C4531" w:rsidP="009C4531">
                  <w:pPr>
                    <w:pStyle w:val="TableText"/>
                  </w:pPr>
                  <w:r>
                    <w:t>Female</w:t>
                  </w:r>
                </w:p>
              </w:tc>
            </w:tr>
            <w:tr w:rsidR="009C4531" w:rsidRPr="003D0759" w14:paraId="7DDA103A" w14:textId="77777777" w:rsidTr="00B2666A">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635479C9" w14:textId="77777777" w:rsidR="009C4531" w:rsidRDefault="009C4531" w:rsidP="009C4531">
                  <w:pPr>
                    <w:pStyle w:val="TableText"/>
                  </w:pPr>
                  <w:r>
                    <w:t>M</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3AD0F880" w14:textId="77777777" w:rsidR="009C4531" w:rsidRPr="003D0759" w:rsidRDefault="009C4531" w:rsidP="009C4531">
                  <w:pPr>
                    <w:pStyle w:val="TableText"/>
                  </w:pPr>
                  <w:r>
                    <w:t>Male</w:t>
                  </w:r>
                </w:p>
              </w:tc>
            </w:tr>
            <w:tr w:rsidR="009C4531" w:rsidRPr="003D0759" w14:paraId="2B545994" w14:textId="77777777" w:rsidTr="00B2666A">
              <w:trPr>
                <w:cantSplit/>
              </w:trPr>
              <w:tc>
                <w:tcPr>
                  <w:tcW w:w="1423" w:type="pct"/>
                  <w:tcBorders>
                    <w:top w:val="single" w:sz="4" w:space="0" w:color="BFBFBF" w:themeColor="background1" w:themeShade="BF"/>
                    <w:left w:val="nil"/>
                    <w:bottom w:val="nil"/>
                    <w:right w:val="nil"/>
                  </w:tcBorders>
                  <w:shd w:val="clear" w:color="auto" w:fill="auto"/>
                </w:tcPr>
                <w:p w14:paraId="31AD7715" w14:textId="77777777" w:rsidR="009C4531" w:rsidRPr="003D0759" w:rsidRDefault="009C4531" w:rsidP="009C4531">
                  <w:pPr>
                    <w:pStyle w:val="TableText"/>
                    <w:spacing w:before="0" w:after="0"/>
                    <w:rPr>
                      <w:sz w:val="12"/>
                      <w:szCs w:val="12"/>
                    </w:rPr>
                  </w:pPr>
                </w:p>
              </w:tc>
              <w:tc>
                <w:tcPr>
                  <w:tcW w:w="3577" w:type="pct"/>
                  <w:tcBorders>
                    <w:top w:val="single" w:sz="4" w:space="0" w:color="BFBFBF" w:themeColor="background1" w:themeShade="BF"/>
                    <w:left w:val="nil"/>
                    <w:bottom w:val="nil"/>
                    <w:right w:val="nil"/>
                  </w:tcBorders>
                  <w:shd w:val="clear" w:color="auto" w:fill="auto"/>
                </w:tcPr>
                <w:p w14:paraId="66BE3DC3" w14:textId="77777777" w:rsidR="009C4531" w:rsidRPr="003D0759" w:rsidRDefault="009C4531" w:rsidP="009C4531">
                  <w:pPr>
                    <w:pStyle w:val="TableText"/>
                    <w:spacing w:before="0" w:after="0"/>
                    <w:rPr>
                      <w:sz w:val="12"/>
                      <w:szCs w:val="12"/>
                    </w:rPr>
                  </w:pPr>
                </w:p>
              </w:tc>
            </w:tr>
          </w:tbl>
          <w:p w14:paraId="769C8C1C" w14:textId="0101110F" w:rsidR="00DD3AA9" w:rsidRPr="004050C5" w:rsidRDefault="00DD3AA9" w:rsidP="008F30F2">
            <w:pPr>
              <w:pStyle w:val="TableText"/>
            </w:pPr>
          </w:p>
        </w:tc>
      </w:tr>
      <w:tr w:rsidR="00DD3AA9" w14:paraId="433DDDA6" w14:textId="77777777" w:rsidTr="008F30F2">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4D8B863" w14:textId="77777777" w:rsidR="00DD3AA9" w:rsidRPr="00A91960" w:rsidRDefault="00DD3AA9" w:rsidP="008F30F2">
            <w:pPr>
              <w:pStyle w:val="TableText"/>
              <w:rPr>
                <w:b/>
              </w:rPr>
            </w:pPr>
            <w:r w:rsidRPr="00A91960">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9267406" w14:textId="175FDDFD" w:rsidR="00DD3AA9" w:rsidRDefault="00DD3AA9" w:rsidP="008F30F2">
            <w:pPr>
              <w:pStyle w:val="TableText"/>
            </w:pPr>
            <w:r>
              <w:rPr>
                <w:szCs w:val="18"/>
              </w:rPr>
              <w:t>Mandatory</w:t>
            </w:r>
          </w:p>
        </w:tc>
      </w:tr>
      <w:tr w:rsidR="00DD3AA9" w14:paraId="144EF677" w14:textId="77777777" w:rsidTr="008F30F2">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76D107B" w14:textId="77777777" w:rsidR="00DD3AA9" w:rsidRPr="00A91960" w:rsidRDefault="00DD3AA9" w:rsidP="008F30F2">
            <w:pPr>
              <w:pStyle w:val="TableText"/>
              <w:rPr>
                <w:b/>
              </w:rPr>
            </w:pPr>
            <w:r w:rsidRPr="00A91960">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E1E1D17" w14:textId="77777777" w:rsidR="00DD3AA9" w:rsidRDefault="00DD3AA9" w:rsidP="008F30F2">
            <w:pPr>
              <w:pStyle w:val="TableText"/>
            </w:pPr>
          </w:p>
        </w:tc>
      </w:tr>
      <w:tr w:rsidR="00DD3AA9" w14:paraId="091DF980" w14:textId="77777777" w:rsidTr="008F30F2">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451F77E" w14:textId="77777777" w:rsidR="00DD3AA9" w:rsidRPr="00A91960" w:rsidRDefault="00DD3AA9" w:rsidP="008F30F2">
            <w:pPr>
              <w:pStyle w:val="TableText"/>
              <w:rPr>
                <w:b/>
              </w:rPr>
            </w:pPr>
            <w:r w:rsidRPr="00A91960">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7906275" w14:textId="2CEEEE72" w:rsidR="00DD3AA9" w:rsidRDefault="006E5FE2" w:rsidP="008F30F2">
            <w:pPr>
              <w:pStyle w:val="TableText"/>
            </w:pPr>
            <w:r>
              <w:t xml:space="preserve">Valid </w:t>
            </w:r>
            <w:r w:rsidR="00E12356">
              <w:t>code</w:t>
            </w:r>
          </w:p>
        </w:tc>
      </w:tr>
      <w:bookmarkEnd w:id="33"/>
    </w:tbl>
    <w:p w14:paraId="243FB996" w14:textId="569D3935" w:rsidR="00DC35A3" w:rsidRDefault="00DC35A3" w:rsidP="00DC35A3"/>
    <w:p w14:paraId="68A87C32" w14:textId="5E58FF6D" w:rsidR="00DC35A3" w:rsidRDefault="003C01CC" w:rsidP="00103F7D">
      <w:r>
        <w:t xml:space="preserve">At the time of publication, </w:t>
      </w:r>
      <w:r w:rsidR="0096758A">
        <w:t xml:space="preserve">Stats NZ was undertaking </w:t>
      </w:r>
      <w:r>
        <w:t xml:space="preserve">a review of the </w:t>
      </w:r>
      <w:r w:rsidR="00F95A31">
        <w:t>data elements for gender and sex</w:t>
      </w:r>
      <w:r w:rsidR="00A05858">
        <w:t xml:space="preserve">.  This data element will be updated </w:t>
      </w:r>
      <w:r w:rsidR="00FD4523">
        <w:t>based on</w:t>
      </w:r>
      <w:r w:rsidR="00A05858">
        <w:t xml:space="preserve"> the outcome of </w:t>
      </w:r>
      <w:r w:rsidR="00AA7E05">
        <w:t>this</w:t>
      </w:r>
      <w:r w:rsidR="00A05858">
        <w:t xml:space="preserve"> review.</w:t>
      </w:r>
    </w:p>
    <w:p w14:paraId="1CC9421F" w14:textId="67BEF812" w:rsidR="00B23D05" w:rsidRDefault="00B23D05" w:rsidP="00D3684F">
      <w:pPr>
        <w:pStyle w:val="Heading3"/>
      </w:pPr>
      <w:r>
        <w:t>General practitioner</w:t>
      </w:r>
      <w:bookmarkEnd w:id="34"/>
    </w:p>
    <w:p w14:paraId="78199576" w14:textId="2553933C" w:rsidR="00BC72BF" w:rsidRPr="00043BEC" w:rsidRDefault="00BC72BF" w:rsidP="00BC72BF">
      <w:pPr>
        <w:keepNext/>
        <w:keepLines/>
      </w:pPr>
      <w:bookmarkStart w:id="36" w:name="_Hlk22623836"/>
      <w:r w:rsidRPr="00043BEC">
        <w:t xml:space="preserve">The patient’s GP information (if known) may be submitted to an infection surveillance system. </w:t>
      </w:r>
      <w:r w:rsidR="00E12356">
        <w:t>Providing this</w:t>
      </w:r>
      <w:r w:rsidR="00E12356" w:rsidRPr="00043BEC">
        <w:t xml:space="preserve"> </w:t>
      </w:r>
      <w:r w:rsidR="00E12356">
        <w:t>information</w:t>
      </w:r>
      <w:r w:rsidR="00E12356" w:rsidRPr="00043BEC">
        <w:t xml:space="preserve"> is optional.</w:t>
      </w:r>
    </w:p>
    <w:p w14:paraId="5A04756C" w14:textId="77777777" w:rsidR="00BC72BF" w:rsidRDefault="00BC72BF" w:rsidP="000A17F5">
      <w:pPr>
        <w:keepNext/>
        <w:keepLines/>
      </w:pPr>
    </w:p>
    <w:p w14:paraId="48BFF82B" w14:textId="507CA899" w:rsidR="00A12136" w:rsidRDefault="00590C7D" w:rsidP="000A17F5">
      <w:pPr>
        <w:keepNext/>
        <w:keepLines/>
        <w:rPr>
          <w:i/>
        </w:rPr>
      </w:pPr>
      <w:r>
        <w:rPr>
          <w:rFonts w:cs="Segoe UI"/>
          <w:iCs/>
          <w:szCs w:val="18"/>
          <w:shd w:val="clear" w:color="auto" w:fill="FFFFFF"/>
        </w:rPr>
        <w:t>T</w:t>
      </w:r>
      <w:r w:rsidR="00086E52">
        <w:rPr>
          <w:rFonts w:cs="Segoe UI"/>
          <w:iCs/>
          <w:szCs w:val="18"/>
          <w:shd w:val="clear" w:color="auto" w:fill="FFFFFF"/>
        </w:rPr>
        <w:t xml:space="preserve">he </w:t>
      </w:r>
      <w:r w:rsidR="00795704">
        <w:rPr>
          <w:rFonts w:cs="Segoe UI"/>
          <w:iCs/>
          <w:szCs w:val="18"/>
          <w:shd w:val="clear" w:color="auto" w:fill="FFFFFF"/>
        </w:rPr>
        <w:t xml:space="preserve">relevant data elements for submitting general practitioner information </w:t>
      </w:r>
      <w:r w:rsidR="00086E52">
        <w:rPr>
          <w:rFonts w:cs="Segoe UI"/>
          <w:iCs/>
          <w:szCs w:val="18"/>
          <w:shd w:val="clear" w:color="auto" w:fill="FFFFFF"/>
        </w:rPr>
        <w:t>are set out</w:t>
      </w:r>
      <w:r w:rsidR="00086E52">
        <w:rPr>
          <w:rFonts w:cs="Segoe UI"/>
          <w:szCs w:val="18"/>
          <w:shd w:val="clear" w:color="auto" w:fill="FFFFFF"/>
        </w:rPr>
        <w:t xml:space="preserve"> under </w:t>
      </w:r>
      <w:r w:rsidR="00070F30">
        <w:t>‘Health care p</w:t>
      </w:r>
      <w:r w:rsidR="00E110D4">
        <w:t>ractitioner</w:t>
      </w:r>
      <w:r w:rsidR="00070F30">
        <w:t>’ in</w:t>
      </w:r>
      <w:r w:rsidR="00CE3DA8">
        <w:t xml:space="preserve"> </w:t>
      </w:r>
      <w:r w:rsidR="00CE3DA8" w:rsidRPr="00F676E0">
        <w:rPr>
          <w:b/>
          <w:bCs/>
        </w:rPr>
        <w:t>Appendix A</w:t>
      </w:r>
      <w:r w:rsidR="00070F30" w:rsidRPr="00F676E0">
        <w:rPr>
          <w:b/>
          <w:bCs/>
        </w:rPr>
        <w:t xml:space="preserve">: </w:t>
      </w:r>
      <w:r w:rsidR="00080B76">
        <w:rPr>
          <w:b/>
          <w:bCs/>
        </w:rPr>
        <w:t>Common data elements</w:t>
      </w:r>
      <w:r w:rsidR="00FC37D0">
        <w:t>.</w:t>
      </w:r>
      <w:r w:rsidR="003D57C3">
        <w:rPr>
          <w:i/>
        </w:rPr>
        <w:t xml:space="preserve"> </w:t>
      </w:r>
    </w:p>
    <w:p w14:paraId="0AB746F4" w14:textId="6A129D2D" w:rsidR="00B03709" w:rsidRDefault="00B03709" w:rsidP="00A12136">
      <w:pPr>
        <w:pStyle w:val="Heading3"/>
      </w:pPr>
      <w:r>
        <w:t>GP practice</w:t>
      </w:r>
    </w:p>
    <w:p w14:paraId="5622DC84" w14:textId="5F9D8265" w:rsidR="00141328" w:rsidRDefault="00B03709" w:rsidP="00B03709">
      <w:pPr>
        <w:rPr>
          <w:shd w:val="clear" w:color="auto" w:fill="FFFFFF"/>
        </w:rPr>
      </w:pPr>
      <w:r w:rsidRPr="00F4312E">
        <w:rPr>
          <w:shd w:val="clear" w:color="auto" w:fill="FFFFFF"/>
        </w:rPr>
        <w:t xml:space="preserve">The </w:t>
      </w:r>
      <w:r>
        <w:rPr>
          <w:shd w:val="clear" w:color="auto" w:fill="FFFFFF"/>
        </w:rPr>
        <w:t>GP practice where the patient is enrolled</w:t>
      </w:r>
      <w:r w:rsidR="00141328">
        <w:rPr>
          <w:shd w:val="clear" w:color="auto" w:fill="FFFFFF"/>
        </w:rPr>
        <w:t xml:space="preserve">. </w:t>
      </w:r>
    </w:p>
    <w:p w14:paraId="3F823DA9" w14:textId="38A04AE9" w:rsidR="00141328" w:rsidRDefault="00141328" w:rsidP="00B03709">
      <w:pPr>
        <w:rPr>
          <w:shd w:val="clear" w:color="auto" w:fill="FFFFFF"/>
        </w:rPr>
      </w:pPr>
    </w:p>
    <w:p w14:paraId="1F49ADBD" w14:textId="413999DF" w:rsidR="00440337" w:rsidRDefault="00141328" w:rsidP="00B03709">
      <w:pPr>
        <w:rPr>
          <w:shd w:val="clear" w:color="auto" w:fill="FFFFFF"/>
        </w:rPr>
      </w:pPr>
      <w:r>
        <w:rPr>
          <w:shd w:val="clear" w:color="auto" w:fill="FFFFFF"/>
        </w:rPr>
        <w:t>Use the National Enrolment Service record where possible to identify the GP practice</w:t>
      </w:r>
      <w:r w:rsidR="002217EF">
        <w:rPr>
          <w:shd w:val="clear" w:color="auto" w:fill="FFFFFF"/>
        </w:rPr>
        <w:t xml:space="preserve"> the patient is enrolled in</w:t>
      </w:r>
      <w:r>
        <w:rPr>
          <w:shd w:val="clear" w:color="auto" w:fill="FFFFFF"/>
        </w:rPr>
        <w:t>.</w:t>
      </w:r>
      <w:r w:rsidR="004D7914">
        <w:rPr>
          <w:shd w:val="clear" w:color="auto" w:fill="FFFFFF"/>
        </w:rPr>
        <w:t xml:space="preserve">  </w:t>
      </w:r>
    </w:p>
    <w:p w14:paraId="55CA1AA9" w14:textId="77777777" w:rsidR="00262B12" w:rsidRDefault="00262B12" w:rsidP="00B03709">
      <w:pPr>
        <w:rPr>
          <w:shd w:val="clear" w:color="auto" w:fill="FFFFFF"/>
        </w:rPr>
      </w:pPr>
    </w:p>
    <w:p w14:paraId="559CBEEB" w14:textId="5CD67F66" w:rsidR="00141328" w:rsidRPr="00F4312E" w:rsidDel="00440337" w:rsidRDefault="004D7914" w:rsidP="00B03709">
      <w:pPr>
        <w:rPr>
          <w:shd w:val="clear" w:color="auto" w:fill="FFFFFF"/>
        </w:rPr>
      </w:pPr>
      <w:r w:rsidDel="00440337">
        <w:rPr>
          <w:shd w:val="clear" w:color="auto" w:fill="FFFFFF"/>
        </w:rPr>
        <w:t xml:space="preserve">If a patient </w:t>
      </w:r>
      <w:r w:rsidR="006D25DD" w:rsidDel="00440337">
        <w:rPr>
          <w:shd w:val="clear" w:color="auto" w:fill="FFFFFF"/>
        </w:rPr>
        <w:t xml:space="preserve">is </w:t>
      </w:r>
      <w:r w:rsidR="006021D9" w:rsidDel="00440337">
        <w:rPr>
          <w:shd w:val="clear" w:color="auto" w:fill="FFFFFF"/>
        </w:rPr>
        <w:t xml:space="preserve">currently </w:t>
      </w:r>
      <w:r w:rsidR="006D25DD" w:rsidDel="00440337">
        <w:rPr>
          <w:shd w:val="clear" w:color="auto" w:fill="FFFFFF"/>
        </w:rPr>
        <w:t xml:space="preserve">not enrolled </w:t>
      </w:r>
      <w:r w:rsidR="0031118B" w:rsidDel="00440337">
        <w:rPr>
          <w:shd w:val="clear" w:color="auto" w:fill="FFFFFF"/>
        </w:rPr>
        <w:t>with a GP practice, but has</w:t>
      </w:r>
      <w:r w:rsidR="00A577EB" w:rsidDel="00440337">
        <w:rPr>
          <w:shd w:val="clear" w:color="auto" w:fill="FFFFFF"/>
        </w:rPr>
        <w:t xml:space="preserve"> </w:t>
      </w:r>
      <w:r w:rsidR="006021D9" w:rsidDel="00440337">
        <w:rPr>
          <w:shd w:val="clear" w:color="auto" w:fill="FFFFFF"/>
        </w:rPr>
        <w:t>been in the past,</w:t>
      </w:r>
      <w:r w:rsidR="0096758A">
        <w:rPr>
          <w:shd w:val="clear" w:color="auto" w:fill="FFFFFF"/>
        </w:rPr>
        <w:t xml:space="preserve"> record</w:t>
      </w:r>
      <w:r w:rsidR="006021D9" w:rsidDel="00440337">
        <w:rPr>
          <w:shd w:val="clear" w:color="auto" w:fill="FFFFFF"/>
        </w:rPr>
        <w:t xml:space="preserve"> the </w:t>
      </w:r>
      <w:r w:rsidR="000E2F2E" w:rsidDel="00440337">
        <w:rPr>
          <w:shd w:val="clear" w:color="auto" w:fill="FFFFFF"/>
        </w:rPr>
        <w:t xml:space="preserve">last </w:t>
      </w:r>
      <w:r w:rsidR="0052333A" w:rsidDel="00440337">
        <w:rPr>
          <w:shd w:val="clear" w:color="auto" w:fill="FFFFFF"/>
        </w:rPr>
        <w:t xml:space="preserve">known </w:t>
      </w:r>
      <w:r w:rsidR="006021D9" w:rsidDel="00440337">
        <w:rPr>
          <w:shd w:val="clear" w:color="auto" w:fill="FFFFFF"/>
        </w:rPr>
        <w:t>GP practice</w:t>
      </w:r>
      <w:r w:rsidR="000E2F2E" w:rsidDel="00440337">
        <w:rPr>
          <w:shd w:val="clear" w:color="auto" w:fill="FFFFFF"/>
        </w:rPr>
        <w:t xml:space="preserve"> </w:t>
      </w:r>
      <w:r w:rsidR="00CD6BCF">
        <w:rPr>
          <w:shd w:val="clear" w:color="auto" w:fill="FFFFFF"/>
        </w:rPr>
        <w:t xml:space="preserve">where </w:t>
      </w:r>
      <w:r w:rsidR="000E2F2E" w:rsidDel="00440337">
        <w:rPr>
          <w:shd w:val="clear" w:color="auto" w:fill="FFFFFF"/>
        </w:rPr>
        <w:t>the patient was enrolled.</w:t>
      </w:r>
      <w:r w:rsidR="006021D9" w:rsidDel="00440337">
        <w:rPr>
          <w:shd w:val="clear" w:color="auto" w:fill="FFFFFF"/>
        </w:rPr>
        <w:t xml:space="preserve"> </w:t>
      </w:r>
      <w:r w:rsidR="0031118B" w:rsidDel="00440337">
        <w:rPr>
          <w:shd w:val="clear" w:color="auto" w:fill="FFFFFF"/>
        </w:rPr>
        <w:t xml:space="preserve"> </w:t>
      </w:r>
    </w:p>
    <w:p w14:paraId="41F5D44A" w14:textId="77777777" w:rsidR="00B03709" w:rsidRDefault="00B03709" w:rsidP="00B03709">
      <w:pPr>
        <w:rPr>
          <w:rFonts w:cs="Segoe UI"/>
          <w:color w:val="333333"/>
          <w:szCs w:val="18"/>
          <w:shd w:val="clear" w:color="auto" w:fill="FFFFFF"/>
        </w:rPr>
      </w:pPr>
    </w:p>
    <w:p w14:paraId="0EDDFC11" w14:textId="599987E1" w:rsidR="00B03709" w:rsidRPr="00CC4A91" w:rsidRDefault="00B03709" w:rsidP="00500669">
      <w:pPr>
        <w:keepNext/>
        <w:keepLines/>
        <w:rPr>
          <w:i/>
        </w:rPr>
      </w:pPr>
      <w:r>
        <w:lastRenderedPageBreak/>
        <w:t xml:space="preserve">When submitting information into an infection surveillance system for </w:t>
      </w:r>
      <w:r w:rsidR="0002221F">
        <w:t>a GP practice</w:t>
      </w:r>
      <w:r>
        <w:t>, the</w:t>
      </w:r>
      <w:r w:rsidR="007346C1">
        <w:t xml:space="preserve"> data elements for </w:t>
      </w:r>
      <w:r w:rsidR="007346C1" w:rsidRPr="007346C1">
        <w:t>a</w:t>
      </w:r>
      <w:r w:rsidRPr="007346C1">
        <w:t xml:space="preserve"> </w:t>
      </w:r>
      <w:r w:rsidR="005E0139" w:rsidRPr="005E0139">
        <w:t>‘</w:t>
      </w:r>
      <w:r w:rsidR="00EA717F" w:rsidRPr="005E0139">
        <w:rPr>
          <w:iCs/>
        </w:rPr>
        <w:t>F</w:t>
      </w:r>
      <w:r w:rsidR="007346C1" w:rsidRPr="005E0139">
        <w:rPr>
          <w:iCs/>
        </w:rPr>
        <w:t>acility</w:t>
      </w:r>
      <w:r w:rsidR="005E0139" w:rsidRPr="005E0139">
        <w:rPr>
          <w:iCs/>
        </w:rPr>
        <w:t>’</w:t>
      </w:r>
      <w:r w:rsidR="007346C1">
        <w:rPr>
          <w:i/>
        </w:rPr>
        <w:t xml:space="preserve"> </w:t>
      </w:r>
      <w:r>
        <w:t xml:space="preserve">are required. </w:t>
      </w:r>
      <w:r w:rsidR="00A205A6">
        <w:rPr>
          <w:rFonts w:cs="Segoe UI"/>
          <w:iCs/>
          <w:szCs w:val="18"/>
          <w:shd w:val="clear" w:color="auto" w:fill="FFFFFF"/>
        </w:rPr>
        <w:t xml:space="preserve">The </w:t>
      </w:r>
      <w:r w:rsidR="003739F1">
        <w:rPr>
          <w:rFonts w:cs="Segoe UI"/>
          <w:iCs/>
          <w:szCs w:val="18"/>
          <w:shd w:val="clear" w:color="auto" w:fill="FFFFFF"/>
        </w:rPr>
        <w:t xml:space="preserve">structured </w:t>
      </w:r>
      <w:r w:rsidR="00A205A6">
        <w:rPr>
          <w:rFonts w:cs="Segoe UI"/>
          <w:iCs/>
          <w:szCs w:val="18"/>
          <w:shd w:val="clear" w:color="auto" w:fill="FFFFFF"/>
        </w:rPr>
        <w:t>format of th</w:t>
      </w:r>
      <w:r w:rsidR="003739F1">
        <w:rPr>
          <w:rFonts w:cs="Segoe UI"/>
          <w:iCs/>
          <w:szCs w:val="18"/>
          <w:shd w:val="clear" w:color="auto" w:fill="FFFFFF"/>
        </w:rPr>
        <w:t>is</w:t>
      </w:r>
      <w:r w:rsidR="007D0267">
        <w:rPr>
          <w:rFonts w:cs="Segoe UI"/>
          <w:iCs/>
          <w:szCs w:val="18"/>
          <w:shd w:val="clear" w:color="auto" w:fill="FFFFFF"/>
        </w:rPr>
        <w:t xml:space="preserve"> information</w:t>
      </w:r>
      <w:r w:rsidR="00A205A6">
        <w:rPr>
          <w:rFonts w:cs="Segoe UI"/>
          <w:iCs/>
          <w:szCs w:val="18"/>
          <w:shd w:val="clear" w:color="auto" w:fill="FFFFFF"/>
        </w:rPr>
        <w:t xml:space="preserve"> </w:t>
      </w:r>
      <w:r w:rsidR="003739F1">
        <w:rPr>
          <w:rFonts w:cs="Segoe UI"/>
          <w:iCs/>
          <w:szCs w:val="18"/>
          <w:shd w:val="clear" w:color="auto" w:fill="FFFFFF"/>
        </w:rPr>
        <w:t xml:space="preserve">is </w:t>
      </w:r>
      <w:r w:rsidR="00A205A6">
        <w:rPr>
          <w:rFonts w:cs="Segoe UI"/>
          <w:iCs/>
          <w:szCs w:val="18"/>
          <w:shd w:val="clear" w:color="auto" w:fill="FFFFFF"/>
        </w:rPr>
        <w:t>set out</w:t>
      </w:r>
      <w:r w:rsidR="00A205A6">
        <w:rPr>
          <w:rFonts w:cs="Segoe UI"/>
          <w:szCs w:val="18"/>
          <w:shd w:val="clear" w:color="auto" w:fill="FFFFFF"/>
        </w:rPr>
        <w:t xml:space="preserve"> under</w:t>
      </w:r>
      <w:r>
        <w:t xml:space="preserve"> </w:t>
      </w:r>
      <w:r w:rsidR="00070F30">
        <w:t xml:space="preserve">‘Facility’ in </w:t>
      </w:r>
      <w:r w:rsidR="007346C1" w:rsidRPr="00EA79B5">
        <w:rPr>
          <w:b/>
          <w:bCs/>
        </w:rPr>
        <w:t xml:space="preserve">Appendix </w:t>
      </w:r>
      <w:r w:rsidR="009B3B82" w:rsidRPr="00EA79B5">
        <w:rPr>
          <w:b/>
          <w:bCs/>
        </w:rPr>
        <w:t>A</w:t>
      </w:r>
      <w:r w:rsidR="00070F30" w:rsidRPr="00EA79B5">
        <w:rPr>
          <w:b/>
          <w:bCs/>
        </w:rPr>
        <w:t xml:space="preserve">: </w:t>
      </w:r>
      <w:r w:rsidR="00080B76">
        <w:rPr>
          <w:b/>
          <w:bCs/>
        </w:rPr>
        <w:t>Common data elements</w:t>
      </w:r>
      <w:r w:rsidR="009B3B82">
        <w:t>.</w:t>
      </w:r>
    </w:p>
    <w:p w14:paraId="1941C1DF" w14:textId="77777777" w:rsidR="00B03709" w:rsidRDefault="00B03709" w:rsidP="008A6D38">
      <w:pPr>
        <w:rPr>
          <w:lang w:val="en-AU"/>
        </w:rPr>
      </w:pPr>
    </w:p>
    <w:p w14:paraId="38EB925E" w14:textId="77777777" w:rsidR="008A6D38" w:rsidRDefault="008A6D38" w:rsidP="00BC3A68">
      <w:pPr>
        <w:rPr>
          <w:i/>
        </w:rPr>
      </w:pPr>
    </w:p>
    <w:p w14:paraId="79097E21" w14:textId="5032C78C" w:rsidR="00647662" w:rsidRDefault="00D3684F" w:rsidP="008434AD">
      <w:pPr>
        <w:pStyle w:val="Heading1"/>
      </w:pPr>
      <w:bookmarkStart w:id="37" w:name="_Toc68785091"/>
      <w:bookmarkEnd w:id="36"/>
      <w:r>
        <w:lastRenderedPageBreak/>
        <w:t>Encounter</w:t>
      </w:r>
      <w:bookmarkEnd w:id="37"/>
    </w:p>
    <w:p w14:paraId="74027ED0" w14:textId="60701216" w:rsidR="00746AA2" w:rsidRDefault="00746AA2" w:rsidP="00746AA2">
      <w:pPr>
        <w:keepNext/>
        <w:keepLines/>
      </w:pPr>
      <w:r>
        <w:t xml:space="preserve">The following sections define the data elements that </w:t>
      </w:r>
      <w:r w:rsidR="003E433D">
        <w:t>provide</w:t>
      </w:r>
      <w:r>
        <w:t xml:space="preserve"> administrative detail</w:t>
      </w:r>
      <w:r w:rsidR="003E433D">
        <w:t>s</w:t>
      </w:r>
      <w:r>
        <w:t xml:space="preserve"> about </w:t>
      </w:r>
      <w:r w:rsidR="0096758A">
        <w:t xml:space="preserve">a </w:t>
      </w:r>
      <w:r>
        <w:t xml:space="preserve">patient’s </w:t>
      </w:r>
      <w:r w:rsidR="00D065C2">
        <w:t xml:space="preserve">encounter and </w:t>
      </w:r>
      <w:r w:rsidR="00DB044A">
        <w:t xml:space="preserve">associated </w:t>
      </w:r>
      <w:r>
        <w:t>location</w:t>
      </w:r>
      <w:r w:rsidR="006B43E1">
        <w:t>(s).</w:t>
      </w:r>
      <w:r>
        <w:t xml:space="preserve"> </w:t>
      </w:r>
      <w:r w:rsidR="00237F01">
        <w:t xml:space="preserve">An encounter may also be known as </w:t>
      </w:r>
      <w:r w:rsidR="00FB1ACF">
        <w:t xml:space="preserve">a </w:t>
      </w:r>
      <w:r w:rsidR="00237F01">
        <w:t>visit or episode of care. Each hospital</w:t>
      </w:r>
      <w:r w:rsidR="00F53DBE">
        <w:t xml:space="preserve"> or </w:t>
      </w:r>
      <w:r w:rsidR="00C11E1D">
        <w:t xml:space="preserve">district health board </w:t>
      </w:r>
      <w:r w:rsidR="0096758A">
        <w:t>sh</w:t>
      </w:r>
      <w:r w:rsidR="00237F01">
        <w:t>ould determine what they define as an encounter.</w:t>
      </w:r>
    </w:p>
    <w:p w14:paraId="02D95DEB" w14:textId="49743520" w:rsidR="00057B22" w:rsidRDefault="00F9598D" w:rsidP="00D90825">
      <w:pPr>
        <w:pStyle w:val="Heading2"/>
      </w:pPr>
      <w:bookmarkStart w:id="38" w:name="_Toc68785092"/>
      <w:r>
        <w:t>Encounter details</w:t>
      </w:r>
      <w:bookmarkEnd w:id="38"/>
    </w:p>
    <w:p w14:paraId="392EE7C7" w14:textId="7704A47F" w:rsidR="00B829A8" w:rsidRDefault="00B829A8" w:rsidP="00B829A8">
      <w:r w:rsidRPr="003E433D">
        <w:t xml:space="preserve">This section specifies the information </w:t>
      </w:r>
      <w:r w:rsidR="005656BF" w:rsidRPr="003E433D">
        <w:t>regarding</w:t>
      </w:r>
      <w:r w:rsidRPr="003E433D">
        <w:t xml:space="preserve"> the patient’s </w:t>
      </w:r>
      <w:r w:rsidR="00574316">
        <w:t>encounter</w:t>
      </w:r>
      <w:r w:rsidR="00E36F32">
        <w:t xml:space="preserve"> required</w:t>
      </w:r>
      <w:r w:rsidR="003E433D" w:rsidRPr="003E433D">
        <w:t xml:space="preserve"> for</w:t>
      </w:r>
      <w:r w:rsidR="003E433D">
        <w:t xml:space="preserve"> submission into an infection surveillance system.</w:t>
      </w:r>
      <w:r w:rsidR="00803AD6">
        <w:t xml:space="preserve"> </w:t>
      </w:r>
    </w:p>
    <w:p w14:paraId="77566FC5" w14:textId="005AAFFD" w:rsidR="00E23C25" w:rsidRDefault="00271518" w:rsidP="00AD2F70">
      <w:pPr>
        <w:pStyle w:val="Heading3"/>
      </w:pPr>
      <w:bookmarkStart w:id="39" w:name="_Ref27469356"/>
      <w:r>
        <w:t xml:space="preserve">Encounter </w:t>
      </w:r>
      <w:r w:rsidR="009073FB">
        <w:t>u</w:t>
      </w:r>
      <w:r w:rsidR="00A6010B">
        <w:t xml:space="preserve">nique </w:t>
      </w:r>
      <w:r w:rsidR="00E23C25">
        <w:t>identifier</w:t>
      </w:r>
      <w:bookmarkEnd w:id="39"/>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E23C25" w:rsidRPr="001F7212" w14:paraId="2466C2F5"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A0ACA9B" w14:textId="77777777" w:rsidR="00E23C25" w:rsidRPr="0054473B" w:rsidRDefault="00E23C25" w:rsidP="00E23C25">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B0B87D5" w14:textId="5E68D4D9" w:rsidR="00E23C25" w:rsidRPr="001F7212" w:rsidRDefault="00E23C25" w:rsidP="00E23C25">
            <w:pPr>
              <w:pStyle w:val="TableText"/>
            </w:pPr>
            <w:bookmarkStart w:id="40" w:name="_Hlk47365542"/>
            <w:r>
              <w:rPr>
                <w:color w:val="000000"/>
                <w:shd w:val="clear" w:color="auto" w:fill="FFFFFF"/>
              </w:rPr>
              <w:t xml:space="preserve">A unique identifier that is assigned </w:t>
            </w:r>
            <w:r w:rsidR="007F6A50">
              <w:rPr>
                <w:color w:val="000000"/>
                <w:shd w:val="clear" w:color="auto" w:fill="FFFFFF"/>
              </w:rPr>
              <w:t xml:space="preserve">by the source system </w:t>
            </w:r>
            <w:r w:rsidR="006F2367">
              <w:rPr>
                <w:color w:val="000000"/>
                <w:shd w:val="clear" w:color="auto" w:fill="FFFFFF"/>
              </w:rPr>
              <w:t>for</w:t>
            </w:r>
            <w:r>
              <w:rPr>
                <w:color w:val="000000"/>
                <w:shd w:val="clear" w:color="auto" w:fill="FFFFFF"/>
              </w:rPr>
              <w:t xml:space="preserve"> the patient’s</w:t>
            </w:r>
            <w:r w:rsidR="007F6A50">
              <w:rPr>
                <w:color w:val="000000"/>
                <w:shd w:val="clear" w:color="auto" w:fill="FFFFFF"/>
              </w:rPr>
              <w:t xml:space="preserve"> </w:t>
            </w:r>
            <w:r w:rsidR="006F2367">
              <w:rPr>
                <w:color w:val="000000"/>
                <w:shd w:val="clear" w:color="auto" w:fill="FFFFFF"/>
              </w:rPr>
              <w:t>encounter</w:t>
            </w:r>
            <w:bookmarkEnd w:id="40"/>
          </w:p>
        </w:tc>
      </w:tr>
      <w:tr w:rsidR="00E23C25" w:rsidRPr="001F7212" w14:paraId="553F98C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51FCE9" w14:textId="77777777" w:rsidR="00E23C25" w:rsidRPr="0054473B" w:rsidRDefault="00E23C25" w:rsidP="00E23C25">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5602A33" w14:textId="77777777" w:rsidR="00E23C25" w:rsidRPr="001F7212" w:rsidRDefault="00E23C25" w:rsidP="00E23C25">
            <w:pPr>
              <w:pStyle w:val="TableText"/>
            </w:pPr>
          </w:p>
        </w:tc>
      </w:tr>
      <w:tr w:rsidR="00E23C25" w:rsidRPr="001F7212" w14:paraId="65A01580"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3D5EC1C" w14:textId="77777777" w:rsidR="00E23C25" w:rsidRPr="0054473B" w:rsidRDefault="00E23C25" w:rsidP="00E23C25">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40CF9669" w14:textId="26D0748A" w:rsidR="00E23C25" w:rsidRPr="001F7212" w:rsidRDefault="00E23C25" w:rsidP="00E23C25">
            <w:pPr>
              <w:pStyle w:val="TableText"/>
            </w:pPr>
            <w: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6CA025F" w14:textId="77777777" w:rsidR="00E23C25" w:rsidRPr="0054473B" w:rsidRDefault="00E23C25" w:rsidP="00CD6BCF">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EC9FA9C" w14:textId="6BD312E3" w:rsidR="00E23C25" w:rsidRPr="001F7212" w:rsidRDefault="00E23C25" w:rsidP="00E23C25">
            <w:pPr>
              <w:pStyle w:val="TableText"/>
            </w:pPr>
            <w:r>
              <w:t>Identifier</w:t>
            </w:r>
          </w:p>
        </w:tc>
      </w:tr>
      <w:tr w:rsidR="00E23C25" w:rsidRPr="001F7212" w14:paraId="2FB11B0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65BFBE" w14:textId="77777777" w:rsidR="00E23C25" w:rsidRPr="0054473B" w:rsidRDefault="00E23C25" w:rsidP="00E23C25">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F79B99B" w14:textId="69B447F5" w:rsidR="00E23C25" w:rsidRPr="006B3CA2" w:rsidRDefault="006B3CA2" w:rsidP="00E23C25">
            <w:pPr>
              <w:pStyle w:val="TableText"/>
            </w:pPr>
            <w:r w:rsidRPr="006B3CA2">
              <w:t>36</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BD26A7D" w14:textId="77777777" w:rsidR="00E23C25" w:rsidRPr="0054473B" w:rsidRDefault="00E23C25" w:rsidP="00CD6BCF">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24C2EED" w14:textId="4F749062" w:rsidR="00E23C25" w:rsidRPr="001F7212" w:rsidRDefault="006B3CA2" w:rsidP="00E23C25">
            <w:pPr>
              <w:pStyle w:val="TableText"/>
            </w:pPr>
            <w:r>
              <w:t>X(36)</w:t>
            </w:r>
          </w:p>
        </w:tc>
      </w:tr>
      <w:tr w:rsidR="00E23C25" w:rsidRPr="001F7212" w14:paraId="0457E28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867C393" w14:textId="29CAB4E5" w:rsidR="00E23C25" w:rsidRPr="0054473B" w:rsidRDefault="007C3D92" w:rsidP="00E23C25">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FC6AFEC" w14:textId="0FEC11A0" w:rsidR="00E23C25" w:rsidRPr="001F7212" w:rsidRDefault="00E62ADE" w:rsidP="00E23C25">
            <w:pPr>
              <w:pStyle w:val="TableText"/>
            </w:pPr>
            <w:r>
              <w:t>Unique to the organisation</w:t>
            </w:r>
          </w:p>
        </w:tc>
      </w:tr>
      <w:tr w:rsidR="00E23C25" w:rsidRPr="001F7212" w14:paraId="6AFAB33F"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A9B11C4" w14:textId="77777777" w:rsidR="00E23C25" w:rsidRPr="0054473B" w:rsidRDefault="00E23C25" w:rsidP="00E23C25">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A055E2C" w14:textId="340DF0A6" w:rsidR="00E23C25" w:rsidRPr="001F7212" w:rsidRDefault="6D35C5B8" w:rsidP="6D35C5B8">
            <w:pPr>
              <w:pStyle w:val="TableText"/>
              <w:spacing w:line="259" w:lineRule="auto"/>
            </w:pPr>
            <w:r>
              <w:t>Mandatory</w:t>
            </w:r>
          </w:p>
        </w:tc>
      </w:tr>
      <w:tr w:rsidR="00E23C25" w:rsidRPr="001F7212" w14:paraId="71B2B4E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EBB5BFE" w14:textId="77777777" w:rsidR="00E23C25" w:rsidRPr="0054473B" w:rsidRDefault="00E23C25" w:rsidP="00E23C25">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238DFA1" w14:textId="77777777" w:rsidR="00E23C25" w:rsidRDefault="000172F6" w:rsidP="00E23C25">
            <w:pPr>
              <w:pStyle w:val="TableText"/>
            </w:pPr>
            <w:r>
              <w:t>This may also be known as a</w:t>
            </w:r>
            <w:r w:rsidR="006B3CA2">
              <w:t>n Encounter ID, Episode I</w:t>
            </w:r>
            <w:r w:rsidR="00226D1A">
              <w:t>D</w:t>
            </w:r>
            <w:r w:rsidR="00C14C54">
              <w:t xml:space="preserve"> </w:t>
            </w:r>
            <w:r w:rsidR="00C924C0">
              <w:t xml:space="preserve">or </w:t>
            </w:r>
            <w:r w:rsidR="00C14C54">
              <w:t>Event ID</w:t>
            </w:r>
            <w:r w:rsidR="007F6A50">
              <w:t xml:space="preserve"> </w:t>
            </w:r>
            <w:r w:rsidR="0071251D">
              <w:t xml:space="preserve">or </w:t>
            </w:r>
            <w:r w:rsidR="00C924C0">
              <w:t xml:space="preserve">have a </w:t>
            </w:r>
            <w:r w:rsidR="007F6A50">
              <w:t>P</w:t>
            </w:r>
            <w:r w:rsidR="009073FB">
              <w:t>MS</w:t>
            </w:r>
            <w:r w:rsidR="007F6A50">
              <w:t xml:space="preserve"> unique identifier</w:t>
            </w:r>
            <w:r w:rsidR="00D90825">
              <w:t>.</w:t>
            </w:r>
            <w:r w:rsidR="006C2905">
              <w:t xml:space="preserve">  </w:t>
            </w:r>
          </w:p>
          <w:p w14:paraId="64C4EC86" w14:textId="5AE7D1DE" w:rsidR="00E12356" w:rsidRPr="001F7212" w:rsidRDefault="00E12356" w:rsidP="00E23C25">
            <w:pPr>
              <w:pStyle w:val="TableText"/>
            </w:pPr>
            <w:r>
              <w:t>This is not the patient’s NHI number.</w:t>
            </w:r>
          </w:p>
        </w:tc>
      </w:tr>
      <w:tr w:rsidR="00E23C25" w:rsidRPr="001F7212" w14:paraId="35F3E454"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FD41002" w14:textId="77777777" w:rsidR="00E23C25" w:rsidRPr="0054473B" w:rsidRDefault="00E23C25" w:rsidP="00E23C25">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5771F2D" w14:textId="7D4DC2ED" w:rsidR="00E23C25" w:rsidRPr="001F7212" w:rsidRDefault="00E23C25" w:rsidP="00E23C25">
            <w:pPr>
              <w:pStyle w:val="TableText"/>
            </w:pPr>
          </w:p>
        </w:tc>
      </w:tr>
    </w:tbl>
    <w:p w14:paraId="7964A3ED" w14:textId="6BEAB53F" w:rsidR="001F7936" w:rsidRDefault="00271518" w:rsidP="001F7936">
      <w:pPr>
        <w:pStyle w:val="Heading3"/>
        <w:keepLines/>
      </w:pPr>
      <w:bookmarkStart w:id="41" w:name="_Ref27469361"/>
      <w:r>
        <w:t xml:space="preserve">Encounter </w:t>
      </w:r>
      <w:r w:rsidR="001F7936">
        <w:t>date</w:t>
      </w:r>
      <w:r w:rsidR="00783ACD">
        <w:t xml:space="preserve"> and time</w:t>
      </w:r>
      <w:r w:rsidR="001F7936">
        <w:t xml:space="preserve"> </w:t>
      </w:r>
      <w:bookmarkEnd w:id="41"/>
    </w:p>
    <w:p w14:paraId="24F1AA85" w14:textId="220F50F4" w:rsidR="001F7936" w:rsidRDefault="001F7936" w:rsidP="00DD0274">
      <w:pPr>
        <w:keepLines/>
        <w:rPr>
          <w:color w:val="000000"/>
          <w:shd w:val="clear" w:color="auto" w:fill="FFFFFF"/>
        </w:rPr>
      </w:pPr>
      <w:r>
        <w:rPr>
          <w:color w:val="000000"/>
          <w:shd w:val="clear" w:color="auto" w:fill="FFFFFF"/>
        </w:rPr>
        <w:t>Th</w:t>
      </w:r>
      <w:r w:rsidR="0071251D">
        <w:rPr>
          <w:color w:val="000000"/>
          <w:shd w:val="clear" w:color="auto" w:fill="FFFFFF"/>
        </w:rPr>
        <w:t>is element defines th</w:t>
      </w:r>
      <w:r>
        <w:rPr>
          <w:color w:val="000000"/>
          <w:shd w:val="clear" w:color="auto" w:fill="FFFFFF"/>
        </w:rPr>
        <w:t xml:space="preserve">e date and time that </w:t>
      </w:r>
      <w:r w:rsidR="0071251D">
        <w:rPr>
          <w:color w:val="000000"/>
          <w:shd w:val="clear" w:color="auto" w:fill="FFFFFF"/>
        </w:rPr>
        <w:t xml:space="preserve">a </w:t>
      </w:r>
      <w:r>
        <w:rPr>
          <w:color w:val="000000"/>
          <w:shd w:val="clear" w:color="auto" w:fill="FFFFFF"/>
        </w:rPr>
        <w:t xml:space="preserve">patient either attended </w:t>
      </w:r>
      <w:r w:rsidR="00AF4E34">
        <w:rPr>
          <w:color w:val="000000"/>
          <w:shd w:val="clear" w:color="auto" w:fill="FFFFFF"/>
        </w:rPr>
        <w:t>a</w:t>
      </w:r>
      <w:r w:rsidR="00023BE6">
        <w:rPr>
          <w:color w:val="000000"/>
          <w:shd w:val="clear" w:color="auto" w:fill="FFFFFF"/>
        </w:rPr>
        <w:t xml:space="preserve">n encounter </w:t>
      </w:r>
      <w:r w:rsidR="00446F6B">
        <w:rPr>
          <w:color w:val="000000"/>
          <w:shd w:val="clear" w:color="auto" w:fill="FFFFFF"/>
        </w:rPr>
        <w:t>in</w:t>
      </w:r>
      <w:r w:rsidR="00023BE6">
        <w:rPr>
          <w:color w:val="000000"/>
          <w:shd w:val="clear" w:color="auto" w:fill="FFFFFF"/>
        </w:rPr>
        <w:t xml:space="preserve"> a</w:t>
      </w:r>
      <w:r w:rsidR="00AF4E34">
        <w:rPr>
          <w:color w:val="000000"/>
          <w:shd w:val="clear" w:color="auto" w:fill="FFFFFF"/>
        </w:rPr>
        <w:t xml:space="preserve"> health care setting </w:t>
      </w:r>
      <w:r>
        <w:rPr>
          <w:color w:val="000000"/>
          <w:shd w:val="clear" w:color="auto" w:fill="FFFFFF"/>
        </w:rPr>
        <w:t>or was admitted to hospital.</w:t>
      </w:r>
    </w:p>
    <w:p w14:paraId="662767B0" w14:textId="77777777" w:rsidR="001F7936" w:rsidRDefault="001F7936" w:rsidP="001F7936">
      <w:pPr>
        <w:keepNext/>
        <w:keepLines/>
        <w:rPr>
          <w:color w:val="000000"/>
          <w:shd w:val="clear" w:color="auto" w:fill="FFFFFF"/>
        </w:rPr>
      </w:pPr>
    </w:p>
    <w:p w14:paraId="10C1ADB2" w14:textId="515A8426" w:rsidR="001F7936" w:rsidRPr="00895E22" w:rsidRDefault="001F7936" w:rsidP="00DD0274">
      <w:pPr>
        <w:keepLines/>
        <w:rPr>
          <w:b/>
          <w:bCs/>
          <w:color w:val="000000"/>
          <w:shd w:val="clear" w:color="auto" w:fill="FFFFFF"/>
        </w:rPr>
      </w:pPr>
      <w:r>
        <w:rPr>
          <w:color w:val="000000"/>
          <w:shd w:val="clear" w:color="auto" w:fill="FFFFFF"/>
        </w:rPr>
        <w:t xml:space="preserve">This may also be known as </w:t>
      </w:r>
      <w:r w:rsidR="0071251D">
        <w:rPr>
          <w:color w:val="000000"/>
          <w:shd w:val="clear" w:color="auto" w:fill="FFFFFF"/>
        </w:rPr>
        <w:t>‘</w:t>
      </w:r>
      <w:r w:rsidR="00E3421D">
        <w:rPr>
          <w:iCs/>
          <w:color w:val="000000"/>
          <w:shd w:val="clear" w:color="auto" w:fill="FFFFFF"/>
        </w:rPr>
        <w:t>a</w:t>
      </w:r>
      <w:r w:rsidRPr="00E3421D">
        <w:rPr>
          <w:iCs/>
          <w:color w:val="000000"/>
          <w:shd w:val="clear" w:color="auto" w:fill="FFFFFF"/>
        </w:rPr>
        <w:t>dmission date</w:t>
      </w:r>
      <w:r w:rsidR="0071251D">
        <w:rPr>
          <w:iCs/>
          <w:color w:val="000000"/>
          <w:shd w:val="clear" w:color="auto" w:fill="FFFFFF"/>
        </w:rPr>
        <w:t>’</w:t>
      </w:r>
      <w:r w:rsidRPr="00E3421D">
        <w:rPr>
          <w:iCs/>
          <w:color w:val="000000"/>
          <w:shd w:val="clear" w:color="auto" w:fill="FFFFFF"/>
        </w:rPr>
        <w:t>.</w:t>
      </w:r>
      <w:r>
        <w:rPr>
          <w:color w:val="000000"/>
          <w:shd w:val="clear" w:color="auto" w:fill="FFFFFF"/>
        </w:rPr>
        <w:t xml:space="preserve"> This data element is mandatory</w:t>
      </w:r>
      <w:r w:rsidR="00AB0236">
        <w:rPr>
          <w:color w:val="000000"/>
          <w:shd w:val="clear" w:color="auto" w:fill="FFFFFF"/>
        </w:rPr>
        <w:t>.</w:t>
      </w:r>
      <w:r>
        <w:rPr>
          <w:color w:val="000000"/>
          <w:shd w:val="clear" w:color="auto" w:fill="FFFFFF"/>
        </w:rPr>
        <w:t xml:space="preserve"> </w:t>
      </w:r>
      <w:r w:rsidR="00244D6C">
        <w:rPr>
          <w:rFonts w:cs="Segoe UI"/>
          <w:iCs/>
          <w:szCs w:val="18"/>
          <w:shd w:val="clear" w:color="auto" w:fill="FFFFFF"/>
        </w:rPr>
        <w:t>The format and description of this field are set out</w:t>
      </w:r>
      <w:r w:rsidR="00244D6C">
        <w:rPr>
          <w:rFonts w:cs="Segoe UI"/>
          <w:szCs w:val="18"/>
          <w:shd w:val="clear" w:color="auto" w:fill="FFFFFF"/>
        </w:rPr>
        <w:t xml:space="preserve"> under </w:t>
      </w:r>
      <w:r w:rsidR="000A4D6D">
        <w:rPr>
          <w:color w:val="000000"/>
          <w:shd w:val="clear" w:color="auto" w:fill="FFFFFF"/>
        </w:rPr>
        <w:t>‘</w:t>
      </w:r>
      <w:r w:rsidR="00070F30">
        <w:rPr>
          <w:color w:val="000000"/>
          <w:shd w:val="clear" w:color="auto" w:fill="FFFFFF"/>
        </w:rPr>
        <w:t>Date and time</w:t>
      </w:r>
      <w:r w:rsidR="000A4D6D">
        <w:rPr>
          <w:color w:val="000000"/>
          <w:shd w:val="clear" w:color="auto" w:fill="FFFFFF"/>
        </w:rPr>
        <w:t>’</w:t>
      </w:r>
      <w:r w:rsidR="00070F30">
        <w:rPr>
          <w:color w:val="000000"/>
          <w:shd w:val="clear" w:color="auto" w:fill="FFFFFF"/>
        </w:rPr>
        <w:t xml:space="preserve"> </w:t>
      </w:r>
      <w:r w:rsidR="00755F1D">
        <w:rPr>
          <w:color w:val="000000"/>
          <w:shd w:val="clear" w:color="auto" w:fill="FFFFFF"/>
        </w:rPr>
        <w:t>in</w:t>
      </w:r>
      <w:r w:rsidR="002D0150">
        <w:rPr>
          <w:color w:val="000000"/>
          <w:shd w:val="clear" w:color="auto" w:fill="FFFFFF"/>
        </w:rPr>
        <w:t xml:space="preserve"> </w:t>
      </w:r>
      <w:r w:rsidR="002D0150" w:rsidRPr="00895E22">
        <w:rPr>
          <w:b/>
          <w:bCs/>
          <w:color w:val="000000"/>
          <w:shd w:val="clear" w:color="auto" w:fill="FFFFFF"/>
        </w:rPr>
        <w:t>Appendix A</w:t>
      </w:r>
      <w:r w:rsidR="00070F30" w:rsidRPr="00895E22">
        <w:rPr>
          <w:b/>
          <w:bCs/>
          <w:color w:val="000000"/>
          <w:shd w:val="clear" w:color="auto" w:fill="FFFFFF"/>
        </w:rPr>
        <w:t xml:space="preserve">: </w:t>
      </w:r>
      <w:r w:rsidR="00080B76">
        <w:rPr>
          <w:b/>
          <w:bCs/>
        </w:rPr>
        <w:t>Common data elements</w:t>
      </w:r>
      <w:r w:rsidR="00D97A42" w:rsidRPr="006639B2">
        <w:rPr>
          <w:color w:val="000000"/>
          <w:shd w:val="clear" w:color="auto" w:fill="FFFFFF"/>
        </w:rPr>
        <w:t>.</w:t>
      </w:r>
      <w:r w:rsidRPr="006639B2">
        <w:rPr>
          <w:color w:val="000000"/>
          <w:shd w:val="clear" w:color="auto" w:fill="FFFFFF"/>
        </w:rPr>
        <w:t xml:space="preserve"> </w:t>
      </w:r>
    </w:p>
    <w:p w14:paraId="16760C3C" w14:textId="77777777" w:rsidR="001F7936" w:rsidRPr="00E6735C" w:rsidRDefault="6D35C5B8" w:rsidP="00DD0274">
      <w:pPr>
        <w:pStyle w:val="Heading3"/>
        <w:keepLines/>
      </w:pPr>
      <w:bookmarkStart w:id="42" w:name="_Ref27472399"/>
      <w:r w:rsidRPr="00E6735C">
        <w:lastRenderedPageBreak/>
        <w:t>Patient class</w:t>
      </w:r>
      <w:bookmarkEnd w:id="42"/>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1F7936" w:rsidRPr="001F7212" w14:paraId="36FF2B7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C00CD3" w14:textId="77777777" w:rsidR="001F7936" w:rsidRPr="0054473B" w:rsidRDefault="001F7936" w:rsidP="00DD0274">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7B8C8E0" w14:textId="4466B9B1" w:rsidR="001F7936" w:rsidRPr="001F7212" w:rsidRDefault="0071251D" w:rsidP="00DD0274">
            <w:pPr>
              <w:pStyle w:val="TableText"/>
              <w:keepNext/>
              <w:keepLines/>
            </w:pPr>
            <w:r>
              <w:t xml:space="preserve">A code </w:t>
            </w:r>
            <w:r w:rsidR="009619A3">
              <w:t xml:space="preserve">systems </w:t>
            </w:r>
            <w:r>
              <w:t xml:space="preserve">use </w:t>
            </w:r>
            <w:r w:rsidR="009619A3">
              <w:t>to categorise patients</w:t>
            </w:r>
          </w:p>
        </w:tc>
      </w:tr>
      <w:tr w:rsidR="001F7936" w:rsidRPr="001F7212" w14:paraId="2FB23A80"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6344CBF" w14:textId="77777777" w:rsidR="001F7936" w:rsidRPr="0054473B" w:rsidRDefault="001F7936" w:rsidP="00DD0274">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5419307" w14:textId="0310D4D4" w:rsidR="00F81AA6" w:rsidRPr="00F81AA6" w:rsidRDefault="00B12A64" w:rsidP="00AB5671">
            <w:pPr>
              <w:pStyle w:val="TableText"/>
              <w:keepNext/>
              <w:keepLines/>
            </w:pPr>
            <w:hyperlink r:id="rId44" w:history="1">
              <w:r w:rsidR="001F7936" w:rsidRPr="00AB5671">
                <w:rPr>
                  <w:rStyle w:val="Hyperlink"/>
                </w:rPr>
                <w:t>HISO 10008.2:2015 Pathology and Radiology Messaging Standard</w:t>
              </w:r>
            </w:hyperlink>
          </w:p>
        </w:tc>
      </w:tr>
      <w:tr w:rsidR="001F7936" w:rsidRPr="001F7212" w14:paraId="2C33B44F"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37B1ADD" w14:textId="77777777" w:rsidR="001F7936" w:rsidRPr="0054473B" w:rsidRDefault="001F7936" w:rsidP="00DD0274">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4C26C60" w14:textId="77777777" w:rsidR="001F7936" w:rsidRPr="001F7212" w:rsidRDefault="001F7936" w:rsidP="00DD0274">
            <w:pPr>
              <w:pStyle w:val="TableText"/>
              <w:keepNext/>
              <w:keepLines/>
            </w:pPr>
            <w:r>
              <w:t>Alphabetic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1C45B6B" w14:textId="77777777" w:rsidR="001F7936" w:rsidRPr="0054473B" w:rsidRDefault="001F7936" w:rsidP="00DD0274">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54F3E8B8" w14:textId="77777777" w:rsidR="001F7936" w:rsidRPr="001F7212" w:rsidRDefault="001F7936" w:rsidP="00DD0274">
            <w:pPr>
              <w:pStyle w:val="TableText"/>
              <w:keepNext/>
              <w:keepLines/>
            </w:pPr>
            <w:r>
              <w:t>Code</w:t>
            </w:r>
          </w:p>
        </w:tc>
      </w:tr>
      <w:tr w:rsidR="001F7936" w:rsidRPr="001F7212" w14:paraId="15DD707D"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6990FE4" w14:textId="77777777" w:rsidR="001F7936" w:rsidRPr="0054473B" w:rsidRDefault="001F7936" w:rsidP="00DD0274">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49038BD3" w14:textId="77777777" w:rsidR="001F7936" w:rsidRPr="001F7212" w:rsidRDefault="001F7936" w:rsidP="00DD0274">
            <w:pPr>
              <w:pStyle w:val="TableText"/>
              <w:keepNext/>
              <w:keepLines/>
            </w:pPr>
            <w:r>
              <w:t>1</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817EA02" w14:textId="77777777" w:rsidR="001F7936" w:rsidRPr="0054473B" w:rsidRDefault="001F7936" w:rsidP="00DD0274">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87905BA" w14:textId="58F6DAEE" w:rsidR="001F7936" w:rsidRPr="00232065" w:rsidRDefault="6D35C5B8" w:rsidP="00DD0274">
            <w:pPr>
              <w:pStyle w:val="TableText"/>
              <w:keepNext/>
              <w:keepLines/>
            </w:pPr>
            <w:r>
              <w:t>A</w:t>
            </w:r>
          </w:p>
        </w:tc>
      </w:tr>
      <w:tr w:rsidR="00162B0D" w:rsidRPr="00162B0D" w14:paraId="6CBC0807"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B311C90" w14:textId="39A770BE" w:rsidR="001F7936" w:rsidRPr="00162B0D" w:rsidRDefault="007C3D92" w:rsidP="00DD0274">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tbl>
            <w:tblPr>
              <w:tblW w:w="453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3"/>
              <w:gridCol w:w="4003"/>
            </w:tblGrid>
            <w:tr w:rsidR="00162B0D" w:rsidRPr="00162B0D" w14:paraId="0122579F" w14:textId="77777777" w:rsidTr="001F7936">
              <w:trPr>
                <w:cantSplit/>
              </w:trPr>
              <w:tc>
                <w:tcPr>
                  <w:tcW w:w="5000" w:type="pct"/>
                  <w:gridSpan w:val="2"/>
                  <w:tcBorders>
                    <w:top w:val="nil"/>
                    <w:left w:val="nil"/>
                    <w:bottom w:val="nil"/>
                    <w:right w:val="nil"/>
                  </w:tcBorders>
                  <w:shd w:val="clear" w:color="auto" w:fill="auto"/>
                </w:tcPr>
                <w:p w14:paraId="5621A025" w14:textId="77777777" w:rsidR="001F7936" w:rsidRPr="00162B0D" w:rsidRDefault="001F7936" w:rsidP="00DD0274">
                  <w:pPr>
                    <w:pStyle w:val="TableText"/>
                    <w:keepNext/>
                    <w:keepLines/>
                    <w:spacing w:before="0" w:after="0"/>
                    <w:rPr>
                      <w:sz w:val="12"/>
                      <w:szCs w:val="12"/>
                    </w:rPr>
                  </w:pPr>
                </w:p>
                <w:p w14:paraId="63099191" w14:textId="77777777" w:rsidR="001F7936" w:rsidRPr="00162B0D" w:rsidRDefault="001F7936" w:rsidP="00DD0274">
                  <w:pPr>
                    <w:pStyle w:val="TableText"/>
                    <w:keepNext/>
                    <w:keepLines/>
                    <w:spacing w:before="0" w:after="0"/>
                    <w:rPr>
                      <w:sz w:val="12"/>
                      <w:szCs w:val="12"/>
                    </w:rPr>
                  </w:pPr>
                </w:p>
              </w:tc>
            </w:tr>
            <w:tr w:rsidR="00162B0D" w:rsidRPr="00162B0D" w14:paraId="1BC41A80" w14:textId="77777777" w:rsidTr="001F7936">
              <w:trPr>
                <w:cantSplit/>
              </w:trPr>
              <w:tc>
                <w:tcPr>
                  <w:tcW w:w="1423" w:type="pct"/>
                  <w:tcBorders>
                    <w:top w:val="nil"/>
                    <w:left w:val="nil"/>
                    <w:bottom w:val="single" w:sz="4" w:space="0" w:color="A6A6A6" w:themeColor="background1" w:themeShade="A6"/>
                    <w:right w:val="nil"/>
                  </w:tcBorders>
                  <w:shd w:val="clear" w:color="auto" w:fill="D9D9D9" w:themeFill="background1" w:themeFillShade="D9"/>
                </w:tcPr>
                <w:p w14:paraId="1D88307A" w14:textId="3D489F3E" w:rsidR="001F7936" w:rsidRPr="00162B0D" w:rsidRDefault="001F7936" w:rsidP="00DD0274">
                  <w:pPr>
                    <w:pStyle w:val="TableText"/>
                    <w:keepNext/>
                    <w:keepLines/>
                    <w:rPr>
                      <w:b/>
                    </w:rPr>
                  </w:pPr>
                  <w:r w:rsidRPr="00162B0D">
                    <w:rPr>
                      <w:b/>
                    </w:rPr>
                    <w:t>Code</w:t>
                  </w:r>
                </w:p>
              </w:tc>
              <w:tc>
                <w:tcPr>
                  <w:tcW w:w="3577" w:type="pct"/>
                  <w:tcBorders>
                    <w:top w:val="nil"/>
                    <w:left w:val="nil"/>
                    <w:bottom w:val="single" w:sz="4" w:space="0" w:color="A6A6A6" w:themeColor="background1" w:themeShade="A6"/>
                    <w:right w:val="nil"/>
                  </w:tcBorders>
                  <w:shd w:val="clear" w:color="auto" w:fill="D9D9D9" w:themeFill="background1" w:themeFillShade="D9"/>
                </w:tcPr>
                <w:p w14:paraId="0CB87744" w14:textId="77777777" w:rsidR="001F7936" w:rsidRPr="00162B0D" w:rsidRDefault="001F7936" w:rsidP="00DD0274">
                  <w:pPr>
                    <w:pStyle w:val="TableText"/>
                    <w:keepNext/>
                    <w:keepLines/>
                    <w:rPr>
                      <w:b/>
                    </w:rPr>
                  </w:pPr>
                  <w:r w:rsidRPr="00162B0D">
                    <w:rPr>
                      <w:b/>
                    </w:rPr>
                    <w:t>Description</w:t>
                  </w:r>
                </w:p>
              </w:tc>
            </w:tr>
            <w:tr w:rsidR="00162B0D" w:rsidRPr="00162B0D" w14:paraId="662632DC"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4D395177" w14:textId="77777777" w:rsidR="001F7936" w:rsidRPr="00162B0D" w:rsidRDefault="001F7936" w:rsidP="00DD0274">
                  <w:pPr>
                    <w:pStyle w:val="TableText"/>
                    <w:keepNext/>
                    <w:keepLines/>
                  </w:pPr>
                  <w:r w:rsidRPr="00162B0D">
                    <w:t>E</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2AF723D4" w14:textId="77777777" w:rsidR="001F7936" w:rsidRPr="00162B0D" w:rsidRDefault="001F7936" w:rsidP="00DD0274">
                  <w:pPr>
                    <w:pStyle w:val="TableText"/>
                    <w:keepNext/>
                    <w:keepLines/>
                  </w:pPr>
                  <w:r w:rsidRPr="00162B0D">
                    <w:t>Emergency</w:t>
                  </w:r>
                </w:p>
              </w:tc>
            </w:tr>
            <w:tr w:rsidR="00162B0D" w:rsidRPr="00162B0D" w14:paraId="4B4AB22F"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627A20A0" w14:textId="77777777" w:rsidR="001F7936" w:rsidRPr="00162B0D" w:rsidRDefault="001F7936" w:rsidP="00DD0274">
                  <w:pPr>
                    <w:pStyle w:val="TableText"/>
                    <w:keepNext/>
                    <w:keepLines/>
                  </w:pPr>
                  <w:r w:rsidRPr="00162B0D">
                    <w:t>I</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024279E3" w14:textId="77777777" w:rsidR="001F7936" w:rsidRPr="00162B0D" w:rsidRDefault="001F7936" w:rsidP="00DD0274">
                  <w:pPr>
                    <w:pStyle w:val="TableText"/>
                    <w:keepNext/>
                    <w:keepLines/>
                  </w:pPr>
                  <w:r w:rsidRPr="00162B0D">
                    <w:t>Inpatient</w:t>
                  </w:r>
                </w:p>
              </w:tc>
            </w:tr>
            <w:tr w:rsidR="00162B0D" w:rsidRPr="00162B0D" w14:paraId="66B24ACC"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0BA2A22D" w14:textId="77777777" w:rsidR="001F7936" w:rsidRPr="00162B0D" w:rsidRDefault="001F7936" w:rsidP="00DD0274">
                  <w:pPr>
                    <w:pStyle w:val="TableText"/>
                    <w:keepNext/>
                    <w:keepLines/>
                  </w:pPr>
                  <w:r w:rsidRPr="00162B0D">
                    <w:t>O</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79344E71" w14:textId="77777777" w:rsidR="001F7936" w:rsidRPr="00162B0D" w:rsidRDefault="001F7936" w:rsidP="00DD0274">
                  <w:pPr>
                    <w:pStyle w:val="TableText"/>
                    <w:keepNext/>
                    <w:keepLines/>
                  </w:pPr>
                  <w:r w:rsidRPr="00162B0D">
                    <w:t>Outpatient</w:t>
                  </w:r>
                </w:p>
              </w:tc>
            </w:tr>
            <w:tr w:rsidR="00162B0D" w:rsidRPr="00162B0D" w14:paraId="20ABF6C4"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60EC56CA" w14:textId="77777777" w:rsidR="001F7936" w:rsidRPr="00162B0D" w:rsidRDefault="001F7936" w:rsidP="00DD0274">
                  <w:pPr>
                    <w:pStyle w:val="TableText"/>
                    <w:keepNext/>
                    <w:keepLines/>
                  </w:pPr>
                  <w:r w:rsidRPr="00162B0D">
                    <w:t>P</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65CA65B0" w14:textId="77777777" w:rsidR="001F7936" w:rsidRPr="00162B0D" w:rsidRDefault="001F7936" w:rsidP="00DD0274">
                  <w:pPr>
                    <w:pStyle w:val="TableText"/>
                    <w:keepNext/>
                    <w:keepLines/>
                  </w:pPr>
                  <w:r w:rsidRPr="00162B0D">
                    <w:t>Pre-admit</w:t>
                  </w:r>
                </w:p>
              </w:tc>
            </w:tr>
            <w:tr w:rsidR="00162B0D" w:rsidRPr="00162B0D" w14:paraId="2EAB69EF"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00269147" w14:textId="77777777" w:rsidR="001F7936" w:rsidRPr="00162B0D" w:rsidRDefault="001F7936" w:rsidP="00DD0274">
                  <w:pPr>
                    <w:pStyle w:val="TableText"/>
                    <w:keepNext/>
                    <w:keepLines/>
                  </w:pPr>
                  <w:r w:rsidRPr="00162B0D">
                    <w:t>B</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629FFCA0" w14:textId="77777777" w:rsidR="001F7936" w:rsidRPr="00162B0D" w:rsidRDefault="001F7936" w:rsidP="00DD0274">
                  <w:pPr>
                    <w:pStyle w:val="TableText"/>
                    <w:keepNext/>
                    <w:keepLines/>
                  </w:pPr>
                  <w:r w:rsidRPr="00162B0D">
                    <w:t>Obstetrics</w:t>
                  </w:r>
                </w:p>
              </w:tc>
            </w:tr>
            <w:tr w:rsidR="00C77D3F" w:rsidRPr="00162B0D" w14:paraId="63FC6A3E"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7C12986E" w14:textId="113D633B" w:rsidR="00C77D3F" w:rsidRPr="00162B0D" w:rsidRDefault="00C77D3F" w:rsidP="00DD0274">
                  <w:pPr>
                    <w:pStyle w:val="TableText"/>
                    <w:keepNext/>
                    <w:keepLines/>
                  </w:pPr>
                  <w:r>
                    <w:t>R</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706EC159" w14:textId="3CD1481A" w:rsidR="00C77D3F" w:rsidRPr="00162B0D" w:rsidRDefault="00C77D3F" w:rsidP="00DD0274">
                  <w:pPr>
                    <w:pStyle w:val="TableText"/>
                    <w:keepNext/>
                    <w:keepLines/>
                  </w:pPr>
                  <w:r>
                    <w:t>Recurring patient</w:t>
                  </w:r>
                </w:p>
              </w:tc>
            </w:tr>
            <w:tr w:rsidR="00162B0D" w:rsidRPr="00162B0D" w14:paraId="3A892967"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010BB598" w14:textId="77777777" w:rsidR="001F7936" w:rsidRPr="00162B0D" w:rsidRDefault="001F7936" w:rsidP="00DD0274">
                  <w:pPr>
                    <w:pStyle w:val="TableText"/>
                    <w:keepNext/>
                    <w:keepLines/>
                  </w:pPr>
                  <w:r w:rsidRPr="00162B0D">
                    <w:t>U</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39422B70" w14:textId="77777777" w:rsidR="001F7936" w:rsidRPr="00162B0D" w:rsidRDefault="001F7936" w:rsidP="00DD0274">
                  <w:pPr>
                    <w:pStyle w:val="TableText"/>
                    <w:keepNext/>
                    <w:keepLines/>
                  </w:pPr>
                  <w:r w:rsidRPr="00162B0D">
                    <w:t>Unknown</w:t>
                  </w:r>
                </w:p>
              </w:tc>
            </w:tr>
            <w:tr w:rsidR="00162B0D" w:rsidRPr="00162B0D" w14:paraId="4E6A6338" w14:textId="77777777" w:rsidTr="001F7936">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3B061ED3" w14:textId="77777777" w:rsidR="001F7936" w:rsidRPr="00162B0D" w:rsidRDefault="001F7936" w:rsidP="00DD0274">
                  <w:pPr>
                    <w:pStyle w:val="TableText"/>
                    <w:keepNext/>
                    <w:keepLines/>
                  </w:pPr>
                  <w:r w:rsidRPr="00162B0D">
                    <w:t>N</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74D94649" w14:textId="77777777" w:rsidR="001F7936" w:rsidRPr="00162B0D" w:rsidRDefault="001F7936" w:rsidP="00DD0274">
                  <w:pPr>
                    <w:pStyle w:val="TableText"/>
                    <w:keepNext/>
                    <w:keepLines/>
                  </w:pPr>
                  <w:r w:rsidRPr="00162B0D">
                    <w:t>Not applicable</w:t>
                  </w:r>
                </w:p>
              </w:tc>
            </w:tr>
            <w:tr w:rsidR="00162B0D" w:rsidRPr="00162B0D" w14:paraId="6AE5D345" w14:textId="77777777" w:rsidTr="001F7936">
              <w:trPr>
                <w:cantSplit/>
              </w:trPr>
              <w:tc>
                <w:tcPr>
                  <w:tcW w:w="1423" w:type="pct"/>
                  <w:tcBorders>
                    <w:top w:val="single" w:sz="4" w:space="0" w:color="BFBFBF" w:themeColor="background1" w:themeShade="BF"/>
                    <w:left w:val="nil"/>
                    <w:bottom w:val="nil"/>
                    <w:right w:val="nil"/>
                  </w:tcBorders>
                  <w:shd w:val="clear" w:color="auto" w:fill="auto"/>
                </w:tcPr>
                <w:p w14:paraId="626D2931" w14:textId="77777777" w:rsidR="001F7936" w:rsidRPr="00162B0D" w:rsidRDefault="001F7936" w:rsidP="00DD0274">
                  <w:pPr>
                    <w:pStyle w:val="TableText"/>
                    <w:keepNext/>
                    <w:keepLines/>
                    <w:spacing w:before="0" w:after="0"/>
                    <w:rPr>
                      <w:sz w:val="12"/>
                      <w:szCs w:val="12"/>
                    </w:rPr>
                  </w:pPr>
                </w:p>
              </w:tc>
              <w:tc>
                <w:tcPr>
                  <w:tcW w:w="3577" w:type="pct"/>
                  <w:tcBorders>
                    <w:top w:val="single" w:sz="4" w:space="0" w:color="BFBFBF" w:themeColor="background1" w:themeShade="BF"/>
                    <w:left w:val="nil"/>
                    <w:bottom w:val="nil"/>
                    <w:right w:val="nil"/>
                  </w:tcBorders>
                  <w:shd w:val="clear" w:color="auto" w:fill="auto"/>
                </w:tcPr>
                <w:p w14:paraId="10D23271" w14:textId="77777777" w:rsidR="001F7936" w:rsidRPr="00162B0D" w:rsidRDefault="001F7936" w:rsidP="00DD0274">
                  <w:pPr>
                    <w:pStyle w:val="TableText"/>
                    <w:keepNext/>
                    <w:keepLines/>
                    <w:spacing w:before="0" w:after="0"/>
                    <w:rPr>
                      <w:sz w:val="12"/>
                      <w:szCs w:val="12"/>
                    </w:rPr>
                  </w:pPr>
                </w:p>
              </w:tc>
            </w:tr>
          </w:tbl>
          <w:p w14:paraId="0DE6DD14" w14:textId="77777777" w:rsidR="001F7936" w:rsidRPr="00162B0D" w:rsidRDefault="001F7936" w:rsidP="00DD0274">
            <w:pPr>
              <w:pStyle w:val="TableText"/>
              <w:keepNext/>
              <w:keepLines/>
            </w:pPr>
          </w:p>
        </w:tc>
      </w:tr>
      <w:tr w:rsidR="001F7936" w:rsidRPr="001F7212" w14:paraId="5508B74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48CE47D" w14:textId="77777777" w:rsidR="001F7936" w:rsidRPr="0054473B" w:rsidRDefault="001F7936" w:rsidP="00DD0274">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C265146" w14:textId="77777777" w:rsidR="001F7936" w:rsidRPr="001F7212" w:rsidRDefault="001F7936" w:rsidP="00DD0274">
            <w:pPr>
              <w:pStyle w:val="TableText"/>
              <w:keepNext/>
              <w:keepLines/>
            </w:pPr>
            <w:r>
              <w:t>Optional</w:t>
            </w:r>
          </w:p>
        </w:tc>
      </w:tr>
      <w:tr w:rsidR="001F7936" w:rsidRPr="001F7212" w14:paraId="1EFBC5DF"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A6D131C" w14:textId="77777777" w:rsidR="001F7936" w:rsidRPr="0054473B" w:rsidRDefault="001F7936" w:rsidP="00DD0274">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CAA2EA6" w14:textId="33EE9451" w:rsidR="003A75D0" w:rsidRDefault="00FC311E" w:rsidP="003A75D0">
            <w:pPr>
              <w:pStyle w:val="TableText"/>
              <w:keepNext/>
              <w:keepLines/>
            </w:pPr>
            <w:r>
              <w:t xml:space="preserve">For </w:t>
            </w:r>
            <w:r w:rsidR="00A81EDD" w:rsidRPr="00D91650">
              <w:t>encounters with a</w:t>
            </w:r>
            <w:r w:rsidRPr="00D91650">
              <w:t xml:space="preserve"> </w:t>
            </w:r>
            <w:r w:rsidR="005429D0" w:rsidRPr="00D91650">
              <w:t>g</w:t>
            </w:r>
            <w:r w:rsidRPr="00D91650">
              <w:t>eneral</w:t>
            </w:r>
            <w:r>
              <w:t xml:space="preserve"> </w:t>
            </w:r>
            <w:r w:rsidR="005429D0">
              <w:t>p</w:t>
            </w:r>
            <w:r>
              <w:t xml:space="preserve">ractice, use </w:t>
            </w:r>
            <w:r w:rsidR="00A81EDD">
              <w:t xml:space="preserve">(R) for </w:t>
            </w:r>
            <w:r w:rsidR="00D91650">
              <w:t>r</w:t>
            </w:r>
            <w:r w:rsidR="00A81EDD">
              <w:t>ecurring patient</w:t>
            </w:r>
            <w:r w:rsidR="003A75D0">
              <w:t xml:space="preserve"> or (N) if the patient is not registered with that practice.</w:t>
            </w:r>
          </w:p>
          <w:p w14:paraId="558308F7" w14:textId="1DB6C029" w:rsidR="001F7936" w:rsidRPr="001F7212" w:rsidRDefault="009E43DF" w:rsidP="00DD0274">
            <w:pPr>
              <w:pStyle w:val="TableText"/>
              <w:keepNext/>
              <w:keepLines/>
            </w:pPr>
            <w:r>
              <w:t xml:space="preserve">If using the </w:t>
            </w:r>
            <w:r w:rsidR="003033DF">
              <w:t>FHIR v</w:t>
            </w:r>
            <w:r>
              <w:t>alue set</w:t>
            </w:r>
            <w:r w:rsidR="003033DF">
              <w:t>/code system</w:t>
            </w:r>
            <w:r>
              <w:t xml:space="preserve"> that is part of the FHIR Specification, </w:t>
            </w:r>
            <w:r w:rsidR="005D5D4C">
              <w:t xml:space="preserve">refer to:  </w:t>
            </w:r>
            <w:hyperlink r:id="rId45" w:history="1">
              <w:r w:rsidR="003033DF" w:rsidRPr="00162B0D">
                <w:rPr>
                  <w:rStyle w:val="Hyperlink"/>
                </w:rPr>
                <w:t>https://www.hl7.org/fhir/v2/0004/index.html</w:t>
              </w:r>
            </w:hyperlink>
          </w:p>
        </w:tc>
      </w:tr>
      <w:tr w:rsidR="001F7936" w:rsidRPr="001F7212" w14:paraId="5FF96843"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BE2C332" w14:textId="77777777" w:rsidR="001F7936" w:rsidRPr="0054473B" w:rsidRDefault="001F7936" w:rsidP="00DD0274">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5671E13" w14:textId="5D8720E0" w:rsidR="001F7936" w:rsidRPr="001F7212" w:rsidRDefault="001019A1" w:rsidP="00DD0274">
            <w:pPr>
              <w:pStyle w:val="TableText"/>
              <w:keepNext/>
              <w:keepLines/>
            </w:pPr>
            <w:r>
              <w:t>Valid code</w:t>
            </w:r>
          </w:p>
        </w:tc>
      </w:tr>
    </w:tbl>
    <w:p w14:paraId="5A7475CA" w14:textId="4A122E8C" w:rsidR="007D1565" w:rsidRDefault="007D1565" w:rsidP="007D1565">
      <w:pPr>
        <w:pStyle w:val="Heading3"/>
      </w:pPr>
      <w:bookmarkStart w:id="43" w:name="_Ref32822609"/>
      <w:r>
        <w:t xml:space="preserve">Health care </w:t>
      </w:r>
      <w:r w:rsidR="0095651E">
        <w:t>practitioner</w:t>
      </w:r>
    </w:p>
    <w:p w14:paraId="40D7BB7F" w14:textId="5C286768" w:rsidR="007D1565" w:rsidRDefault="007D1565" w:rsidP="006639B2">
      <w:pPr>
        <w:keepNext/>
        <w:keepLines/>
      </w:pPr>
      <w:r>
        <w:t>When submitting information into an infection surveillance system for a</w:t>
      </w:r>
      <w:r w:rsidR="007E7B1E">
        <w:t xml:space="preserve"> </w:t>
      </w:r>
      <w:r w:rsidR="00D91650">
        <w:t>s</w:t>
      </w:r>
      <w:r w:rsidR="007E7B1E">
        <w:t xml:space="preserve">enior </w:t>
      </w:r>
      <w:r w:rsidR="00D91650">
        <w:t>m</w:t>
      </w:r>
      <w:r w:rsidR="007E7B1E">
        <w:t xml:space="preserve">edical </w:t>
      </w:r>
      <w:r w:rsidR="00D91650">
        <w:t>o</w:t>
      </w:r>
      <w:r w:rsidR="007E7B1E">
        <w:t>fficer or</w:t>
      </w:r>
      <w:r w:rsidR="00F25D18">
        <w:t xml:space="preserve"> a</w:t>
      </w:r>
      <w:r>
        <w:t xml:space="preserve"> referring </w:t>
      </w:r>
      <w:r w:rsidRPr="00471233">
        <w:t>health care p</w:t>
      </w:r>
      <w:r w:rsidR="0095651E">
        <w:t>ractitioner</w:t>
      </w:r>
      <w:r w:rsidRPr="00471233">
        <w:t xml:space="preserve">, their </w:t>
      </w:r>
      <w:r w:rsidRPr="00CF3C3A">
        <w:rPr>
          <w:b/>
          <w:bCs/>
        </w:rPr>
        <w:t>Name</w:t>
      </w:r>
      <w:r w:rsidR="00CF3C3A">
        <w:rPr>
          <w:b/>
          <w:bCs/>
        </w:rPr>
        <w:t xml:space="preserve"> </w:t>
      </w:r>
      <w:r w:rsidR="00CF3C3A" w:rsidRPr="00CF3C3A">
        <w:t>and</w:t>
      </w:r>
      <w:r w:rsidRPr="00CF3C3A">
        <w:t xml:space="preserve"> </w:t>
      </w:r>
      <w:r w:rsidRPr="00CF3C3A">
        <w:rPr>
          <w:b/>
          <w:bCs/>
        </w:rPr>
        <w:t>Common person</w:t>
      </w:r>
      <w:r w:rsidR="0048465C">
        <w:rPr>
          <w:b/>
          <w:bCs/>
        </w:rPr>
        <w:t xml:space="preserve"> number</w:t>
      </w:r>
      <w:r w:rsidRPr="00F25D18">
        <w:t xml:space="preserve"> </w:t>
      </w:r>
      <w:r w:rsidR="00F25D18" w:rsidRPr="00F25D18">
        <w:t>are</w:t>
      </w:r>
      <w:r w:rsidR="00F25D18" w:rsidRPr="006639B2">
        <w:t xml:space="preserve"> </w:t>
      </w:r>
      <w:r w:rsidRPr="00471233">
        <w:t>required.</w:t>
      </w:r>
      <w:r>
        <w:t xml:space="preserve"> </w:t>
      </w:r>
      <w:r w:rsidR="001A244D">
        <w:t xml:space="preserve">The health care </w:t>
      </w:r>
      <w:r w:rsidR="0095651E">
        <w:t xml:space="preserve">practitioner’s </w:t>
      </w:r>
      <w:r w:rsidR="001A244D">
        <w:t xml:space="preserve">role in the </w:t>
      </w:r>
      <w:r w:rsidR="00A409D8">
        <w:t xml:space="preserve">patient’s </w:t>
      </w:r>
      <w:r w:rsidR="001A244D">
        <w:t xml:space="preserve">care and their scope of practice are optional data elements that can also be submitted into an infection surveillance system. </w:t>
      </w:r>
      <w:r w:rsidR="00591AE4">
        <w:rPr>
          <w:rFonts w:cs="Segoe UI"/>
          <w:iCs/>
          <w:szCs w:val="18"/>
          <w:shd w:val="clear" w:color="auto" w:fill="FFFFFF"/>
        </w:rPr>
        <w:t xml:space="preserve">The structured format for </w:t>
      </w:r>
      <w:r w:rsidR="00026F1D">
        <w:rPr>
          <w:rFonts w:cs="Segoe UI"/>
          <w:iCs/>
          <w:szCs w:val="18"/>
          <w:shd w:val="clear" w:color="auto" w:fill="FFFFFF"/>
        </w:rPr>
        <w:t xml:space="preserve">these fields </w:t>
      </w:r>
      <w:r w:rsidR="00320A01">
        <w:rPr>
          <w:rFonts w:cs="Segoe UI"/>
          <w:iCs/>
          <w:szCs w:val="18"/>
          <w:shd w:val="clear" w:color="auto" w:fill="FFFFFF"/>
        </w:rPr>
        <w:t>is</w:t>
      </w:r>
      <w:r w:rsidR="00591AE4">
        <w:rPr>
          <w:rFonts w:cs="Segoe UI"/>
          <w:iCs/>
          <w:szCs w:val="18"/>
          <w:shd w:val="clear" w:color="auto" w:fill="FFFFFF"/>
        </w:rPr>
        <w:t xml:space="preserve"> set out</w:t>
      </w:r>
      <w:r w:rsidR="00591AE4">
        <w:rPr>
          <w:rFonts w:cs="Segoe UI"/>
          <w:szCs w:val="18"/>
          <w:shd w:val="clear" w:color="auto" w:fill="FFFFFF"/>
        </w:rPr>
        <w:t xml:space="preserve"> under</w:t>
      </w:r>
      <w:r w:rsidR="00591AE4">
        <w:t xml:space="preserve"> </w:t>
      </w:r>
      <w:r w:rsidR="004732E3">
        <w:t xml:space="preserve">‘Health care practitioner’ in </w:t>
      </w:r>
      <w:r w:rsidR="004732E3" w:rsidRPr="00F676E0">
        <w:rPr>
          <w:b/>
          <w:bCs/>
        </w:rPr>
        <w:t xml:space="preserve">Appendix A: </w:t>
      </w:r>
      <w:r w:rsidR="00080B76">
        <w:rPr>
          <w:b/>
          <w:bCs/>
        </w:rPr>
        <w:t>Common data elements</w:t>
      </w:r>
      <w:r w:rsidR="004732E3">
        <w:t>.</w:t>
      </w:r>
      <w:r w:rsidR="00D91650" w:rsidDel="00D91650">
        <w:t xml:space="preserve"> </w:t>
      </w:r>
    </w:p>
    <w:p w14:paraId="2F40CD4E" w14:textId="364F8FB1" w:rsidR="007D1565" w:rsidRDefault="004E22EB" w:rsidP="007D1565">
      <w:pPr>
        <w:pStyle w:val="Heading4"/>
      </w:pPr>
      <w:r>
        <w:t xml:space="preserve">Senior </w:t>
      </w:r>
      <w:r w:rsidR="00D91650">
        <w:t>m</w:t>
      </w:r>
      <w:r>
        <w:t xml:space="preserve">edical </w:t>
      </w:r>
      <w:r w:rsidR="00D91650">
        <w:t>o</w:t>
      </w:r>
      <w:r>
        <w:t xml:space="preserve">fficer </w:t>
      </w:r>
    </w:p>
    <w:p w14:paraId="3A27468C" w14:textId="21D7C400" w:rsidR="007D1565" w:rsidRDefault="007D1565" w:rsidP="007D1565">
      <w:r>
        <w:t>Th</w:t>
      </w:r>
      <w:r w:rsidR="00D91650">
        <w:t>is element defines th</w:t>
      </w:r>
      <w:r>
        <w:t xml:space="preserve">e details of the </w:t>
      </w:r>
      <w:r w:rsidR="004E22EB">
        <w:t xml:space="preserve">senior medical officer responsible for the health care of </w:t>
      </w:r>
      <w:r>
        <w:t>the patient.</w:t>
      </w:r>
      <w:r w:rsidR="00E37268">
        <w:t xml:space="preserve"> </w:t>
      </w:r>
      <w:r>
        <w:t>Th</w:t>
      </w:r>
      <w:r w:rsidR="00FD135A">
        <w:t>is information is mandatory</w:t>
      </w:r>
      <w:r w:rsidR="009A4620">
        <w:t>.</w:t>
      </w:r>
      <w:r>
        <w:t xml:space="preserve"> </w:t>
      </w:r>
    </w:p>
    <w:p w14:paraId="1C2232FC" w14:textId="06A98C24" w:rsidR="007D1565" w:rsidRDefault="007D1565" w:rsidP="007D1565">
      <w:pPr>
        <w:pStyle w:val="Heading4"/>
      </w:pPr>
      <w:r>
        <w:t xml:space="preserve">Referring health care </w:t>
      </w:r>
      <w:r w:rsidR="00694BC5">
        <w:t>practitioner</w:t>
      </w:r>
    </w:p>
    <w:p w14:paraId="670AAEE2" w14:textId="25483BFD" w:rsidR="007D1565" w:rsidRDefault="007D1565" w:rsidP="007D1565">
      <w:r>
        <w:t>Th</w:t>
      </w:r>
      <w:r w:rsidR="00D91650">
        <w:t>is element defines th</w:t>
      </w:r>
      <w:r>
        <w:t xml:space="preserve">e details of the health care </w:t>
      </w:r>
      <w:r w:rsidR="00694BC5">
        <w:t xml:space="preserve">practitioner </w:t>
      </w:r>
      <w:r w:rsidR="00D91650">
        <w:t xml:space="preserve">who </w:t>
      </w:r>
      <w:r>
        <w:t xml:space="preserve">referred the patient. </w:t>
      </w:r>
      <w:r w:rsidR="00F96C81">
        <w:t>T</w:t>
      </w:r>
      <w:r>
        <w:t xml:space="preserve">his </w:t>
      </w:r>
      <w:r w:rsidR="00F96C81">
        <w:t xml:space="preserve">information </w:t>
      </w:r>
      <w:r>
        <w:t>is optional.</w:t>
      </w:r>
    </w:p>
    <w:p w14:paraId="30756FBC" w14:textId="1010791E" w:rsidR="00A73386" w:rsidRDefault="00803BF3" w:rsidP="00AB46A4">
      <w:pPr>
        <w:pStyle w:val="Heading3"/>
      </w:pPr>
      <w:r>
        <w:lastRenderedPageBreak/>
        <w:t>Admission</w:t>
      </w:r>
    </w:p>
    <w:p w14:paraId="153B8546" w14:textId="5F3225B6" w:rsidR="00A73386" w:rsidRDefault="00A73386" w:rsidP="00AC5CD7">
      <w:pPr>
        <w:keepNext/>
        <w:keepLines/>
      </w:pPr>
      <w:r>
        <w:t xml:space="preserve">For </w:t>
      </w:r>
      <w:r w:rsidR="003F79B4">
        <w:t xml:space="preserve">circumstances where a patient </w:t>
      </w:r>
      <w:r w:rsidR="00636287">
        <w:t>has been</w:t>
      </w:r>
      <w:r w:rsidR="003F79B4">
        <w:t xml:space="preserve"> admitted </w:t>
      </w:r>
      <w:r w:rsidR="00741914">
        <w:t xml:space="preserve">into </w:t>
      </w:r>
      <w:r w:rsidR="00C677DE">
        <w:t>hospital</w:t>
      </w:r>
      <w:r w:rsidR="00741914">
        <w:t xml:space="preserve">, the following data elements </w:t>
      </w:r>
      <w:r w:rsidR="00D91650">
        <w:t>need</w:t>
      </w:r>
      <w:r w:rsidR="00741914">
        <w:t xml:space="preserve"> to be submitted to an infection surveillance system.</w:t>
      </w:r>
    </w:p>
    <w:p w14:paraId="74DE78ED" w14:textId="7485A785" w:rsidR="00DD75B8" w:rsidRPr="00AB46A4" w:rsidRDefault="00A73386" w:rsidP="00186BF1">
      <w:pPr>
        <w:pStyle w:val="Heading4"/>
      </w:pPr>
      <w:r>
        <w:t>Admission</w:t>
      </w:r>
      <w:r w:rsidR="00803BF3">
        <w:t xml:space="preserve"> type</w:t>
      </w:r>
      <w:bookmarkEnd w:id="43"/>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DD75B8" w:rsidRPr="001F7212" w14:paraId="1801AFD7"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D20C31" w14:textId="77777777" w:rsidR="00DD75B8" w:rsidRPr="0054473B" w:rsidRDefault="00DD75B8" w:rsidP="007F25FE">
            <w:pPr>
              <w:pStyle w:val="TableT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62A8373" w14:textId="21DD97ED" w:rsidR="00DD75B8" w:rsidRPr="001F7212" w:rsidRDefault="00541146" w:rsidP="007F25FE">
            <w:pPr>
              <w:pStyle w:val="TableText"/>
              <w:keepLines/>
            </w:pPr>
            <w:r>
              <w:t xml:space="preserve">The </w:t>
            </w:r>
            <w:r w:rsidR="00803BF3">
              <w:t>circumstances under which</w:t>
            </w:r>
            <w:r>
              <w:t xml:space="preserve"> the patient </w:t>
            </w:r>
            <w:r w:rsidR="00FF205F">
              <w:t>h</w:t>
            </w:r>
            <w:r w:rsidR="00516A12">
              <w:t xml:space="preserve">as been </w:t>
            </w:r>
            <w:r w:rsidR="00803BF3">
              <w:t>admitted</w:t>
            </w:r>
            <w:r w:rsidR="00473DD9">
              <w:t xml:space="preserve"> to hospital</w:t>
            </w:r>
          </w:p>
        </w:tc>
      </w:tr>
      <w:tr w:rsidR="00DD75B8" w:rsidRPr="001F7212" w14:paraId="591C8367"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C39583" w14:textId="77777777" w:rsidR="00DD75B8" w:rsidRPr="0054473B" w:rsidRDefault="00DD75B8" w:rsidP="007F25FE">
            <w:pPr>
              <w:pStyle w:val="TableT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14B843A" w14:textId="2AEF1B8F" w:rsidR="00C75E5A" w:rsidRPr="001F7212" w:rsidRDefault="00B12A64" w:rsidP="007F25FE">
            <w:pPr>
              <w:pStyle w:val="TableText"/>
              <w:keepLines/>
            </w:pPr>
            <w:hyperlink r:id="rId46" w:history="1">
              <w:r w:rsidR="00C75E5A" w:rsidRPr="00286733">
                <w:rPr>
                  <w:rStyle w:val="Hyperlink"/>
                </w:rPr>
                <w:t>HISO 10008.2:2015 Pathology and Radiology Messaging Standard</w:t>
              </w:r>
            </w:hyperlink>
          </w:p>
        </w:tc>
      </w:tr>
      <w:tr w:rsidR="00DD75B8" w:rsidRPr="001F7212" w14:paraId="2D463D19"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5E9FA8F" w14:textId="77777777" w:rsidR="00DD75B8" w:rsidRPr="0054473B" w:rsidRDefault="00DD75B8" w:rsidP="007F25FE">
            <w:pPr>
              <w:pStyle w:val="TableT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6C3E0841" w14:textId="4AA631A6" w:rsidR="00DD75B8" w:rsidRPr="001F7212" w:rsidRDefault="0093429C" w:rsidP="007F25FE">
            <w:pPr>
              <w:pStyle w:val="TableText"/>
              <w:keepLines/>
            </w:pPr>
            <w:r>
              <w:t>Alphabetic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2CF8A52" w14:textId="77777777" w:rsidR="00DD75B8" w:rsidRPr="0054473B" w:rsidRDefault="00DD75B8" w:rsidP="007F25FE">
            <w:pPr>
              <w:pStyle w:val="Table"/>
              <w:keepNext w:val="0"/>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EFA2410" w14:textId="06CA05C1" w:rsidR="00DD75B8" w:rsidRPr="001F7212" w:rsidRDefault="00232065" w:rsidP="007F25FE">
            <w:pPr>
              <w:pStyle w:val="TableText"/>
              <w:keepLines/>
            </w:pPr>
            <w:r>
              <w:t>Code</w:t>
            </w:r>
          </w:p>
        </w:tc>
      </w:tr>
      <w:tr w:rsidR="00DD75B8" w:rsidRPr="001F7212" w14:paraId="0F2B5FC6"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AA2C643" w14:textId="77777777" w:rsidR="00DD75B8" w:rsidRPr="0054473B" w:rsidRDefault="00DD75B8" w:rsidP="007F25FE">
            <w:pPr>
              <w:pStyle w:val="TableT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19D04E8" w14:textId="5D26FFAB" w:rsidR="00DD75B8" w:rsidRPr="001F7212" w:rsidRDefault="0093429C" w:rsidP="007F25FE">
            <w:pPr>
              <w:pStyle w:val="TableText"/>
              <w:keepLines/>
            </w:pPr>
            <w:r>
              <w:t>1</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FD208D5" w14:textId="77777777" w:rsidR="00DD75B8" w:rsidRPr="0054473B" w:rsidRDefault="00DD75B8" w:rsidP="007F25FE">
            <w:pPr>
              <w:pStyle w:val="Table"/>
              <w:keepNext w:val="0"/>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7A990F9" w14:textId="771F8A8B" w:rsidR="00DD75B8" w:rsidRPr="00232065" w:rsidRDefault="6D35C5B8" w:rsidP="007F25FE">
            <w:pPr>
              <w:pStyle w:val="TableText"/>
              <w:keepLines/>
            </w:pPr>
            <w:r>
              <w:t>A</w:t>
            </w:r>
          </w:p>
        </w:tc>
      </w:tr>
      <w:tr w:rsidR="00DD75B8" w:rsidRPr="001F7212" w14:paraId="66AF174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E05F511" w14:textId="0A75CD23" w:rsidR="00DD75B8" w:rsidRPr="0054473B" w:rsidRDefault="007C3D92" w:rsidP="007F25FE">
            <w:pPr>
              <w:pStyle w:val="TableT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tbl>
            <w:tblPr>
              <w:tblW w:w="453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3"/>
              <w:gridCol w:w="4003"/>
            </w:tblGrid>
            <w:tr w:rsidR="003E433D" w:rsidRPr="00526E83" w14:paraId="110FBD95" w14:textId="77777777" w:rsidTr="6D35C5B8">
              <w:trPr>
                <w:cantSplit/>
              </w:trPr>
              <w:tc>
                <w:tcPr>
                  <w:tcW w:w="5000" w:type="pct"/>
                  <w:gridSpan w:val="2"/>
                  <w:tcBorders>
                    <w:top w:val="nil"/>
                    <w:left w:val="nil"/>
                    <w:bottom w:val="nil"/>
                    <w:right w:val="nil"/>
                  </w:tcBorders>
                  <w:shd w:val="clear" w:color="auto" w:fill="auto"/>
                </w:tcPr>
                <w:p w14:paraId="2712A34E" w14:textId="06378611" w:rsidR="00C75E5A" w:rsidRPr="00526E83" w:rsidRDefault="00C75E5A" w:rsidP="007F25FE">
                  <w:pPr>
                    <w:pStyle w:val="TableText"/>
                    <w:keepLines/>
                    <w:rPr>
                      <w:sz w:val="12"/>
                      <w:szCs w:val="12"/>
                    </w:rPr>
                  </w:pPr>
                </w:p>
              </w:tc>
            </w:tr>
            <w:tr w:rsidR="003E433D" w:rsidRPr="00D53EC7" w14:paraId="302F1FBF" w14:textId="77777777" w:rsidTr="6D35C5B8">
              <w:trPr>
                <w:cantSplit/>
              </w:trPr>
              <w:tc>
                <w:tcPr>
                  <w:tcW w:w="1423" w:type="pct"/>
                  <w:tcBorders>
                    <w:top w:val="nil"/>
                    <w:left w:val="nil"/>
                    <w:bottom w:val="single" w:sz="4" w:space="0" w:color="A6A6A6" w:themeColor="background1" w:themeShade="A6"/>
                    <w:right w:val="nil"/>
                  </w:tcBorders>
                  <w:shd w:val="clear" w:color="auto" w:fill="D9D9D9" w:themeFill="background1" w:themeFillShade="D9"/>
                </w:tcPr>
                <w:p w14:paraId="23E8B33B" w14:textId="1BC7188A" w:rsidR="003E433D" w:rsidRPr="00AF5509" w:rsidRDefault="6D35C5B8" w:rsidP="007F25FE">
                  <w:pPr>
                    <w:pStyle w:val="TableText"/>
                    <w:keepLines/>
                    <w:rPr>
                      <w:b/>
                      <w:bCs/>
                    </w:rPr>
                  </w:pPr>
                  <w:r w:rsidRPr="6D35C5B8">
                    <w:rPr>
                      <w:b/>
                      <w:bCs/>
                    </w:rPr>
                    <w:t>Code</w:t>
                  </w:r>
                </w:p>
              </w:tc>
              <w:tc>
                <w:tcPr>
                  <w:tcW w:w="3577" w:type="pct"/>
                  <w:tcBorders>
                    <w:top w:val="nil"/>
                    <w:left w:val="nil"/>
                    <w:bottom w:val="single" w:sz="4" w:space="0" w:color="A6A6A6" w:themeColor="background1" w:themeShade="A6"/>
                    <w:right w:val="nil"/>
                  </w:tcBorders>
                  <w:shd w:val="clear" w:color="auto" w:fill="D9D9D9" w:themeFill="background1" w:themeFillShade="D9"/>
                </w:tcPr>
                <w:p w14:paraId="31309775" w14:textId="77777777" w:rsidR="003E433D" w:rsidRPr="00D53EC7" w:rsidRDefault="003E433D" w:rsidP="007F25FE">
                  <w:pPr>
                    <w:pStyle w:val="TableText"/>
                    <w:keepLines/>
                    <w:rPr>
                      <w:b/>
                    </w:rPr>
                  </w:pPr>
                  <w:r>
                    <w:rPr>
                      <w:b/>
                    </w:rPr>
                    <w:t>Description</w:t>
                  </w:r>
                </w:p>
              </w:tc>
            </w:tr>
            <w:tr w:rsidR="003E433D" w:rsidRPr="00254146" w14:paraId="47CE6E3A"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1AE1BDBA" w14:textId="6CD78662" w:rsidR="003E433D" w:rsidRPr="003E433D" w:rsidRDefault="00803BF3" w:rsidP="007F25FE">
                  <w:pPr>
                    <w:pStyle w:val="TableText"/>
                    <w:keepLines/>
                  </w:pPr>
                  <w:r>
                    <w:t>A</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61384C27" w14:textId="29FF7CBD" w:rsidR="003E433D" w:rsidRPr="003E433D" w:rsidRDefault="00803BF3" w:rsidP="007F25FE">
                  <w:pPr>
                    <w:pStyle w:val="TableText"/>
                    <w:keepLines/>
                  </w:pPr>
                  <w:r>
                    <w:t>Accident</w:t>
                  </w:r>
                </w:p>
              </w:tc>
            </w:tr>
            <w:tr w:rsidR="003E433D" w:rsidRPr="00254146" w14:paraId="57FB08D4"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55677CCA" w14:textId="0EAC241C" w:rsidR="003E433D" w:rsidRPr="003E433D" w:rsidRDefault="00803BF3" w:rsidP="007F25FE">
                  <w:pPr>
                    <w:pStyle w:val="TableText"/>
                    <w:keepLines/>
                  </w:pPr>
                  <w:r>
                    <w:t>E</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7E2B236D" w14:textId="04313868" w:rsidR="003E433D" w:rsidRPr="003E433D" w:rsidRDefault="00803BF3" w:rsidP="007F25FE">
                  <w:pPr>
                    <w:pStyle w:val="TableText"/>
                    <w:keepLines/>
                  </w:pPr>
                  <w:r w:rsidRPr="003E433D">
                    <w:t>Emergency</w:t>
                  </w:r>
                  <w:r>
                    <w:t xml:space="preserve"> </w:t>
                  </w:r>
                </w:p>
              </w:tc>
            </w:tr>
            <w:tr w:rsidR="003E433D" w:rsidRPr="00254146" w14:paraId="5E429396"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14AC346A" w14:textId="3062A7F3" w:rsidR="003E433D" w:rsidRPr="003E433D" w:rsidRDefault="00803BF3" w:rsidP="007F25FE">
                  <w:pPr>
                    <w:pStyle w:val="TableText"/>
                    <w:keepLines/>
                  </w:pPr>
                  <w:r>
                    <w:t>L</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2D638719" w14:textId="2534F7A6" w:rsidR="003E433D" w:rsidRPr="003E433D" w:rsidRDefault="00803BF3" w:rsidP="007F25FE">
                  <w:pPr>
                    <w:pStyle w:val="TableText"/>
                    <w:keepLines/>
                  </w:pPr>
                  <w:r>
                    <w:t>Labour and delivery</w:t>
                  </w:r>
                </w:p>
              </w:tc>
            </w:tr>
            <w:tr w:rsidR="003E433D" w:rsidRPr="00254146" w14:paraId="0055B4A8"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1F266A92" w14:textId="571037F2" w:rsidR="003E433D" w:rsidRPr="003E433D" w:rsidRDefault="00803BF3" w:rsidP="007F25FE">
                  <w:pPr>
                    <w:pStyle w:val="TableText"/>
                    <w:keepLines/>
                  </w:pPr>
                  <w:r>
                    <w:t>R</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1FD3183E" w14:textId="4C580B10" w:rsidR="003E433D" w:rsidRPr="003E433D" w:rsidRDefault="00803BF3" w:rsidP="007F25FE">
                  <w:pPr>
                    <w:pStyle w:val="TableText"/>
                    <w:keepLines/>
                  </w:pPr>
                  <w:r>
                    <w:t>Routine</w:t>
                  </w:r>
                </w:p>
              </w:tc>
            </w:tr>
            <w:tr w:rsidR="003E433D" w:rsidRPr="00254146" w14:paraId="337BD266"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54996030" w14:textId="2520E4B7" w:rsidR="003E433D" w:rsidRPr="003E433D" w:rsidRDefault="00803BF3" w:rsidP="007F25FE">
                  <w:pPr>
                    <w:pStyle w:val="TableText"/>
                    <w:keepLines/>
                  </w:pPr>
                  <w:r>
                    <w:t>N</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1B0BEC7A" w14:textId="0135FF87" w:rsidR="003E433D" w:rsidRPr="003E433D" w:rsidRDefault="00803BF3" w:rsidP="007F25FE">
                  <w:pPr>
                    <w:pStyle w:val="TableText"/>
                    <w:keepLines/>
                  </w:pPr>
                  <w:r>
                    <w:t xml:space="preserve">Newborn </w:t>
                  </w:r>
                </w:p>
              </w:tc>
            </w:tr>
            <w:tr w:rsidR="003E433D" w:rsidRPr="00254146" w14:paraId="14745888"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7272EDE7" w14:textId="65D13907" w:rsidR="003E433D" w:rsidRPr="003E433D" w:rsidRDefault="003E433D" w:rsidP="007F25FE">
                  <w:pPr>
                    <w:pStyle w:val="TableText"/>
                    <w:keepLines/>
                  </w:pPr>
                  <w:r>
                    <w:t>U</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3E1DB34D" w14:textId="6E383095" w:rsidR="003E433D" w:rsidRPr="003E433D" w:rsidRDefault="00803BF3" w:rsidP="007F25FE">
                  <w:pPr>
                    <w:pStyle w:val="TableText"/>
                    <w:keepLines/>
                  </w:pPr>
                  <w:r>
                    <w:t>Urgent</w:t>
                  </w:r>
                </w:p>
              </w:tc>
            </w:tr>
            <w:tr w:rsidR="003E433D" w:rsidRPr="00254146" w14:paraId="3291199F"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27FD93E2" w14:textId="000E52BF" w:rsidR="003E433D" w:rsidRPr="003E433D" w:rsidRDefault="00803BF3" w:rsidP="007F25FE">
                  <w:pPr>
                    <w:pStyle w:val="TableText"/>
                    <w:keepLines/>
                  </w:pPr>
                  <w:r>
                    <w:t>C</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461F1C65" w14:textId="0E26470F" w:rsidR="003E433D" w:rsidRPr="003E433D" w:rsidRDefault="00803BF3" w:rsidP="007F25FE">
                  <w:pPr>
                    <w:pStyle w:val="TableText"/>
                    <w:keepLines/>
                  </w:pPr>
                  <w:r>
                    <w:t>Elective</w:t>
                  </w:r>
                </w:p>
              </w:tc>
            </w:tr>
            <w:tr w:rsidR="003E433D" w:rsidRPr="00526E83" w14:paraId="06CBDCA4" w14:textId="77777777" w:rsidTr="6D35C5B8">
              <w:trPr>
                <w:cantSplit/>
              </w:trPr>
              <w:tc>
                <w:tcPr>
                  <w:tcW w:w="1423" w:type="pct"/>
                  <w:tcBorders>
                    <w:top w:val="single" w:sz="4" w:space="0" w:color="BFBFBF" w:themeColor="background1" w:themeShade="BF"/>
                    <w:left w:val="nil"/>
                    <w:bottom w:val="nil"/>
                    <w:right w:val="nil"/>
                  </w:tcBorders>
                  <w:shd w:val="clear" w:color="auto" w:fill="auto"/>
                </w:tcPr>
                <w:p w14:paraId="548E8D26" w14:textId="77777777" w:rsidR="003E433D" w:rsidRPr="00526E83" w:rsidRDefault="003E433D" w:rsidP="007F25FE">
                  <w:pPr>
                    <w:pStyle w:val="TableText"/>
                    <w:keepLines/>
                    <w:spacing w:before="0" w:after="0"/>
                    <w:rPr>
                      <w:sz w:val="12"/>
                      <w:szCs w:val="12"/>
                    </w:rPr>
                  </w:pPr>
                </w:p>
              </w:tc>
              <w:tc>
                <w:tcPr>
                  <w:tcW w:w="3577" w:type="pct"/>
                  <w:tcBorders>
                    <w:top w:val="single" w:sz="4" w:space="0" w:color="BFBFBF" w:themeColor="background1" w:themeShade="BF"/>
                    <w:left w:val="nil"/>
                    <w:bottom w:val="nil"/>
                    <w:right w:val="nil"/>
                  </w:tcBorders>
                  <w:shd w:val="clear" w:color="auto" w:fill="auto"/>
                </w:tcPr>
                <w:p w14:paraId="7BC9C65D" w14:textId="77777777" w:rsidR="003E433D" w:rsidRPr="00526E83" w:rsidRDefault="003E433D" w:rsidP="007F25FE">
                  <w:pPr>
                    <w:pStyle w:val="TableText"/>
                    <w:keepLines/>
                    <w:spacing w:before="0" w:after="0"/>
                    <w:rPr>
                      <w:sz w:val="12"/>
                      <w:szCs w:val="12"/>
                    </w:rPr>
                  </w:pPr>
                </w:p>
              </w:tc>
            </w:tr>
          </w:tbl>
          <w:p w14:paraId="15974141" w14:textId="080AF2D6" w:rsidR="00DD75B8" w:rsidRPr="001F7212" w:rsidRDefault="00DD75B8" w:rsidP="007F25FE">
            <w:pPr>
              <w:pStyle w:val="TableText"/>
              <w:keepLines/>
            </w:pPr>
          </w:p>
        </w:tc>
      </w:tr>
      <w:tr w:rsidR="00DD75B8" w:rsidRPr="001F7212" w14:paraId="613A02FD"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1DEA1E" w14:textId="77777777" w:rsidR="00DD75B8" w:rsidRPr="0054473B" w:rsidRDefault="00DD75B8" w:rsidP="007F25FE">
            <w:pPr>
              <w:pStyle w:val="TableT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4AB787C" w14:textId="6A71D2FD" w:rsidR="00DD75B8" w:rsidRPr="001F7212" w:rsidRDefault="00DE1DB6" w:rsidP="007F25FE">
            <w:pPr>
              <w:pStyle w:val="TableText"/>
              <w:keepLines/>
            </w:pPr>
            <w:r>
              <w:t>Mandatory</w:t>
            </w:r>
          </w:p>
        </w:tc>
      </w:tr>
      <w:tr w:rsidR="00DD75B8" w:rsidRPr="001F7212" w14:paraId="37496B7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918ADE" w14:textId="77777777" w:rsidR="00DD75B8" w:rsidRPr="0054473B" w:rsidRDefault="00DD75B8" w:rsidP="007F25FE">
            <w:pPr>
              <w:pStyle w:val="TableT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F8909CB" w14:textId="5A80B20B" w:rsidR="00DD75B8" w:rsidRPr="001F7212" w:rsidRDefault="00DD75B8" w:rsidP="007F25FE">
            <w:pPr>
              <w:pStyle w:val="TableText"/>
              <w:keepLines/>
            </w:pPr>
          </w:p>
        </w:tc>
      </w:tr>
      <w:tr w:rsidR="00DD75B8" w:rsidRPr="001F7212" w14:paraId="47CE1C62"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6AD83D6" w14:textId="77777777" w:rsidR="00DD75B8" w:rsidRPr="0054473B" w:rsidRDefault="00DD75B8" w:rsidP="007F25FE">
            <w:pPr>
              <w:pStyle w:val="TableT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A77206" w14:textId="36875C2F" w:rsidR="00DD75B8" w:rsidRPr="001F7212" w:rsidRDefault="001503E1" w:rsidP="007F25FE">
            <w:pPr>
              <w:pStyle w:val="TableText"/>
              <w:keepLines/>
            </w:pPr>
            <w:r>
              <w:t>V</w:t>
            </w:r>
            <w:r w:rsidR="008B0FA4">
              <w:t xml:space="preserve">alid </w:t>
            </w:r>
            <w:r>
              <w:t>code only</w:t>
            </w:r>
          </w:p>
        </w:tc>
      </w:tr>
    </w:tbl>
    <w:p w14:paraId="05D064DE" w14:textId="5543EEA7" w:rsidR="00E23C25" w:rsidRDefault="00E23C25" w:rsidP="00F74D3D">
      <w:pPr>
        <w:pStyle w:val="Heading4"/>
        <w:keepLines/>
        <w:widowControl w:val="0"/>
      </w:pPr>
      <w:bookmarkStart w:id="44" w:name="_Ref27469382"/>
      <w:r>
        <w:t>Admission source</w:t>
      </w:r>
      <w:bookmarkEnd w:id="44"/>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E23C25" w:rsidRPr="001F7212" w14:paraId="3C45F6AF"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BA436F" w14:textId="77777777" w:rsidR="00E23C25" w:rsidRPr="0054473B" w:rsidRDefault="00E23C25" w:rsidP="00211676">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2B9C84C" w14:textId="086CFD0F" w:rsidR="00E23C25" w:rsidRPr="001F7212" w:rsidRDefault="008B0FA4" w:rsidP="00211676">
            <w:pPr>
              <w:pStyle w:val="TableText"/>
            </w:pPr>
            <w:r>
              <w:t>Th</w:t>
            </w:r>
            <w:r w:rsidR="00F4312E">
              <w:t>e process for the patient’s admission</w:t>
            </w:r>
          </w:p>
        </w:tc>
      </w:tr>
      <w:tr w:rsidR="00E23C25" w:rsidRPr="001F7212" w14:paraId="17259D7C"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31560B4" w14:textId="77777777" w:rsidR="00E23C25" w:rsidRPr="0054473B" w:rsidRDefault="00E23C25" w:rsidP="00211676">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2BBE05" w14:textId="70746E07" w:rsidR="00E23C25" w:rsidRPr="001F7212" w:rsidRDefault="00E23C25" w:rsidP="00211676">
            <w:pPr>
              <w:pStyle w:val="TableText"/>
            </w:pPr>
          </w:p>
        </w:tc>
      </w:tr>
      <w:tr w:rsidR="00E23C25" w:rsidRPr="001F7212" w14:paraId="650A8F3F"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9176575" w14:textId="77777777" w:rsidR="00E23C25" w:rsidRPr="0054473B" w:rsidRDefault="00E23C25" w:rsidP="00211676">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19BF0F4" w14:textId="12BB57F4" w:rsidR="00E23C25" w:rsidRPr="001F7212" w:rsidRDefault="008B0FA4" w:rsidP="00211676">
            <w:pPr>
              <w:pStyle w:val="TableText"/>
            </w:pPr>
            <w:r>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6778400" w14:textId="77777777" w:rsidR="00E23C25" w:rsidRPr="0054473B" w:rsidRDefault="00E23C25" w:rsidP="00211676">
            <w:pPr>
              <w:pStyle w:val="Table"/>
              <w:keepNext w:val="0"/>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720FD927" w14:textId="023D8DA0" w:rsidR="00E23C25" w:rsidRPr="001F7212" w:rsidRDefault="008B0FA4" w:rsidP="00211676">
            <w:pPr>
              <w:pStyle w:val="TableText"/>
            </w:pPr>
            <w:r>
              <w:t>Code</w:t>
            </w:r>
          </w:p>
        </w:tc>
      </w:tr>
      <w:tr w:rsidR="00E23C25" w:rsidRPr="001F7212" w14:paraId="0B2E00F0"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1265B3F" w14:textId="77777777" w:rsidR="00E23C25" w:rsidRPr="0054473B" w:rsidRDefault="00E23C25" w:rsidP="00211676">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787674A" w14:textId="1B35F93D" w:rsidR="00E23C25" w:rsidRPr="001F7212" w:rsidRDefault="00E23C25" w:rsidP="00211676">
            <w:pPr>
              <w:pStyle w:val="TableText"/>
            </w:pPr>
            <w:r>
              <w:t>1</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0924ED6" w14:textId="77777777" w:rsidR="00E23C25" w:rsidRPr="0054473B" w:rsidRDefault="00E23C25" w:rsidP="00211676">
            <w:pPr>
              <w:pStyle w:val="Table"/>
              <w:keepNext w:val="0"/>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7E7301F" w14:textId="567F1577" w:rsidR="00E23C25" w:rsidRPr="001F7212" w:rsidRDefault="008B0FA4" w:rsidP="00211676">
            <w:pPr>
              <w:pStyle w:val="TableText"/>
            </w:pPr>
            <w:r>
              <w:t>N</w:t>
            </w:r>
          </w:p>
        </w:tc>
      </w:tr>
      <w:tr w:rsidR="00E23C25" w:rsidRPr="001F7212" w14:paraId="02D17BE6"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EE6AB56" w14:textId="3D8CBAC4" w:rsidR="00E23C25" w:rsidRPr="0054473B" w:rsidRDefault="007C3D92" w:rsidP="00211676">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03EC328" w14:textId="1F18D866" w:rsidR="00E23C25" w:rsidRPr="00834540" w:rsidRDefault="006639B2" w:rsidP="00211676">
            <w:pPr>
              <w:pStyle w:val="TableText"/>
              <w:rPr>
                <w:bCs/>
              </w:rPr>
            </w:pPr>
            <w:r>
              <w:t xml:space="preserve">Ministry of Health’s </w:t>
            </w:r>
            <w:hyperlink r:id="rId47" w:history="1">
              <w:r w:rsidRPr="004C434C">
                <w:rPr>
                  <w:rStyle w:val="Hyperlink"/>
                </w:rPr>
                <w:t>Admission Source code table</w:t>
              </w:r>
            </w:hyperlink>
          </w:p>
        </w:tc>
      </w:tr>
      <w:tr w:rsidR="00E23C25" w:rsidRPr="001F7212" w14:paraId="5CF1194F"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98ADA08" w14:textId="77777777" w:rsidR="00E23C25" w:rsidRPr="0054473B" w:rsidRDefault="00E23C25" w:rsidP="00211676">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EDB44F4" w14:textId="1A012A1C" w:rsidR="00E23C25" w:rsidRPr="001F7212" w:rsidRDefault="00E46896" w:rsidP="00211676">
            <w:pPr>
              <w:pStyle w:val="TableText"/>
            </w:pPr>
            <w:r>
              <w:t>Mandatory</w:t>
            </w:r>
          </w:p>
        </w:tc>
      </w:tr>
      <w:tr w:rsidR="00E23C25" w:rsidRPr="001F7212" w14:paraId="06824E04"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64CF48" w14:textId="77777777" w:rsidR="00E23C25" w:rsidRPr="0054473B" w:rsidRDefault="00E23C25" w:rsidP="00211676">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E70BFFE" w14:textId="77777777" w:rsidR="00E23C25" w:rsidRPr="001F7212" w:rsidRDefault="00E23C25" w:rsidP="00211676">
            <w:pPr>
              <w:pStyle w:val="TableText"/>
            </w:pPr>
          </w:p>
        </w:tc>
      </w:tr>
      <w:tr w:rsidR="00E23C25" w:rsidRPr="001F7212" w14:paraId="55722799" w14:textId="77777777" w:rsidTr="00E23C25">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FF7A1A8" w14:textId="77777777" w:rsidR="00E23C25" w:rsidRPr="0054473B" w:rsidRDefault="00E23C25" w:rsidP="00211676">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A017854" w14:textId="74E208A1" w:rsidR="00E23C25" w:rsidRPr="001F7212" w:rsidRDefault="001503E1" w:rsidP="00211676">
            <w:pPr>
              <w:pStyle w:val="TableText"/>
            </w:pPr>
            <w:r>
              <w:t>Valid code only</w:t>
            </w:r>
          </w:p>
        </w:tc>
      </w:tr>
    </w:tbl>
    <w:p w14:paraId="150B4A1D" w14:textId="31D80D0B" w:rsidR="00D6557C" w:rsidRPr="006C2AC1" w:rsidRDefault="6D35C5B8" w:rsidP="00D6557C">
      <w:pPr>
        <w:pStyle w:val="Heading3"/>
      </w:pPr>
      <w:bookmarkStart w:id="45" w:name="_Ref20897700"/>
      <w:bookmarkStart w:id="46" w:name="_Hlk26523684"/>
      <w:r>
        <w:lastRenderedPageBreak/>
        <w:t>Health specialty</w:t>
      </w:r>
      <w:bookmarkEnd w:id="45"/>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6"/>
        <w:gridCol w:w="1701"/>
        <w:gridCol w:w="2265"/>
        <w:gridCol w:w="2267"/>
      </w:tblGrid>
      <w:tr w:rsidR="00D6557C" w:rsidRPr="008D448E" w14:paraId="03AFCAAC" w14:textId="77777777" w:rsidTr="00D6557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D26F8B9" w14:textId="77777777" w:rsidR="00D6557C" w:rsidRPr="00504110" w:rsidRDefault="00D6557C" w:rsidP="00D6557C">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B20C846" w14:textId="65D9077C" w:rsidR="00D6557C" w:rsidRPr="008D448E" w:rsidRDefault="00D6557C" w:rsidP="00D6557C">
            <w:pPr>
              <w:pStyle w:val="TableText"/>
              <w:keepNext/>
            </w:pPr>
            <w:r>
              <w:t xml:space="preserve">The health </w:t>
            </w:r>
            <w:r w:rsidRPr="003566E5">
              <w:t xml:space="preserve">specialty </w:t>
            </w:r>
            <w:r w:rsidR="00FE6599">
              <w:t>under</w:t>
            </w:r>
            <w:r w:rsidR="00E2295F">
              <w:t xml:space="preserve"> </w:t>
            </w:r>
            <w:r w:rsidR="00FE6599">
              <w:t xml:space="preserve">which </w:t>
            </w:r>
            <w:r w:rsidRPr="003566E5">
              <w:t>the</w:t>
            </w:r>
            <w:r w:rsidR="001719C8">
              <w:t xml:space="preserve"> patient</w:t>
            </w:r>
            <w:r w:rsidR="00FE6599">
              <w:t xml:space="preserve"> is seen and/or receives</w:t>
            </w:r>
            <w:r w:rsidR="001719C8">
              <w:t xml:space="preserve"> treatment</w:t>
            </w:r>
          </w:p>
        </w:tc>
      </w:tr>
      <w:tr w:rsidR="00D6557C" w:rsidRPr="008D448E" w14:paraId="7EA6319A" w14:textId="77777777" w:rsidTr="00D6557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FEE687" w14:textId="77777777" w:rsidR="00D6557C" w:rsidRPr="00504110" w:rsidRDefault="00D6557C" w:rsidP="00D6557C">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2DE8BCF" w14:textId="0ABCEEEA" w:rsidR="00D6557C" w:rsidRPr="008D448E" w:rsidRDefault="00D6557C" w:rsidP="00D6557C">
            <w:pPr>
              <w:pStyle w:val="TableText"/>
              <w:keepNext/>
            </w:pPr>
          </w:p>
        </w:tc>
      </w:tr>
      <w:tr w:rsidR="00D6557C" w:rsidRPr="008D448E" w14:paraId="0DA7B0F3" w14:textId="77777777" w:rsidTr="00D6557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8C9E3FF" w14:textId="77777777" w:rsidR="00D6557C" w:rsidRPr="00504110" w:rsidRDefault="00D6557C" w:rsidP="00D6557C">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043C7BA4" w14:textId="77777777" w:rsidR="00D6557C" w:rsidRPr="003566E5" w:rsidRDefault="00D6557C" w:rsidP="00D6557C">
            <w:pPr>
              <w:pStyle w:val="TableText"/>
            </w:pPr>
            <w:r>
              <w:t>A</w:t>
            </w:r>
            <w:r w:rsidRPr="003566E5">
              <w:t>lphanumeric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F5FF96E" w14:textId="77777777" w:rsidR="00D6557C" w:rsidRPr="00504110" w:rsidRDefault="00D6557C" w:rsidP="00D6557C">
            <w:pPr>
              <w:pStyle w:val="TableText"/>
              <w:keepNext/>
              <w:rPr>
                <w:b/>
              </w:rPr>
            </w:pPr>
            <w:r w:rsidRPr="00504110">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3FF0A2F0" w14:textId="77777777" w:rsidR="00D6557C" w:rsidRPr="008D448E" w:rsidRDefault="00D6557C" w:rsidP="00D6557C">
            <w:pPr>
              <w:pStyle w:val="TableText"/>
              <w:keepNext/>
            </w:pPr>
            <w:r>
              <w:t>Code</w:t>
            </w:r>
          </w:p>
        </w:tc>
      </w:tr>
      <w:tr w:rsidR="00D6557C" w:rsidRPr="008D448E" w14:paraId="007F1419" w14:textId="77777777" w:rsidTr="00D6557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3C12FF" w14:textId="77777777" w:rsidR="00D6557C" w:rsidRPr="00504110" w:rsidRDefault="00D6557C" w:rsidP="00D6557C">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1CB1ADBC" w14:textId="77777777" w:rsidR="00D6557C" w:rsidRPr="008D448E" w:rsidRDefault="00D6557C" w:rsidP="00D6557C">
            <w:pPr>
              <w:pStyle w:val="TableText"/>
              <w:keepNext/>
            </w:pPr>
            <w:r>
              <w:t>3</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762CAC1" w14:textId="77777777" w:rsidR="00D6557C" w:rsidRPr="00504110" w:rsidRDefault="00D6557C" w:rsidP="00D6557C">
            <w:pPr>
              <w:pStyle w:val="TableText"/>
              <w:keepNext/>
              <w:rPr>
                <w:b/>
              </w:rPr>
            </w:pPr>
            <w:r w:rsidRPr="00504110">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54093690" w14:textId="77777777" w:rsidR="00D6557C" w:rsidRPr="00F46627" w:rsidRDefault="00D6557C" w:rsidP="00D6557C">
            <w:pPr>
              <w:pStyle w:val="TableText"/>
            </w:pPr>
            <w:r>
              <w:t>X(3)</w:t>
            </w:r>
          </w:p>
        </w:tc>
      </w:tr>
      <w:tr w:rsidR="00D6557C" w:rsidRPr="008D448E" w14:paraId="4FE5315B" w14:textId="77777777" w:rsidTr="00D6557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32B822" w14:textId="3A60D10D" w:rsidR="00D6557C" w:rsidRDefault="007C3D92" w:rsidP="00D6557C">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2CEBAE9" w14:textId="0C279703" w:rsidR="00D6557C" w:rsidRDefault="00B12A64" w:rsidP="00D6557C">
            <w:pPr>
              <w:pStyle w:val="TableText"/>
              <w:keepNext/>
            </w:pPr>
            <w:hyperlink r:id="rId48" w:history="1">
              <w:r w:rsidR="006639B2" w:rsidRPr="00961CAC">
                <w:rPr>
                  <w:rStyle w:val="Hyperlink"/>
                </w:rPr>
                <w:t>Ministry of Health’s Health Specialty code table</w:t>
              </w:r>
            </w:hyperlink>
          </w:p>
        </w:tc>
      </w:tr>
      <w:tr w:rsidR="00D6557C" w:rsidRPr="008D448E" w14:paraId="0AA897EB" w14:textId="77777777" w:rsidTr="00D6557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A354CE" w14:textId="77777777" w:rsidR="00D6557C" w:rsidRPr="00504110" w:rsidRDefault="00D6557C" w:rsidP="00D6557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2F92260" w14:textId="77777777" w:rsidR="00D6557C" w:rsidRPr="008D448E" w:rsidRDefault="00D6557C" w:rsidP="00D6557C">
            <w:pPr>
              <w:pStyle w:val="TableText"/>
              <w:keepNext/>
            </w:pPr>
            <w:r>
              <w:t>Optional</w:t>
            </w:r>
          </w:p>
        </w:tc>
      </w:tr>
      <w:tr w:rsidR="00D6557C" w:rsidRPr="008D448E" w14:paraId="42D1286C" w14:textId="77777777" w:rsidTr="00D6557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0D8BA16" w14:textId="77777777" w:rsidR="00D6557C" w:rsidRPr="00504110" w:rsidRDefault="00D6557C" w:rsidP="00D6557C">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5679BD0" w14:textId="77B34B73" w:rsidR="008C1414" w:rsidRPr="008C1414" w:rsidRDefault="008C1414" w:rsidP="007A640C">
            <w:pPr>
              <w:pStyle w:val="TableText"/>
            </w:pPr>
            <w:r>
              <w:t>To support the implementation and use of SNO</w:t>
            </w:r>
            <w:r w:rsidR="006E2918">
              <w:t xml:space="preserve">MED CT, </w:t>
            </w:r>
            <w:r>
              <w:t xml:space="preserve">the Ministry of Health will provide mapping between the Health Specialty </w:t>
            </w:r>
            <w:r w:rsidR="00CF1D05">
              <w:t>c</w:t>
            </w:r>
            <w:r>
              <w:t xml:space="preserve">odes and SNOMED CT </w:t>
            </w:r>
            <w:r w:rsidR="006E2918">
              <w:t xml:space="preserve">on </w:t>
            </w:r>
            <w:r w:rsidR="00CF1D05">
              <w:t xml:space="preserve">its </w:t>
            </w:r>
            <w:r w:rsidR="006E2918">
              <w:t>website</w:t>
            </w:r>
            <w:r w:rsidR="00CF1D05">
              <w:t>,</w:t>
            </w:r>
            <w:r w:rsidR="006E2918">
              <w:t xml:space="preserve"> </w:t>
            </w:r>
            <w:r>
              <w:t xml:space="preserve">once </w:t>
            </w:r>
            <w:r w:rsidR="00CF1D05">
              <w:t xml:space="preserve">this is </w:t>
            </w:r>
            <w:r>
              <w:t xml:space="preserve">completed.  </w:t>
            </w:r>
          </w:p>
        </w:tc>
      </w:tr>
      <w:tr w:rsidR="00D6557C" w:rsidRPr="008D448E" w14:paraId="225760E4" w14:textId="77777777" w:rsidTr="00D6557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D087C81" w14:textId="77777777" w:rsidR="00D6557C" w:rsidRPr="00504110" w:rsidRDefault="00D6557C" w:rsidP="00D6557C">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99D4B1C" w14:textId="4A22BD0D" w:rsidR="00D6557C" w:rsidRPr="008D448E" w:rsidRDefault="00DF384D" w:rsidP="00D6557C">
            <w:pPr>
              <w:pStyle w:val="TableText"/>
            </w:pPr>
            <w:r>
              <w:t xml:space="preserve">Valid </w:t>
            </w:r>
            <w:r w:rsidR="001D60EE">
              <w:t xml:space="preserve">code </w:t>
            </w:r>
            <w:r w:rsidR="001503E1">
              <w:t>only</w:t>
            </w:r>
          </w:p>
        </w:tc>
      </w:tr>
    </w:tbl>
    <w:p w14:paraId="5061A830" w14:textId="3D858A01" w:rsidR="00F909E8" w:rsidRDefault="00F909E8" w:rsidP="00F909E8">
      <w:pPr>
        <w:pStyle w:val="Heading3"/>
      </w:pPr>
      <w:bookmarkStart w:id="47" w:name="_Ref36795982"/>
      <w:bookmarkStart w:id="48" w:name="_Ref29989710"/>
      <w:bookmarkStart w:id="49" w:name="_Ref29989768"/>
      <w:bookmarkStart w:id="50" w:name="_Ref29989779"/>
      <w:bookmarkEnd w:id="46"/>
      <w:r>
        <w:t>Provisional/working diagnosis</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F909E8" w:rsidRPr="001F7212" w14:paraId="1E553FD1"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7E202A" w14:textId="77777777" w:rsidR="00F909E8" w:rsidRPr="0054473B" w:rsidRDefault="00F909E8" w:rsidP="00B2666A">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AA4C638" w14:textId="341C3E02" w:rsidR="00F909E8" w:rsidRPr="001F7212" w:rsidRDefault="0073658E" w:rsidP="00B2666A">
            <w:pPr>
              <w:pStyle w:val="TableText"/>
            </w:pPr>
            <w:r>
              <w:t xml:space="preserve">A </w:t>
            </w:r>
            <w:r w:rsidR="00BC04BA">
              <w:t>term</w:t>
            </w:r>
            <w:r w:rsidR="00F909E8">
              <w:t xml:space="preserve"> that identifies the clinical description of a patient’s condition(s) that is responsible for the encounter</w:t>
            </w:r>
          </w:p>
        </w:tc>
      </w:tr>
      <w:tr w:rsidR="00F909E8" w:rsidRPr="001F7212" w14:paraId="65794F88"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77DF6F0" w14:textId="77777777" w:rsidR="00F909E8" w:rsidRPr="0054473B" w:rsidRDefault="00F909E8" w:rsidP="00B2666A">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773000" w14:textId="55FD2784" w:rsidR="00F909E8" w:rsidRPr="001F7212" w:rsidRDefault="00F909E8" w:rsidP="00B2666A">
            <w:pPr>
              <w:pStyle w:val="TableText"/>
            </w:pPr>
          </w:p>
        </w:tc>
      </w:tr>
      <w:tr w:rsidR="00F909E8" w:rsidRPr="001F7212" w14:paraId="14A37BD5"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9ED04F2" w14:textId="77777777" w:rsidR="00F909E8" w:rsidRPr="0054473B" w:rsidRDefault="00F909E8" w:rsidP="00B2666A">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4E3B160" w14:textId="77777777" w:rsidR="00F909E8" w:rsidRPr="001F7212" w:rsidRDefault="00F909E8" w:rsidP="00B2666A">
            <w:pPr>
              <w:pStyle w:val="TableText"/>
            </w:pPr>
            <w: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E187448" w14:textId="77777777" w:rsidR="00F909E8" w:rsidRPr="0054473B" w:rsidRDefault="00F909E8" w:rsidP="00B2666A">
            <w:pPr>
              <w:pStyle w:val="Table"/>
              <w:keepNext w:val="0"/>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B31E825" w14:textId="77777777" w:rsidR="00F909E8" w:rsidRPr="001F7212" w:rsidRDefault="00F909E8" w:rsidP="00B2666A">
            <w:pPr>
              <w:pStyle w:val="TableText"/>
            </w:pPr>
            <w:r>
              <w:t>Text</w:t>
            </w:r>
          </w:p>
        </w:tc>
      </w:tr>
      <w:tr w:rsidR="00F909E8" w:rsidRPr="001F7212" w14:paraId="136FC26A"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ED24A2E" w14:textId="77777777" w:rsidR="00F909E8" w:rsidRPr="0054473B" w:rsidRDefault="00F909E8" w:rsidP="00B2666A">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4474C291" w14:textId="77777777" w:rsidR="00F909E8" w:rsidRPr="001F7212" w:rsidRDefault="00F909E8" w:rsidP="00B2666A">
            <w:pPr>
              <w:pStyle w:val="TableText"/>
            </w:pPr>
            <w:r>
              <w:t>250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E59182E" w14:textId="77777777" w:rsidR="00F909E8" w:rsidRPr="0054473B" w:rsidRDefault="00F909E8" w:rsidP="00B2666A">
            <w:pPr>
              <w:pStyle w:val="Table"/>
              <w:keepNext w:val="0"/>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B017EF1" w14:textId="77777777" w:rsidR="00F909E8" w:rsidRPr="001F7212" w:rsidRDefault="00F909E8" w:rsidP="00B2666A">
            <w:pPr>
              <w:pStyle w:val="TableText"/>
            </w:pPr>
            <w:r>
              <w:t>X(250)</w:t>
            </w:r>
          </w:p>
        </w:tc>
      </w:tr>
      <w:tr w:rsidR="00F909E8" w:rsidRPr="001F7212" w14:paraId="29B70C24"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1820E56" w14:textId="608BE173" w:rsidR="00F909E8" w:rsidRPr="0054473B" w:rsidRDefault="007C3D92" w:rsidP="00B2666A">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56CCB11" w14:textId="77777777" w:rsidR="00F909E8" w:rsidRPr="001F7212" w:rsidRDefault="00F909E8" w:rsidP="00B2666A">
            <w:pPr>
              <w:pStyle w:val="TableText"/>
            </w:pPr>
            <w:r>
              <w:t>Active</w:t>
            </w:r>
            <w:r w:rsidRPr="00D016FF">
              <w:t xml:space="preserve"> </w:t>
            </w:r>
            <w:r>
              <w:t>SNOMED CT term(s)</w:t>
            </w:r>
            <w:r w:rsidRPr="00D016FF">
              <w:t xml:space="preserve"> </w:t>
            </w:r>
            <w:r>
              <w:t xml:space="preserve">from the </w:t>
            </w:r>
            <w:r w:rsidRPr="0035062E">
              <w:rPr>
                <w:b/>
                <w:bCs/>
                <w:iCs/>
              </w:rPr>
              <w:t>Clinical finding (</w:t>
            </w:r>
            <w:r w:rsidRPr="0035062E">
              <w:rPr>
                <w:rFonts w:ascii="Helvetica" w:hAnsi="Helvetica" w:cs="Helvetica"/>
                <w:b/>
                <w:bCs/>
                <w:iCs/>
                <w:color w:val="333333"/>
                <w:szCs w:val="18"/>
                <w:shd w:val="clear" w:color="auto" w:fill="FFFFFF"/>
              </w:rPr>
              <w:t>404684003</w:t>
            </w:r>
            <w:r w:rsidRPr="00800C10">
              <w:rPr>
                <w:rFonts w:ascii="Helvetica" w:hAnsi="Helvetica" w:cs="Helvetica"/>
                <w:i/>
                <w:color w:val="333333"/>
                <w:szCs w:val="18"/>
                <w:shd w:val="clear" w:color="auto" w:fill="FFFFFF"/>
              </w:rPr>
              <w:t>)</w:t>
            </w:r>
            <w:r>
              <w:t xml:space="preserve"> hierarchy </w:t>
            </w:r>
          </w:p>
        </w:tc>
      </w:tr>
      <w:tr w:rsidR="00F909E8" w:rsidRPr="001F7212" w14:paraId="27001170"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59870F" w14:textId="77777777" w:rsidR="00F909E8" w:rsidRPr="0054473B" w:rsidRDefault="00F909E8" w:rsidP="00B2666A">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B9F3D50" w14:textId="77777777" w:rsidR="00F909E8" w:rsidRPr="001F7212" w:rsidRDefault="00F909E8" w:rsidP="00B2666A">
            <w:pPr>
              <w:pStyle w:val="TableText"/>
            </w:pPr>
            <w:r>
              <w:t>Optional</w:t>
            </w:r>
          </w:p>
        </w:tc>
      </w:tr>
      <w:tr w:rsidR="00F909E8" w:rsidRPr="001F7212" w14:paraId="21FB57D6"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8A9B467" w14:textId="77777777" w:rsidR="00F909E8" w:rsidRPr="0054473B" w:rsidRDefault="00F909E8" w:rsidP="00B2666A">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A866C73" w14:textId="69241A05" w:rsidR="00F909E8" w:rsidRPr="00927996" w:rsidRDefault="00F909E8" w:rsidP="00B2666A">
            <w:pPr>
              <w:pStyle w:val="TableText"/>
            </w:pPr>
            <w:r>
              <w:t xml:space="preserve">At least one provisional/working diagnosis should be recorded.   </w:t>
            </w:r>
          </w:p>
        </w:tc>
      </w:tr>
      <w:tr w:rsidR="00F909E8" w:rsidRPr="001F7212" w14:paraId="16D14485"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2658156" w14:textId="77777777" w:rsidR="00F909E8" w:rsidRPr="0054473B" w:rsidRDefault="00F909E8" w:rsidP="00B2666A">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B1F9CDA" w14:textId="6712F8C5" w:rsidR="00F909E8" w:rsidRPr="001F7212" w:rsidRDefault="00F909E8" w:rsidP="00B2666A">
            <w:pPr>
              <w:pStyle w:val="TableText"/>
            </w:pPr>
            <w:r>
              <w:t xml:space="preserve">Must be either the preferred term or synonym for the active SNOMED CT concept identified in </w:t>
            </w:r>
            <w:r w:rsidRPr="00F909E8">
              <w:rPr>
                <w:b/>
                <w:bCs/>
              </w:rPr>
              <w:t>3.1.8 Provisional/working diagnosis code</w:t>
            </w:r>
            <w:r>
              <w:t>.</w:t>
            </w:r>
          </w:p>
        </w:tc>
      </w:tr>
    </w:tbl>
    <w:p w14:paraId="439D9993" w14:textId="3E3818AE" w:rsidR="00962E23" w:rsidRDefault="00962E23" w:rsidP="00962E23">
      <w:pPr>
        <w:pStyle w:val="Heading3"/>
      </w:pPr>
      <w:r>
        <w:lastRenderedPageBreak/>
        <w:t>Provisional/working diagnosis</w:t>
      </w:r>
      <w:r w:rsidR="00855E7F">
        <w:t xml:space="preserve"> code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962E23" w:rsidRPr="001F7212" w14:paraId="65DE40DC"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0196BC1" w14:textId="77777777" w:rsidR="00962E23" w:rsidRPr="0054473B" w:rsidRDefault="00962E23" w:rsidP="00B2666A">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A478C4D" w14:textId="0917B038" w:rsidR="00962E23" w:rsidRPr="001F7212" w:rsidRDefault="00962E23" w:rsidP="00B2666A">
            <w:pPr>
              <w:pStyle w:val="TableText"/>
            </w:pPr>
            <w:r>
              <w:t>A code that identifies the clinical description of a patient’s condition(s) that is responsible for the encounter</w:t>
            </w:r>
          </w:p>
        </w:tc>
      </w:tr>
      <w:tr w:rsidR="00962E23" w:rsidRPr="001F7212" w14:paraId="7BFB5D7F"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A6B1E6D" w14:textId="77777777" w:rsidR="00962E23" w:rsidRPr="0054473B" w:rsidRDefault="00962E23" w:rsidP="00B2666A">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A7B01A9" w14:textId="6BE1C453" w:rsidR="00962E23" w:rsidRPr="001F7212" w:rsidRDefault="00962E23" w:rsidP="00B2666A">
            <w:pPr>
              <w:pStyle w:val="TableText"/>
              <w:keepNext/>
              <w:keepLines/>
            </w:pPr>
          </w:p>
        </w:tc>
      </w:tr>
      <w:tr w:rsidR="00962E23" w:rsidRPr="001F7212" w14:paraId="2A9FB180"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3EDEAC" w14:textId="77777777" w:rsidR="00962E23" w:rsidRPr="0054473B" w:rsidRDefault="00962E23" w:rsidP="00B2666A">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7F17156" w14:textId="4542DA26" w:rsidR="00962E23" w:rsidRPr="001F7212" w:rsidRDefault="00B80E9C" w:rsidP="00B2666A">
            <w:pPr>
              <w:pStyle w:val="TableText"/>
              <w:keepNext/>
              <w:keepLines/>
            </w:pPr>
            <w:r>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495A5AA" w14:textId="77777777" w:rsidR="00962E23" w:rsidRPr="0054473B" w:rsidRDefault="00962E23" w:rsidP="00B2666A">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C015828" w14:textId="77777777" w:rsidR="00962E23" w:rsidRPr="001F7212" w:rsidRDefault="00962E23" w:rsidP="00B2666A">
            <w:pPr>
              <w:pStyle w:val="TableText"/>
              <w:keepNext/>
              <w:keepLines/>
            </w:pPr>
            <w:r>
              <w:t>Code</w:t>
            </w:r>
          </w:p>
        </w:tc>
      </w:tr>
      <w:tr w:rsidR="00962E23" w:rsidRPr="001F7212" w14:paraId="6B53F37F"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B695377" w14:textId="77777777" w:rsidR="00962E23" w:rsidRPr="0054473B" w:rsidRDefault="00962E23" w:rsidP="00B2666A">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22B3DF83" w14:textId="77777777" w:rsidR="00962E23" w:rsidRPr="001F7212" w:rsidRDefault="00962E23" w:rsidP="00B2666A">
            <w:pPr>
              <w:pStyle w:val="TableText"/>
              <w:keepNext/>
              <w:keepLines/>
            </w:pPr>
            <w:r>
              <w:t>18</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699271EA" w14:textId="77777777" w:rsidR="00962E23" w:rsidRPr="0054473B" w:rsidRDefault="00962E23" w:rsidP="00B2666A">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229093B" w14:textId="77777777" w:rsidR="00962E23" w:rsidRPr="001F7212" w:rsidRDefault="00962E23" w:rsidP="00B2666A">
            <w:pPr>
              <w:pStyle w:val="TableText"/>
              <w:keepNext/>
              <w:keepLines/>
            </w:pPr>
            <w:r>
              <w:t>N(18)</w:t>
            </w:r>
          </w:p>
        </w:tc>
      </w:tr>
      <w:tr w:rsidR="00962E23" w:rsidRPr="001F7212" w14:paraId="50E50356"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EB151E4" w14:textId="6031B146" w:rsidR="00962E23" w:rsidRPr="0054473B" w:rsidRDefault="007C3D92" w:rsidP="00B2666A">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39F49F5" w14:textId="5270F810" w:rsidR="00962E23" w:rsidRPr="001F7212" w:rsidRDefault="00962E23" w:rsidP="00B2666A">
            <w:pPr>
              <w:pStyle w:val="TableText"/>
              <w:keepNext/>
              <w:keepLines/>
            </w:pPr>
            <w:r>
              <w:t>Active</w:t>
            </w:r>
            <w:r w:rsidRPr="00D016FF">
              <w:t xml:space="preserve"> </w:t>
            </w:r>
            <w:r>
              <w:t>SNOMED CT term(s)</w:t>
            </w:r>
            <w:r w:rsidRPr="00D016FF">
              <w:t xml:space="preserve"> </w:t>
            </w:r>
            <w:r>
              <w:t xml:space="preserve">from the </w:t>
            </w:r>
            <w:hyperlink r:id="rId49" w:history="1">
              <w:r w:rsidRPr="00E934E8">
                <w:rPr>
                  <w:rStyle w:val="Hyperlink"/>
                  <w:bCs/>
                  <w:iCs/>
                </w:rPr>
                <w:t>Clinical finding (</w:t>
              </w:r>
              <w:r w:rsidRPr="00E934E8">
                <w:rPr>
                  <w:rStyle w:val="Hyperlink"/>
                  <w:rFonts w:ascii="Helvetica" w:hAnsi="Helvetica" w:cs="Helvetica"/>
                  <w:bCs/>
                  <w:iCs/>
                  <w:szCs w:val="18"/>
                  <w:shd w:val="clear" w:color="auto" w:fill="FFFFFF"/>
                </w:rPr>
                <w:t>404684003</w:t>
              </w:r>
              <w:r w:rsidRPr="00E934E8">
                <w:rPr>
                  <w:rStyle w:val="Hyperlink"/>
                  <w:rFonts w:ascii="Helvetica" w:hAnsi="Helvetica" w:cs="Helvetica"/>
                  <w:i/>
                  <w:szCs w:val="18"/>
                  <w:shd w:val="clear" w:color="auto" w:fill="FFFFFF"/>
                </w:rPr>
                <w:t>)</w:t>
              </w:r>
            </w:hyperlink>
            <w:r>
              <w:t xml:space="preserve"> hierarchy </w:t>
            </w:r>
          </w:p>
        </w:tc>
      </w:tr>
      <w:tr w:rsidR="00962E23" w:rsidRPr="001F7212" w14:paraId="561E06E2"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CBDD115" w14:textId="77777777" w:rsidR="00962E23" w:rsidRPr="0054473B" w:rsidRDefault="00962E23" w:rsidP="00B2666A">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0B007A" w14:textId="77777777" w:rsidR="00962E23" w:rsidRPr="001F7212" w:rsidRDefault="00962E23" w:rsidP="00B2666A">
            <w:pPr>
              <w:pStyle w:val="TableText"/>
              <w:keepNext/>
              <w:keepLines/>
            </w:pPr>
            <w:r>
              <w:t>Optional</w:t>
            </w:r>
          </w:p>
        </w:tc>
      </w:tr>
      <w:tr w:rsidR="00962E23" w:rsidRPr="001F7212" w14:paraId="67CE8F17"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FAFFA4" w14:textId="77777777" w:rsidR="00962E23" w:rsidRPr="0054473B" w:rsidRDefault="00962E23" w:rsidP="00B2666A">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02E13DD" w14:textId="77777777" w:rsidR="00962E23" w:rsidRDefault="00962E23" w:rsidP="00B2666A">
            <w:pPr>
              <w:pStyle w:val="TableText"/>
            </w:pPr>
            <w:r>
              <w:t xml:space="preserve">At least one provisional/working diagnosis should be recorded.   </w:t>
            </w:r>
          </w:p>
          <w:p w14:paraId="539A76DB" w14:textId="2CDAE638" w:rsidR="007D3868" w:rsidRPr="00927996" w:rsidRDefault="00EE6441" w:rsidP="00B2666A">
            <w:pPr>
              <w:pStyle w:val="TableText"/>
            </w:pPr>
            <w:r>
              <w:t>This</w:t>
            </w:r>
            <w:r w:rsidR="00CF1D05">
              <w:t xml:space="preserve"> i</w:t>
            </w:r>
            <w:r w:rsidR="00962E23" w:rsidRPr="00927996">
              <w:t xml:space="preserve">s the clinical information within an encounter that includes codes for diagnosis, injury, cause of intentional and unintentional injury. This diagnosis is subject to change as tests are carried out and findings are evaluated. Findings evaluated may include information gained from the </w:t>
            </w:r>
            <w:r w:rsidR="00CF1D05">
              <w:t xml:space="preserve">patient’s </w:t>
            </w:r>
            <w:r w:rsidR="00962E23" w:rsidRPr="00927996">
              <w:t>history of illness, any mental status evaluation, specialist consultations, physical examination</w:t>
            </w:r>
            <w:r w:rsidR="00CF1D05">
              <w:t>s</w:t>
            </w:r>
            <w:r w:rsidR="00962E23" w:rsidRPr="00927996">
              <w:t>, diagnostic tests or procedures, surgical procedures and pathological or radiological examination</w:t>
            </w:r>
            <w:r w:rsidR="00CF1D05">
              <w:t>s</w:t>
            </w:r>
            <w:r w:rsidR="00962E23" w:rsidRPr="00927996">
              <w:t xml:space="preserve">. </w:t>
            </w:r>
          </w:p>
        </w:tc>
      </w:tr>
      <w:tr w:rsidR="00962E23" w:rsidRPr="001F7212" w14:paraId="3A476A14"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A5455E5" w14:textId="77777777" w:rsidR="00962E23" w:rsidRPr="0054473B" w:rsidRDefault="00962E23" w:rsidP="00B2666A">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0702BA7" w14:textId="581A7802" w:rsidR="00962E23" w:rsidRPr="001F7212" w:rsidRDefault="006639B2" w:rsidP="00B2666A">
            <w:pPr>
              <w:pStyle w:val="TableText"/>
              <w:keepNext/>
              <w:keepLines/>
            </w:pPr>
            <w:r>
              <w:t>Valid code</w:t>
            </w:r>
          </w:p>
        </w:tc>
      </w:tr>
    </w:tbl>
    <w:p w14:paraId="1FF27774" w14:textId="77777777" w:rsidR="002C5A43" w:rsidRDefault="002C5A43" w:rsidP="002C5A43">
      <w:pPr>
        <w:pStyle w:val="Heading3"/>
      </w:pPr>
      <w:r>
        <w:t>Procedure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2C5A43" w:rsidRPr="001F7212" w14:paraId="55B4704B"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3DD6BC7" w14:textId="77777777" w:rsidR="002C5A43" w:rsidRPr="0054473B" w:rsidRDefault="002C5A43" w:rsidP="00B2666A">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07C9030" w14:textId="479F0BD8" w:rsidR="002C5A43" w:rsidRPr="001F7212" w:rsidRDefault="00F57C5C" w:rsidP="00B2666A">
            <w:pPr>
              <w:pStyle w:val="TableText"/>
            </w:pPr>
            <w:r>
              <w:t xml:space="preserve">The </w:t>
            </w:r>
            <w:r w:rsidR="002C5A43">
              <w:t>procedure(s) performed during the patient’s encounter with the health service</w:t>
            </w:r>
          </w:p>
        </w:tc>
      </w:tr>
      <w:tr w:rsidR="002C5A43" w:rsidRPr="001F7212" w14:paraId="1F8227EB"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644D028" w14:textId="77777777" w:rsidR="002C5A43" w:rsidRPr="0054473B" w:rsidRDefault="002C5A43" w:rsidP="00B2666A">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8F23905" w14:textId="4F358808" w:rsidR="002C5A43" w:rsidRPr="001F7212" w:rsidRDefault="002C5A43" w:rsidP="00B2666A">
            <w:pPr>
              <w:pStyle w:val="TableText"/>
              <w:keepNext/>
              <w:keepLines/>
            </w:pPr>
          </w:p>
        </w:tc>
      </w:tr>
      <w:tr w:rsidR="002C5A43" w:rsidRPr="001F7212" w14:paraId="226D07E8"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F423790" w14:textId="77777777" w:rsidR="002C5A43" w:rsidRPr="0054473B" w:rsidRDefault="002C5A43" w:rsidP="00B2666A">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A5A7D50" w14:textId="7FB3F349" w:rsidR="002C5A43" w:rsidRPr="001F7212" w:rsidRDefault="00F57C5C" w:rsidP="00B2666A">
            <w:pPr>
              <w:pStyle w:val="TableText"/>
              <w:keepNext/>
              <w:keepLines/>
            </w:pPr>
            <w: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C860C0D" w14:textId="77777777" w:rsidR="002C5A43" w:rsidRPr="0054473B" w:rsidRDefault="002C5A43" w:rsidP="00B2666A">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D892C15" w14:textId="4E7E03F4" w:rsidR="002C5A43" w:rsidRPr="001F7212" w:rsidRDefault="00F57C5C" w:rsidP="00B2666A">
            <w:pPr>
              <w:pStyle w:val="TableText"/>
              <w:keepNext/>
              <w:keepLines/>
            </w:pPr>
            <w:r>
              <w:t>Text</w:t>
            </w:r>
          </w:p>
        </w:tc>
      </w:tr>
      <w:tr w:rsidR="002C5A43" w:rsidRPr="001F7212" w14:paraId="1ACC4592"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BD526CC" w14:textId="77777777" w:rsidR="002C5A43" w:rsidRPr="0054473B" w:rsidRDefault="002C5A43" w:rsidP="00B2666A">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4B3E3FF1" w14:textId="1B67D6E4" w:rsidR="002C5A43" w:rsidRPr="001F7212" w:rsidRDefault="00F57C5C" w:rsidP="00B2666A">
            <w:pPr>
              <w:pStyle w:val="TableText"/>
              <w:keepNext/>
              <w:keepLines/>
            </w:pPr>
            <w:r>
              <w:t>250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E27E69B" w14:textId="77777777" w:rsidR="002C5A43" w:rsidRPr="0054473B" w:rsidRDefault="002C5A43" w:rsidP="00B2666A">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BC68AEB" w14:textId="10BAC60A" w:rsidR="002C5A43" w:rsidRPr="001F7212" w:rsidRDefault="00F57C5C" w:rsidP="00B2666A">
            <w:pPr>
              <w:pStyle w:val="TableText"/>
              <w:keepNext/>
              <w:keepLines/>
            </w:pPr>
            <w:r>
              <w:t>X</w:t>
            </w:r>
            <w:r w:rsidR="002C5A43">
              <w:t>(</w:t>
            </w:r>
            <w:r>
              <w:t>250</w:t>
            </w:r>
            <w:r w:rsidR="002C5A43">
              <w:t>)</w:t>
            </w:r>
          </w:p>
        </w:tc>
      </w:tr>
      <w:tr w:rsidR="002C5A43" w:rsidRPr="001F7212" w14:paraId="49B72D55"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995B09B" w14:textId="307A2DBD" w:rsidR="002C5A43" w:rsidRPr="0054473B" w:rsidRDefault="007C3D92" w:rsidP="00B2666A">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EA4F77B" w14:textId="72AA6815" w:rsidR="002C5A43" w:rsidRPr="001F7212" w:rsidRDefault="002C5A43" w:rsidP="00B2666A">
            <w:pPr>
              <w:pStyle w:val="TableText"/>
              <w:keepNext/>
              <w:keepLines/>
            </w:pPr>
            <w:r>
              <w:t>Active</w:t>
            </w:r>
            <w:r w:rsidRPr="00D016FF">
              <w:t xml:space="preserve"> </w:t>
            </w:r>
            <w:r>
              <w:t>SNOMED CT term(s)</w:t>
            </w:r>
            <w:r w:rsidRPr="00D016FF">
              <w:t xml:space="preserve"> </w:t>
            </w:r>
            <w:r>
              <w:t xml:space="preserve">from the </w:t>
            </w:r>
            <w:hyperlink r:id="rId50" w:history="1">
              <w:r w:rsidRPr="00863C70">
                <w:rPr>
                  <w:rStyle w:val="Hyperlink"/>
                  <w:bCs/>
                  <w:iCs/>
                </w:rPr>
                <w:t>Procedure (</w:t>
              </w:r>
              <w:r w:rsidRPr="00863C70">
                <w:rPr>
                  <w:rStyle w:val="Hyperlink"/>
                  <w:rFonts w:ascii="Helvetica" w:hAnsi="Helvetica" w:cs="Helvetica"/>
                  <w:bCs/>
                  <w:iCs/>
                  <w:szCs w:val="18"/>
                  <w:shd w:val="clear" w:color="auto" w:fill="FFFFFF"/>
                </w:rPr>
                <w:t>71388002)</w:t>
              </w:r>
            </w:hyperlink>
            <w:r>
              <w:t xml:space="preserve"> hierarchy </w:t>
            </w:r>
          </w:p>
        </w:tc>
      </w:tr>
      <w:tr w:rsidR="002C5A43" w:rsidRPr="001F7212" w14:paraId="0F903841"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52F544" w14:textId="77777777" w:rsidR="002C5A43" w:rsidRPr="0054473B" w:rsidRDefault="002C5A43" w:rsidP="00B2666A">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097EDF1" w14:textId="77777777" w:rsidR="002C5A43" w:rsidRPr="001F7212" w:rsidRDefault="002C5A43" w:rsidP="00B2666A">
            <w:pPr>
              <w:pStyle w:val="TableText"/>
              <w:keepNext/>
              <w:keepLines/>
            </w:pPr>
            <w:r>
              <w:t>Optional</w:t>
            </w:r>
          </w:p>
        </w:tc>
      </w:tr>
      <w:tr w:rsidR="002C5A43" w:rsidRPr="001F7212" w14:paraId="3395CCD9"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ACAD946" w14:textId="77777777" w:rsidR="002C5A43" w:rsidRPr="0054473B" w:rsidRDefault="002C5A43" w:rsidP="00B2666A">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C14C351" w14:textId="075C7357" w:rsidR="002C5A43" w:rsidRPr="00927996" w:rsidRDefault="002C5A43" w:rsidP="00B2666A">
            <w:pPr>
              <w:pStyle w:val="TableText"/>
            </w:pPr>
            <w:r>
              <w:t>At least one procedure should be recorded. This also includes diagnostic procedures.</w:t>
            </w:r>
          </w:p>
        </w:tc>
      </w:tr>
      <w:tr w:rsidR="002C5A43" w:rsidRPr="001F7212" w14:paraId="43787CDB"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4E0732E" w14:textId="77777777" w:rsidR="002C5A43" w:rsidRPr="0054473B" w:rsidRDefault="002C5A43" w:rsidP="00B2666A">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1AF7718" w14:textId="4C250160" w:rsidR="002C5A43" w:rsidRPr="001F7212" w:rsidRDefault="00F57C5C" w:rsidP="00B2666A">
            <w:pPr>
              <w:pStyle w:val="TableText"/>
              <w:keepNext/>
              <w:keepLines/>
            </w:pPr>
            <w:r>
              <w:t xml:space="preserve">Must be </w:t>
            </w:r>
            <w:r w:rsidR="004F3B82">
              <w:t xml:space="preserve">either the preferred </w:t>
            </w:r>
            <w:r>
              <w:t>term</w:t>
            </w:r>
            <w:r w:rsidR="004F3B82">
              <w:t xml:space="preserve"> or </w:t>
            </w:r>
            <w:r w:rsidR="0024059D">
              <w:t>synonym</w:t>
            </w:r>
            <w:r>
              <w:t xml:space="preserve"> for the active SNOMED CT concept identified in </w:t>
            </w:r>
            <w:r w:rsidRPr="00D05D8B">
              <w:rPr>
                <w:b/>
                <w:bCs/>
              </w:rPr>
              <w:t>3.1.</w:t>
            </w:r>
            <w:r w:rsidR="00F909E8">
              <w:rPr>
                <w:b/>
                <w:bCs/>
              </w:rPr>
              <w:t>10</w:t>
            </w:r>
            <w:r w:rsidRPr="00D05D8B">
              <w:rPr>
                <w:b/>
                <w:bCs/>
              </w:rPr>
              <w:t xml:space="preserve"> </w:t>
            </w:r>
            <w:r w:rsidR="00546808" w:rsidRPr="00D05D8B">
              <w:rPr>
                <w:b/>
                <w:bCs/>
              </w:rPr>
              <w:t>Procedure</w:t>
            </w:r>
            <w:r w:rsidRPr="00D05D8B">
              <w:rPr>
                <w:b/>
                <w:bCs/>
              </w:rPr>
              <w:t xml:space="preserve"> code</w:t>
            </w:r>
            <w:r>
              <w:t>.</w:t>
            </w:r>
          </w:p>
        </w:tc>
      </w:tr>
    </w:tbl>
    <w:p w14:paraId="7E349DFB" w14:textId="77777777" w:rsidR="00962E23" w:rsidRPr="00962E23" w:rsidRDefault="00962E23" w:rsidP="00D26A9D"/>
    <w:p w14:paraId="6406FD4F" w14:textId="77777777" w:rsidR="00F909E8" w:rsidRDefault="00F909E8" w:rsidP="00F909E8">
      <w:pPr>
        <w:pStyle w:val="Heading3"/>
        <w:keepLines/>
      </w:pPr>
      <w:r>
        <w:lastRenderedPageBreak/>
        <w:t>Procedure code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F909E8" w:rsidRPr="001F7212" w14:paraId="025F72D6"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30B329" w14:textId="77777777" w:rsidR="00F909E8" w:rsidRPr="0054473B" w:rsidRDefault="00F909E8" w:rsidP="00B2666A">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562894" w14:textId="04238026" w:rsidR="00F909E8" w:rsidRPr="001F7212" w:rsidRDefault="00F909E8" w:rsidP="00B2666A">
            <w:pPr>
              <w:pStyle w:val="TableText"/>
              <w:keepNext/>
            </w:pPr>
            <w:r>
              <w:t xml:space="preserve">A code </w:t>
            </w:r>
            <w:r w:rsidR="0073658E">
              <w:t xml:space="preserve">that </w:t>
            </w:r>
            <w:r>
              <w:t>identif</w:t>
            </w:r>
            <w:r w:rsidR="0073658E">
              <w:t>ies</w:t>
            </w:r>
            <w:r>
              <w:t xml:space="preserve"> the procedure(s) performed during the patient’s encounter with the health service</w:t>
            </w:r>
          </w:p>
        </w:tc>
      </w:tr>
      <w:tr w:rsidR="00F909E8" w:rsidRPr="001F7212" w14:paraId="3884EAC5"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C530A5" w14:textId="77777777" w:rsidR="00F909E8" w:rsidRPr="0054473B" w:rsidRDefault="00F909E8" w:rsidP="00B2666A">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1E7E691" w14:textId="53B079B1" w:rsidR="00F909E8" w:rsidRPr="001F7212" w:rsidRDefault="00F909E8" w:rsidP="00B2666A">
            <w:pPr>
              <w:pStyle w:val="TableText"/>
              <w:keepNext/>
              <w:keepLines/>
            </w:pPr>
          </w:p>
        </w:tc>
      </w:tr>
      <w:tr w:rsidR="00F909E8" w:rsidRPr="001F7212" w14:paraId="7AFF9510"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E2F53D8" w14:textId="77777777" w:rsidR="00F909E8" w:rsidRPr="0054473B" w:rsidRDefault="00F909E8" w:rsidP="00B2666A">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8B072DD" w14:textId="29B00EEB" w:rsidR="00F909E8" w:rsidRPr="00B80E9C" w:rsidRDefault="00B80E9C" w:rsidP="00B2666A">
            <w:pPr>
              <w:pStyle w:val="TableText"/>
              <w:keepNext/>
              <w:keepLines/>
            </w:pPr>
            <w:r w:rsidRPr="00B80E9C">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433699F" w14:textId="77777777" w:rsidR="00F909E8" w:rsidRPr="0054473B" w:rsidRDefault="00F909E8" w:rsidP="00B2666A">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367AA5D" w14:textId="77777777" w:rsidR="00F909E8" w:rsidRPr="001F7212" w:rsidRDefault="00F909E8" w:rsidP="00B2666A">
            <w:pPr>
              <w:pStyle w:val="TableText"/>
              <w:keepNext/>
              <w:keepLines/>
            </w:pPr>
            <w:r>
              <w:t>Code</w:t>
            </w:r>
          </w:p>
        </w:tc>
      </w:tr>
      <w:tr w:rsidR="00F909E8" w:rsidRPr="001F7212" w14:paraId="0F8EA658"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A067A81" w14:textId="77777777" w:rsidR="00F909E8" w:rsidRPr="0054473B" w:rsidRDefault="00F909E8" w:rsidP="00B2666A">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25966BB9" w14:textId="77777777" w:rsidR="00F909E8" w:rsidRPr="001F7212" w:rsidRDefault="00F909E8" w:rsidP="00B2666A">
            <w:pPr>
              <w:pStyle w:val="TableText"/>
              <w:keepNext/>
              <w:keepLines/>
            </w:pPr>
            <w:r>
              <w:t>18</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16AF6F47" w14:textId="77777777" w:rsidR="00F909E8" w:rsidRPr="0054473B" w:rsidRDefault="00F909E8" w:rsidP="00B2666A">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634CACD0" w14:textId="77777777" w:rsidR="00F909E8" w:rsidRPr="001F7212" w:rsidRDefault="00F909E8" w:rsidP="00B2666A">
            <w:pPr>
              <w:pStyle w:val="TableText"/>
              <w:keepNext/>
              <w:keepLines/>
            </w:pPr>
            <w:r>
              <w:t>N(18)</w:t>
            </w:r>
          </w:p>
        </w:tc>
      </w:tr>
      <w:tr w:rsidR="00F909E8" w:rsidRPr="001F7212" w14:paraId="4EE9AEBA"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903E54" w14:textId="69117035" w:rsidR="00F909E8" w:rsidRPr="0054473B" w:rsidRDefault="007C3D92" w:rsidP="00B2666A">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EB41DD8" w14:textId="3B8F1FF4" w:rsidR="00F909E8" w:rsidRPr="001F7212" w:rsidRDefault="00F909E8" w:rsidP="00B2666A">
            <w:pPr>
              <w:pStyle w:val="TableText"/>
              <w:keepNext/>
              <w:keepLines/>
            </w:pPr>
            <w:r>
              <w:t>Active</w:t>
            </w:r>
            <w:r w:rsidRPr="00D016FF">
              <w:t xml:space="preserve"> </w:t>
            </w:r>
            <w:r>
              <w:t>SNOMED CT term(s)</w:t>
            </w:r>
            <w:r w:rsidRPr="00D016FF">
              <w:t xml:space="preserve"> </w:t>
            </w:r>
            <w:r>
              <w:t xml:space="preserve">from the </w:t>
            </w:r>
            <w:hyperlink r:id="rId51" w:history="1">
              <w:r w:rsidRPr="00863C70">
                <w:rPr>
                  <w:rStyle w:val="Hyperlink"/>
                  <w:bCs/>
                  <w:iCs/>
                </w:rPr>
                <w:t>Procedure (</w:t>
              </w:r>
              <w:r w:rsidRPr="00863C70">
                <w:rPr>
                  <w:rStyle w:val="Hyperlink"/>
                  <w:rFonts w:ascii="Helvetica" w:hAnsi="Helvetica" w:cs="Helvetica"/>
                  <w:bCs/>
                  <w:iCs/>
                  <w:szCs w:val="18"/>
                  <w:shd w:val="clear" w:color="auto" w:fill="FFFFFF"/>
                </w:rPr>
                <w:t>71388002)</w:t>
              </w:r>
            </w:hyperlink>
            <w:r>
              <w:t xml:space="preserve"> hierarchy </w:t>
            </w:r>
          </w:p>
        </w:tc>
      </w:tr>
      <w:tr w:rsidR="00F909E8" w:rsidRPr="001F7212" w14:paraId="55F307EE"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E0E571" w14:textId="77777777" w:rsidR="00F909E8" w:rsidRPr="0054473B" w:rsidRDefault="00F909E8" w:rsidP="00B2666A">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FCF1204" w14:textId="77777777" w:rsidR="00F909E8" w:rsidRPr="001F7212" w:rsidRDefault="00F909E8" w:rsidP="00B2666A">
            <w:pPr>
              <w:pStyle w:val="TableText"/>
              <w:keepNext/>
              <w:keepLines/>
            </w:pPr>
            <w:r>
              <w:t>Optional</w:t>
            </w:r>
          </w:p>
        </w:tc>
      </w:tr>
      <w:tr w:rsidR="00F909E8" w:rsidRPr="001F7212" w14:paraId="13B5BC54"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784258D" w14:textId="77777777" w:rsidR="00F909E8" w:rsidRPr="0054473B" w:rsidRDefault="00F909E8" w:rsidP="00B2666A">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6F442DB" w14:textId="556E3B5D" w:rsidR="00F909E8" w:rsidRPr="00927996" w:rsidRDefault="00F909E8" w:rsidP="00B2666A">
            <w:pPr>
              <w:pStyle w:val="TableText"/>
              <w:keepNext/>
            </w:pPr>
            <w:r>
              <w:t>At least one procedure should be recorded. This also includes diagnostic procedures.</w:t>
            </w:r>
          </w:p>
        </w:tc>
      </w:tr>
      <w:tr w:rsidR="00F909E8" w:rsidRPr="001F7212" w14:paraId="1C816E88"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06A43A" w14:textId="77777777" w:rsidR="00F909E8" w:rsidRPr="0054473B" w:rsidRDefault="00F909E8" w:rsidP="00B2666A">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FD72A60" w14:textId="5F72B2C1" w:rsidR="00F909E8" w:rsidRPr="001F7212" w:rsidRDefault="006639B2" w:rsidP="00B2666A">
            <w:pPr>
              <w:pStyle w:val="TableText"/>
              <w:keepNext/>
              <w:keepLines/>
            </w:pPr>
            <w:r>
              <w:t>Valid code</w:t>
            </w:r>
          </w:p>
        </w:tc>
      </w:tr>
    </w:tbl>
    <w:p w14:paraId="6C0D6C5E" w14:textId="38D8A08C" w:rsidR="00D3684F" w:rsidRDefault="00D3684F" w:rsidP="00D3684F">
      <w:pPr>
        <w:pStyle w:val="Heading3"/>
        <w:keepLines/>
      </w:pPr>
      <w:r>
        <w:t>Date</w:t>
      </w:r>
      <w:r w:rsidR="001A5D12">
        <w:t>/time</w:t>
      </w:r>
      <w:r>
        <w:t xml:space="preserve"> of provisional diagnosis</w:t>
      </w:r>
      <w:bookmarkEnd w:id="47"/>
      <w:r>
        <w:t xml:space="preserve"> </w:t>
      </w:r>
    </w:p>
    <w:p w14:paraId="5A033786" w14:textId="4E408B4D" w:rsidR="00D3684F" w:rsidRDefault="00D3684F" w:rsidP="00D3684F">
      <w:pPr>
        <w:keepNext/>
        <w:keepLines/>
        <w:rPr>
          <w:color w:val="000000"/>
          <w:shd w:val="clear" w:color="auto" w:fill="FFFFFF"/>
        </w:rPr>
      </w:pPr>
      <w:r>
        <w:rPr>
          <w:color w:val="000000"/>
          <w:shd w:val="clear" w:color="auto" w:fill="FFFFFF"/>
        </w:rPr>
        <w:t>Th</w:t>
      </w:r>
      <w:r w:rsidR="00384D78">
        <w:rPr>
          <w:color w:val="000000"/>
          <w:shd w:val="clear" w:color="auto" w:fill="FFFFFF"/>
        </w:rPr>
        <w:t>is element defines th</w:t>
      </w:r>
      <w:r>
        <w:rPr>
          <w:color w:val="000000"/>
          <w:shd w:val="clear" w:color="auto" w:fill="FFFFFF"/>
        </w:rPr>
        <w:t>e date and time</w:t>
      </w:r>
      <w:r w:rsidR="00E61BB5">
        <w:rPr>
          <w:color w:val="000000"/>
          <w:shd w:val="clear" w:color="auto" w:fill="FFFFFF"/>
        </w:rPr>
        <w:t xml:space="preserve"> </w:t>
      </w:r>
      <w:r w:rsidR="0048465C">
        <w:rPr>
          <w:color w:val="000000"/>
          <w:shd w:val="clear" w:color="auto" w:fill="FFFFFF"/>
        </w:rPr>
        <w:t xml:space="preserve">at which </w:t>
      </w:r>
      <w:r w:rsidR="00E61BB5">
        <w:rPr>
          <w:color w:val="000000"/>
          <w:shd w:val="clear" w:color="auto" w:fill="FFFFFF"/>
        </w:rPr>
        <w:t>the provisional diagnosis</w:t>
      </w:r>
      <w:r>
        <w:rPr>
          <w:color w:val="000000"/>
          <w:shd w:val="clear" w:color="auto" w:fill="FFFFFF"/>
        </w:rPr>
        <w:t xml:space="preserve"> </w:t>
      </w:r>
      <w:r w:rsidR="00E61BB5">
        <w:rPr>
          <w:color w:val="000000"/>
          <w:shd w:val="clear" w:color="auto" w:fill="FFFFFF"/>
        </w:rPr>
        <w:t>was made</w:t>
      </w:r>
      <w:r>
        <w:rPr>
          <w:color w:val="000000"/>
          <w:shd w:val="clear" w:color="auto" w:fill="FFFFFF"/>
        </w:rPr>
        <w:t>.</w:t>
      </w:r>
    </w:p>
    <w:p w14:paraId="4240842C" w14:textId="401B65C0" w:rsidR="00783ACD" w:rsidRDefault="00783ACD" w:rsidP="00D3684F">
      <w:pPr>
        <w:keepNext/>
        <w:keepLines/>
        <w:rPr>
          <w:color w:val="000000"/>
          <w:shd w:val="clear" w:color="auto" w:fill="FFFFFF"/>
        </w:rPr>
      </w:pPr>
    </w:p>
    <w:p w14:paraId="41BA9B7B" w14:textId="603C5DC1" w:rsidR="009D614B" w:rsidRPr="00895E22" w:rsidRDefault="00783ACD" w:rsidP="009D614B">
      <w:pPr>
        <w:keepLines/>
        <w:rPr>
          <w:b/>
          <w:bCs/>
          <w:color w:val="000000"/>
          <w:shd w:val="clear" w:color="auto" w:fill="FFFFFF"/>
        </w:rPr>
      </w:pPr>
      <w:r>
        <w:rPr>
          <w:color w:val="000000"/>
          <w:shd w:val="clear" w:color="auto" w:fill="FFFFFF"/>
        </w:rPr>
        <w:t xml:space="preserve">This </w:t>
      </w:r>
      <w:r w:rsidR="00BF5076">
        <w:rPr>
          <w:color w:val="000000"/>
          <w:shd w:val="clear" w:color="auto" w:fill="FFFFFF"/>
        </w:rPr>
        <w:t xml:space="preserve">information </w:t>
      </w:r>
      <w:r>
        <w:rPr>
          <w:color w:val="000000"/>
          <w:shd w:val="clear" w:color="auto" w:fill="FFFFFF"/>
        </w:rPr>
        <w:t>is</w:t>
      </w:r>
      <w:r w:rsidR="00BF5076">
        <w:rPr>
          <w:color w:val="000000"/>
          <w:shd w:val="clear" w:color="auto" w:fill="FFFFFF"/>
        </w:rPr>
        <w:t xml:space="preserve"> generally</w:t>
      </w:r>
      <w:r w:rsidR="000C0FA8">
        <w:rPr>
          <w:color w:val="000000"/>
          <w:shd w:val="clear" w:color="auto" w:fill="FFFFFF"/>
        </w:rPr>
        <w:t xml:space="preserve"> conditional</w:t>
      </w:r>
      <w:r>
        <w:rPr>
          <w:color w:val="000000"/>
          <w:shd w:val="clear" w:color="auto" w:fill="FFFFFF"/>
        </w:rPr>
        <w:t xml:space="preserve">. </w:t>
      </w:r>
      <w:r w:rsidR="00BF5076">
        <w:rPr>
          <w:color w:val="000000"/>
          <w:shd w:val="clear" w:color="auto" w:fill="FFFFFF"/>
        </w:rPr>
        <w:t>However, it is m</w:t>
      </w:r>
      <w:r w:rsidR="000C0FA8">
        <w:rPr>
          <w:color w:val="000000"/>
          <w:shd w:val="clear" w:color="auto" w:fill="FFFFFF"/>
        </w:rPr>
        <w:t>andatory if a</w:t>
      </w:r>
      <w:r w:rsidR="00026E21">
        <w:rPr>
          <w:color w:val="000000"/>
          <w:shd w:val="clear" w:color="auto" w:fill="FFFFFF"/>
        </w:rPr>
        <w:t xml:space="preserve"> </w:t>
      </w:r>
      <w:r w:rsidR="00026E21" w:rsidRPr="00B312EB">
        <w:rPr>
          <w:b/>
          <w:bCs/>
          <w:iCs/>
          <w:color w:val="000000"/>
          <w:shd w:val="clear" w:color="auto" w:fill="FFFFFF"/>
        </w:rPr>
        <w:t>Provisional/working diagnosis</w:t>
      </w:r>
      <w:r w:rsidR="00026E21">
        <w:rPr>
          <w:color w:val="000000"/>
          <w:shd w:val="clear" w:color="auto" w:fill="FFFFFF"/>
        </w:rPr>
        <w:t xml:space="preserve"> has been </w:t>
      </w:r>
      <w:r w:rsidR="000C0FA8">
        <w:rPr>
          <w:color w:val="000000"/>
          <w:shd w:val="clear" w:color="auto" w:fill="FFFFFF"/>
        </w:rPr>
        <w:t>recorded.</w:t>
      </w:r>
      <w:r w:rsidR="00AF7824">
        <w:rPr>
          <w:color w:val="000000"/>
          <w:shd w:val="clear" w:color="auto" w:fill="FFFFFF"/>
        </w:rPr>
        <w:t xml:space="preserve"> </w:t>
      </w:r>
      <w:r w:rsidR="009D614B">
        <w:rPr>
          <w:rFonts w:cs="Segoe UI"/>
          <w:iCs/>
          <w:szCs w:val="18"/>
          <w:shd w:val="clear" w:color="auto" w:fill="FFFFFF"/>
        </w:rPr>
        <w:t>The format for this data element is set out</w:t>
      </w:r>
      <w:r w:rsidR="009D614B">
        <w:rPr>
          <w:rFonts w:cs="Segoe UI"/>
          <w:szCs w:val="18"/>
          <w:shd w:val="clear" w:color="auto" w:fill="FFFFFF"/>
        </w:rPr>
        <w:t xml:space="preserve"> under </w:t>
      </w:r>
      <w:r w:rsidR="009D614B">
        <w:rPr>
          <w:color w:val="000000"/>
          <w:shd w:val="clear" w:color="auto" w:fill="FFFFFF"/>
        </w:rPr>
        <w:t xml:space="preserve">‘Date and time’ in </w:t>
      </w:r>
      <w:r w:rsidR="009D614B" w:rsidRPr="00895E22">
        <w:rPr>
          <w:b/>
          <w:bCs/>
          <w:color w:val="000000"/>
          <w:shd w:val="clear" w:color="auto" w:fill="FFFFFF"/>
        </w:rPr>
        <w:t xml:space="preserve">Appendix A: </w:t>
      </w:r>
      <w:r w:rsidR="00080B76">
        <w:rPr>
          <w:b/>
          <w:bCs/>
        </w:rPr>
        <w:t>Common data elements</w:t>
      </w:r>
      <w:r w:rsidR="009D614B" w:rsidRPr="006639B2">
        <w:rPr>
          <w:color w:val="000000"/>
          <w:shd w:val="clear" w:color="auto" w:fill="FFFFFF"/>
        </w:rPr>
        <w:t>.</w:t>
      </w:r>
    </w:p>
    <w:p w14:paraId="2F9E1047" w14:textId="46A2F92F" w:rsidR="00BE30BA" w:rsidRPr="006C2AC1" w:rsidRDefault="00BE30BA" w:rsidP="00BE30BA">
      <w:pPr>
        <w:pStyle w:val="Heading3"/>
      </w:pPr>
      <w:bookmarkStart w:id="51" w:name="_Ref36796009"/>
      <w:r>
        <w:t>Infection site</w:t>
      </w:r>
      <w:bookmarkEnd w:id="51"/>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BE30BA" w:rsidRPr="008D448E" w14:paraId="0166E90E" w14:textId="7B89ED5F" w:rsidTr="00BE30B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DE34829" w14:textId="521FCDB0" w:rsidR="00BE30BA" w:rsidRPr="00504110" w:rsidRDefault="00BE30BA" w:rsidP="00BE30B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543AF6" w14:textId="06E5AEA7" w:rsidR="00BE30BA" w:rsidRPr="008D448E" w:rsidRDefault="00BE30BA" w:rsidP="00BE30BA">
            <w:pPr>
              <w:pStyle w:val="TableText"/>
              <w:keepNext/>
            </w:pPr>
            <w:r>
              <w:t xml:space="preserve">The site (body structure) in which the infection </w:t>
            </w:r>
            <w:r w:rsidR="00C26132">
              <w:t>is suspected</w:t>
            </w:r>
            <w:r w:rsidR="00526ACF">
              <w:t xml:space="preserve"> or identified</w:t>
            </w:r>
          </w:p>
        </w:tc>
      </w:tr>
      <w:tr w:rsidR="00BE30BA" w:rsidRPr="008D448E" w14:paraId="76C0C346" w14:textId="4D5A19E8" w:rsidTr="00BE30B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40770F6" w14:textId="2239A1AF" w:rsidR="00BE30BA" w:rsidRPr="00504110" w:rsidRDefault="00BE30BA" w:rsidP="00BE30B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C857406" w14:textId="7BFB4712" w:rsidR="00BE30BA" w:rsidRPr="008D448E" w:rsidRDefault="00BE30BA" w:rsidP="00BE30BA">
            <w:pPr>
              <w:pStyle w:val="TableText"/>
              <w:keepNext/>
            </w:pPr>
          </w:p>
        </w:tc>
      </w:tr>
      <w:tr w:rsidR="00BE30BA" w:rsidRPr="008D448E" w14:paraId="2284D3B9" w14:textId="72396813" w:rsidTr="00BE30B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C103E01" w14:textId="74383B9A" w:rsidR="00BE30BA" w:rsidRPr="00504110" w:rsidRDefault="00BE30BA" w:rsidP="00BE30B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762783A7" w14:textId="033A3283" w:rsidR="00BE30BA" w:rsidRPr="008D448E" w:rsidRDefault="00F909E8" w:rsidP="00BE30BA">
            <w:pPr>
              <w:pStyle w:val="TableText"/>
            </w:pPr>
            <w:r>
              <w:t>Alphanumeric</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4F28EF5" w14:textId="1D35AAEA" w:rsidR="00BE30BA" w:rsidRPr="00504110" w:rsidRDefault="00BE30BA" w:rsidP="00BE30BA">
            <w:pPr>
              <w:pStyle w:val="TableText"/>
              <w:keepNext/>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48633F6B" w14:textId="76CF6EC9" w:rsidR="00BE30BA" w:rsidRPr="008D448E" w:rsidRDefault="00F909E8" w:rsidP="00BE30BA">
            <w:pPr>
              <w:pStyle w:val="TableText"/>
              <w:keepNext/>
            </w:pPr>
            <w:r>
              <w:t>Text</w:t>
            </w:r>
          </w:p>
        </w:tc>
      </w:tr>
      <w:tr w:rsidR="00BE30BA" w:rsidRPr="008D448E" w14:paraId="4DDF8600" w14:textId="45530147" w:rsidTr="00BE30B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CBB309B" w14:textId="5AF40BF8" w:rsidR="00BE30BA" w:rsidRPr="00504110" w:rsidRDefault="00BE30BA" w:rsidP="00BE30B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14448054" w14:textId="22F7C310" w:rsidR="00BE30BA" w:rsidRPr="008D448E" w:rsidRDefault="00F909E8" w:rsidP="00BE30BA">
            <w:pPr>
              <w:pStyle w:val="TableText"/>
              <w:keepNext/>
            </w:pPr>
            <w:r>
              <w:t>250</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2FBDE13" w14:textId="2E4861DD" w:rsidR="00BE30BA" w:rsidRPr="00504110" w:rsidRDefault="00BE30BA" w:rsidP="00BE30BA">
            <w:pPr>
              <w:pStyle w:val="TableText"/>
              <w:keepNext/>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33834449" w14:textId="643DB6FC" w:rsidR="00BE30BA" w:rsidRPr="00F46627" w:rsidRDefault="00F909E8" w:rsidP="00BE30BA">
            <w:pPr>
              <w:pStyle w:val="TableText"/>
            </w:pPr>
            <w:r>
              <w:t>X</w:t>
            </w:r>
            <w:r w:rsidR="00BE30BA">
              <w:t>(</w:t>
            </w:r>
            <w:r>
              <w:t>250</w:t>
            </w:r>
            <w:r w:rsidR="00BE30BA">
              <w:t>)</w:t>
            </w:r>
          </w:p>
        </w:tc>
      </w:tr>
      <w:tr w:rsidR="00BE30BA" w:rsidRPr="008D448E" w14:paraId="3C7E8814" w14:textId="3541CC98" w:rsidTr="00BE30B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2493E8" w14:textId="7A8DA66F" w:rsidR="00BE30BA" w:rsidRDefault="007C3D92" w:rsidP="00BE30B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D4ADFF4" w14:textId="5D00E633" w:rsidR="00BE30BA" w:rsidRDefault="00A67AF8" w:rsidP="00BE30BA">
            <w:pPr>
              <w:pStyle w:val="TableText"/>
              <w:keepNext/>
            </w:pPr>
            <w:r>
              <w:t>Active SNOMED CT term(s) that is a</w:t>
            </w:r>
            <w:r w:rsidR="00BE30BA" w:rsidRPr="00A9724C">
              <w:t xml:space="preserve"> subtype of the </w:t>
            </w:r>
            <w:hyperlink r:id="rId52" w:history="1">
              <w:r w:rsidR="00BE30BA" w:rsidRPr="002947F6">
                <w:rPr>
                  <w:rStyle w:val="Hyperlink"/>
                  <w:bCs/>
                  <w:iCs/>
                </w:rPr>
                <w:t xml:space="preserve">Body region structure </w:t>
              </w:r>
              <w:r w:rsidR="00800C10" w:rsidRPr="002947F6">
                <w:rPr>
                  <w:rStyle w:val="Hyperlink"/>
                  <w:bCs/>
                  <w:iCs/>
                </w:rPr>
                <w:t>(38866009</w:t>
              </w:r>
              <w:r w:rsidR="00800C10" w:rsidRPr="002947F6">
                <w:rPr>
                  <w:rStyle w:val="Hyperlink"/>
                  <w:iCs/>
                </w:rPr>
                <w:t>)</w:t>
              </w:r>
            </w:hyperlink>
            <w:r w:rsidR="00BE30BA" w:rsidRPr="00A9724C">
              <w:t xml:space="preserve"> from SNOMED CT</w:t>
            </w:r>
          </w:p>
        </w:tc>
      </w:tr>
      <w:tr w:rsidR="00BE30BA" w:rsidRPr="008D448E" w14:paraId="39EE82C4" w14:textId="0B3BEB61" w:rsidTr="00BE30B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D374B98" w14:textId="597F165F" w:rsidR="00BE30BA" w:rsidRPr="00504110" w:rsidRDefault="00BE30BA" w:rsidP="00BE30B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D5BE860" w14:textId="1EA65895" w:rsidR="00BE30BA" w:rsidRPr="00247F5A" w:rsidRDefault="002553A7" w:rsidP="00BE30BA">
            <w:pPr>
              <w:pStyle w:val="TableText"/>
              <w:keepNext/>
              <w:rPr>
                <w:i/>
              </w:rPr>
            </w:pPr>
            <w:r>
              <w:t>Optional</w:t>
            </w:r>
          </w:p>
        </w:tc>
      </w:tr>
      <w:tr w:rsidR="00BE30BA" w:rsidRPr="008D448E" w14:paraId="7099A5E6" w14:textId="3E45EBF4" w:rsidTr="00BE30B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E1B7585" w14:textId="63B5FF2F" w:rsidR="00BE30BA" w:rsidRPr="00504110" w:rsidRDefault="00BE30BA" w:rsidP="00BE30B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E781A66" w14:textId="490D3056" w:rsidR="00640C31" w:rsidRPr="008D448E" w:rsidRDefault="00BE30BA" w:rsidP="00D4534D">
            <w:pPr>
              <w:pStyle w:val="TableText"/>
            </w:pPr>
            <w:r>
              <w:t xml:space="preserve">More than one site </w:t>
            </w:r>
            <w:r w:rsidR="00170736">
              <w:t xml:space="preserve">must </w:t>
            </w:r>
            <w:r>
              <w:t>be able to be selected.</w:t>
            </w:r>
          </w:p>
        </w:tc>
      </w:tr>
      <w:tr w:rsidR="00BE30BA" w:rsidRPr="008D448E" w14:paraId="66ED09F8" w14:textId="1EF34861" w:rsidTr="00BE30B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17E6981" w14:textId="2813FDCD" w:rsidR="00BE30BA" w:rsidRPr="00504110" w:rsidRDefault="00BE30BA" w:rsidP="00BE30B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9A26AED" w14:textId="17D070A1" w:rsidR="00BE30BA" w:rsidRPr="008D448E" w:rsidRDefault="00D57FBB" w:rsidP="00BE30BA">
            <w:pPr>
              <w:pStyle w:val="TableText"/>
            </w:pPr>
            <w:r>
              <w:t xml:space="preserve">Must be either the preferred term or </w:t>
            </w:r>
            <w:r w:rsidR="00384D78">
              <w:t xml:space="preserve">the </w:t>
            </w:r>
            <w:r>
              <w:t xml:space="preserve">synonym for the active SNOMED CT concept identified in </w:t>
            </w:r>
            <w:r>
              <w:rPr>
                <w:b/>
                <w:bCs/>
              </w:rPr>
              <w:t>3.1.13 Infection site code</w:t>
            </w:r>
            <w:r>
              <w:t>.</w:t>
            </w:r>
          </w:p>
        </w:tc>
      </w:tr>
    </w:tbl>
    <w:p w14:paraId="2B460547" w14:textId="5F86163F" w:rsidR="00ED1332" w:rsidRPr="006C2AC1" w:rsidRDefault="00ED1332" w:rsidP="00ED1332">
      <w:pPr>
        <w:pStyle w:val="Heading3"/>
      </w:pPr>
      <w:bookmarkStart w:id="52" w:name="_Ref36735115"/>
      <w:r>
        <w:lastRenderedPageBreak/>
        <w:t>Infection site</w:t>
      </w:r>
      <w:r w:rsidR="00F909E8">
        <w:t xml:space="preserve"> code</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ED1332" w:rsidRPr="008D448E" w14:paraId="04E592B7"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8453169" w14:textId="77777777" w:rsidR="00ED1332" w:rsidRPr="00504110" w:rsidRDefault="00ED1332"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18560F6" w14:textId="4A860CFC" w:rsidR="00ED1332" w:rsidRPr="008D448E" w:rsidRDefault="0073658E" w:rsidP="00B2666A">
            <w:pPr>
              <w:pStyle w:val="TableText"/>
              <w:keepNext/>
            </w:pPr>
            <w:r>
              <w:t xml:space="preserve">A code that identifies the </w:t>
            </w:r>
            <w:r w:rsidR="00ED1332">
              <w:t>site (body structure) in which the infection is suspected or identified</w:t>
            </w:r>
          </w:p>
        </w:tc>
      </w:tr>
      <w:tr w:rsidR="00ED1332" w:rsidRPr="008D448E" w14:paraId="2396CB8C"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63A25AF" w14:textId="77777777" w:rsidR="00ED1332" w:rsidRPr="00504110" w:rsidRDefault="00ED1332"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FC4950C" w14:textId="71E27712" w:rsidR="00ED1332" w:rsidRPr="008D448E" w:rsidRDefault="00ED1332" w:rsidP="00B2666A">
            <w:pPr>
              <w:pStyle w:val="TableText"/>
              <w:keepNext/>
            </w:pPr>
          </w:p>
        </w:tc>
      </w:tr>
      <w:tr w:rsidR="00ED1332" w:rsidRPr="008D448E" w14:paraId="375765AF"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B0B79B2" w14:textId="77777777" w:rsidR="00ED1332" w:rsidRPr="00504110" w:rsidRDefault="00ED1332"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32489894" w14:textId="2BC9DEBF" w:rsidR="00ED1332" w:rsidRPr="008D448E" w:rsidRDefault="00B80E9C" w:rsidP="00B2666A">
            <w:pPr>
              <w:pStyle w:val="TableText"/>
            </w:pPr>
            <w:r>
              <w:t>Numeric</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612236F" w14:textId="77777777" w:rsidR="00ED1332" w:rsidRPr="00504110" w:rsidRDefault="00ED1332" w:rsidP="00B2666A">
            <w:pPr>
              <w:pStyle w:val="TableText"/>
              <w:keepNext/>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20E61F9C" w14:textId="77777777" w:rsidR="00ED1332" w:rsidRPr="008D448E" w:rsidRDefault="00ED1332" w:rsidP="00B2666A">
            <w:pPr>
              <w:pStyle w:val="TableText"/>
              <w:keepNext/>
            </w:pPr>
            <w:r>
              <w:t>Code</w:t>
            </w:r>
          </w:p>
        </w:tc>
      </w:tr>
      <w:tr w:rsidR="00ED1332" w:rsidRPr="008D448E" w14:paraId="7C8A3F08"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EE4C564" w14:textId="77777777" w:rsidR="00ED1332" w:rsidRPr="00504110" w:rsidRDefault="00ED1332"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19754680" w14:textId="77777777" w:rsidR="00ED1332" w:rsidRPr="008D448E" w:rsidRDefault="00ED1332" w:rsidP="00B2666A">
            <w:pPr>
              <w:pStyle w:val="TableText"/>
              <w:keepNext/>
            </w:pPr>
            <w:r>
              <w:t>18</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31E66AE" w14:textId="77777777" w:rsidR="00ED1332" w:rsidRPr="00504110" w:rsidRDefault="00ED1332" w:rsidP="00B2666A">
            <w:pPr>
              <w:pStyle w:val="TableText"/>
              <w:keepNext/>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0055F450" w14:textId="77777777" w:rsidR="00ED1332" w:rsidRPr="00F46627" w:rsidRDefault="00ED1332" w:rsidP="00B2666A">
            <w:pPr>
              <w:pStyle w:val="TableText"/>
            </w:pPr>
            <w:r>
              <w:t>N(18)</w:t>
            </w:r>
          </w:p>
        </w:tc>
      </w:tr>
      <w:tr w:rsidR="00ED1332" w:rsidRPr="008D448E" w14:paraId="4C478F24"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EA108EC" w14:textId="7FC7D308" w:rsidR="00ED1332"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2E02710" w14:textId="13AD0A53" w:rsidR="00ED1332" w:rsidRDefault="00E54178" w:rsidP="00B2666A">
            <w:pPr>
              <w:pStyle w:val="TableText"/>
              <w:keepNext/>
            </w:pPr>
            <w:r>
              <w:t>Active</w:t>
            </w:r>
            <w:r w:rsidRPr="00D016FF">
              <w:t xml:space="preserve"> </w:t>
            </w:r>
            <w:r>
              <w:t>SNOMED CT term(s)</w:t>
            </w:r>
            <w:r w:rsidRPr="00D016FF">
              <w:t xml:space="preserve"> </w:t>
            </w:r>
            <w:r w:rsidR="00683E16">
              <w:t xml:space="preserve">that is a </w:t>
            </w:r>
            <w:r w:rsidR="00ED1332" w:rsidRPr="00A9724C">
              <w:t xml:space="preserve">subtype of the </w:t>
            </w:r>
            <w:hyperlink r:id="rId53" w:history="1">
              <w:r w:rsidR="00ED1332" w:rsidRPr="002947F6">
                <w:rPr>
                  <w:rStyle w:val="Hyperlink"/>
                  <w:bCs/>
                  <w:iCs/>
                </w:rPr>
                <w:t>Body region structure (38866009</w:t>
              </w:r>
              <w:r w:rsidR="00ED1332" w:rsidRPr="002947F6">
                <w:rPr>
                  <w:rStyle w:val="Hyperlink"/>
                  <w:iCs/>
                </w:rPr>
                <w:t>)</w:t>
              </w:r>
            </w:hyperlink>
          </w:p>
        </w:tc>
      </w:tr>
      <w:tr w:rsidR="00ED1332" w:rsidRPr="008D448E" w14:paraId="20B65B9D"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04B3B5B" w14:textId="77777777" w:rsidR="00ED1332" w:rsidRPr="00504110" w:rsidRDefault="00ED1332"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13105C0" w14:textId="77777777" w:rsidR="00ED1332" w:rsidRPr="00247F5A" w:rsidRDefault="00ED1332" w:rsidP="00B2666A">
            <w:pPr>
              <w:pStyle w:val="TableText"/>
              <w:keepNext/>
              <w:rPr>
                <w:i/>
              </w:rPr>
            </w:pPr>
            <w:r>
              <w:t>Optional</w:t>
            </w:r>
          </w:p>
        </w:tc>
      </w:tr>
      <w:tr w:rsidR="00ED1332" w:rsidRPr="008D448E" w14:paraId="03076BA9"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EE546BE" w14:textId="77777777" w:rsidR="00ED1332" w:rsidRPr="00504110" w:rsidRDefault="00ED1332"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B0ADC6" w14:textId="5630D494" w:rsidR="00ED1332" w:rsidRPr="008D448E" w:rsidRDefault="00ED1332" w:rsidP="00B2666A">
            <w:pPr>
              <w:pStyle w:val="TableText"/>
            </w:pPr>
            <w:r>
              <w:t>More than one site must be able to be selected.</w:t>
            </w:r>
          </w:p>
        </w:tc>
      </w:tr>
      <w:tr w:rsidR="00ED1332" w:rsidRPr="008D448E" w14:paraId="3700F754"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EB9E6FE" w14:textId="77777777" w:rsidR="00ED1332" w:rsidRPr="00504110" w:rsidRDefault="00ED1332"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CDF8BBF" w14:textId="006D9E51" w:rsidR="00ED1332" w:rsidRPr="008D448E" w:rsidRDefault="006639B2" w:rsidP="00B2666A">
            <w:pPr>
              <w:pStyle w:val="TableText"/>
            </w:pPr>
            <w:r>
              <w:t>Valid code</w:t>
            </w:r>
          </w:p>
        </w:tc>
      </w:tr>
    </w:tbl>
    <w:p w14:paraId="0A705577" w14:textId="65B40125" w:rsidR="003C5AA8" w:rsidRPr="006C2AC1" w:rsidRDefault="003C5AA8" w:rsidP="0012337C">
      <w:pPr>
        <w:pStyle w:val="Heading3"/>
      </w:pPr>
      <w:r>
        <w:t>Readmission</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3C5AA8" w:rsidRPr="008D448E" w14:paraId="4F63FFA7"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28B5B8C" w14:textId="77777777" w:rsidR="003C5AA8" w:rsidRPr="00504110" w:rsidRDefault="003C5AA8" w:rsidP="009A680C">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743CEDF" w14:textId="48B03B97" w:rsidR="003C5AA8" w:rsidRPr="008D448E" w:rsidRDefault="003C5AA8" w:rsidP="009A680C">
            <w:pPr>
              <w:pStyle w:val="TableText"/>
              <w:keepNext/>
            </w:pPr>
            <w:r>
              <w:t xml:space="preserve">An indication of whether the patient was </w:t>
            </w:r>
            <w:r w:rsidR="00E30D5D">
              <w:t>re</w:t>
            </w:r>
            <w:r>
              <w:t xml:space="preserve">admitted to hospital </w:t>
            </w:r>
            <w:r w:rsidR="002C3AE3">
              <w:t>with an</w:t>
            </w:r>
            <w:r>
              <w:t xml:space="preserve"> infection </w:t>
            </w:r>
            <w:r w:rsidR="002C3AE3">
              <w:t xml:space="preserve">that was </w:t>
            </w:r>
            <w:r>
              <w:t xml:space="preserve">contracted as a result of a previous </w:t>
            </w:r>
            <w:r w:rsidR="002C3AE3">
              <w:t>hospital health care encounter</w:t>
            </w:r>
          </w:p>
        </w:tc>
      </w:tr>
      <w:tr w:rsidR="003C5AA8" w:rsidRPr="008D448E" w14:paraId="44945841"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A537DD0" w14:textId="77777777" w:rsidR="003C5AA8" w:rsidRPr="00504110" w:rsidRDefault="003C5AA8" w:rsidP="009A680C">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00E6DBB" w14:textId="77777777" w:rsidR="003C5AA8" w:rsidRPr="008D448E" w:rsidRDefault="003C5AA8" w:rsidP="009A680C">
            <w:pPr>
              <w:pStyle w:val="TableText"/>
              <w:keepNext/>
            </w:pPr>
          </w:p>
        </w:tc>
      </w:tr>
      <w:tr w:rsidR="003C5AA8" w:rsidRPr="008D448E" w14:paraId="5AF8C3D1"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0A8DBC" w14:textId="77777777" w:rsidR="003C5AA8" w:rsidRPr="00504110" w:rsidRDefault="003C5AA8" w:rsidP="009A680C">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51EC176C" w14:textId="77777777" w:rsidR="003C5AA8" w:rsidRPr="008D448E" w:rsidRDefault="003C5AA8" w:rsidP="009A680C">
            <w:pPr>
              <w:pStyle w:val="TableText"/>
            </w:pPr>
            <w:r>
              <w:t>Boolean</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94B77ED" w14:textId="77777777" w:rsidR="003C5AA8" w:rsidRPr="00504110" w:rsidRDefault="003C5AA8" w:rsidP="009A680C">
            <w:pPr>
              <w:pStyle w:val="TableText"/>
              <w:keepNext/>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0F44BC4E" w14:textId="77777777" w:rsidR="003C5AA8" w:rsidRPr="008D448E" w:rsidRDefault="003C5AA8" w:rsidP="009A680C">
            <w:pPr>
              <w:pStyle w:val="TableText"/>
              <w:keepNext/>
            </w:pPr>
            <w:r>
              <w:t>N/A</w:t>
            </w:r>
          </w:p>
        </w:tc>
      </w:tr>
      <w:tr w:rsidR="003C5AA8" w:rsidRPr="008D448E" w14:paraId="08BB40BE"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47D0DB5" w14:textId="77777777" w:rsidR="003C5AA8" w:rsidRPr="00504110" w:rsidRDefault="003C5AA8" w:rsidP="009A680C">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1C8397FF" w14:textId="77777777" w:rsidR="003C5AA8" w:rsidRPr="008D448E" w:rsidRDefault="003C5AA8" w:rsidP="009A680C">
            <w:pPr>
              <w:pStyle w:val="TableText"/>
              <w:keepNext/>
            </w:pPr>
            <w:r>
              <w:t>1</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F6AD0CC" w14:textId="77777777" w:rsidR="003C5AA8" w:rsidRPr="00504110" w:rsidRDefault="003C5AA8" w:rsidP="009A680C">
            <w:pPr>
              <w:pStyle w:val="TableText"/>
              <w:keepNext/>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3FD92708" w14:textId="77777777" w:rsidR="003C5AA8" w:rsidRPr="00F46627" w:rsidRDefault="003C5AA8" w:rsidP="009A680C">
            <w:pPr>
              <w:pStyle w:val="TableText"/>
            </w:pPr>
            <w:r>
              <w:t>N(1,0)</w:t>
            </w:r>
          </w:p>
        </w:tc>
      </w:tr>
      <w:tr w:rsidR="003C5AA8" w:rsidRPr="008D448E" w14:paraId="08D59BF9"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2AF5C8B" w14:textId="506EED67" w:rsidR="003C5AA8" w:rsidRDefault="007C3D92" w:rsidP="009A680C">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tbl>
            <w:tblPr>
              <w:tblW w:w="453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79"/>
              <w:gridCol w:w="3969"/>
            </w:tblGrid>
            <w:tr w:rsidR="003C5AA8" w:rsidRPr="00526E83" w14:paraId="379522AA" w14:textId="77777777" w:rsidTr="009A680C">
              <w:trPr>
                <w:cantSplit/>
              </w:trPr>
              <w:tc>
                <w:tcPr>
                  <w:tcW w:w="5000" w:type="pct"/>
                  <w:gridSpan w:val="2"/>
                  <w:tcBorders>
                    <w:top w:val="nil"/>
                    <w:left w:val="nil"/>
                    <w:bottom w:val="nil"/>
                    <w:right w:val="nil"/>
                  </w:tcBorders>
                  <w:shd w:val="clear" w:color="auto" w:fill="auto"/>
                </w:tcPr>
                <w:p w14:paraId="6C7DF7B7" w14:textId="77777777" w:rsidR="003C5AA8" w:rsidRPr="00526E83" w:rsidRDefault="003C5AA8" w:rsidP="009A680C">
                  <w:pPr>
                    <w:pStyle w:val="TableText"/>
                    <w:spacing w:before="0" w:after="0"/>
                    <w:rPr>
                      <w:sz w:val="12"/>
                      <w:szCs w:val="12"/>
                    </w:rPr>
                  </w:pPr>
                </w:p>
              </w:tc>
            </w:tr>
            <w:tr w:rsidR="003C5AA8" w:rsidRPr="00D53EC7" w14:paraId="7F5BBC94" w14:textId="77777777" w:rsidTr="009A680C">
              <w:trPr>
                <w:cantSplit/>
              </w:trPr>
              <w:tc>
                <w:tcPr>
                  <w:tcW w:w="1423" w:type="pct"/>
                  <w:tcBorders>
                    <w:top w:val="nil"/>
                    <w:left w:val="nil"/>
                    <w:bottom w:val="single" w:sz="4" w:space="0" w:color="A6A6A6" w:themeColor="background1" w:themeShade="A6"/>
                    <w:right w:val="nil"/>
                  </w:tcBorders>
                  <w:shd w:val="clear" w:color="auto" w:fill="D9D9D9" w:themeFill="background1" w:themeFillShade="D9"/>
                </w:tcPr>
                <w:p w14:paraId="6F5F9EE9" w14:textId="77777777" w:rsidR="003C5AA8" w:rsidRPr="00AF5509" w:rsidRDefault="003C5AA8" w:rsidP="009A680C">
                  <w:pPr>
                    <w:pStyle w:val="TableText"/>
                    <w:rPr>
                      <w:b/>
                    </w:rPr>
                  </w:pPr>
                  <w:r>
                    <w:rPr>
                      <w:b/>
                    </w:rPr>
                    <w:t>Value</w:t>
                  </w:r>
                </w:p>
              </w:tc>
              <w:tc>
                <w:tcPr>
                  <w:tcW w:w="3577" w:type="pct"/>
                  <w:tcBorders>
                    <w:top w:val="nil"/>
                    <w:left w:val="nil"/>
                    <w:bottom w:val="single" w:sz="4" w:space="0" w:color="A6A6A6" w:themeColor="background1" w:themeShade="A6"/>
                    <w:right w:val="nil"/>
                  </w:tcBorders>
                  <w:shd w:val="clear" w:color="auto" w:fill="D9D9D9" w:themeFill="background1" w:themeFillShade="D9"/>
                </w:tcPr>
                <w:p w14:paraId="4260319A" w14:textId="77777777" w:rsidR="003C5AA8" w:rsidRPr="00D53EC7" w:rsidRDefault="003C5AA8" w:rsidP="009A680C">
                  <w:pPr>
                    <w:pStyle w:val="TableText"/>
                    <w:spacing w:line="259" w:lineRule="auto"/>
                  </w:pPr>
                  <w:r w:rsidRPr="6D35C5B8">
                    <w:rPr>
                      <w:b/>
                      <w:bCs/>
                    </w:rPr>
                    <w:t>Meaning</w:t>
                  </w:r>
                </w:p>
              </w:tc>
            </w:tr>
            <w:tr w:rsidR="003C5AA8" w:rsidRPr="00254146" w14:paraId="2BBD2E36" w14:textId="77777777" w:rsidTr="009A680C">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7D5E7F96" w14:textId="77777777" w:rsidR="003C5AA8" w:rsidRPr="00CF5696" w:rsidRDefault="003C5AA8" w:rsidP="009A680C">
                  <w:pPr>
                    <w:pStyle w:val="TableText"/>
                  </w:pPr>
                  <w:r>
                    <w:t>1</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2D518738" w14:textId="77777777" w:rsidR="003C5AA8" w:rsidRPr="00254146" w:rsidRDefault="003C5AA8" w:rsidP="009A680C">
                  <w:pPr>
                    <w:pStyle w:val="TableText"/>
                  </w:pPr>
                  <w:r>
                    <w:t>Yes, the patient was readmitted due to an infection</w:t>
                  </w:r>
                </w:p>
              </w:tc>
            </w:tr>
            <w:tr w:rsidR="003C5AA8" w:rsidRPr="00254146" w14:paraId="74789885" w14:textId="77777777" w:rsidTr="009A680C">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13A2904E" w14:textId="77777777" w:rsidR="003C5AA8" w:rsidRPr="00CF5696" w:rsidRDefault="003C5AA8" w:rsidP="009A680C">
                  <w:pPr>
                    <w:pStyle w:val="TableText"/>
                  </w:pPr>
                  <w:r>
                    <w:t>0</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5E86CD23" w14:textId="77777777" w:rsidR="003C5AA8" w:rsidRPr="00254146" w:rsidRDefault="003C5AA8" w:rsidP="009A680C">
                  <w:pPr>
                    <w:pStyle w:val="TableText"/>
                  </w:pPr>
                  <w:r>
                    <w:t>No, the patient was not readmitted due to an infection</w:t>
                  </w:r>
                </w:p>
              </w:tc>
            </w:tr>
            <w:tr w:rsidR="003C5AA8" w:rsidRPr="00526E83" w14:paraId="2105061B" w14:textId="77777777" w:rsidTr="009A680C">
              <w:trPr>
                <w:cantSplit/>
              </w:trPr>
              <w:tc>
                <w:tcPr>
                  <w:tcW w:w="1423" w:type="pct"/>
                  <w:tcBorders>
                    <w:top w:val="single" w:sz="4" w:space="0" w:color="BFBFBF" w:themeColor="background1" w:themeShade="BF"/>
                    <w:left w:val="nil"/>
                    <w:bottom w:val="nil"/>
                    <w:right w:val="nil"/>
                  </w:tcBorders>
                  <w:shd w:val="clear" w:color="auto" w:fill="auto"/>
                </w:tcPr>
                <w:p w14:paraId="51801A3B" w14:textId="77777777" w:rsidR="003C5AA8" w:rsidRPr="00526E83" w:rsidRDefault="003C5AA8" w:rsidP="009A680C">
                  <w:pPr>
                    <w:pStyle w:val="TableText"/>
                    <w:spacing w:before="0" w:after="0"/>
                    <w:rPr>
                      <w:sz w:val="12"/>
                      <w:szCs w:val="12"/>
                    </w:rPr>
                  </w:pPr>
                </w:p>
              </w:tc>
              <w:tc>
                <w:tcPr>
                  <w:tcW w:w="3577" w:type="pct"/>
                  <w:tcBorders>
                    <w:top w:val="single" w:sz="4" w:space="0" w:color="BFBFBF" w:themeColor="background1" w:themeShade="BF"/>
                    <w:left w:val="nil"/>
                    <w:bottom w:val="nil"/>
                    <w:right w:val="nil"/>
                  </w:tcBorders>
                  <w:shd w:val="clear" w:color="auto" w:fill="auto"/>
                </w:tcPr>
                <w:p w14:paraId="3A7B2346" w14:textId="77777777" w:rsidR="003C5AA8" w:rsidRPr="00526E83" w:rsidRDefault="003C5AA8" w:rsidP="009A680C">
                  <w:pPr>
                    <w:pStyle w:val="TableText"/>
                    <w:spacing w:before="0" w:after="0"/>
                    <w:rPr>
                      <w:sz w:val="12"/>
                      <w:szCs w:val="12"/>
                    </w:rPr>
                  </w:pPr>
                </w:p>
              </w:tc>
            </w:tr>
          </w:tbl>
          <w:p w14:paraId="58C7ECD5" w14:textId="77777777" w:rsidR="003C5AA8" w:rsidRDefault="003C5AA8" w:rsidP="009A680C">
            <w:pPr>
              <w:pStyle w:val="TableText"/>
              <w:keepNext/>
            </w:pPr>
          </w:p>
        </w:tc>
      </w:tr>
      <w:tr w:rsidR="003C5AA8" w:rsidRPr="008D448E" w14:paraId="09E05A16"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5CD44DA" w14:textId="77777777" w:rsidR="003C5AA8" w:rsidRPr="00504110" w:rsidRDefault="003C5AA8" w:rsidP="009A680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ED704D0" w14:textId="1F2FE671" w:rsidR="003C5AA8" w:rsidRPr="008D448E" w:rsidRDefault="003C5AA8" w:rsidP="009A680C">
            <w:pPr>
              <w:pStyle w:val="TableText"/>
              <w:keepNext/>
            </w:pPr>
            <w:r>
              <w:t>Conditional</w:t>
            </w:r>
            <w:r w:rsidR="00384D78">
              <w:t>;</w:t>
            </w:r>
            <w:r>
              <w:t xml:space="preserve"> </w:t>
            </w:r>
            <w:r w:rsidR="00384D78">
              <w:t>m</w:t>
            </w:r>
            <w:r>
              <w:t xml:space="preserve">andatory if </w:t>
            </w:r>
            <w:r w:rsidR="005673E1" w:rsidRPr="005673E1">
              <w:rPr>
                <w:b/>
                <w:bCs/>
              </w:rPr>
              <w:t>3.1.12</w:t>
            </w:r>
            <w:r w:rsidR="005673E1">
              <w:t xml:space="preserve"> </w:t>
            </w:r>
            <w:r w:rsidRPr="005673E1">
              <w:rPr>
                <w:b/>
                <w:bCs/>
                <w:iCs/>
              </w:rPr>
              <w:t>Infection site</w:t>
            </w:r>
            <w:r>
              <w:t xml:space="preserve"> is captured</w:t>
            </w:r>
          </w:p>
        </w:tc>
      </w:tr>
      <w:tr w:rsidR="003C5AA8" w:rsidRPr="008D448E" w14:paraId="67B21DEE"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EECAC25" w14:textId="77777777" w:rsidR="003C5AA8" w:rsidRPr="00504110" w:rsidRDefault="003C5AA8" w:rsidP="009A680C">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C1B2030" w14:textId="2ECE3941" w:rsidR="003C5AA8" w:rsidRDefault="003C5AA8" w:rsidP="009A680C">
            <w:pPr>
              <w:pStyle w:val="TableText"/>
            </w:pPr>
            <w:r>
              <w:t>There may be multiple instances</w:t>
            </w:r>
            <w:r w:rsidR="00384D78">
              <w:t>.</w:t>
            </w:r>
          </w:p>
          <w:p w14:paraId="58950372" w14:textId="75B2AEAB" w:rsidR="002C3AE3" w:rsidRPr="008D448E" w:rsidRDefault="002C3AE3" w:rsidP="009A680C">
            <w:pPr>
              <w:pStyle w:val="TableText"/>
            </w:pPr>
            <w:r>
              <w:t xml:space="preserve">The original </w:t>
            </w:r>
            <w:r w:rsidR="002F5B1C">
              <w:t xml:space="preserve">hospital health care encounter may be </w:t>
            </w:r>
            <w:r>
              <w:t xml:space="preserve">from </w:t>
            </w:r>
            <w:r w:rsidR="002F5B1C">
              <w:t xml:space="preserve">either </w:t>
            </w:r>
            <w:r>
              <w:t xml:space="preserve">the same or </w:t>
            </w:r>
            <w:r w:rsidR="00431AF8">
              <w:t xml:space="preserve">a </w:t>
            </w:r>
            <w:r>
              <w:t>different service provider</w:t>
            </w:r>
            <w:r w:rsidR="0023078E">
              <w:t>.</w:t>
            </w:r>
          </w:p>
        </w:tc>
      </w:tr>
      <w:tr w:rsidR="003C5AA8" w:rsidRPr="008D448E" w14:paraId="375022F2"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733146B" w14:textId="77777777" w:rsidR="003C5AA8" w:rsidRPr="00504110" w:rsidRDefault="003C5AA8" w:rsidP="009A680C">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DA3285C" w14:textId="77777777" w:rsidR="003C5AA8" w:rsidRPr="008D448E" w:rsidRDefault="003C5AA8" w:rsidP="009A680C">
            <w:pPr>
              <w:pStyle w:val="TableText"/>
            </w:pPr>
            <w:r>
              <w:t>Valid value only</w:t>
            </w:r>
          </w:p>
        </w:tc>
      </w:tr>
    </w:tbl>
    <w:p w14:paraId="3A8167C9" w14:textId="796E6C64" w:rsidR="00D31996" w:rsidRDefault="00D31996" w:rsidP="00D31996">
      <w:pPr>
        <w:pStyle w:val="Heading2"/>
      </w:pPr>
      <w:bookmarkStart w:id="53" w:name="_Toc68785093"/>
      <w:r>
        <w:t>Patient location</w:t>
      </w:r>
      <w:bookmarkEnd w:id="48"/>
      <w:bookmarkEnd w:id="49"/>
      <w:bookmarkEnd w:id="50"/>
      <w:bookmarkEnd w:id="52"/>
      <w:bookmarkEnd w:id="53"/>
    </w:p>
    <w:p w14:paraId="48C51FF2" w14:textId="0BA84702" w:rsidR="00101210" w:rsidRDefault="00101210" w:rsidP="00101210">
      <w:pPr>
        <w:rPr>
          <w:rFonts w:cs="Segoe UI"/>
          <w:color w:val="333333"/>
          <w:szCs w:val="18"/>
          <w:shd w:val="clear" w:color="auto" w:fill="FFFFFF"/>
        </w:rPr>
      </w:pPr>
      <w:r w:rsidRPr="00D31996">
        <w:rPr>
          <w:rFonts w:cs="Segoe UI"/>
          <w:color w:val="333333"/>
          <w:szCs w:val="18"/>
          <w:shd w:val="clear" w:color="auto" w:fill="FFFFFF"/>
        </w:rPr>
        <w:t>This section includes the data elements that detail</w:t>
      </w:r>
      <w:r w:rsidR="00AE3A06">
        <w:rPr>
          <w:rFonts w:cs="Segoe UI"/>
          <w:color w:val="333333"/>
          <w:szCs w:val="18"/>
          <w:shd w:val="clear" w:color="auto" w:fill="FFFFFF"/>
        </w:rPr>
        <w:t xml:space="preserve"> the</w:t>
      </w:r>
      <w:r w:rsidRPr="00D31996">
        <w:rPr>
          <w:rFonts w:cs="Segoe UI"/>
          <w:color w:val="333333"/>
          <w:szCs w:val="18"/>
          <w:shd w:val="clear" w:color="auto" w:fill="FFFFFF"/>
        </w:rPr>
        <w:t xml:space="preserve"> location </w:t>
      </w:r>
      <w:r w:rsidR="00333DAA">
        <w:rPr>
          <w:rFonts w:cs="Segoe UI"/>
          <w:color w:val="333333"/>
          <w:szCs w:val="18"/>
          <w:shd w:val="clear" w:color="auto" w:fill="FFFFFF"/>
        </w:rPr>
        <w:t xml:space="preserve">of the </w:t>
      </w:r>
      <w:r w:rsidR="00EE7D7C">
        <w:rPr>
          <w:rFonts w:cs="Segoe UI"/>
          <w:color w:val="333333"/>
          <w:szCs w:val="18"/>
          <w:shd w:val="clear" w:color="auto" w:fill="FFFFFF"/>
        </w:rPr>
        <w:t>patient</w:t>
      </w:r>
      <w:r w:rsidR="00555E70">
        <w:rPr>
          <w:rFonts w:cs="Segoe UI"/>
          <w:color w:val="333333"/>
          <w:szCs w:val="18"/>
          <w:shd w:val="clear" w:color="auto" w:fill="FFFFFF"/>
        </w:rPr>
        <w:t>’</w:t>
      </w:r>
      <w:r w:rsidR="00EE7D7C">
        <w:rPr>
          <w:rFonts w:cs="Segoe UI"/>
          <w:color w:val="333333"/>
          <w:szCs w:val="18"/>
          <w:shd w:val="clear" w:color="auto" w:fill="FFFFFF"/>
        </w:rPr>
        <w:t xml:space="preserve">s </w:t>
      </w:r>
      <w:r w:rsidR="00333DAA">
        <w:rPr>
          <w:rFonts w:cs="Segoe UI"/>
          <w:color w:val="333333"/>
          <w:szCs w:val="18"/>
          <w:shd w:val="clear" w:color="auto" w:fill="FFFFFF"/>
        </w:rPr>
        <w:t xml:space="preserve">encounter, </w:t>
      </w:r>
      <w:r w:rsidR="00555E70">
        <w:rPr>
          <w:rFonts w:cs="Segoe UI"/>
          <w:color w:val="333333"/>
          <w:szCs w:val="18"/>
          <w:shd w:val="clear" w:color="auto" w:fill="FFFFFF"/>
        </w:rPr>
        <w:t xml:space="preserve">and </w:t>
      </w:r>
      <w:r w:rsidR="00A7481D">
        <w:rPr>
          <w:rFonts w:cs="Segoe UI"/>
          <w:color w:val="333333"/>
          <w:szCs w:val="18"/>
          <w:shd w:val="clear" w:color="auto" w:fill="FFFFFF"/>
        </w:rPr>
        <w:t>where</w:t>
      </w:r>
      <w:r w:rsidRPr="00D31996">
        <w:rPr>
          <w:rFonts w:cs="Segoe UI"/>
          <w:color w:val="333333"/>
          <w:szCs w:val="18"/>
          <w:shd w:val="clear" w:color="auto" w:fill="FFFFFF"/>
        </w:rPr>
        <w:t xml:space="preserve"> the patient i</w:t>
      </w:r>
      <w:r w:rsidR="003419FC">
        <w:rPr>
          <w:rFonts w:cs="Segoe UI"/>
          <w:color w:val="333333"/>
          <w:szCs w:val="18"/>
          <w:shd w:val="clear" w:color="auto" w:fill="FFFFFF"/>
        </w:rPr>
        <w:t>s</w:t>
      </w:r>
      <w:r w:rsidR="00AE3A06">
        <w:rPr>
          <w:rFonts w:cs="Segoe UI"/>
          <w:color w:val="333333"/>
          <w:szCs w:val="18"/>
          <w:shd w:val="clear" w:color="auto" w:fill="FFFFFF"/>
        </w:rPr>
        <w:t xml:space="preserve"> based</w:t>
      </w:r>
      <w:r w:rsidR="00E067ED">
        <w:rPr>
          <w:rFonts w:cs="Segoe UI"/>
          <w:color w:val="333333"/>
          <w:szCs w:val="18"/>
          <w:shd w:val="clear" w:color="auto" w:fill="FFFFFF"/>
        </w:rPr>
        <w:t xml:space="preserve">, </w:t>
      </w:r>
      <w:r w:rsidR="003419FC">
        <w:rPr>
          <w:rFonts w:cs="Segoe UI"/>
          <w:color w:val="333333"/>
          <w:szCs w:val="18"/>
          <w:shd w:val="clear" w:color="auto" w:fill="FFFFFF"/>
        </w:rPr>
        <w:t xml:space="preserve">going to be </w:t>
      </w:r>
      <w:r w:rsidRPr="00D31996">
        <w:rPr>
          <w:rFonts w:cs="Segoe UI"/>
          <w:color w:val="333333"/>
          <w:szCs w:val="18"/>
          <w:shd w:val="clear" w:color="auto" w:fill="FFFFFF"/>
        </w:rPr>
        <w:t>moved to</w:t>
      </w:r>
      <w:r w:rsidR="00961249">
        <w:rPr>
          <w:rFonts w:cs="Segoe UI"/>
          <w:color w:val="333333"/>
          <w:szCs w:val="18"/>
          <w:shd w:val="clear" w:color="auto" w:fill="FFFFFF"/>
        </w:rPr>
        <w:t xml:space="preserve"> or </w:t>
      </w:r>
      <w:r w:rsidR="00555E70">
        <w:rPr>
          <w:rFonts w:cs="Segoe UI"/>
          <w:color w:val="333333"/>
          <w:szCs w:val="18"/>
          <w:shd w:val="clear" w:color="auto" w:fill="FFFFFF"/>
        </w:rPr>
        <w:t xml:space="preserve">going to be </w:t>
      </w:r>
      <w:r w:rsidR="00961249">
        <w:rPr>
          <w:rFonts w:cs="Segoe UI"/>
          <w:color w:val="333333"/>
          <w:szCs w:val="18"/>
          <w:shd w:val="clear" w:color="auto" w:fill="FFFFFF"/>
        </w:rPr>
        <w:t>discharged to</w:t>
      </w:r>
      <w:r w:rsidR="00F346B6">
        <w:rPr>
          <w:rFonts w:cs="Segoe UI"/>
          <w:color w:val="333333"/>
          <w:szCs w:val="18"/>
          <w:shd w:val="clear" w:color="auto" w:fill="FFFFFF"/>
        </w:rPr>
        <w:t>.</w:t>
      </w:r>
    </w:p>
    <w:p w14:paraId="14B069A9" w14:textId="4ED22859" w:rsidR="000413C3" w:rsidRDefault="000413C3" w:rsidP="00101210">
      <w:pPr>
        <w:rPr>
          <w:rFonts w:cs="Segoe UI"/>
          <w:color w:val="333333"/>
          <w:szCs w:val="18"/>
          <w:shd w:val="clear" w:color="auto" w:fill="FFFFFF"/>
        </w:rPr>
      </w:pPr>
    </w:p>
    <w:p w14:paraId="09E670A2" w14:textId="51B8D5EB" w:rsidR="00573358" w:rsidRDefault="00555E70" w:rsidP="00101210">
      <w:pPr>
        <w:rPr>
          <w:rFonts w:cs="Segoe UI"/>
          <w:szCs w:val="18"/>
          <w:shd w:val="clear" w:color="auto" w:fill="FFFFFF"/>
        </w:rPr>
      </w:pPr>
      <w:r>
        <w:rPr>
          <w:rFonts w:cs="Segoe UI"/>
          <w:szCs w:val="18"/>
          <w:shd w:val="clear" w:color="auto" w:fill="FFFFFF"/>
        </w:rPr>
        <w:t>M</w:t>
      </w:r>
      <w:r w:rsidR="000413C3" w:rsidRPr="00057DBF">
        <w:rPr>
          <w:rFonts w:cs="Segoe UI"/>
          <w:szCs w:val="18"/>
          <w:shd w:val="clear" w:color="auto" w:fill="FFFFFF"/>
        </w:rPr>
        <w:t xml:space="preserve">ultiple </w:t>
      </w:r>
      <w:r w:rsidR="00492B07">
        <w:rPr>
          <w:rFonts w:cs="Segoe UI"/>
          <w:szCs w:val="18"/>
          <w:shd w:val="clear" w:color="auto" w:fill="FFFFFF"/>
        </w:rPr>
        <w:t xml:space="preserve">location </w:t>
      </w:r>
      <w:r w:rsidR="000413C3" w:rsidRPr="00057DBF">
        <w:rPr>
          <w:rFonts w:cs="Segoe UI"/>
          <w:szCs w:val="18"/>
          <w:shd w:val="clear" w:color="auto" w:fill="FFFFFF"/>
        </w:rPr>
        <w:t xml:space="preserve">instances </w:t>
      </w:r>
      <w:r>
        <w:rPr>
          <w:rFonts w:cs="Segoe UI"/>
          <w:szCs w:val="18"/>
          <w:shd w:val="clear" w:color="auto" w:fill="FFFFFF"/>
        </w:rPr>
        <w:t xml:space="preserve">may be recorded </w:t>
      </w:r>
      <w:r w:rsidR="000413C3" w:rsidRPr="00057DBF">
        <w:rPr>
          <w:rFonts w:cs="Segoe UI"/>
          <w:szCs w:val="18"/>
          <w:shd w:val="clear" w:color="auto" w:fill="FFFFFF"/>
        </w:rPr>
        <w:t xml:space="preserve">for each patient during their </w:t>
      </w:r>
      <w:r w:rsidR="006032CA" w:rsidRPr="00057DBF">
        <w:rPr>
          <w:rFonts w:cs="Segoe UI"/>
          <w:szCs w:val="18"/>
          <w:shd w:val="clear" w:color="auto" w:fill="FFFFFF"/>
        </w:rPr>
        <w:t xml:space="preserve">health care </w:t>
      </w:r>
      <w:r w:rsidR="00D45204">
        <w:rPr>
          <w:rFonts w:cs="Segoe UI"/>
          <w:szCs w:val="18"/>
          <w:shd w:val="clear" w:color="auto" w:fill="FFFFFF"/>
        </w:rPr>
        <w:t>encounter</w:t>
      </w:r>
      <w:r w:rsidR="000413C3" w:rsidRPr="00057DBF">
        <w:rPr>
          <w:rFonts w:cs="Segoe UI"/>
          <w:szCs w:val="18"/>
          <w:shd w:val="clear" w:color="auto" w:fill="FFFFFF"/>
        </w:rPr>
        <w:t>.</w:t>
      </w:r>
      <w:r w:rsidR="00DA15F0" w:rsidRPr="00057DBF">
        <w:rPr>
          <w:rFonts w:cs="Segoe UI"/>
          <w:szCs w:val="18"/>
          <w:shd w:val="clear" w:color="auto" w:fill="FFFFFF"/>
        </w:rPr>
        <w:t xml:space="preserve"> </w:t>
      </w:r>
    </w:p>
    <w:p w14:paraId="2EAB8D4F" w14:textId="77777777" w:rsidR="00573358" w:rsidRDefault="00573358" w:rsidP="00101210">
      <w:pPr>
        <w:rPr>
          <w:rFonts w:cs="Segoe UI"/>
          <w:szCs w:val="18"/>
          <w:shd w:val="clear" w:color="auto" w:fill="FFFFFF"/>
        </w:rPr>
      </w:pPr>
    </w:p>
    <w:p w14:paraId="6F62C1C2" w14:textId="0E94766A" w:rsidR="000413C3" w:rsidRPr="00057DBF" w:rsidRDefault="00573358" w:rsidP="006401BF">
      <w:pPr>
        <w:rPr>
          <w:rFonts w:cs="Segoe UI"/>
          <w:szCs w:val="18"/>
          <w:shd w:val="clear" w:color="auto" w:fill="FFFFFF"/>
        </w:rPr>
      </w:pPr>
      <w:r>
        <w:rPr>
          <w:rFonts w:cs="Segoe UI"/>
          <w:szCs w:val="18"/>
          <w:shd w:val="clear" w:color="auto" w:fill="FFFFFF"/>
        </w:rPr>
        <w:lastRenderedPageBreak/>
        <w:t xml:space="preserve">In order to understand a patient’s movement within a </w:t>
      </w:r>
      <w:r w:rsidR="00DB7442">
        <w:rPr>
          <w:rFonts w:cs="Segoe UI"/>
          <w:szCs w:val="18"/>
          <w:shd w:val="clear" w:color="auto" w:fill="FFFFFF"/>
        </w:rPr>
        <w:t>health care facility</w:t>
      </w:r>
      <w:r w:rsidR="00457DCD">
        <w:rPr>
          <w:rFonts w:cs="Segoe UI"/>
          <w:szCs w:val="18"/>
          <w:shd w:val="clear" w:color="auto" w:fill="FFFFFF"/>
        </w:rPr>
        <w:t xml:space="preserve">, </w:t>
      </w:r>
      <w:r w:rsidR="00DA15F0" w:rsidRPr="00057DBF">
        <w:rPr>
          <w:lang w:eastAsia="en-US"/>
        </w:rPr>
        <w:t xml:space="preserve">patient admission, transfer, leave </w:t>
      </w:r>
      <w:r w:rsidR="00555E70">
        <w:rPr>
          <w:lang w:eastAsia="en-US"/>
        </w:rPr>
        <w:t xml:space="preserve">and </w:t>
      </w:r>
      <w:r w:rsidR="00DA15F0" w:rsidRPr="00057DBF">
        <w:rPr>
          <w:lang w:eastAsia="en-US"/>
        </w:rPr>
        <w:t xml:space="preserve">discharge, </w:t>
      </w:r>
      <w:r w:rsidR="00555E70">
        <w:rPr>
          <w:lang w:eastAsia="en-US"/>
        </w:rPr>
        <w:t xml:space="preserve">and </w:t>
      </w:r>
      <w:r w:rsidR="00DA15F0" w:rsidRPr="00057DBF">
        <w:rPr>
          <w:lang w:eastAsia="en-US"/>
        </w:rPr>
        <w:t xml:space="preserve">updates </w:t>
      </w:r>
      <w:r w:rsidR="004668F1">
        <w:rPr>
          <w:lang w:eastAsia="en-US"/>
        </w:rPr>
        <w:t>to the associated location of the patient</w:t>
      </w:r>
      <w:r w:rsidR="00555E70">
        <w:rPr>
          <w:lang w:eastAsia="en-US"/>
        </w:rPr>
        <w:t>,</w:t>
      </w:r>
      <w:r w:rsidR="004668F1">
        <w:rPr>
          <w:lang w:eastAsia="en-US"/>
        </w:rPr>
        <w:t xml:space="preserve"> </w:t>
      </w:r>
      <w:r w:rsidR="00DA15F0" w:rsidRPr="00057DBF">
        <w:rPr>
          <w:lang w:eastAsia="en-US"/>
        </w:rPr>
        <w:t>are all important parameters to capture in real time.</w:t>
      </w:r>
    </w:p>
    <w:p w14:paraId="088FE29F" w14:textId="77777777" w:rsidR="00FA590A" w:rsidRDefault="00FA590A" w:rsidP="00FA590A">
      <w:pPr>
        <w:pStyle w:val="Heading3"/>
      </w:pPr>
      <w:bookmarkStart w:id="54" w:name="_Ref27385659"/>
      <w:r>
        <w:t>Facility</w:t>
      </w:r>
    </w:p>
    <w:p w14:paraId="12F59BEC" w14:textId="21F5AE64" w:rsidR="00FA590A" w:rsidRDefault="00FA590A" w:rsidP="00FA590A">
      <w:pPr>
        <w:rPr>
          <w:shd w:val="clear" w:color="auto" w:fill="FFFFFF"/>
        </w:rPr>
      </w:pPr>
      <w:r w:rsidRPr="00F4312E">
        <w:rPr>
          <w:shd w:val="clear" w:color="auto" w:fill="FFFFFF"/>
        </w:rPr>
        <w:t>Th</w:t>
      </w:r>
      <w:r w:rsidR="00555E70">
        <w:rPr>
          <w:shd w:val="clear" w:color="auto" w:fill="FFFFFF"/>
        </w:rPr>
        <w:t>is element defines th</w:t>
      </w:r>
      <w:r w:rsidRPr="00F4312E">
        <w:rPr>
          <w:shd w:val="clear" w:color="auto" w:fill="FFFFFF"/>
        </w:rPr>
        <w:t>e facility that the patient is/was assigned to.</w:t>
      </w:r>
    </w:p>
    <w:p w14:paraId="00BBE2C4" w14:textId="652B0A95" w:rsidR="006B2B76" w:rsidRDefault="006B2B76" w:rsidP="00FA590A">
      <w:pPr>
        <w:rPr>
          <w:shd w:val="clear" w:color="auto" w:fill="FFFFFF"/>
        </w:rPr>
      </w:pPr>
    </w:p>
    <w:p w14:paraId="3F41F043" w14:textId="0C03A534" w:rsidR="006B2B76" w:rsidRPr="00F4312E" w:rsidRDefault="006B2B76" w:rsidP="00FA590A">
      <w:pPr>
        <w:rPr>
          <w:shd w:val="clear" w:color="auto" w:fill="FFFFFF"/>
        </w:rPr>
      </w:pPr>
      <w:r>
        <w:rPr>
          <w:shd w:val="clear" w:color="auto" w:fill="FFFFFF"/>
        </w:rPr>
        <w:t xml:space="preserve">When submitting information into an infection surveillance system for a facility, the </w:t>
      </w:r>
      <w:r w:rsidRPr="001D1E33">
        <w:rPr>
          <w:b/>
          <w:bCs/>
          <w:iCs/>
          <w:shd w:val="clear" w:color="auto" w:fill="FFFFFF"/>
        </w:rPr>
        <w:t>Facility name</w:t>
      </w:r>
      <w:r w:rsidR="00EF1118">
        <w:rPr>
          <w:shd w:val="clear" w:color="auto" w:fill="FFFFFF"/>
        </w:rPr>
        <w:t xml:space="preserve"> and </w:t>
      </w:r>
      <w:r w:rsidRPr="001D1E33">
        <w:rPr>
          <w:b/>
          <w:bCs/>
          <w:iCs/>
          <w:shd w:val="clear" w:color="auto" w:fill="FFFFFF"/>
        </w:rPr>
        <w:t>Facility identifier</w:t>
      </w:r>
      <w:r w:rsidR="00344E1C">
        <w:rPr>
          <w:shd w:val="clear" w:color="auto" w:fill="FFFFFF"/>
        </w:rPr>
        <w:t xml:space="preserve"> </w:t>
      </w:r>
      <w:r>
        <w:rPr>
          <w:shd w:val="clear" w:color="auto" w:fill="FFFFFF"/>
        </w:rPr>
        <w:t xml:space="preserve">are required. </w:t>
      </w:r>
      <w:r w:rsidR="005F638D" w:rsidRPr="001D1E33">
        <w:rPr>
          <w:b/>
          <w:bCs/>
          <w:iCs/>
          <w:shd w:val="clear" w:color="auto" w:fill="FFFFFF"/>
        </w:rPr>
        <w:t>Facility type</w:t>
      </w:r>
      <w:r w:rsidR="005F638D">
        <w:rPr>
          <w:shd w:val="clear" w:color="auto" w:fill="FFFFFF"/>
        </w:rPr>
        <w:t xml:space="preserve"> </w:t>
      </w:r>
      <w:r w:rsidR="005F638D" w:rsidRPr="00EF1118">
        <w:rPr>
          <w:shd w:val="clear" w:color="auto" w:fill="FFFFFF"/>
        </w:rPr>
        <w:t>and address details are optional</w:t>
      </w:r>
      <w:r w:rsidR="008314BD" w:rsidRPr="00EF1118">
        <w:rPr>
          <w:shd w:val="clear" w:color="auto" w:fill="FFFFFF"/>
        </w:rPr>
        <w:t xml:space="preserve">. </w:t>
      </w:r>
      <w:r w:rsidR="00015EB4">
        <w:rPr>
          <w:rFonts w:cs="Segoe UI"/>
          <w:iCs/>
          <w:szCs w:val="18"/>
          <w:shd w:val="clear" w:color="auto" w:fill="FFFFFF"/>
        </w:rPr>
        <w:t>The structured format for these fields is set out</w:t>
      </w:r>
      <w:r w:rsidR="00015EB4">
        <w:rPr>
          <w:rFonts w:cs="Segoe UI"/>
          <w:szCs w:val="18"/>
          <w:shd w:val="clear" w:color="auto" w:fill="FFFFFF"/>
        </w:rPr>
        <w:t xml:space="preserve"> under</w:t>
      </w:r>
      <w:r w:rsidR="00015EB4">
        <w:t xml:space="preserve"> </w:t>
      </w:r>
      <w:r w:rsidR="001D1E33">
        <w:t xml:space="preserve">‘Facility’ </w:t>
      </w:r>
      <w:r w:rsidR="002621B1">
        <w:rPr>
          <w:shd w:val="clear" w:color="auto" w:fill="FFFFFF"/>
        </w:rPr>
        <w:t xml:space="preserve">in </w:t>
      </w:r>
      <w:r w:rsidRPr="004E0A55">
        <w:rPr>
          <w:b/>
          <w:bCs/>
          <w:shd w:val="clear" w:color="auto" w:fill="FFFFFF"/>
        </w:rPr>
        <w:t>Appendix A</w:t>
      </w:r>
      <w:r w:rsidR="002621B1" w:rsidRPr="004E0A55">
        <w:rPr>
          <w:b/>
          <w:bCs/>
          <w:shd w:val="clear" w:color="auto" w:fill="FFFFFF"/>
        </w:rPr>
        <w:t xml:space="preserve">: </w:t>
      </w:r>
      <w:r w:rsidR="00080B76">
        <w:rPr>
          <w:b/>
          <w:bCs/>
          <w:shd w:val="clear" w:color="auto" w:fill="FFFFFF"/>
        </w:rPr>
        <w:t>Common data elements</w:t>
      </w:r>
      <w:r w:rsidR="002621B1">
        <w:rPr>
          <w:shd w:val="clear" w:color="auto" w:fill="FFFFFF"/>
        </w:rPr>
        <w:t>.</w:t>
      </w:r>
      <w:r>
        <w:rPr>
          <w:shd w:val="clear" w:color="auto" w:fill="FFFFFF"/>
        </w:rPr>
        <w:t xml:space="preserve"> </w:t>
      </w:r>
    </w:p>
    <w:p w14:paraId="736B5C03" w14:textId="77777777" w:rsidR="00FA590A" w:rsidRDefault="00FA590A" w:rsidP="00FA590A">
      <w:pPr>
        <w:rPr>
          <w:rFonts w:cs="Segoe UI"/>
          <w:color w:val="333333"/>
          <w:szCs w:val="18"/>
          <w:shd w:val="clear" w:color="auto" w:fill="FFFFFF"/>
        </w:rPr>
      </w:pPr>
    </w:p>
    <w:p w14:paraId="74379FE7" w14:textId="77777777" w:rsidR="0042259B" w:rsidRDefault="0042259B" w:rsidP="002621B1">
      <w:pPr>
        <w:pStyle w:val="Heading3"/>
        <w:keepLines/>
      </w:pPr>
      <w:r>
        <w:t>Organisation</w:t>
      </w:r>
    </w:p>
    <w:p w14:paraId="14FE48C6" w14:textId="451E558A" w:rsidR="0042259B" w:rsidRPr="00F4312E" w:rsidRDefault="0042259B" w:rsidP="002621B1">
      <w:pPr>
        <w:keepNext/>
        <w:keepLines/>
        <w:rPr>
          <w:shd w:val="clear" w:color="auto" w:fill="FFFFFF"/>
        </w:rPr>
      </w:pPr>
      <w:r w:rsidRPr="00F4312E">
        <w:rPr>
          <w:shd w:val="clear" w:color="auto" w:fill="FFFFFF"/>
        </w:rPr>
        <w:t>Th</w:t>
      </w:r>
      <w:r w:rsidR="009C378D">
        <w:rPr>
          <w:shd w:val="clear" w:color="auto" w:fill="FFFFFF"/>
        </w:rPr>
        <w:t>is element defines th</w:t>
      </w:r>
      <w:r w:rsidRPr="00F4312E">
        <w:rPr>
          <w:shd w:val="clear" w:color="auto" w:fill="FFFFFF"/>
        </w:rPr>
        <w:t>e organisation that the patient is/was assigned to.</w:t>
      </w:r>
    </w:p>
    <w:p w14:paraId="7A3A7E1C" w14:textId="77777777" w:rsidR="0042259B" w:rsidRDefault="0042259B" w:rsidP="002621B1">
      <w:pPr>
        <w:keepNext/>
        <w:keepLines/>
        <w:rPr>
          <w:rFonts w:cs="Segoe UI"/>
          <w:color w:val="333333"/>
          <w:szCs w:val="18"/>
          <w:shd w:val="clear" w:color="auto" w:fill="FFFFFF"/>
        </w:rPr>
      </w:pPr>
    </w:p>
    <w:p w14:paraId="611BF4EC" w14:textId="4F996C42" w:rsidR="00FA590A" w:rsidRDefault="0042259B" w:rsidP="00CE3E3A">
      <w:r w:rsidRPr="00DA6E6E">
        <w:t xml:space="preserve">When submitting information into an infection surveillance system for an organisation, the </w:t>
      </w:r>
      <w:r w:rsidRPr="00FE16EC">
        <w:rPr>
          <w:b/>
          <w:bCs/>
          <w:iCs/>
        </w:rPr>
        <w:t>Organisation name</w:t>
      </w:r>
      <w:r w:rsidRPr="00DA6E6E">
        <w:rPr>
          <w:i/>
        </w:rPr>
        <w:t xml:space="preserve"> </w:t>
      </w:r>
      <w:r w:rsidRPr="00DA6E6E">
        <w:t xml:space="preserve">and </w:t>
      </w:r>
      <w:r w:rsidRPr="00FE16EC">
        <w:rPr>
          <w:b/>
          <w:bCs/>
          <w:iCs/>
        </w:rPr>
        <w:t>Organisation identifier</w:t>
      </w:r>
      <w:r w:rsidRPr="00DA6E6E">
        <w:t xml:space="preserve"> are</w:t>
      </w:r>
      <w:r>
        <w:t xml:space="preserve"> required. </w:t>
      </w:r>
      <w:r w:rsidR="004E31E7">
        <w:rPr>
          <w:rFonts w:cs="Segoe UI"/>
          <w:iCs/>
          <w:szCs w:val="18"/>
          <w:shd w:val="clear" w:color="auto" w:fill="FFFFFF"/>
        </w:rPr>
        <w:t>The structured format for these fields is set out</w:t>
      </w:r>
      <w:r w:rsidR="004E31E7">
        <w:rPr>
          <w:rFonts w:cs="Segoe UI"/>
          <w:szCs w:val="18"/>
          <w:shd w:val="clear" w:color="auto" w:fill="FFFFFF"/>
        </w:rPr>
        <w:t xml:space="preserve"> under</w:t>
      </w:r>
      <w:r w:rsidR="004E31E7">
        <w:t xml:space="preserve"> </w:t>
      </w:r>
      <w:r w:rsidR="002621B1">
        <w:t xml:space="preserve">‘Organisation’ in </w:t>
      </w:r>
      <w:r w:rsidRPr="004E0A55">
        <w:rPr>
          <w:b/>
          <w:bCs/>
        </w:rPr>
        <w:t>Appendix A</w:t>
      </w:r>
      <w:r w:rsidR="002621B1" w:rsidRPr="004E0A55">
        <w:rPr>
          <w:b/>
          <w:bCs/>
        </w:rPr>
        <w:t xml:space="preserve">: </w:t>
      </w:r>
      <w:r w:rsidR="00080B76">
        <w:rPr>
          <w:b/>
          <w:bCs/>
        </w:rPr>
        <w:t>Common data elements</w:t>
      </w:r>
      <w:r w:rsidR="002621B1">
        <w:t>.</w:t>
      </w:r>
      <w:r>
        <w:t xml:space="preserve"> </w:t>
      </w:r>
    </w:p>
    <w:p w14:paraId="4D676180" w14:textId="158D199A" w:rsidR="00101210" w:rsidRDefault="00101210" w:rsidP="00101210">
      <w:pPr>
        <w:pStyle w:val="Heading3"/>
      </w:pPr>
      <w:r>
        <w:t>Point of care</w:t>
      </w:r>
      <w:bookmarkEnd w:id="54"/>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101210" w:rsidRPr="001F7212" w14:paraId="32904FB3"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9482970" w14:textId="77777777" w:rsidR="00101210" w:rsidRPr="0054473B" w:rsidRDefault="00101210" w:rsidP="00101210">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06A8C2D" w14:textId="380ACE05" w:rsidR="00101210" w:rsidRPr="001F7212" w:rsidRDefault="0073658E" w:rsidP="00101210">
            <w:pPr>
              <w:pStyle w:val="TableText"/>
            </w:pPr>
            <w:r>
              <w:rPr>
                <w:rFonts w:cs="Segoe UI"/>
              </w:rPr>
              <w:t>T</w:t>
            </w:r>
            <w:r w:rsidR="00AF4E34">
              <w:rPr>
                <w:rFonts w:cs="Segoe UI"/>
              </w:rPr>
              <w:t>he</w:t>
            </w:r>
            <w:r w:rsidR="6D35C5B8" w:rsidRPr="6D35C5B8">
              <w:rPr>
                <w:rFonts w:cs="Segoe UI"/>
              </w:rPr>
              <w:t xml:space="preserve"> name </w:t>
            </w:r>
            <w:r w:rsidR="00BB13C0">
              <w:rPr>
                <w:rFonts w:cs="Segoe UI"/>
              </w:rPr>
              <w:t xml:space="preserve">of </w:t>
            </w:r>
            <w:r w:rsidR="6D35C5B8" w:rsidRPr="6D35C5B8">
              <w:rPr>
                <w:rFonts w:cs="Segoe UI"/>
              </w:rPr>
              <w:t xml:space="preserve">the area where the patient is or was based within the </w:t>
            </w:r>
            <w:r w:rsidR="00AF4E34">
              <w:rPr>
                <w:rFonts w:cs="Segoe UI"/>
              </w:rPr>
              <w:t>health care setting</w:t>
            </w:r>
            <w:r w:rsidR="00AF4E34" w:rsidRPr="6D35C5B8">
              <w:rPr>
                <w:rFonts w:cs="Segoe UI"/>
              </w:rPr>
              <w:t xml:space="preserve"> </w:t>
            </w:r>
            <w:r w:rsidR="6D35C5B8" w:rsidRPr="6D35C5B8">
              <w:rPr>
                <w:rFonts w:cs="Segoe UI"/>
              </w:rPr>
              <w:t xml:space="preserve">during their </w:t>
            </w:r>
            <w:r w:rsidR="007D56D4">
              <w:rPr>
                <w:rFonts w:cs="Segoe UI"/>
              </w:rPr>
              <w:t>encounter</w:t>
            </w:r>
          </w:p>
        </w:tc>
      </w:tr>
      <w:tr w:rsidR="00101210" w:rsidRPr="001F7212" w14:paraId="6B286DCA"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54E4617" w14:textId="77777777" w:rsidR="00101210" w:rsidRPr="0054473B" w:rsidRDefault="00101210" w:rsidP="00101210">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6E3C5D0" w14:textId="77777777" w:rsidR="00101210" w:rsidRPr="001F7212" w:rsidRDefault="00101210" w:rsidP="00101210">
            <w:pPr>
              <w:pStyle w:val="TableText"/>
            </w:pPr>
          </w:p>
        </w:tc>
      </w:tr>
      <w:tr w:rsidR="00101210" w:rsidRPr="001F7212" w14:paraId="78E32F24"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08C530" w14:textId="77777777" w:rsidR="00101210" w:rsidRPr="0054473B" w:rsidRDefault="00101210" w:rsidP="00101210">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0817E02" w14:textId="6235DADF" w:rsidR="00101210" w:rsidRPr="001F7212" w:rsidRDefault="00101210" w:rsidP="00101210">
            <w:pPr>
              <w:pStyle w:val="TableText"/>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2CBD5B6" w14:textId="77777777" w:rsidR="00101210" w:rsidRPr="0054473B" w:rsidRDefault="00101210" w:rsidP="00CD6BCF">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10D28FCC" w14:textId="35DB58DD" w:rsidR="00101210" w:rsidRPr="001F7212" w:rsidRDefault="00101210" w:rsidP="00101210">
            <w:pPr>
              <w:pStyle w:val="TableText"/>
            </w:pPr>
            <w:r>
              <w:t>Free text</w:t>
            </w:r>
          </w:p>
        </w:tc>
      </w:tr>
      <w:tr w:rsidR="00101210" w:rsidRPr="001F7212" w14:paraId="0EE491AA"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947476" w14:textId="77777777" w:rsidR="00101210" w:rsidRPr="0054473B" w:rsidRDefault="00101210" w:rsidP="00101210">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60449A6C" w14:textId="7D0089F6" w:rsidR="00101210" w:rsidRPr="001F7212" w:rsidRDefault="00325B07" w:rsidP="00101210">
            <w:pPr>
              <w:pStyle w:val="TableText"/>
            </w:pPr>
            <w:r>
              <w:t>100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2E50CFB" w14:textId="77777777" w:rsidR="00101210" w:rsidRPr="0054473B" w:rsidRDefault="00101210" w:rsidP="00CD6BCF">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682FDAAA" w14:textId="18B98BF2" w:rsidR="00101210" w:rsidRPr="001F7212" w:rsidRDefault="00101210" w:rsidP="00101210">
            <w:pPr>
              <w:pStyle w:val="TableText"/>
            </w:pPr>
            <w:r>
              <w:t>X(</w:t>
            </w:r>
            <w:r w:rsidR="00325B07">
              <w:t>10</w:t>
            </w:r>
            <w:r>
              <w:t>0)</w:t>
            </w:r>
          </w:p>
        </w:tc>
      </w:tr>
      <w:tr w:rsidR="00101210" w:rsidRPr="001F7212" w14:paraId="05554334"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1B4DB6E" w14:textId="05167D3B" w:rsidR="00101210" w:rsidRPr="0054473B" w:rsidRDefault="007C3D92" w:rsidP="00101210">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9EB5CD5" w14:textId="77777777" w:rsidR="00101210" w:rsidRPr="001F7212" w:rsidRDefault="00101210" w:rsidP="00101210">
            <w:pPr>
              <w:pStyle w:val="TableText"/>
            </w:pPr>
          </w:p>
        </w:tc>
      </w:tr>
      <w:tr w:rsidR="00101210" w:rsidRPr="001F7212" w14:paraId="47FE225C"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2FFE3FA" w14:textId="77777777" w:rsidR="00101210" w:rsidRPr="0054473B" w:rsidRDefault="00101210" w:rsidP="00101210">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DD9CF9B" w14:textId="7815AD6C" w:rsidR="00101210" w:rsidRPr="001F7212" w:rsidRDefault="009464B0" w:rsidP="00101210">
            <w:pPr>
              <w:pStyle w:val="TableText"/>
            </w:pPr>
            <w:r>
              <w:t>Mandatory</w:t>
            </w:r>
          </w:p>
        </w:tc>
      </w:tr>
      <w:tr w:rsidR="00101210" w:rsidRPr="001F7212" w14:paraId="7EAE7BE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78EDF9" w14:textId="77777777" w:rsidR="00101210" w:rsidRPr="0054473B" w:rsidRDefault="00101210" w:rsidP="00101210">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94E5F64" w14:textId="7EA10C0C" w:rsidR="00101210" w:rsidRPr="001F7212" w:rsidRDefault="00101210" w:rsidP="00101210">
            <w:pPr>
              <w:pStyle w:val="TableText"/>
            </w:pPr>
            <w:r>
              <w:rPr>
                <w:rFonts w:cs="Segoe UI"/>
                <w:color w:val="333333"/>
                <w:szCs w:val="18"/>
                <w:shd w:val="clear" w:color="auto" w:fill="FFFFFF"/>
              </w:rPr>
              <w:t>This</w:t>
            </w:r>
            <w:r w:rsidRPr="00593F22">
              <w:rPr>
                <w:rFonts w:cs="Segoe UI"/>
                <w:color w:val="333333"/>
                <w:szCs w:val="18"/>
                <w:shd w:val="clear" w:color="auto" w:fill="FFFFFF"/>
              </w:rPr>
              <w:t xml:space="preserve"> may be the </w:t>
            </w:r>
            <w:r w:rsidR="00AE3A06">
              <w:rPr>
                <w:rFonts w:cs="Segoe UI"/>
                <w:color w:val="333333"/>
                <w:szCs w:val="18"/>
                <w:shd w:val="clear" w:color="auto" w:fill="FFFFFF"/>
              </w:rPr>
              <w:t>ward</w:t>
            </w:r>
            <w:r w:rsidRPr="00593F22">
              <w:rPr>
                <w:rFonts w:cs="Segoe UI"/>
                <w:color w:val="333333"/>
                <w:szCs w:val="18"/>
                <w:shd w:val="clear" w:color="auto" w:fill="FFFFFF"/>
              </w:rPr>
              <w:t xml:space="preserve"> or </w:t>
            </w:r>
            <w:r w:rsidR="00A13E7F">
              <w:rPr>
                <w:rFonts w:cs="Segoe UI"/>
                <w:color w:val="333333"/>
                <w:szCs w:val="18"/>
                <w:shd w:val="clear" w:color="auto" w:fill="FFFFFF"/>
              </w:rPr>
              <w:t xml:space="preserve">the </w:t>
            </w:r>
            <w:r w:rsidRPr="00593F22">
              <w:rPr>
                <w:rFonts w:cs="Segoe UI"/>
                <w:color w:val="333333"/>
                <w:szCs w:val="18"/>
                <w:shd w:val="clear" w:color="auto" w:fill="FFFFFF"/>
              </w:rPr>
              <w:t>clinic</w:t>
            </w:r>
            <w:r w:rsidR="00AE3A06">
              <w:rPr>
                <w:rFonts w:cs="Segoe UI"/>
                <w:color w:val="333333"/>
                <w:szCs w:val="18"/>
                <w:shd w:val="clear" w:color="auto" w:fill="FFFFFF"/>
              </w:rPr>
              <w:t>/department</w:t>
            </w:r>
            <w:r w:rsidR="00E773EC">
              <w:rPr>
                <w:rFonts w:cs="Segoe UI"/>
                <w:color w:val="333333"/>
                <w:szCs w:val="18"/>
                <w:shd w:val="clear" w:color="auto" w:fill="FFFFFF"/>
              </w:rPr>
              <w:t>.</w:t>
            </w:r>
          </w:p>
        </w:tc>
      </w:tr>
      <w:tr w:rsidR="00101210" w:rsidRPr="001F7212" w14:paraId="0206AF45"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6D55C4A" w14:textId="77777777" w:rsidR="00101210" w:rsidRPr="0054473B" w:rsidRDefault="00101210" w:rsidP="00101210">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423C0E" w14:textId="675B3698" w:rsidR="00101210" w:rsidRPr="001F7212" w:rsidRDefault="00A13E7F" w:rsidP="00101210">
            <w:pPr>
              <w:pStyle w:val="TableText"/>
            </w:pPr>
            <w:r>
              <w:t>V</w:t>
            </w:r>
            <w:r w:rsidR="007B3B9B">
              <w:t>alid name for the ward</w:t>
            </w:r>
            <w:r w:rsidR="00F906F7">
              <w:t xml:space="preserve">/clinic/department </w:t>
            </w:r>
            <w:r w:rsidR="007B3B9B">
              <w:t>within the facility</w:t>
            </w:r>
          </w:p>
        </w:tc>
      </w:tr>
    </w:tbl>
    <w:p w14:paraId="16BFAD22" w14:textId="77777777" w:rsidR="00101210" w:rsidRDefault="00101210" w:rsidP="00101210">
      <w:pPr>
        <w:pStyle w:val="Heading3"/>
      </w:pPr>
      <w:bookmarkStart w:id="55" w:name="_Ref27385665"/>
      <w:r w:rsidRPr="00101210">
        <w:t>Room</w:t>
      </w:r>
      <w:bookmarkEnd w:id="55"/>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101210" w:rsidRPr="001F7212" w14:paraId="460A5823"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00DB827" w14:textId="77777777" w:rsidR="00101210" w:rsidRPr="0054473B" w:rsidRDefault="00101210" w:rsidP="00101210">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95E69B6" w14:textId="314A4906" w:rsidR="00101210" w:rsidRPr="001F7212" w:rsidRDefault="00101210" w:rsidP="00101210">
            <w:pPr>
              <w:pStyle w:val="TableText"/>
            </w:pPr>
            <w:r w:rsidRPr="0089562C">
              <w:rPr>
                <w:rFonts w:cs="Segoe UI"/>
                <w:szCs w:val="18"/>
                <w:shd w:val="clear" w:color="auto" w:fill="FFFFFF"/>
              </w:rPr>
              <w:t xml:space="preserve">The number </w:t>
            </w:r>
            <w:r w:rsidR="004E45E0" w:rsidRPr="0089562C">
              <w:rPr>
                <w:rFonts w:cs="Segoe UI"/>
                <w:szCs w:val="18"/>
                <w:shd w:val="clear" w:color="auto" w:fill="FFFFFF"/>
              </w:rPr>
              <w:t>or name of</w:t>
            </w:r>
            <w:r w:rsidRPr="0089562C">
              <w:rPr>
                <w:rFonts w:cs="Segoe UI"/>
                <w:szCs w:val="18"/>
                <w:shd w:val="clear" w:color="auto" w:fill="FFFFFF"/>
              </w:rPr>
              <w:t xml:space="preserve"> the room</w:t>
            </w:r>
            <w:r w:rsidR="004E45E0" w:rsidRPr="0089562C">
              <w:rPr>
                <w:rFonts w:cs="Segoe UI"/>
                <w:szCs w:val="18"/>
                <w:shd w:val="clear" w:color="auto" w:fill="FFFFFF"/>
              </w:rPr>
              <w:t xml:space="preserve"> the patient</w:t>
            </w:r>
            <w:r w:rsidR="00BE30BA">
              <w:rPr>
                <w:rFonts w:cs="Segoe UI"/>
                <w:szCs w:val="18"/>
                <w:shd w:val="clear" w:color="auto" w:fill="FFFFFF"/>
              </w:rPr>
              <w:t xml:space="preserve"> is assigned</w:t>
            </w:r>
            <w:r w:rsidR="003251A5">
              <w:rPr>
                <w:rFonts w:cs="Segoe UI"/>
                <w:szCs w:val="18"/>
                <w:shd w:val="clear" w:color="auto" w:fill="FFFFFF"/>
              </w:rPr>
              <w:t xml:space="preserve"> to</w:t>
            </w:r>
          </w:p>
        </w:tc>
      </w:tr>
      <w:tr w:rsidR="00101210" w:rsidRPr="001F7212" w14:paraId="587F304B"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E41B92" w14:textId="77777777" w:rsidR="00101210" w:rsidRPr="0054473B" w:rsidRDefault="00101210" w:rsidP="00101210">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B02763F" w14:textId="77777777" w:rsidR="00101210" w:rsidRPr="001F7212" w:rsidRDefault="00101210" w:rsidP="00101210">
            <w:pPr>
              <w:pStyle w:val="TableText"/>
            </w:pPr>
          </w:p>
        </w:tc>
      </w:tr>
      <w:tr w:rsidR="00101210" w:rsidRPr="001F7212" w14:paraId="25C1A6C1"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6C8C2F" w14:textId="77777777" w:rsidR="00101210" w:rsidRPr="0054473B" w:rsidRDefault="00101210" w:rsidP="00101210">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94A9FDF" w14:textId="77777777" w:rsidR="00101210" w:rsidRPr="001F7212" w:rsidRDefault="00101210" w:rsidP="00101210">
            <w:pPr>
              <w:pStyle w:val="TableText"/>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EE3FBB5" w14:textId="77777777" w:rsidR="00101210" w:rsidRPr="0054473B" w:rsidRDefault="00101210" w:rsidP="00CD6BCF">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B3C5CD2" w14:textId="77777777" w:rsidR="00101210" w:rsidRPr="001F7212" w:rsidRDefault="00101210" w:rsidP="00101210">
            <w:pPr>
              <w:pStyle w:val="TableText"/>
            </w:pPr>
            <w:r>
              <w:t>Free text</w:t>
            </w:r>
          </w:p>
        </w:tc>
      </w:tr>
      <w:tr w:rsidR="00101210" w:rsidRPr="001F7212" w14:paraId="7825AAB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126F203" w14:textId="77777777" w:rsidR="00101210" w:rsidRPr="0054473B" w:rsidRDefault="00101210" w:rsidP="00101210">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E1F23E6" w14:textId="77777777" w:rsidR="00101210" w:rsidRPr="001F7212" w:rsidRDefault="00101210" w:rsidP="00101210">
            <w:pPr>
              <w:pStyle w:val="TableText"/>
            </w:pPr>
            <w:r>
              <w:t>50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BB0FAFC" w14:textId="77777777" w:rsidR="00101210" w:rsidRPr="0054473B" w:rsidRDefault="00101210" w:rsidP="00CD6BCF">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F995383" w14:textId="77777777" w:rsidR="00101210" w:rsidRPr="001F7212" w:rsidRDefault="00101210" w:rsidP="00101210">
            <w:pPr>
              <w:pStyle w:val="TableText"/>
            </w:pPr>
            <w:r>
              <w:t>X(50)</w:t>
            </w:r>
          </w:p>
        </w:tc>
      </w:tr>
      <w:tr w:rsidR="00101210" w:rsidRPr="001F7212" w14:paraId="0C92FE21"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143947" w14:textId="01F9D19A" w:rsidR="00101210" w:rsidRPr="0054473B" w:rsidRDefault="007C3D92" w:rsidP="00101210">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AE6352F" w14:textId="77777777" w:rsidR="00101210" w:rsidRPr="001F7212" w:rsidRDefault="00101210" w:rsidP="00101210">
            <w:pPr>
              <w:pStyle w:val="TableText"/>
            </w:pPr>
          </w:p>
        </w:tc>
      </w:tr>
      <w:tr w:rsidR="00101210" w:rsidRPr="001F7212" w14:paraId="6B3F6DA6"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E2BF859" w14:textId="77777777" w:rsidR="00101210" w:rsidRPr="0054473B" w:rsidRDefault="00101210" w:rsidP="00101210">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7E36FA8" w14:textId="7B74261B" w:rsidR="00101210" w:rsidRPr="001F7212" w:rsidRDefault="00D35CDB" w:rsidP="00101210">
            <w:pPr>
              <w:pStyle w:val="TableText"/>
            </w:pPr>
            <w:r>
              <w:t>Conditional</w:t>
            </w:r>
            <w:r w:rsidR="00384D78">
              <w:t>;</w:t>
            </w:r>
            <w:r>
              <w:t xml:space="preserve"> </w:t>
            </w:r>
            <w:r w:rsidR="00384D78">
              <w:t>m</w:t>
            </w:r>
            <w:r>
              <w:t xml:space="preserve">andatory if </w:t>
            </w:r>
            <w:r w:rsidR="003251A5">
              <w:t xml:space="preserve">the </w:t>
            </w:r>
            <w:r>
              <w:t xml:space="preserve">patient is placed in a room </w:t>
            </w:r>
          </w:p>
        </w:tc>
      </w:tr>
      <w:tr w:rsidR="00101210" w:rsidRPr="001F7212" w14:paraId="48693452"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5E6F9D" w14:textId="77777777" w:rsidR="00101210" w:rsidRPr="0054473B" w:rsidRDefault="00101210" w:rsidP="00101210">
            <w:pPr>
              <w:pStyle w:val="TableText"/>
              <w:rPr>
                <w:b/>
              </w:rPr>
            </w:pPr>
            <w:r w:rsidRPr="0054473B">
              <w:rPr>
                <w:b/>
              </w:rPr>
              <w:lastRenderedPageBreak/>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0ECD30B" w14:textId="7B4DA747" w:rsidR="00101210" w:rsidRPr="001F7212" w:rsidRDefault="6D35C5B8" w:rsidP="00F4312E">
            <w:pPr>
              <w:pStyle w:val="TableText"/>
              <w:ind w:left="567" w:hanging="567"/>
            </w:pPr>
            <w:r>
              <w:t xml:space="preserve">This also refers to the theatre </w:t>
            </w:r>
            <w:r w:rsidR="00B44749">
              <w:t>where an</w:t>
            </w:r>
            <w:r w:rsidR="00D75976">
              <w:t xml:space="preserve"> </w:t>
            </w:r>
            <w:r>
              <w:t>operation is</w:t>
            </w:r>
            <w:r w:rsidR="0009576A">
              <w:t xml:space="preserve"> to be or </w:t>
            </w:r>
            <w:r>
              <w:t>was held.</w:t>
            </w:r>
          </w:p>
        </w:tc>
      </w:tr>
      <w:tr w:rsidR="00101210" w:rsidRPr="001F7212" w14:paraId="30E2FC2B"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091A37" w14:textId="77777777" w:rsidR="00101210" w:rsidRPr="0054473B" w:rsidRDefault="00101210" w:rsidP="00101210">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33F5D17" w14:textId="66289F25" w:rsidR="00101210" w:rsidRPr="001F7212" w:rsidRDefault="00A13E7F" w:rsidP="00101210">
            <w:pPr>
              <w:pStyle w:val="TableText"/>
            </w:pPr>
            <w:r>
              <w:t>V</w:t>
            </w:r>
            <w:r w:rsidR="005120B2">
              <w:t>alid room</w:t>
            </w:r>
            <w:r w:rsidR="0051351A">
              <w:t xml:space="preserve"> </w:t>
            </w:r>
            <w:r>
              <w:t xml:space="preserve">number or </w:t>
            </w:r>
            <w:r w:rsidR="0051351A">
              <w:t xml:space="preserve">name </w:t>
            </w:r>
            <w:r w:rsidR="005120B2">
              <w:t>within the facility</w:t>
            </w:r>
          </w:p>
        </w:tc>
      </w:tr>
    </w:tbl>
    <w:p w14:paraId="42EB2E04" w14:textId="495D90DA" w:rsidR="009464B0" w:rsidRDefault="009464B0" w:rsidP="00DD0274">
      <w:pPr>
        <w:pStyle w:val="Heading3"/>
        <w:keepLines/>
      </w:pPr>
      <w:bookmarkStart w:id="56" w:name="_Ref27385669"/>
      <w:r>
        <w:t>Bed</w:t>
      </w:r>
      <w:bookmarkEnd w:id="56"/>
      <w:r w:rsidR="00472B02">
        <w:t xml:space="preserve"> number</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9464B0" w:rsidRPr="001F7212" w14:paraId="5E5EDD96"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35126AB" w14:textId="77777777" w:rsidR="009464B0" w:rsidRPr="0054473B" w:rsidRDefault="009464B0" w:rsidP="00DD0274">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B455871" w14:textId="3F6E3000" w:rsidR="009464B0" w:rsidRPr="0089562C" w:rsidRDefault="009464B0" w:rsidP="00DD0274">
            <w:pPr>
              <w:pStyle w:val="TableText"/>
              <w:keepNext/>
              <w:keepLines/>
            </w:pPr>
            <w:r w:rsidRPr="0089562C">
              <w:t xml:space="preserve">The number </w:t>
            </w:r>
            <w:r w:rsidR="004E45E0" w:rsidRPr="0089562C">
              <w:t xml:space="preserve">or name of </w:t>
            </w:r>
            <w:r w:rsidR="00A77527" w:rsidRPr="0089562C">
              <w:t xml:space="preserve">the </w:t>
            </w:r>
            <w:r w:rsidRPr="0089562C">
              <w:t>bed</w:t>
            </w:r>
            <w:r w:rsidR="00565C7A" w:rsidRPr="0089562C">
              <w:t xml:space="preserve"> the patient </w:t>
            </w:r>
            <w:r w:rsidR="00BE30BA">
              <w:t>is assigned to</w:t>
            </w:r>
          </w:p>
        </w:tc>
      </w:tr>
      <w:tr w:rsidR="009464B0" w:rsidRPr="001F7212" w14:paraId="2C5DF1A5"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67AB1D" w14:textId="77777777" w:rsidR="009464B0" w:rsidRPr="0054473B" w:rsidRDefault="009464B0" w:rsidP="00DD0274">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C1C7FC1" w14:textId="77777777" w:rsidR="009464B0" w:rsidRPr="001F7212" w:rsidRDefault="009464B0" w:rsidP="00DD0274">
            <w:pPr>
              <w:pStyle w:val="TableText"/>
              <w:keepNext/>
              <w:keepLines/>
            </w:pPr>
          </w:p>
        </w:tc>
      </w:tr>
      <w:tr w:rsidR="009464B0" w:rsidRPr="001F7212" w14:paraId="7F8E200B"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B0C1B50" w14:textId="77777777" w:rsidR="009464B0" w:rsidRPr="0054473B" w:rsidRDefault="009464B0" w:rsidP="00DD0274">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A8093C6" w14:textId="77777777" w:rsidR="009464B0" w:rsidRPr="001F7212" w:rsidRDefault="009464B0" w:rsidP="00DD0274">
            <w:pPr>
              <w:pStyle w:val="TableText"/>
              <w:keepNext/>
              <w:keepLines/>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1B1BFE4" w14:textId="77777777" w:rsidR="009464B0" w:rsidRPr="0054473B" w:rsidRDefault="009464B0" w:rsidP="00DD0274">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1B1B40B5" w14:textId="77777777" w:rsidR="009464B0" w:rsidRPr="001F7212" w:rsidRDefault="009464B0" w:rsidP="00DD0274">
            <w:pPr>
              <w:pStyle w:val="TableText"/>
              <w:keepNext/>
              <w:keepLines/>
            </w:pPr>
            <w:r>
              <w:t>Free text</w:t>
            </w:r>
          </w:p>
        </w:tc>
      </w:tr>
      <w:tr w:rsidR="009464B0" w:rsidRPr="001F7212" w14:paraId="264E0DE9"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7030FF" w14:textId="77777777" w:rsidR="009464B0" w:rsidRPr="0054473B" w:rsidRDefault="009464B0" w:rsidP="00DD0274">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D1468CD" w14:textId="77777777" w:rsidR="009464B0" w:rsidRPr="001F7212" w:rsidRDefault="009464B0" w:rsidP="00DD0274">
            <w:pPr>
              <w:pStyle w:val="TableText"/>
              <w:keepNext/>
              <w:keepLines/>
            </w:pPr>
            <w:r>
              <w:t>50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630542DB" w14:textId="77777777" w:rsidR="009464B0" w:rsidRPr="0054473B" w:rsidRDefault="009464B0" w:rsidP="00DD0274">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5BE2C936" w14:textId="77777777" w:rsidR="009464B0" w:rsidRPr="001F7212" w:rsidRDefault="009464B0" w:rsidP="00DD0274">
            <w:pPr>
              <w:pStyle w:val="TableText"/>
              <w:keepNext/>
              <w:keepLines/>
            </w:pPr>
            <w:r>
              <w:t>X(50)</w:t>
            </w:r>
          </w:p>
        </w:tc>
      </w:tr>
      <w:tr w:rsidR="009464B0" w:rsidRPr="001F7212" w14:paraId="24FB835A"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B786FB3" w14:textId="33A7F2EF" w:rsidR="009464B0" w:rsidRPr="0054473B" w:rsidRDefault="007C3D92" w:rsidP="00DD0274">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661E783" w14:textId="77777777" w:rsidR="009464B0" w:rsidRPr="001F7212" w:rsidRDefault="009464B0" w:rsidP="00DD0274">
            <w:pPr>
              <w:pStyle w:val="TableText"/>
              <w:keepNext/>
              <w:keepLines/>
            </w:pPr>
          </w:p>
        </w:tc>
      </w:tr>
      <w:tr w:rsidR="009464B0" w:rsidRPr="001F7212" w14:paraId="731D83E7"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FEAE9C9" w14:textId="77777777" w:rsidR="009464B0" w:rsidRPr="0054473B" w:rsidRDefault="009464B0" w:rsidP="00DD0274">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217B8E8" w14:textId="4B1BF025" w:rsidR="009464B0" w:rsidRPr="001F7212" w:rsidRDefault="00D35CDB" w:rsidP="00DD0274">
            <w:pPr>
              <w:pStyle w:val="TableText"/>
              <w:keepNext/>
              <w:keepLines/>
            </w:pPr>
            <w:r>
              <w:t>Condition</w:t>
            </w:r>
            <w:r w:rsidR="00BE30BA">
              <w:t>al</w:t>
            </w:r>
            <w:r w:rsidR="00384D78">
              <w:t>;</w:t>
            </w:r>
            <w:r>
              <w:t xml:space="preserve"> </w:t>
            </w:r>
            <w:r w:rsidR="00384D78">
              <w:t>m</w:t>
            </w:r>
            <w:r>
              <w:t xml:space="preserve">andatory if </w:t>
            </w:r>
            <w:r w:rsidR="00B14C43">
              <w:t xml:space="preserve">the patient is </w:t>
            </w:r>
            <w:r>
              <w:t>assigned a bed</w:t>
            </w:r>
          </w:p>
        </w:tc>
      </w:tr>
      <w:tr w:rsidR="009464B0" w:rsidRPr="001F7212" w14:paraId="48752741"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E5A3D23" w14:textId="77777777" w:rsidR="009464B0" w:rsidRPr="0054473B" w:rsidRDefault="009464B0" w:rsidP="00DD0274">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6E84A3E" w14:textId="59B00DB4" w:rsidR="009464B0" w:rsidRPr="001F7212" w:rsidRDefault="00F4312E" w:rsidP="00DD0274">
            <w:pPr>
              <w:pStyle w:val="TableText"/>
              <w:keepNext/>
              <w:keepLines/>
            </w:pPr>
            <w:r>
              <w:t xml:space="preserve">This </w:t>
            </w:r>
            <w:r w:rsidR="0009576A">
              <w:t xml:space="preserve">may </w:t>
            </w:r>
            <w:r>
              <w:t xml:space="preserve">also refer to the bed </w:t>
            </w:r>
            <w:r w:rsidR="00BE30BA">
              <w:t>an</w:t>
            </w:r>
            <w:r>
              <w:t xml:space="preserve"> operation took place on.</w:t>
            </w:r>
          </w:p>
        </w:tc>
      </w:tr>
      <w:tr w:rsidR="009464B0" w:rsidRPr="001F7212" w14:paraId="4C806036" w14:textId="77777777" w:rsidTr="009464B0">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16FD6D5" w14:textId="77777777" w:rsidR="009464B0" w:rsidRPr="0054473B" w:rsidRDefault="009464B0" w:rsidP="00DD0274">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A918AA3" w14:textId="532EDBF3" w:rsidR="009464B0" w:rsidRPr="001F7212" w:rsidRDefault="00A13E7F" w:rsidP="00DD0274">
            <w:pPr>
              <w:pStyle w:val="TableText"/>
              <w:keepNext/>
              <w:keepLines/>
            </w:pPr>
            <w:r>
              <w:t>V</w:t>
            </w:r>
            <w:r w:rsidR="004146E5">
              <w:t xml:space="preserve">alid bed </w:t>
            </w:r>
            <w:r>
              <w:t xml:space="preserve">number or name </w:t>
            </w:r>
            <w:r w:rsidR="004146E5">
              <w:t>within the facility</w:t>
            </w:r>
          </w:p>
        </w:tc>
      </w:tr>
    </w:tbl>
    <w:p w14:paraId="0353B6F5" w14:textId="7F5ACDB9" w:rsidR="00BE30BA" w:rsidRDefault="00BE30BA" w:rsidP="00BE30BA">
      <w:pPr>
        <w:pStyle w:val="Heading3"/>
      </w:pPr>
      <w:bookmarkStart w:id="57" w:name="_Ref37066520"/>
      <w:r>
        <w:t>Bay</w:t>
      </w:r>
      <w:r w:rsidR="00783ACD">
        <w:t>/cubicle</w:t>
      </w:r>
      <w:bookmarkEnd w:id="57"/>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BE30BA" w:rsidRPr="001F7212" w14:paraId="3DC90D7C"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D9E89D4" w14:textId="77777777" w:rsidR="00BE30BA" w:rsidRPr="0054473B" w:rsidRDefault="00BE30BA" w:rsidP="00BE30BA">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61A6609" w14:textId="47B8D73D" w:rsidR="00BE30BA" w:rsidRPr="0089562C" w:rsidRDefault="00BE30BA" w:rsidP="00BE30BA">
            <w:pPr>
              <w:pStyle w:val="TableText"/>
            </w:pPr>
            <w:r w:rsidRPr="0089562C">
              <w:t>The number or name of the b</w:t>
            </w:r>
            <w:r>
              <w:t xml:space="preserve">ay </w:t>
            </w:r>
            <w:r w:rsidR="00783ACD">
              <w:t xml:space="preserve">or cubicle </w:t>
            </w:r>
            <w:r>
              <w:t>that the</w:t>
            </w:r>
            <w:r w:rsidRPr="0089562C">
              <w:t xml:space="preserve"> patient </w:t>
            </w:r>
            <w:r w:rsidR="0003256E" w:rsidRPr="0089562C">
              <w:t>is</w:t>
            </w:r>
            <w:r w:rsidR="0003256E">
              <w:t xml:space="preserve"> in</w:t>
            </w:r>
            <w:r>
              <w:t xml:space="preserve"> during point of care</w:t>
            </w:r>
          </w:p>
        </w:tc>
      </w:tr>
      <w:tr w:rsidR="00BE30BA" w:rsidRPr="001F7212" w14:paraId="5FA98570"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51719F3" w14:textId="77777777" w:rsidR="00BE30BA" w:rsidRPr="0054473B" w:rsidRDefault="00BE30BA" w:rsidP="00BE30BA">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4B5931" w14:textId="77777777" w:rsidR="00BE30BA" w:rsidRPr="001F7212" w:rsidRDefault="00BE30BA" w:rsidP="00BE30BA">
            <w:pPr>
              <w:pStyle w:val="TableText"/>
            </w:pPr>
          </w:p>
        </w:tc>
      </w:tr>
      <w:tr w:rsidR="00BE30BA" w:rsidRPr="001F7212" w14:paraId="467874CD"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B59C0B0" w14:textId="77777777" w:rsidR="00BE30BA" w:rsidRPr="0054473B" w:rsidRDefault="00BE30BA" w:rsidP="00BE30BA">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D41DC55" w14:textId="77777777" w:rsidR="00BE30BA" w:rsidRPr="001F7212" w:rsidRDefault="00BE30BA" w:rsidP="00BE30BA">
            <w:pPr>
              <w:pStyle w:val="TableText"/>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2AE6BCA" w14:textId="77777777" w:rsidR="00BE30BA" w:rsidRPr="0054473B" w:rsidRDefault="00BE30BA" w:rsidP="00CD6BCF">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686A0616" w14:textId="77777777" w:rsidR="00BE30BA" w:rsidRPr="001F7212" w:rsidRDefault="00BE30BA" w:rsidP="00BE30BA">
            <w:pPr>
              <w:pStyle w:val="TableText"/>
            </w:pPr>
            <w:r>
              <w:t>Free text</w:t>
            </w:r>
          </w:p>
        </w:tc>
      </w:tr>
      <w:tr w:rsidR="00BE30BA" w:rsidRPr="001F7212" w14:paraId="77DAFC1A"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625AB26" w14:textId="77777777" w:rsidR="00BE30BA" w:rsidRPr="0054473B" w:rsidRDefault="00BE30BA" w:rsidP="00BE30BA">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E23A001" w14:textId="77777777" w:rsidR="00BE30BA" w:rsidRPr="001F7212" w:rsidRDefault="00BE30BA" w:rsidP="00BE30BA">
            <w:pPr>
              <w:pStyle w:val="TableText"/>
            </w:pPr>
            <w:r>
              <w:t>50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7BE1FF9" w14:textId="77777777" w:rsidR="00BE30BA" w:rsidRPr="0054473B" w:rsidRDefault="00BE30BA" w:rsidP="00CD6BCF">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53DD9CF3" w14:textId="77777777" w:rsidR="00BE30BA" w:rsidRPr="001F7212" w:rsidRDefault="00BE30BA" w:rsidP="00BE30BA">
            <w:pPr>
              <w:pStyle w:val="TableText"/>
            </w:pPr>
            <w:r>
              <w:t>X(50)</w:t>
            </w:r>
          </w:p>
        </w:tc>
      </w:tr>
      <w:tr w:rsidR="00BE30BA" w:rsidRPr="001F7212" w14:paraId="197D3C5F"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7066BE1" w14:textId="4D9D2631" w:rsidR="00BE30BA" w:rsidRPr="0054473B" w:rsidRDefault="007C3D92" w:rsidP="00BE30BA">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C656916" w14:textId="77777777" w:rsidR="00BE30BA" w:rsidRPr="001F7212" w:rsidRDefault="00BE30BA" w:rsidP="00BE30BA">
            <w:pPr>
              <w:pStyle w:val="TableText"/>
            </w:pPr>
          </w:p>
        </w:tc>
      </w:tr>
      <w:tr w:rsidR="00BE30BA" w:rsidRPr="001F7212" w14:paraId="651CA2A0"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481D802" w14:textId="77777777" w:rsidR="00BE30BA" w:rsidRPr="0054473B" w:rsidRDefault="00BE30BA" w:rsidP="00BE30BA">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448BA37" w14:textId="6452356A" w:rsidR="00BE30BA" w:rsidRPr="001F7212" w:rsidRDefault="00BE30BA" w:rsidP="00BE30BA">
            <w:pPr>
              <w:pStyle w:val="TableText"/>
            </w:pPr>
            <w:r>
              <w:t>Conditional</w:t>
            </w:r>
            <w:r w:rsidR="00384D78">
              <w:t>;</w:t>
            </w:r>
            <w:r>
              <w:t xml:space="preserve"> </w:t>
            </w:r>
            <w:r w:rsidR="00384D78">
              <w:t>m</w:t>
            </w:r>
            <w:r>
              <w:t xml:space="preserve">andatory if </w:t>
            </w:r>
            <w:r w:rsidR="0028077E">
              <w:t xml:space="preserve">the patient is </w:t>
            </w:r>
            <w:r>
              <w:t>assigned to a bay</w:t>
            </w:r>
            <w:r w:rsidR="00A8778A">
              <w:t>/cubicle</w:t>
            </w:r>
          </w:p>
        </w:tc>
      </w:tr>
      <w:tr w:rsidR="00BE30BA" w:rsidRPr="001F7212" w14:paraId="47E0893C"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697BB61" w14:textId="77777777" w:rsidR="00BE30BA" w:rsidRPr="0054473B" w:rsidRDefault="00BE30BA" w:rsidP="00BE30BA">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5FC3741" w14:textId="3AC62A2F" w:rsidR="00BE30BA" w:rsidRPr="001F7212" w:rsidRDefault="00BE30BA" w:rsidP="00BE30BA">
            <w:pPr>
              <w:pStyle w:val="TableText"/>
            </w:pPr>
          </w:p>
        </w:tc>
      </w:tr>
      <w:tr w:rsidR="00BE30BA" w:rsidRPr="001F7212" w14:paraId="3FEC2EED" w14:textId="77777777" w:rsidTr="00BE30B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BFDADB9" w14:textId="77777777" w:rsidR="00BE30BA" w:rsidRPr="0054473B" w:rsidRDefault="00BE30BA" w:rsidP="00BE30BA">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DFE4D67" w14:textId="3A78017C" w:rsidR="00BE30BA" w:rsidRPr="001F7212" w:rsidRDefault="00A13E7F" w:rsidP="00BE30BA">
            <w:pPr>
              <w:pStyle w:val="TableText"/>
            </w:pPr>
            <w:r>
              <w:t>V</w:t>
            </w:r>
            <w:r w:rsidR="005120B2">
              <w:t xml:space="preserve">alid bay/cubicle </w:t>
            </w:r>
            <w:r>
              <w:t xml:space="preserve">number or name </w:t>
            </w:r>
            <w:r w:rsidR="005120B2">
              <w:t>within the facility</w:t>
            </w:r>
          </w:p>
        </w:tc>
      </w:tr>
    </w:tbl>
    <w:p w14:paraId="6321195F" w14:textId="42B16897" w:rsidR="003F45E1" w:rsidRDefault="003F45E1" w:rsidP="003F45E1">
      <w:pPr>
        <w:pStyle w:val="Heading3"/>
      </w:pPr>
      <w:bookmarkStart w:id="58" w:name="_Ref27385684"/>
      <w:bookmarkStart w:id="59" w:name="_Ref37068244"/>
      <w:r>
        <w:t>Floor/level</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3F45E1" w:rsidRPr="001F7212" w14:paraId="6CFA2221"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D72D01" w14:textId="77777777" w:rsidR="003F45E1" w:rsidRPr="0054473B" w:rsidRDefault="003F45E1" w:rsidP="009A680C">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4E62A85" w14:textId="28DDCFA2" w:rsidR="003F45E1" w:rsidRPr="0089562C" w:rsidRDefault="003F45E1" w:rsidP="009A680C">
            <w:pPr>
              <w:pStyle w:val="TableText"/>
            </w:pPr>
            <w:r w:rsidRPr="0089562C">
              <w:t xml:space="preserve">The </w:t>
            </w:r>
            <w:r w:rsidR="000F1694">
              <w:t>number</w:t>
            </w:r>
            <w:r w:rsidR="00A13E7F">
              <w:t xml:space="preserve"> or name</w:t>
            </w:r>
            <w:r w:rsidR="000F1694">
              <w:t xml:space="preserve"> of the </w:t>
            </w:r>
            <w:r w:rsidR="001A540C">
              <w:t xml:space="preserve">floor or level </w:t>
            </w:r>
            <w:r w:rsidR="00020D81">
              <w:t xml:space="preserve">that the patient </w:t>
            </w:r>
            <w:r w:rsidR="002621B1">
              <w:t>is on</w:t>
            </w:r>
            <w:r w:rsidR="00020D81">
              <w:t xml:space="preserve"> during point of care</w:t>
            </w:r>
          </w:p>
        </w:tc>
      </w:tr>
      <w:tr w:rsidR="003F45E1" w:rsidRPr="001F7212" w14:paraId="2D60AF02"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2FC48D1" w14:textId="77777777" w:rsidR="003F45E1" w:rsidRPr="0054473B" w:rsidRDefault="003F45E1" w:rsidP="009A680C">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826B71" w14:textId="77777777" w:rsidR="003F45E1" w:rsidRPr="001F7212" w:rsidRDefault="003F45E1" w:rsidP="009A680C">
            <w:pPr>
              <w:pStyle w:val="TableText"/>
            </w:pPr>
          </w:p>
        </w:tc>
      </w:tr>
      <w:tr w:rsidR="003F45E1" w:rsidRPr="001F7212" w14:paraId="10DAD8FB"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3FA07F8" w14:textId="77777777" w:rsidR="003F45E1" w:rsidRPr="0054473B" w:rsidRDefault="003F45E1" w:rsidP="009A680C">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A108711" w14:textId="77777777" w:rsidR="003F45E1" w:rsidRPr="001F7212" w:rsidRDefault="003F45E1" w:rsidP="009A680C">
            <w:pPr>
              <w:pStyle w:val="TableText"/>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71A6614" w14:textId="77777777" w:rsidR="003F45E1" w:rsidRPr="0054473B" w:rsidRDefault="003F45E1" w:rsidP="009A680C">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ACACB02" w14:textId="77777777" w:rsidR="003F45E1" w:rsidRPr="001F7212" w:rsidRDefault="003F45E1" w:rsidP="009A680C">
            <w:pPr>
              <w:pStyle w:val="TableText"/>
            </w:pPr>
            <w:r>
              <w:t>Free text</w:t>
            </w:r>
          </w:p>
        </w:tc>
      </w:tr>
      <w:tr w:rsidR="003F45E1" w:rsidRPr="001F7212" w14:paraId="0F0B0FF7"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C2D313" w14:textId="77777777" w:rsidR="003F45E1" w:rsidRPr="0054473B" w:rsidRDefault="003F45E1" w:rsidP="009A680C">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6B285B16" w14:textId="4007B40B" w:rsidR="003F45E1" w:rsidRPr="001F7212" w:rsidRDefault="00ED2A96" w:rsidP="009A680C">
            <w:pPr>
              <w:pStyle w:val="TableText"/>
            </w:pPr>
            <w:r>
              <w:t>50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63B5D5F" w14:textId="77777777" w:rsidR="003F45E1" w:rsidRPr="0054473B" w:rsidRDefault="003F45E1" w:rsidP="009A680C">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2E79BB16" w14:textId="202A417A" w:rsidR="003F45E1" w:rsidRPr="001F7212" w:rsidRDefault="00B335B2" w:rsidP="009A680C">
            <w:pPr>
              <w:pStyle w:val="TableText"/>
            </w:pPr>
            <w:r>
              <w:t>X</w:t>
            </w:r>
            <w:r w:rsidR="003F45E1">
              <w:t>(</w:t>
            </w:r>
            <w:r w:rsidR="00020D81">
              <w:t>2</w:t>
            </w:r>
            <w:r w:rsidR="00ED2A96">
              <w:t>50</w:t>
            </w:r>
            <w:r w:rsidR="003F45E1">
              <w:t>)</w:t>
            </w:r>
          </w:p>
        </w:tc>
      </w:tr>
      <w:tr w:rsidR="003F45E1" w:rsidRPr="001F7212" w14:paraId="1AD9AE95"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702975" w14:textId="3F96CF3C" w:rsidR="003F45E1" w:rsidRPr="0054473B" w:rsidRDefault="007C3D92" w:rsidP="009A680C">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7F34639" w14:textId="77777777" w:rsidR="003F45E1" w:rsidRPr="001F7212" w:rsidRDefault="003F45E1" w:rsidP="009A680C">
            <w:pPr>
              <w:pStyle w:val="TableText"/>
            </w:pPr>
          </w:p>
        </w:tc>
      </w:tr>
      <w:tr w:rsidR="003F45E1" w:rsidRPr="001F7212" w14:paraId="73395701"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C0B549C" w14:textId="77777777" w:rsidR="003F45E1" w:rsidRPr="0054473B" w:rsidRDefault="003F45E1" w:rsidP="009A680C">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9B9AD47" w14:textId="030F8B6C" w:rsidR="003F45E1" w:rsidRPr="001F7212" w:rsidRDefault="00B335B2" w:rsidP="009A680C">
            <w:pPr>
              <w:pStyle w:val="TableText"/>
            </w:pPr>
            <w:r>
              <w:t>Optional</w:t>
            </w:r>
          </w:p>
        </w:tc>
      </w:tr>
      <w:tr w:rsidR="003F45E1" w:rsidRPr="001F7212" w14:paraId="7200EDB9"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9CBB5E0" w14:textId="77777777" w:rsidR="003F45E1" w:rsidRPr="0054473B" w:rsidRDefault="003F45E1" w:rsidP="009A680C">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70D3D9A" w14:textId="3ECC392C" w:rsidR="003F45E1" w:rsidRPr="001F7212" w:rsidRDefault="003F45E1" w:rsidP="009A680C">
            <w:pPr>
              <w:pStyle w:val="TableText"/>
            </w:pPr>
          </w:p>
        </w:tc>
      </w:tr>
      <w:tr w:rsidR="003F45E1" w:rsidRPr="001F7212" w14:paraId="0E54C628"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ACB590" w14:textId="77777777" w:rsidR="003F45E1" w:rsidRPr="0054473B" w:rsidRDefault="003F45E1" w:rsidP="009A680C">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BE29C3" w14:textId="6FAF7B7A" w:rsidR="003F45E1" w:rsidRPr="001F7212" w:rsidRDefault="00A13E7F" w:rsidP="009A680C">
            <w:pPr>
              <w:pStyle w:val="TableText"/>
            </w:pPr>
            <w:r>
              <w:t>V</w:t>
            </w:r>
            <w:r w:rsidR="003F45E1">
              <w:t xml:space="preserve">alid </w:t>
            </w:r>
            <w:r w:rsidR="00D2640F">
              <w:t xml:space="preserve">floor/level </w:t>
            </w:r>
            <w:r w:rsidR="00F906F7">
              <w:t xml:space="preserve">number or name </w:t>
            </w:r>
            <w:r w:rsidR="003F45E1">
              <w:t>within the facility</w:t>
            </w:r>
          </w:p>
        </w:tc>
      </w:tr>
    </w:tbl>
    <w:p w14:paraId="1CA8A938" w14:textId="356E4AC7" w:rsidR="00D008C3" w:rsidRDefault="007157B4" w:rsidP="00FB35A8">
      <w:pPr>
        <w:pStyle w:val="Heading3"/>
        <w:keepLines/>
      </w:pPr>
      <w:r>
        <w:lastRenderedPageBreak/>
        <w:t xml:space="preserve">Location </w:t>
      </w:r>
      <w:r w:rsidR="00D17D6D">
        <w:t>identifier</w:t>
      </w:r>
    </w:p>
    <w:p w14:paraId="3BEC3D2B" w14:textId="60AA2D64" w:rsidR="00CA489B" w:rsidRDefault="00DE2DA9" w:rsidP="00FB35A8">
      <w:pPr>
        <w:keepNext/>
        <w:keepLines/>
      </w:pPr>
      <w:r>
        <w:t>This element is f</w:t>
      </w:r>
      <w:r w:rsidR="00CA489B">
        <w:t>or service locations</w:t>
      </w:r>
      <w:r w:rsidR="00FA7098">
        <w:t xml:space="preserve"> that are unable to be identified with </w:t>
      </w:r>
      <w:r w:rsidR="00CF490F">
        <w:t>a</w:t>
      </w:r>
      <w:r w:rsidR="00FA7098">
        <w:t xml:space="preserve"> </w:t>
      </w:r>
      <w:r w:rsidR="005D6444">
        <w:t>h</w:t>
      </w:r>
      <w:r w:rsidR="00FA7098">
        <w:t xml:space="preserve">ealth </w:t>
      </w:r>
      <w:r w:rsidR="005D6444">
        <w:t>p</w:t>
      </w:r>
      <w:r w:rsidR="00FA7098">
        <w:t xml:space="preserve">rovider </w:t>
      </w:r>
      <w:r w:rsidR="005D6444">
        <w:t>i</w:t>
      </w:r>
      <w:r w:rsidR="00FA7098">
        <w:t>dentif</w:t>
      </w:r>
      <w:r w:rsidR="00A02971">
        <w:t>ier</w:t>
      </w:r>
      <w:r>
        <w:t xml:space="preserve">. </w:t>
      </w:r>
      <w:r w:rsidR="005D6444">
        <w:t>In this case</w:t>
      </w:r>
      <w:r>
        <w:t xml:space="preserve"> </w:t>
      </w:r>
      <w:r w:rsidR="005D6444">
        <w:t>a</w:t>
      </w:r>
      <w:r w:rsidR="00C438B7">
        <w:t xml:space="preserve"> global location number is required.</w:t>
      </w:r>
    </w:p>
    <w:p w14:paraId="63739C59" w14:textId="77777777" w:rsidR="00CF490F" w:rsidRPr="00CA489B" w:rsidRDefault="00CF490F" w:rsidP="0027204D">
      <w:pPr>
        <w:keepNext/>
        <w:keepLines/>
      </w:pP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D008C3" w:rsidRPr="001F7212" w14:paraId="19AC7149"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D709314" w14:textId="77777777" w:rsidR="00D008C3" w:rsidRPr="0054473B" w:rsidRDefault="00D008C3" w:rsidP="00FB35A8">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2C70F8D" w14:textId="7B9C3994" w:rsidR="00D008C3" w:rsidRPr="001F7212" w:rsidRDefault="00DD0274" w:rsidP="00FB35A8">
            <w:pPr>
              <w:pStyle w:val="TableText"/>
              <w:keepNext/>
              <w:keepLines/>
            </w:pPr>
            <w:r w:rsidRPr="00DD0274">
              <w:t>A b</w:t>
            </w:r>
            <w:r w:rsidR="00383980" w:rsidRPr="00DD0274">
              <w:t>usiness location or sub-location identifier</w:t>
            </w:r>
          </w:p>
        </w:tc>
      </w:tr>
      <w:tr w:rsidR="00D008C3" w:rsidRPr="001F7212" w14:paraId="11895AA2"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82C7ED" w14:textId="77777777" w:rsidR="00D008C3" w:rsidRPr="0054473B" w:rsidRDefault="00D008C3" w:rsidP="00FB35A8">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F3C90BC" w14:textId="261B5299" w:rsidR="00D008C3" w:rsidRPr="001F7212" w:rsidRDefault="00B12A64" w:rsidP="00FB35A8">
            <w:pPr>
              <w:pStyle w:val="TableText"/>
              <w:keepNext/>
              <w:keepLines/>
            </w:pPr>
            <w:hyperlink r:id="rId54" w:history="1">
              <w:r w:rsidR="002D1FE5">
                <w:rPr>
                  <w:rStyle w:val="Hyperlink"/>
                </w:rPr>
                <w:t>N</w:t>
              </w:r>
              <w:r w:rsidR="005D6444">
                <w:rPr>
                  <w:rStyle w:val="Hyperlink"/>
                </w:rPr>
                <w:t xml:space="preserve">ew </w:t>
              </w:r>
              <w:r w:rsidR="002D1FE5">
                <w:rPr>
                  <w:rStyle w:val="Hyperlink"/>
                </w:rPr>
                <w:t>Z</w:t>
              </w:r>
              <w:r w:rsidR="005D6444">
                <w:rPr>
                  <w:rStyle w:val="Hyperlink"/>
                </w:rPr>
                <w:t xml:space="preserve">ealand </w:t>
              </w:r>
              <w:r w:rsidR="002D1FE5">
                <w:rPr>
                  <w:rStyle w:val="Hyperlink"/>
                </w:rPr>
                <w:t>B</w:t>
              </w:r>
              <w:r w:rsidR="005D6444">
                <w:rPr>
                  <w:rStyle w:val="Hyperlink"/>
                </w:rPr>
                <w:t xml:space="preserve">usiness </w:t>
              </w:r>
              <w:r w:rsidR="002D1FE5">
                <w:rPr>
                  <w:rStyle w:val="Hyperlink"/>
                </w:rPr>
                <w:t>N</w:t>
              </w:r>
              <w:r w:rsidR="005D6444">
                <w:rPr>
                  <w:rStyle w:val="Hyperlink"/>
                </w:rPr>
                <w:t>umber (NZBN)</w:t>
              </w:r>
              <w:r w:rsidR="002D1FE5">
                <w:rPr>
                  <w:rStyle w:val="Hyperlink"/>
                </w:rPr>
                <w:t xml:space="preserve"> Organisation Part API Use Case Specification</w:t>
              </w:r>
            </w:hyperlink>
          </w:p>
        </w:tc>
      </w:tr>
      <w:tr w:rsidR="00D008C3" w:rsidRPr="001F7212" w14:paraId="5B8415CB"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D66C6A0" w14:textId="77777777" w:rsidR="00D008C3" w:rsidRPr="0054473B" w:rsidRDefault="00D008C3" w:rsidP="00FB35A8">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4ADED6CB" w14:textId="0118B817" w:rsidR="00D008C3" w:rsidRPr="001F7212" w:rsidRDefault="001C02BA" w:rsidP="00FB35A8">
            <w:pPr>
              <w:pStyle w:val="TableText"/>
              <w:keepNext/>
              <w:keepLines/>
            </w:pPr>
            <w:r>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61E30E73" w14:textId="77777777" w:rsidR="00D008C3" w:rsidRPr="0054473B" w:rsidRDefault="00D008C3" w:rsidP="00CD6BCF">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5EAE3069" w14:textId="6680808A" w:rsidR="00D008C3" w:rsidRPr="001F7212" w:rsidRDefault="009B3EA0" w:rsidP="00FB35A8">
            <w:pPr>
              <w:pStyle w:val="TableText"/>
              <w:keepNext/>
              <w:keepLines/>
            </w:pPr>
            <w:r>
              <w:t>Identifier</w:t>
            </w:r>
          </w:p>
        </w:tc>
      </w:tr>
      <w:tr w:rsidR="00D008C3" w:rsidRPr="001F7212" w14:paraId="448E946E"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44EAEE" w14:textId="77777777" w:rsidR="00D008C3" w:rsidRPr="0054473B" w:rsidRDefault="00D008C3" w:rsidP="00FB35A8">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6FF592A9" w14:textId="1CDE9B7E" w:rsidR="00D008C3" w:rsidRPr="001F7212" w:rsidRDefault="002E5CB7" w:rsidP="00FB35A8">
            <w:pPr>
              <w:pStyle w:val="TableText"/>
              <w:keepNext/>
              <w:keepLines/>
            </w:pPr>
            <w:r>
              <w:t>13</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B08544E" w14:textId="77777777" w:rsidR="00D008C3" w:rsidRPr="0054473B" w:rsidRDefault="00D008C3" w:rsidP="00CD6BCF">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997185D" w14:textId="200E1919" w:rsidR="00D008C3" w:rsidRPr="001F7212" w:rsidRDefault="002E5CB7" w:rsidP="00FB35A8">
            <w:pPr>
              <w:pStyle w:val="TableText"/>
              <w:keepNext/>
              <w:keepLines/>
            </w:pPr>
            <w:r>
              <w:t>N(13)</w:t>
            </w:r>
          </w:p>
        </w:tc>
      </w:tr>
      <w:tr w:rsidR="00D008C3" w:rsidRPr="001F7212" w14:paraId="14ED669F"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CE12856" w14:textId="64036EDA" w:rsidR="00D008C3" w:rsidRPr="0054473B" w:rsidRDefault="007C3D92" w:rsidP="00FB35A8">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4D5460E" w14:textId="1A98D384" w:rsidR="00D008C3" w:rsidRPr="001F7212" w:rsidRDefault="002D1FE5" w:rsidP="00FB35A8">
            <w:pPr>
              <w:pStyle w:val="TableText"/>
              <w:keepNext/>
              <w:keepLines/>
            </w:pPr>
            <w:r>
              <w:t>Glo</w:t>
            </w:r>
            <w:r w:rsidR="00A23193">
              <w:t>b</w:t>
            </w:r>
            <w:r>
              <w:t xml:space="preserve">al </w:t>
            </w:r>
            <w:r w:rsidR="00A67AF8">
              <w:t>l</w:t>
            </w:r>
            <w:r>
              <w:t xml:space="preserve">ocation </w:t>
            </w:r>
            <w:r w:rsidR="00A67AF8">
              <w:t>n</w:t>
            </w:r>
            <w:r>
              <w:t>umber (GLN)</w:t>
            </w:r>
          </w:p>
        </w:tc>
      </w:tr>
      <w:tr w:rsidR="00D008C3" w:rsidRPr="001F7212" w14:paraId="2C8817B7"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286ABF0" w14:textId="77777777" w:rsidR="00D008C3" w:rsidRPr="0054473B" w:rsidRDefault="00D008C3" w:rsidP="00FB35A8">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7F0FA6" w14:textId="1CA07028" w:rsidR="00D008C3" w:rsidRPr="001F7212" w:rsidRDefault="00196705" w:rsidP="00FB35A8">
            <w:pPr>
              <w:pStyle w:val="TableText"/>
              <w:keepNext/>
              <w:keepLines/>
            </w:pPr>
            <w:r>
              <w:t>Optional</w:t>
            </w:r>
            <w:r w:rsidR="00844621">
              <w:t xml:space="preserve"> </w:t>
            </w:r>
            <w:r w:rsidR="00162D88">
              <w:t>when a GLN exists</w:t>
            </w:r>
            <w:r w:rsidR="00844621">
              <w:t xml:space="preserve"> </w:t>
            </w:r>
          </w:p>
        </w:tc>
      </w:tr>
      <w:tr w:rsidR="00D008C3" w:rsidRPr="001F7212" w14:paraId="0D1D513F"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C029B19" w14:textId="77777777" w:rsidR="00D008C3" w:rsidRPr="0054473B" w:rsidRDefault="00D008C3" w:rsidP="00FB35A8">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C9B1553" w14:textId="4CA3D816" w:rsidR="0071344D" w:rsidRDefault="0071344D" w:rsidP="00FB35A8">
            <w:pPr>
              <w:pStyle w:val="TableText"/>
              <w:keepNext/>
              <w:keepLines/>
            </w:pPr>
            <w:r>
              <w:t xml:space="preserve">GLN is the primary identifier in the NZBN </w:t>
            </w:r>
            <w:r w:rsidR="005D6444">
              <w:t>R</w:t>
            </w:r>
            <w:r>
              <w:t xml:space="preserve">egister for </w:t>
            </w:r>
            <w:r w:rsidR="005D6444">
              <w:t xml:space="preserve">the </w:t>
            </w:r>
            <w:r>
              <w:t>locations and sub-locations</w:t>
            </w:r>
            <w:r w:rsidR="00DD0274">
              <w:t xml:space="preserve"> of an organisation.</w:t>
            </w:r>
          </w:p>
          <w:p w14:paraId="75E8429F" w14:textId="47E4CF9E" w:rsidR="00B27AF3" w:rsidRDefault="00B27AF3" w:rsidP="00FB35A8">
            <w:pPr>
              <w:pStyle w:val="TableText"/>
              <w:keepNext/>
              <w:keepLines/>
            </w:pPr>
            <w:r>
              <w:t xml:space="preserve">This is not the </w:t>
            </w:r>
            <w:r w:rsidR="00162D88">
              <w:t>organisation</w:t>
            </w:r>
            <w:r w:rsidR="005D6444">
              <w:t>’</w:t>
            </w:r>
            <w:r w:rsidR="00162D88">
              <w:t xml:space="preserve">s </w:t>
            </w:r>
            <w:r>
              <w:t>GLN</w:t>
            </w:r>
            <w:r w:rsidR="000A1F6A">
              <w:t>.</w:t>
            </w:r>
          </w:p>
          <w:p w14:paraId="5A586B68" w14:textId="2FFDB585" w:rsidR="00D008C3" w:rsidRPr="001F7212" w:rsidRDefault="0071344D" w:rsidP="00FB35A8">
            <w:pPr>
              <w:pStyle w:val="TableText"/>
              <w:keepNext/>
              <w:keepLines/>
            </w:pPr>
            <w:r>
              <w:t xml:space="preserve">The last digit is a check digit – see the </w:t>
            </w:r>
            <w:hyperlink r:id="rId55" w:history="1">
              <w:r>
                <w:rPr>
                  <w:rStyle w:val="Hyperlink"/>
                </w:rPr>
                <w:t>GS1 check digit calculator</w:t>
              </w:r>
            </w:hyperlink>
            <w:r w:rsidR="005D6444" w:rsidRPr="006E025F">
              <w:rPr>
                <w:rStyle w:val="Hyperlink"/>
                <w:b w:val="0"/>
                <w:bCs/>
              </w:rPr>
              <w:t>.</w:t>
            </w:r>
          </w:p>
        </w:tc>
      </w:tr>
      <w:tr w:rsidR="00D008C3" w:rsidRPr="001F7212" w14:paraId="31A7F3CE"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8C296E8" w14:textId="77777777" w:rsidR="00D008C3" w:rsidRPr="0054473B" w:rsidRDefault="00D008C3" w:rsidP="00FB35A8">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C2424E4" w14:textId="351BF69D" w:rsidR="00D008C3" w:rsidRPr="001F7212" w:rsidRDefault="005D6444" w:rsidP="00FB35A8">
            <w:pPr>
              <w:pStyle w:val="TableText"/>
              <w:keepNext/>
              <w:keepLines/>
            </w:pPr>
            <w:r>
              <w:t>V</w:t>
            </w:r>
            <w:r w:rsidR="00DD0274">
              <w:t xml:space="preserve">alid </w:t>
            </w:r>
            <w:r>
              <w:t>GLN</w:t>
            </w:r>
          </w:p>
        </w:tc>
      </w:tr>
    </w:tbl>
    <w:p w14:paraId="701889BE" w14:textId="5512DD7C" w:rsidR="00A30D64" w:rsidRPr="00CA489B" w:rsidRDefault="00A30D64" w:rsidP="003377D8">
      <w:pPr>
        <w:pStyle w:val="Heading3"/>
        <w:keepLines/>
      </w:pPr>
      <w:bookmarkStart w:id="60" w:name="_Ref47434252"/>
      <w:r>
        <w:t>Location name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A30D64" w:rsidRPr="001F7212" w14:paraId="153DE0F0"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693036" w14:textId="77777777" w:rsidR="00A30D64" w:rsidRPr="0054473B" w:rsidRDefault="00A30D64" w:rsidP="009751CB">
            <w:pPr>
              <w:pStyle w:val="TableT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66B80EC" w14:textId="0CD0BF41" w:rsidR="00A30D64" w:rsidRPr="001F7212" w:rsidRDefault="0073658E" w:rsidP="009751CB">
            <w:pPr>
              <w:pStyle w:val="TableText"/>
              <w:keepLines/>
            </w:pPr>
            <w:r>
              <w:t>The l</w:t>
            </w:r>
            <w:r w:rsidR="008A5150">
              <w:t>ocation or sub-location name</w:t>
            </w:r>
          </w:p>
        </w:tc>
      </w:tr>
      <w:tr w:rsidR="00A30D64" w:rsidRPr="001F7212" w14:paraId="34C9034B"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1EB0CC4" w14:textId="77777777" w:rsidR="00A30D64" w:rsidRPr="0054473B" w:rsidRDefault="00A30D64" w:rsidP="009751CB">
            <w:pPr>
              <w:pStyle w:val="TableT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15569CF" w14:textId="77777777" w:rsidR="00A30D64" w:rsidRPr="001F7212" w:rsidRDefault="00B12A64" w:rsidP="009751CB">
            <w:pPr>
              <w:pStyle w:val="TableText"/>
              <w:keepLines/>
            </w:pPr>
            <w:hyperlink r:id="rId56" w:history="1">
              <w:r w:rsidR="00A30D64">
                <w:rPr>
                  <w:rStyle w:val="Hyperlink"/>
                </w:rPr>
                <w:t>NZBN Organisation Part API Use Case Specification</w:t>
              </w:r>
            </w:hyperlink>
          </w:p>
        </w:tc>
      </w:tr>
      <w:tr w:rsidR="00A30D64" w:rsidRPr="001F7212" w14:paraId="421BB37B"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E901D9A" w14:textId="77777777" w:rsidR="00A30D64" w:rsidRPr="0054473B" w:rsidRDefault="00A30D64" w:rsidP="009751CB">
            <w:pPr>
              <w:pStyle w:val="TableT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9CC701E" w14:textId="124B4458" w:rsidR="00A30D64" w:rsidRPr="001F7212" w:rsidRDefault="008A5150" w:rsidP="009751CB">
            <w:pPr>
              <w:pStyle w:val="TableText"/>
              <w:keepLines/>
            </w:pPr>
            <w: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2F5FA33" w14:textId="77777777" w:rsidR="00A30D64" w:rsidRPr="0054473B" w:rsidRDefault="00A30D64" w:rsidP="009751CB">
            <w:pPr>
              <w:pStyle w:val="Table"/>
              <w:keepNext w:val="0"/>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18C656C" w14:textId="5186ECC0" w:rsidR="00A30D64" w:rsidRPr="001F7212" w:rsidRDefault="00DE2DA9" w:rsidP="009751CB">
            <w:pPr>
              <w:pStyle w:val="TableText"/>
              <w:keepLines/>
            </w:pPr>
            <w:r>
              <w:t>Free t</w:t>
            </w:r>
            <w:r w:rsidR="008A5150">
              <w:t>ext</w:t>
            </w:r>
          </w:p>
        </w:tc>
      </w:tr>
      <w:tr w:rsidR="00A30D64" w:rsidRPr="001F7212" w14:paraId="5670384A"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BC147F5" w14:textId="77777777" w:rsidR="00A30D64" w:rsidRPr="0054473B" w:rsidRDefault="00A30D64" w:rsidP="009751CB">
            <w:pPr>
              <w:pStyle w:val="TableT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0F2466B" w14:textId="7CE2A39D" w:rsidR="00A30D64" w:rsidRPr="001F7212" w:rsidRDefault="008A5150" w:rsidP="009751CB">
            <w:pPr>
              <w:pStyle w:val="TableText"/>
              <w:keepLines/>
            </w:pPr>
            <w:r>
              <w:t>100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69842420" w14:textId="77777777" w:rsidR="00A30D64" w:rsidRPr="0054473B" w:rsidRDefault="00A30D64" w:rsidP="009751CB">
            <w:pPr>
              <w:pStyle w:val="Table"/>
              <w:keepNext w:val="0"/>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D6AD4BE" w14:textId="1EA70C7A" w:rsidR="00A30D64" w:rsidRPr="001F7212" w:rsidRDefault="008A5150" w:rsidP="009751CB">
            <w:pPr>
              <w:pStyle w:val="TableText"/>
              <w:keepLines/>
            </w:pPr>
            <w:r>
              <w:t>X(100)</w:t>
            </w:r>
          </w:p>
        </w:tc>
      </w:tr>
      <w:tr w:rsidR="00A30D64" w:rsidRPr="001F7212" w14:paraId="7CC2C32F"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A2C62B9" w14:textId="60A0F2E2" w:rsidR="00A30D64" w:rsidRPr="0054473B" w:rsidRDefault="007C3D92" w:rsidP="009751CB">
            <w:pPr>
              <w:pStyle w:val="TableT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3D42602" w14:textId="2BCBB09C" w:rsidR="00A30D64" w:rsidRPr="001F7212" w:rsidRDefault="00A30D64" w:rsidP="009751CB">
            <w:pPr>
              <w:pStyle w:val="TableText"/>
              <w:keepLines/>
            </w:pPr>
          </w:p>
        </w:tc>
      </w:tr>
      <w:tr w:rsidR="00A30D64" w:rsidRPr="001F7212" w14:paraId="7720B4AD"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6C6E593" w14:textId="77777777" w:rsidR="00A30D64" w:rsidRPr="0054473B" w:rsidRDefault="00A30D64" w:rsidP="009751CB">
            <w:pPr>
              <w:pStyle w:val="TableT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76209DA" w14:textId="7325DC33" w:rsidR="00A30D64" w:rsidRPr="001F7212" w:rsidRDefault="008A5150" w:rsidP="009751CB">
            <w:pPr>
              <w:pStyle w:val="TableText"/>
              <w:keepLines/>
            </w:pPr>
            <w:r>
              <w:t>Mandatory if location identifier is provided</w:t>
            </w:r>
          </w:p>
        </w:tc>
      </w:tr>
      <w:tr w:rsidR="00A30D64" w:rsidRPr="001F7212" w14:paraId="1561FE7A"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CC051CD" w14:textId="77777777" w:rsidR="00A30D64" w:rsidRPr="0054473B" w:rsidRDefault="00A30D64" w:rsidP="009751CB">
            <w:pPr>
              <w:pStyle w:val="TableT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83471FA" w14:textId="0E7D86FE" w:rsidR="00D83ACC" w:rsidRDefault="005D6444">
            <w:pPr>
              <w:spacing w:before="60" w:after="60"/>
              <w:rPr>
                <w:sz w:val="18"/>
              </w:rPr>
            </w:pPr>
            <w:r>
              <w:rPr>
                <w:sz w:val="18"/>
              </w:rPr>
              <w:t>This m</w:t>
            </w:r>
            <w:r w:rsidR="00D83ACC">
              <w:rPr>
                <w:sz w:val="18"/>
              </w:rPr>
              <w:t xml:space="preserve">aps to </w:t>
            </w:r>
            <w:r>
              <w:rPr>
                <w:sz w:val="18"/>
              </w:rPr>
              <w:t xml:space="preserve">an </w:t>
            </w:r>
            <w:r w:rsidR="00D83ACC">
              <w:rPr>
                <w:sz w:val="18"/>
              </w:rPr>
              <w:t xml:space="preserve">NZBN organisation part name, where </w:t>
            </w:r>
            <w:r w:rsidR="00DE2DA9">
              <w:rPr>
                <w:sz w:val="18"/>
              </w:rPr>
              <w:t xml:space="preserve">a valid </w:t>
            </w:r>
            <w:r w:rsidR="00D83ACC">
              <w:rPr>
                <w:sz w:val="18"/>
              </w:rPr>
              <w:t>GLN exists</w:t>
            </w:r>
            <w:r>
              <w:rPr>
                <w:sz w:val="18"/>
              </w:rPr>
              <w:t>.</w:t>
            </w:r>
          </w:p>
          <w:p w14:paraId="3FA76F34" w14:textId="00B0787F" w:rsidR="00A30D64" w:rsidRPr="001F7212" w:rsidRDefault="005D6444" w:rsidP="009751CB">
            <w:pPr>
              <w:pStyle w:val="TableText"/>
              <w:keepLines/>
            </w:pPr>
            <w:r>
              <w:t>It is u</w:t>
            </w:r>
            <w:r w:rsidR="00D83ACC">
              <w:t>sed to distinguish an organisation’s different locations, or to distinguish one sub-location from another belonging to the same organisation at the same address</w:t>
            </w:r>
            <w:r>
              <w:t>.</w:t>
            </w:r>
          </w:p>
        </w:tc>
      </w:tr>
      <w:tr w:rsidR="00A30D64" w:rsidRPr="001F7212" w14:paraId="66965C93" w14:textId="77777777" w:rsidTr="00DF24E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B6C46F7" w14:textId="77777777" w:rsidR="00A30D64" w:rsidRPr="0054473B" w:rsidRDefault="00A30D64" w:rsidP="009751CB">
            <w:pPr>
              <w:pStyle w:val="TableT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EB57DC" w14:textId="735593DD" w:rsidR="00A30D64" w:rsidRPr="001F7212" w:rsidRDefault="00A30D64" w:rsidP="009751CB">
            <w:pPr>
              <w:pStyle w:val="TableText"/>
              <w:keepLines/>
            </w:pPr>
          </w:p>
        </w:tc>
      </w:tr>
    </w:tbl>
    <w:p w14:paraId="36A42E4D" w14:textId="0210504F" w:rsidR="009464B0" w:rsidRDefault="009464B0" w:rsidP="009751CB">
      <w:pPr>
        <w:pStyle w:val="Heading3"/>
        <w:keepLines/>
      </w:pPr>
      <w:r>
        <w:lastRenderedPageBreak/>
        <w:t>Location description</w:t>
      </w:r>
      <w:bookmarkEnd w:id="58"/>
      <w:bookmarkEnd w:id="59"/>
      <w:bookmarkEnd w:id="60"/>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9464B0" w:rsidRPr="001F7212" w14:paraId="55C940AD"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391043B" w14:textId="77777777" w:rsidR="009464B0" w:rsidRPr="0054473B" w:rsidRDefault="009464B0" w:rsidP="009751CB">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D5C377A" w14:textId="0D0B58C9" w:rsidR="009464B0" w:rsidRPr="001F7212" w:rsidRDefault="009464B0" w:rsidP="009751CB">
            <w:pPr>
              <w:pStyle w:val="TableText"/>
              <w:keepNext/>
              <w:keepLines/>
            </w:pPr>
            <w:r>
              <w:t>A</w:t>
            </w:r>
            <w:r w:rsidR="008F679D">
              <w:t>dditional information that describes the patient’s location</w:t>
            </w:r>
          </w:p>
        </w:tc>
      </w:tr>
      <w:tr w:rsidR="009464B0" w:rsidRPr="001F7212" w14:paraId="2040BF68"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4C30258" w14:textId="77777777" w:rsidR="009464B0" w:rsidRPr="0054473B" w:rsidRDefault="009464B0" w:rsidP="009751CB">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83DA71C" w14:textId="77777777" w:rsidR="009464B0" w:rsidRPr="001F7212" w:rsidRDefault="009464B0" w:rsidP="009751CB">
            <w:pPr>
              <w:pStyle w:val="TableText"/>
              <w:keepNext/>
              <w:keepLines/>
            </w:pPr>
          </w:p>
        </w:tc>
      </w:tr>
      <w:tr w:rsidR="009464B0" w:rsidRPr="001F7212" w14:paraId="01B94633"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FBB146" w14:textId="77777777" w:rsidR="009464B0" w:rsidRPr="0054473B" w:rsidRDefault="009464B0" w:rsidP="009751CB">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48CCC8FC" w14:textId="77777777" w:rsidR="009464B0" w:rsidRPr="001F7212" w:rsidRDefault="009464B0" w:rsidP="009751CB">
            <w:pPr>
              <w:pStyle w:val="TableText"/>
              <w:keepNext/>
              <w:keepLines/>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3473D71" w14:textId="77777777" w:rsidR="009464B0" w:rsidRPr="0054473B" w:rsidRDefault="009464B0" w:rsidP="009751CB">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F0D0659" w14:textId="103139E6" w:rsidR="009464B0" w:rsidRPr="001F7212" w:rsidRDefault="009464B0" w:rsidP="009751CB">
            <w:pPr>
              <w:pStyle w:val="TableText"/>
              <w:keepNext/>
              <w:keepLines/>
            </w:pPr>
            <w:r>
              <w:t>Free text</w:t>
            </w:r>
          </w:p>
        </w:tc>
      </w:tr>
      <w:tr w:rsidR="009464B0" w:rsidRPr="001F7212" w14:paraId="03A5CE1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BC6B90B" w14:textId="77777777" w:rsidR="009464B0" w:rsidRPr="0054473B" w:rsidRDefault="009464B0" w:rsidP="009751CB">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1B59C69" w14:textId="0039D001" w:rsidR="009464B0" w:rsidRPr="001F7212" w:rsidRDefault="009464B0" w:rsidP="009751CB">
            <w:pPr>
              <w:pStyle w:val="TableText"/>
              <w:keepNext/>
              <w:keepLines/>
            </w:pPr>
            <w:r>
              <w:t>500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F3E4894" w14:textId="77777777" w:rsidR="009464B0" w:rsidRPr="0054473B" w:rsidRDefault="009464B0" w:rsidP="009751CB">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537326D6" w14:textId="290EEB63" w:rsidR="009464B0" w:rsidRPr="001F7212" w:rsidRDefault="009464B0" w:rsidP="009751CB">
            <w:pPr>
              <w:pStyle w:val="TableText"/>
              <w:keepNext/>
              <w:keepLines/>
            </w:pPr>
            <w:r>
              <w:t>X(500)</w:t>
            </w:r>
          </w:p>
        </w:tc>
      </w:tr>
      <w:tr w:rsidR="009464B0" w:rsidRPr="001F7212" w14:paraId="5AE31B11"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E0F75E" w14:textId="2C804803" w:rsidR="009464B0" w:rsidRPr="0054473B" w:rsidRDefault="007C3D92" w:rsidP="009751CB">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7E99E7" w14:textId="77777777" w:rsidR="009464B0" w:rsidRPr="001F7212" w:rsidRDefault="009464B0" w:rsidP="009751CB">
            <w:pPr>
              <w:pStyle w:val="TableText"/>
              <w:keepNext/>
              <w:keepLines/>
            </w:pPr>
          </w:p>
        </w:tc>
      </w:tr>
      <w:tr w:rsidR="009464B0" w:rsidRPr="001F7212" w14:paraId="6CF6B5E6"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5924799" w14:textId="77777777" w:rsidR="009464B0" w:rsidRPr="0054473B" w:rsidRDefault="009464B0" w:rsidP="009751CB">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7D18C0D" w14:textId="0EAAF96D" w:rsidR="009464B0" w:rsidRPr="001F7212" w:rsidRDefault="006E14BD" w:rsidP="009751CB">
            <w:pPr>
              <w:pStyle w:val="TableText"/>
              <w:keepNext/>
              <w:keepLines/>
            </w:pPr>
            <w:r>
              <w:t>Optional</w:t>
            </w:r>
          </w:p>
        </w:tc>
      </w:tr>
      <w:tr w:rsidR="009464B0" w:rsidRPr="001F7212" w14:paraId="246ECA82"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FAD16F7" w14:textId="77777777" w:rsidR="009464B0" w:rsidRPr="0054473B" w:rsidRDefault="009464B0" w:rsidP="009751CB">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4F62A60" w14:textId="75E89F47" w:rsidR="00964F7B" w:rsidRDefault="6D35C5B8" w:rsidP="009751CB">
            <w:pPr>
              <w:pStyle w:val="TableText"/>
              <w:keepNext/>
              <w:keepLines/>
            </w:pPr>
            <w:r>
              <w:t xml:space="preserve">This data element </w:t>
            </w:r>
            <w:r w:rsidR="00964F7B">
              <w:t xml:space="preserve">provides </w:t>
            </w:r>
            <w:r w:rsidR="00387727">
              <w:t xml:space="preserve">the ability to capture </w:t>
            </w:r>
            <w:r w:rsidR="00964F7B">
              <w:t>further information that describes the patient’s location</w:t>
            </w:r>
            <w:r w:rsidR="004D4084">
              <w:t xml:space="preserve"> during an </w:t>
            </w:r>
            <w:r w:rsidR="00571B4E">
              <w:t xml:space="preserve">encounter </w:t>
            </w:r>
            <w:r w:rsidR="0023078E">
              <w:t>at the time</w:t>
            </w:r>
            <w:r w:rsidR="004D4084">
              <w:t xml:space="preserve"> of an activity</w:t>
            </w:r>
            <w:r w:rsidR="00964F7B">
              <w:t>.</w:t>
            </w:r>
          </w:p>
          <w:p w14:paraId="5671C0A0" w14:textId="3D48ADF3" w:rsidR="00564607" w:rsidRDefault="00964F7B" w:rsidP="009751CB">
            <w:pPr>
              <w:pStyle w:val="TableText"/>
              <w:keepNext/>
              <w:keepLines/>
            </w:pPr>
            <w:r>
              <w:t>Th</w:t>
            </w:r>
            <w:r w:rsidR="004D360F">
              <w:t xml:space="preserve">e element </w:t>
            </w:r>
            <w:r>
              <w:t xml:space="preserve">should be used for describing locations that </w:t>
            </w:r>
            <w:r w:rsidR="00BC4706">
              <w:t>cannot</w:t>
            </w:r>
            <w:r>
              <w:t xml:space="preserve"> be captured within the other patient location data elements</w:t>
            </w:r>
            <w:r w:rsidR="00BC5935">
              <w:t xml:space="preserve">: for </w:t>
            </w:r>
            <w:r w:rsidR="00387727">
              <w:t>example</w:t>
            </w:r>
            <w:r w:rsidR="00BC5935">
              <w:t xml:space="preserve">, where </w:t>
            </w:r>
            <w:r w:rsidR="00387727">
              <w:t xml:space="preserve">a person has been discharged home or </w:t>
            </w:r>
            <w:r w:rsidR="00BF0E6C">
              <w:t xml:space="preserve">to </w:t>
            </w:r>
            <w:r w:rsidR="00387727">
              <w:t>an aged care facility (</w:t>
            </w:r>
            <w:r w:rsidR="00BC5935">
              <w:t>where the description might read</w:t>
            </w:r>
            <w:r w:rsidR="00387727">
              <w:t xml:space="preserve"> </w:t>
            </w:r>
            <w:r w:rsidR="00BC5935">
              <w:t>‘</w:t>
            </w:r>
            <w:r>
              <w:t xml:space="preserve">16 </w:t>
            </w:r>
            <w:r w:rsidR="00045258">
              <w:t>Smiths</w:t>
            </w:r>
            <w:r>
              <w:t xml:space="preserve"> Road, </w:t>
            </w:r>
            <w:r w:rsidR="0055337F">
              <w:t>Dipton</w:t>
            </w:r>
            <w:r w:rsidR="00BC5935">
              <w:t>’</w:t>
            </w:r>
            <w:r w:rsidR="00387727">
              <w:t>)</w:t>
            </w:r>
            <w:r>
              <w:t>.</w:t>
            </w:r>
          </w:p>
          <w:p w14:paraId="3E56D67A" w14:textId="4E5C9821" w:rsidR="000A1F6A" w:rsidRPr="001F7212" w:rsidRDefault="000A1F6A" w:rsidP="009751CB">
            <w:pPr>
              <w:pStyle w:val="TableText"/>
              <w:keepNext/>
              <w:keepLines/>
            </w:pPr>
            <w:r>
              <w:t xml:space="preserve">This may also be the </w:t>
            </w:r>
            <w:r w:rsidR="00DD0274">
              <w:t>l</w:t>
            </w:r>
            <w:r>
              <w:t xml:space="preserve">ocation name that maps to </w:t>
            </w:r>
            <w:r w:rsidR="00DD0274">
              <w:t>a</w:t>
            </w:r>
            <w:r w:rsidR="00BC5935">
              <w:t>n</w:t>
            </w:r>
            <w:r>
              <w:t xml:space="preserve"> NZBN organisation part name, where a GLN exists.</w:t>
            </w:r>
          </w:p>
        </w:tc>
      </w:tr>
      <w:tr w:rsidR="009464B0" w:rsidRPr="001F7212" w14:paraId="201C19CE" w14:textId="77777777" w:rsidTr="6D35C5B8">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5B9BF1" w14:textId="77777777" w:rsidR="009464B0" w:rsidRPr="0054473B" w:rsidRDefault="009464B0" w:rsidP="009751CB">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A7A47AA" w14:textId="77777777" w:rsidR="009464B0" w:rsidRPr="001F7212" w:rsidRDefault="009464B0" w:rsidP="009751CB">
            <w:pPr>
              <w:pStyle w:val="TableText"/>
              <w:keepNext/>
              <w:keepLines/>
            </w:pPr>
          </w:p>
        </w:tc>
      </w:tr>
    </w:tbl>
    <w:p w14:paraId="4260EB64" w14:textId="0A8BF7A8" w:rsidR="00842434" w:rsidRDefault="00842434" w:rsidP="00844621">
      <w:pPr>
        <w:pStyle w:val="Heading2"/>
        <w:keepLines/>
      </w:pPr>
      <w:bookmarkStart w:id="61" w:name="_Toc68785094"/>
      <w:r>
        <w:t>Discharge</w:t>
      </w:r>
      <w:bookmarkEnd w:id="61"/>
    </w:p>
    <w:p w14:paraId="1B332044" w14:textId="3F957589" w:rsidR="00842434" w:rsidRDefault="00E06C5A" w:rsidP="00844621">
      <w:pPr>
        <w:keepNext/>
        <w:keepLines/>
      </w:pPr>
      <w:r>
        <w:t>The following data elements are to be submitted into an infection surveillance system when</w:t>
      </w:r>
      <w:r w:rsidR="00150A93">
        <w:t xml:space="preserve"> the care being given to a patient ends</w:t>
      </w:r>
      <w:r w:rsidR="008E7001">
        <w:t xml:space="preserve"> </w:t>
      </w:r>
      <w:r w:rsidR="00113451">
        <w:t xml:space="preserve">with one service </w:t>
      </w:r>
      <w:r w:rsidR="008E7001">
        <w:t>and the patient</w:t>
      </w:r>
      <w:r>
        <w:t xml:space="preserve"> is discharge</w:t>
      </w:r>
      <w:r w:rsidR="00F4312E">
        <w:t>d</w:t>
      </w:r>
      <w:r w:rsidR="00125017">
        <w:t>, or the service ends and the care of the patient is transferred elsewhere</w:t>
      </w:r>
      <w:r w:rsidR="008E7001">
        <w:t>.</w:t>
      </w:r>
    </w:p>
    <w:p w14:paraId="4B9D1AC8" w14:textId="3B3F6531" w:rsidR="00ED033B" w:rsidRDefault="003B0F7D" w:rsidP="00ED033B">
      <w:pPr>
        <w:pStyle w:val="Heading3"/>
      </w:pPr>
      <w:r>
        <w:t xml:space="preserve">Encounter </w:t>
      </w:r>
      <w:r w:rsidR="0056447B">
        <w:t>unique identifier</w:t>
      </w:r>
    </w:p>
    <w:p w14:paraId="6CBDA935" w14:textId="5DADD148" w:rsidR="00D35CDB" w:rsidRDefault="00332FF1" w:rsidP="00842434">
      <w:r>
        <w:rPr>
          <w:color w:val="000000"/>
          <w:shd w:val="clear" w:color="auto" w:fill="FFFFFF"/>
        </w:rPr>
        <w:t>The</w:t>
      </w:r>
      <w:r w:rsidR="001607A8">
        <w:rPr>
          <w:color w:val="000000"/>
          <w:shd w:val="clear" w:color="auto" w:fill="FFFFFF"/>
        </w:rPr>
        <w:t xml:space="preserve"> unique identifier </w:t>
      </w:r>
      <w:r w:rsidR="00CB3AE8">
        <w:rPr>
          <w:color w:val="000000"/>
          <w:shd w:val="clear" w:color="auto" w:fill="FFFFFF"/>
        </w:rPr>
        <w:t>f</w:t>
      </w:r>
      <w:r w:rsidR="001607A8">
        <w:rPr>
          <w:color w:val="000000"/>
          <w:shd w:val="clear" w:color="auto" w:fill="FFFFFF"/>
        </w:rPr>
        <w:t>or the patient’s encounter</w:t>
      </w:r>
      <w:r w:rsidR="00CB3AE8">
        <w:rPr>
          <w:color w:val="000000"/>
          <w:shd w:val="clear" w:color="auto" w:fill="FFFFFF"/>
        </w:rPr>
        <w:t xml:space="preserve"> </w:t>
      </w:r>
      <w:r w:rsidR="00BC5935">
        <w:rPr>
          <w:color w:val="000000"/>
          <w:shd w:val="clear" w:color="auto" w:fill="FFFFFF"/>
        </w:rPr>
        <w:t xml:space="preserve">needs </w:t>
      </w:r>
      <w:r w:rsidR="00CB3AE8">
        <w:rPr>
          <w:color w:val="000000"/>
          <w:shd w:val="clear" w:color="auto" w:fill="FFFFFF"/>
        </w:rPr>
        <w:t>to</w:t>
      </w:r>
      <w:r w:rsidR="00A6010B">
        <w:t xml:space="preserve"> be included with discharge information</w:t>
      </w:r>
      <w:r w:rsidR="00A32C65">
        <w:t xml:space="preserve">. </w:t>
      </w:r>
      <w:r w:rsidR="00BC683E">
        <w:t xml:space="preserve">Refer </w:t>
      </w:r>
      <w:r w:rsidR="006D4E2D" w:rsidRPr="00B7523D">
        <w:t xml:space="preserve">to </w:t>
      </w:r>
      <w:r w:rsidR="00A36D70" w:rsidRPr="00E818EC">
        <w:rPr>
          <w:b/>
          <w:bCs/>
        </w:rPr>
        <w:fldChar w:fldCharType="begin"/>
      </w:r>
      <w:r w:rsidR="00A36D70" w:rsidRPr="00E818EC">
        <w:rPr>
          <w:b/>
          <w:bCs/>
        </w:rPr>
        <w:instrText xml:space="preserve"> REF _Ref27469356 \r \h  \* MERGEFORMAT </w:instrText>
      </w:r>
      <w:r w:rsidR="00A36D70" w:rsidRPr="00E818EC">
        <w:rPr>
          <w:b/>
          <w:bCs/>
        </w:rPr>
      </w:r>
      <w:r w:rsidR="00A36D70" w:rsidRPr="00E818EC">
        <w:rPr>
          <w:b/>
          <w:bCs/>
        </w:rPr>
        <w:fldChar w:fldCharType="separate"/>
      </w:r>
      <w:r w:rsidR="00F37299">
        <w:rPr>
          <w:b/>
          <w:bCs/>
        </w:rPr>
        <w:t>3.1.1</w:t>
      </w:r>
      <w:r w:rsidR="00A36D70" w:rsidRPr="00E818EC">
        <w:rPr>
          <w:b/>
          <w:bCs/>
        </w:rPr>
        <w:fldChar w:fldCharType="end"/>
      </w:r>
      <w:r w:rsidR="00A36D70" w:rsidRPr="00E818EC">
        <w:rPr>
          <w:b/>
          <w:bCs/>
        </w:rPr>
        <w:t xml:space="preserve"> </w:t>
      </w:r>
      <w:r w:rsidR="00A36D70" w:rsidRPr="00E818EC">
        <w:rPr>
          <w:b/>
          <w:bCs/>
        </w:rPr>
        <w:fldChar w:fldCharType="begin"/>
      </w:r>
      <w:r w:rsidR="00A36D70" w:rsidRPr="00E818EC">
        <w:rPr>
          <w:b/>
          <w:bCs/>
        </w:rPr>
        <w:instrText xml:space="preserve"> REF _Ref27469356 \h  \* MERGEFORMAT </w:instrText>
      </w:r>
      <w:r w:rsidR="00A36D70" w:rsidRPr="00E818EC">
        <w:rPr>
          <w:b/>
          <w:bCs/>
        </w:rPr>
      </w:r>
      <w:r w:rsidR="00A36D70" w:rsidRPr="00E818EC">
        <w:rPr>
          <w:b/>
          <w:bCs/>
        </w:rPr>
        <w:fldChar w:fldCharType="separate"/>
      </w:r>
      <w:r w:rsidR="00F37299" w:rsidRPr="00F37299">
        <w:rPr>
          <w:b/>
          <w:bCs/>
        </w:rPr>
        <w:t>Encounter unique identifier</w:t>
      </w:r>
      <w:r w:rsidR="00A36D70" w:rsidRPr="00E818EC">
        <w:rPr>
          <w:b/>
          <w:bCs/>
        </w:rPr>
        <w:fldChar w:fldCharType="end"/>
      </w:r>
      <w:r w:rsidR="00A36D70">
        <w:t xml:space="preserve"> </w:t>
      </w:r>
      <w:r w:rsidR="00BC683E">
        <w:t xml:space="preserve">for details </w:t>
      </w:r>
      <w:r w:rsidR="00DA2DC1">
        <w:t xml:space="preserve">of </w:t>
      </w:r>
      <w:r w:rsidR="00BC683E">
        <w:t>this data element.</w:t>
      </w:r>
    </w:p>
    <w:p w14:paraId="1B61A15B" w14:textId="2C020D13" w:rsidR="00237746" w:rsidRDefault="00237746" w:rsidP="00237746">
      <w:pPr>
        <w:pStyle w:val="Heading3"/>
      </w:pPr>
      <w:bookmarkStart w:id="62" w:name="_Ref27402202"/>
      <w:bookmarkStart w:id="63" w:name="_Hlk47365628"/>
      <w:r>
        <w:t>Discharge date</w:t>
      </w:r>
      <w:r w:rsidR="00C75E5A">
        <w:t xml:space="preserve"> and </w:t>
      </w:r>
      <w:r>
        <w:t>time</w:t>
      </w:r>
      <w:bookmarkEnd w:id="62"/>
    </w:p>
    <w:bookmarkEnd w:id="63"/>
    <w:p w14:paraId="461DA7E0" w14:textId="5760E072" w:rsidR="00C75E5A" w:rsidRDefault="00C75E5A" w:rsidP="00C75E5A">
      <w:pPr>
        <w:rPr>
          <w:color w:val="000000"/>
          <w:shd w:val="clear" w:color="auto" w:fill="FFFFFF"/>
        </w:rPr>
      </w:pPr>
      <w:r>
        <w:rPr>
          <w:color w:val="000000"/>
          <w:shd w:val="clear" w:color="auto" w:fill="FFFFFF"/>
        </w:rPr>
        <w:t>Th</w:t>
      </w:r>
      <w:r w:rsidR="00BC5935">
        <w:rPr>
          <w:color w:val="000000"/>
          <w:shd w:val="clear" w:color="auto" w:fill="FFFFFF"/>
        </w:rPr>
        <w:t>is element defines th</w:t>
      </w:r>
      <w:r>
        <w:rPr>
          <w:color w:val="000000"/>
          <w:shd w:val="clear" w:color="auto" w:fill="FFFFFF"/>
        </w:rPr>
        <w:t xml:space="preserve">e date and time of the physical departure of the patient from the location of point of care. </w:t>
      </w:r>
    </w:p>
    <w:p w14:paraId="00105FD7" w14:textId="77777777" w:rsidR="00C75E5A" w:rsidRDefault="00C75E5A" w:rsidP="00C75E5A">
      <w:pPr>
        <w:rPr>
          <w:color w:val="000000"/>
          <w:shd w:val="clear" w:color="auto" w:fill="FFFFFF"/>
        </w:rPr>
      </w:pPr>
    </w:p>
    <w:p w14:paraId="3A037B4A" w14:textId="7A7690B3" w:rsidR="00C75E5A" w:rsidRDefault="00BC5935" w:rsidP="00C75E5A">
      <w:r>
        <w:rPr>
          <w:color w:val="000000"/>
          <w:shd w:val="clear" w:color="auto" w:fill="FFFFFF"/>
        </w:rPr>
        <w:t>D</w:t>
      </w:r>
      <w:r w:rsidR="00C75E5A">
        <w:rPr>
          <w:color w:val="000000"/>
          <w:shd w:val="clear" w:color="auto" w:fill="FFFFFF"/>
        </w:rPr>
        <w:t xml:space="preserve">ischarges </w:t>
      </w:r>
      <w:r>
        <w:rPr>
          <w:color w:val="000000"/>
          <w:shd w:val="clear" w:color="auto" w:fill="FFFFFF"/>
        </w:rPr>
        <w:t xml:space="preserve">include </w:t>
      </w:r>
      <w:r w:rsidR="00C75E5A">
        <w:rPr>
          <w:color w:val="000000"/>
          <w:shd w:val="clear" w:color="auto" w:fill="FFFFFF"/>
        </w:rPr>
        <w:t xml:space="preserve">moving between </w:t>
      </w:r>
      <w:r w:rsidR="00E818EC">
        <w:rPr>
          <w:color w:val="000000"/>
          <w:shd w:val="clear" w:color="auto" w:fill="FFFFFF"/>
        </w:rPr>
        <w:t>an emergency department</w:t>
      </w:r>
      <w:r w:rsidR="00C75E5A">
        <w:rPr>
          <w:color w:val="000000"/>
          <w:shd w:val="clear" w:color="auto" w:fill="FFFFFF"/>
        </w:rPr>
        <w:t xml:space="preserve"> </w:t>
      </w:r>
      <w:r>
        <w:rPr>
          <w:color w:val="000000"/>
          <w:shd w:val="clear" w:color="auto" w:fill="FFFFFF"/>
        </w:rPr>
        <w:t xml:space="preserve">and </w:t>
      </w:r>
      <w:r w:rsidR="00C75E5A">
        <w:rPr>
          <w:color w:val="000000"/>
          <w:shd w:val="clear" w:color="auto" w:fill="FFFFFF"/>
        </w:rPr>
        <w:t xml:space="preserve">an in-patient ward, discharge to another hospital </w:t>
      </w:r>
      <w:r>
        <w:rPr>
          <w:color w:val="000000"/>
          <w:shd w:val="clear" w:color="auto" w:fill="FFFFFF"/>
        </w:rPr>
        <w:t xml:space="preserve">and </w:t>
      </w:r>
      <w:r w:rsidR="00C75E5A">
        <w:rPr>
          <w:color w:val="000000"/>
          <w:shd w:val="clear" w:color="auto" w:fill="FFFFFF"/>
        </w:rPr>
        <w:t xml:space="preserve">discharge to the community. </w:t>
      </w:r>
      <w:r>
        <w:rPr>
          <w:color w:val="000000"/>
          <w:shd w:val="clear" w:color="auto" w:fill="FFFFFF"/>
        </w:rPr>
        <w:t xml:space="preserve">‘Discharge’ </w:t>
      </w:r>
      <w:r w:rsidR="00C75E5A">
        <w:rPr>
          <w:color w:val="000000"/>
          <w:shd w:val="clear" w:color="auto" w:fill="FFFFFF"/>
        </w:rPr>
        <w:t>may al</w:t>
      </w:r>
      <w:r w:rsidR="00C75E5A">
        <w:t xml:space="preserve">so be known as </w:t>
      </w:r>
      <w:r w:rsidR="00E818EC">
        <w:t>‘</w:t>
      </w:r>
      <w:r w:rsidR="00C75E5A" w:rsidRPr="00E818EC">
        <w:rPr>
          <w:iCs/>
        </w:rPr>
        <w:t>Event end date</w:t>
      </w:r>
      <w:r w:rsidR="00E818EC">
        <w:rPr>
          <w:iCs/>
        </w:rPr>
        <w:t>’</w:t>
      </w:r>
      <w:r w:rsidR="00C75E5A" w:rsidRPr="00E818EC">
        <w:rPr>
          <w:iCs/>
        </w:rPr>
        <w:t>.</w:t>
      </w:r>
    </w:p>
    <w:p w14:paraId="449D24F4" w14:textId="77777777" w:rsidR="00C75E5A" w:rsidRDefault="00C75E5A" w:rsidP="00C75E5A">
      <w:pPr>
        <w:rPr>
          <w:color w:val="000000"/>
          <w:shd w:val="clear" w:color="auto" w:fill="FFFFFF"/>
        </w:rPr>
      </w:pPr>
    </w:p>
    <w:p w14:paraId="1F925F3C" w14:textId="11D352ED" w:rsidR="00844621" w:rsidRPr="003B3A0F" w:rsidRDefault="00C75E5A" w:rsidP="003B3A0F">
      <w:pPr>
        <w:keepLines/>
        <w:rPr>
          <w:b/>
          <w:bCs/>
          <w:color w:val="000000"/>
          <w:shd w:val="clear" w:color="auto" w:fill="FFFFFF"/>
        </w:rPr>
      </w:pPr>
      <w:r>
        <w:rPr>
          <w:color w:val="000000"/>
          <w:shd w:val="clear" w:color="auto" w:fill="FFFFFF"/>
        </w:rPr>
        <w:t xml:space="preserve">This </w:t>
      </w:r>
      <w:r w:rsidR="00BC5935">
        <w:rPr>
          <w:color w:val="000000"/>
          <w:shd w:val="clear" w:color="auto" w:fill="FFFFFF"/>
        </w:rPr>
        <w:t xml:space="preserve">element </w:t>
      </w:r>
      <w:r>
        <w:rPr>
          <w:color w:val="000000"/>
          <w:shd w:val="clear" w:color="auto" w:fill="FFFFFF"/>
        </w:rPr>
        <w:t>is mandatory if a patient is admitted for</w:t>
      </w:r>
      <w:r w:rsidR="00520685">
        <w:rPr>
          <w:color w:val="000000"/>
          <w:shd w:val="clear" w:color="auto" w:fill="FFFFFF"/>
        </w:rPr>
        <w:t xml:space="preserve"> health care</w:t>
      </w:r>
      <w:r>
        <w:rPr>
          <w:color w:val="000000"/>
          <w:shd w:val="clear" w:color="auto" w:fill="FFFFFF"/>
        </w:rPr>
        <w:t xml:space="preserve">. </w:t>
      </w:r>
      <w:r w:rsidR="003B3A0F">
        <w:rPr>
          <w:rFonts w:cs="Segoe UI"/>
          <w:iCs/>
          <w:szCs w:val="18"/>
          <w:shd w:val="clear" w:color="auto" w:fill="FFFFFF"/>
        </w:rPr>
        <w:t>The format is set out</w:t>
      </w:r>
      <w:r w:rsidR="003B3A0F">
        <w:rPr>
          <w:rFonts w:cs="Segoe UI"/>
          <w:szCs w:val="18"/>
          <w:shd w:val="clear" w:color="auto" w:fill="FFFFFF"/>
        </w:rPr>
        <w:t xml:space="preserve"> under </w:t>
      </w:r>
      <w:r w:rsidR="003B3A0F">
        <w:rPr>
          <w:color w:val="000000"/>
          <w:shd w:val="clear" w:color="auto" w:fill="FFFFFF"/>
        </w:rPr>
        <w:t xml:space="preserve">‘Date and time’ in </w:t>
      </w:r>
      <w:r w:rsidR="003B3A0F" w:rsidRPr="00895E22">
        <w:rPr>
          <w:b/>
          <w:bCs/>
          <w:color w:val="000000"/>
          <w:shd w:val="clear" w:color="auto" w:fill="FFFFFF"/>
        </w:rPr>
        <w:t xml:space="preserve">Appendix A: </w:t>
      </w:r>
      <w:r w:rsidR="00080B76">
        <w:rPr>
          <w:b/>
          <w:bCs/>
        </w:rPr>
        <w:t>Common data elements</w:t>
      </w:r>
      <w:r w:rsidR="003B3A0F" w:rsidRPr="00BF0E6C">
        <w:rPr>
          <w:color w:val="000000"/>
          <w:shd w:val="clear" w:color="auto" w:fill="FFFFFF"/>
        </w:rPr>
        <w:t>.</w:t>
      </w:r>
    </w:p>
    <w:p w14:paraId="5B9F8D77" w14:textId="66E0AA32" w:rsidR="00C75E5A" w:rsidRDefault="00C75E5A" w:rsidP="00C75E5A">
      <w:pPr>
        <w:rPr>
          <w:color w:val="000000"/>
          <w:shd w:val="clear" w:color="auto" w:fill="FFFFFF"/>
        </w:rPr>
      </w:pPr>
    </w:p>
    <w:p w14:paraId="42C1353D" w14:textId="2F18C93F" w:rsidR="00566D59" w:rsidRDefault="00566D59" w:rsidP="00566D59">
      <w:pPr>
        <w:pStyle w:val="Heading3"/>
      </w:pPr>
      <w:r>
        <w:lastRenderedPageBreak/>
        <w:t>Discharge diagnosis</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566D59" w:rsidRPr="001F7212" w14:paraId="5A6D7E0C"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2441A0" w14:textId="77777777" w:rsidR="00566D59" w:rsidRPr="0054473B" w:rsidRDefault="00566D59" w:rsidP="00566D59">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EF65025" w14:textId="7320F8BB" w:rsidR="00566D59" w:rsidRPr="001F7212" w:rsidRDefault="00BC4706" w:rsidP="00BC4706">
            <w:pPr>
              <w:pStyle w:val="TableText"/>
            </w:pPr>
            <w:bookmarkStart w:id="64" w:name="_Hlk38363138"/>
            <w:r>
              <w:t>The diagnos</w:t>
            </w:r>
            <w:r w:rsidR="00E20115">
              <w:t>i</w:t>
            </w:r>
            <w:r>
              <w:t>s</w:t>
            </w:r>
            <w:r w:rsidR="00E20115">
              <w:t>/diagnoses</w:t>
            </w:r>
            <w:r>
              <w:t xml:space="preserve"> identified </w:t>
            </w:r>
            <w:r w:rsidR="008D1F47">
              <w:t>as</w:t>
            </w:r>
            <w:r>
              <w:t xml:space="preserve"> responsible for the episode of patient care</w:t>
            </w:r>
            <w:bookmarkEnd w:id="64"/>
          </w:p>
        </w:tc>
      </w:tr>
      <w:tr w:rsidR="00566D59" w:rsidRPr="001F7212" w14:paraId="2A296DBB"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5896DB3" w14:textId="77777777" w:rsidR="00566D59" w:rsidRPr="0054473B" w:rsidRDefault="00566D59" w:rsidP="00566D59">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4422F9C" w14:textId="17FEDF5C" w:rsidR="00566D59" w:rsidRPr="001F7212" w:rsidRDefault="00566D59" w:rsidP="00566D59">
            <w:pPr>
              <w:pStyle w:val="TableText"/>
              <w:keepNext/>
              <w:keepLines/>
            </w:pPr>
          </w:p>
        </w:tc>
      </w:tr>
      <w:tr w:rsidR="00566D59" w:rsidRPr="001F7212" w14:paraId="4EF42492"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26374BB" w14:textId="77777777" w:rsidR="00566D59" w:rsidRPr="0054473B" w:rsidRDefault="00566D59" w:rsidP="00566D59">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C81DC97" w14:textId="53E4243A" w:rsidR="00566D59" w:rsidRPr="001F7212" w:rsidRDefault="00512B33" w:rsidP="00566D59">
            <w:pPr>
              <w:pStyle w:val="TableText"/>
              <w:keepNext/>
              <w:keepLines/>
            </w:pPr>
            <w: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6CF8383D" w14:textId="77777777" w:rsidR="00566D59" w:rsidRPr="005918EA" w:rsidRDefault="00566D59" w:rsidP="005918EA">
            <w:pPr>
              <w:pStyle w:val="TableText"/>
              <w:rPr>
                <w:b/>
              </w:rPr>
            </w:pPr>
            <w:r w:rsidRPr="005918EA">
              <w:rPr>
                <w:b/>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9925C86" w14:textId="7695D739" w:rsidR="00566D59" w:rsidRPr="001F7212" w:rsidRDefault="00512B33" w:rsidP="00566D59">
            <w:pPr>
              <w:pStyle w:val="TableText"/>
              <w:keepNext/>
              <w:keepLines/>
            </w:pPr>
            <w:r>
              <w:t>Text</w:t>
            </w:r>
          </w:p>
        </w:tc>
      </w:tr>
      <w:tr w:rsidR="00566D59" w:rsidRPr="001F7212" w14:paraId="13D74180"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2BCF1B" w14:textId="77777777" w:rsidR="00566D59" w:rsidRPr="0054473B" w:rsidRDefault="00566D59" w:rsidP="00566D59">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6B4FF06" w14:textId="1D9A801B" w:rsidR="00566D59" w:rsidRPr="001F7212" w:rsidRDefault="00512B33" w:rsidP="00566D59">
            <w:pPr>
              <w:pStyle w:val="TableText"/>
              <w:keepNext/>
              <w:keepLines/>
            </w:pPr>
            <w:r>
              <w:t>250</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8A85634" w14:textId="77777777" w:rsidR="00566D59" w:rsidRPr="0054473B" w:rsidRDefault="00566D59" w:rsidP="005918EA">
            <w:pPr>
              <w:pStyle w:val="TableText"/>
            </w:pPr>
            <w:r w:rsidRPr="005918EA">
              <w:rPr>
                <w:b/>
              </w:rPr>
              <w:t>Representational</w:t>
            </w:r>
            <w:r w:rsidRPr="0054473B">
              <w:t xml:space="preserve"> </w:t>
            </w:r>
            <w:r w:rsidRPr="005918EA">
              <w:rPr>
                <w:b/>
              </w:rPr>
              <w:t>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CFFFE9A" w14:textId="0DD25E72" w:rsidR="00566D59" w:rsidRPr="001F7212" w:rsidRDefault="00512B33" w:rsidP="00566D59">
            <w:pPr>
              <w:pStyle w:val="TableText"/>
              <w:keepNext/>
              <w:keepLines/>
            </w:pPr>
            <w:r>
              <w:t>X(250)</w:t>
            </w:r>
          </w:p>
        </w:tc>
      </w:tr>
      <w:tr w:rsidR="00566D59" w:rsidRPr="001F7212" w14:paraId="500E9BA2"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3F88006" w14:textId="45A96615" w:rsidR="00566D59" w:rsidRPr="0054473B" w:rsidRDefault="007C3D92" w:rsidP="00566D59">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F544CAF" w14:textId="52F310D6" w:rsidR="00566D59" w:rsidRPr="001F7212" w:rsidRDefault="00E2269A" w:rsidP="00566D59">
            <w:pPr>
              <w:pStyle w:val="TableText"/>
              <w:keepNext/>
              <w:keepLines/>
            </w:pPr>
            <w:r>
              <w:t>Active</w:t>
            </w:r>
            <w:r w:rsidR="00566D59" w:rsidRPr="00D016FF">
              <w:t xml:space="preserve"> </w:t>
            </w:r>
            <w:r w:rsidR="00566D59">
              <w:t>SNOMED CT term</w:t>
            </w:r>
            <w:r>
              <w:t>(s)</w:t>
            </w:r>
            <w:r w:rsidR="00566D59" w:rsidRPr="00D016FF">
              <w:t xml:space="preserve"> </w:t>
            </w:r>
            <w:r w:rsidR="00566D59">
              <w:t xml:space="preserve">from the </w:t>
            </w:r>
            <w:hyperlink r:id="rId57" w:history="1">
              <w:r w:rsidR="00566D59" w:rsidRPr="00C4656F">
                <w:rPr>
                  <w:rStyle w:val="Hyperlink"/>
                  <w:bCs/>
                  <w:iCs/>
                </w:rPr>
                <w:t xml:space="preserve">Clinical finding </w:t>
              </w:r>
              <w:r w:rsidR="00800C10" w:rsidRPr="00C4656F">
                <w:rPr>
                  <w:rStyle w:val="Hyperlink"/>
                  <w:bCs/>
                  <w:iCs/>
                </w:rPr>
                <w:t>(404684003</w:t>
              </w:r>
              <w:r w:rsidR="00800C10" w:rsidRPr="00C4656F">
                <w:rPr>
                  <w:rStyle w:val="Hyperlink"/>
                  <w:rFonts w:ascii="Helvetica" w:hAnsi="Helvetica" w:cs="Helvetica"/>
                  <w:bCs/>
                  <w:iCs/>
                  <w:szCs w:val="18"/>
                  <w:shd w:val="clear" w:color="auto" w:fill="FFFFFF"/>
                </w:rPr>
                <w:t>)</w:t>
              </w:r>
            </w:hyperlink>
            <w:r w:rsidR="00800C10">
              <w:rPr>
                <w:rFonts w:ascii="Helvetica" w:hAnsi="Helvetica" w:cs="Helvetica"/>
                <w:color w:val="333333"/>
                <w:szCs w:val="18"/>
                <w:shd w:val="clear" w:color="auto" w:fill="FFFFFF"/>
              </w:rPr>
              <w:t xml:space="preserve"> </w:t>
            </w:r>
            <w:r w:rsidR="00566D59">
              <w:t>hierarchy</w:t>
            </w:r>
          </w:p>
        </w:tc>
      </w:tr>
      <w:tr w:rsidR="00566D59" w:rsidRPr="001F7212" w14:paraId="052CC325"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B756952" w14:textId="77777777" w:rsidR="00566D59" w:rsidRPr="0054473B" w:rsidRDefault="00566D59" w:rsidP="00566D59">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5655F7" w14:textId="294311B3" w:rsidR="00566D59" w:rsidRPr="001F7212" w:rsidRDefault="00520685" w:rsidP="00566D59">
            <w:pPr>
              <w:pStyle w:val="TableText"/>
              <w:keepNext/>
              <w:keepLines/>
            </w:pPr>
            <w:r>
              <w:t>Conditi</w:t>
            </w:r>
            <w:r w:rsidR="00D25B45">
              <w:t>onal</w:t>
            </w:r>
            <w:r w:rsidR="00384D78">
              <w:t>;</w:t>
            </w:r>
            <w:r>
              <w:t xml:space="preserve"> </w:t>
            </w:r>
            <w:r w:rsidR="00384D78">
              <w:t>m</w:t>
            </w:r>
            <w:r w:rsidR="00512B33">
              <w:t>andatory</w:t>
            </w:r>
            <w:r>
              <w:t xml:space="preserve"> if patient is discharged</w:t>
            </w:r>
          </w:p>
        </w:tc>
      </w:tr>
      <w:tr w:rsidR="00566D59" w:rsidRPr="001F7212" w14:paraId="187420D3"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14710D3" w14:textId="77777777" w:rsidR="00566D59" w:rsidRPr="0054473B" w:rsidRDefault="00566D59" w:rsidP="00566D59">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D8EC3B" w14:textId="67A97494" w:rsidR="00FE1DD3" w:rsidRDefault="00FE1DD3" w:rsidP="00BC4706">
            <w:pPr>
              <w:pStyle w:val="TableText"/>
            </w:pPr>
            <w:r>
              <w:t>This is determined by evaluating all the findings carried out during the episode of care.</w:t>
            </w:r>
            <w:r w:rsidR="00BC4706" w:rsidRPr="00BC4706">
              <w:t xml:space="preserve"> </w:t>
            </w:r>
          </w:p>
          <w:p w14:paraId="1E3FF06E" w14:textId="61C39732" w:rsidR="00BC4706" w:rsidRDefault="00BC4706" w:rsidP="00BC4706">
            <w:pPr>
              <w:pStyle w:val="TableText"/>
            </w:pPr>
            <w:r w:rsidRPr="00BC4706">
              <w:t>Findings evaluated may include information gained from the history of illness, any mental status evaluation, specialist consultations, physical examination</w:t>
            </w:r>
            <w:r w:rsidR="00D6082D">
              <w:t>s</w:t>
            </w:r>
            <w:r w:rsidRPr="00BC4706">
              <w:t>, diagnostic tests or procedures, surgical procedures and pathological or radiological examination</w:t>
            </w:r>
            <w:r w:rsidR="00D6082D">
              <w:t>s</w:t>
            </w:r>
            <w:r w:rsidRPr="00BC4706">
              <w:t>.</w:t>
            </w:r>
          </w:p>
          <w:p w14:paraId="3E5D32D6" w14:textId="278C4FC7" w:rsidR="00355FAB" w:rsidRPr="00BC4706" w:rsidRDefault="00AA6691" w:rsidP="00BC4706">
            <w:pPr>
              <w:pStyle w:val="TableText"/>
            </w:pPr>
            <w:r>
              <w:t xml:space="preserve">There may be multiple </w:t>
            </w:r>
            <w:r w:rsidR="00E2269A">
              <w:t>diagnos</w:t>
            </w:r>
            <w:r w:rsidR="009813C7">
              <w:t>e</w:t>
            </w:r>
            <w:r w:rsidR="00E2269A">
              <w:t xml:space="preserve">s recorded when the patient is discharged. </w:t>
            </w:r>
          </w:p>
        </w:tc>
      </w:tr>
      <w:tr w:rsidR="00566D59" w:rsidRPr="001F7212" w14:paraId="35D40DED" w14:textId="77777777" w:rsidTr="00566D59">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A1BF367" w14:textId="77777777" w:rsidR="00566D59" w:rsidRPr="0054473B" w:rsidRDefault="00566D59" w:rsidP="00566D59">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D558B76" w14:textId="4AA3AF40" w:rsidR="00566D59" w:rsidRPr="001F7212" w:rsidRDefault="00A61EAF" w:rsidP="00566D59">
            <w:pPr>
              <w:pStyle w:val="TableText"/>
              <w:keepNext/>
              <w:keepLines/>
            </w:pPr>
            <w:r>
              <w:t xml:space="preserve">Must be either the preferred term or </w:t>
            </w:r>
            <w:r w:rsidR="004574BD">
              <w:t xml:space="preserve">the </w:t>
            </w:r>
            <w:r>
              <w:t xml:space="preserve">synonym for the active SNOMED CT concept identified in </w:t>
            </w:r>
            <w:r>
              <w:rPr>
                <w:b/>
                <w:bCs/>
              </w:rPr>
              <w:t>3.3.3 Discharge diagnosis code</w:t>
            </w:r>
            <w:r w:rsidR="00566D59">
              <w:t>.</w:t>
            </w:r>
            <w:r w:rsidR="00EF329F">
              <w:t xml:space="preserve"> May be the same as the </w:t>
            </w:r>
            <w:r w:rsidR="00EF329F" w:rsidRPr="00A61EAF">
              <w:rPr>
                <w:b/>
                <w:bCs/>
                <w:iCs/>
              </w:rPr>
              <w:t>Provisional/working diagnosis</w:t>
            </w:r>
            <w:r w:rsidR="00EF329F" w:rsidRPr="00844621">
              <w:rPr>
                <w:i/>
              </w:rPr>
              <w:t>.</w:t>
            </w:r>
          </w:p>
        </w:tc>
      </w:tr>
    </w:tbl>
    <w:p w14:paraId="24B4378A" w14:textId="3B521B8D" w:rsidR="00396C2B" w:rsidRDefault="00396C2B" w:rsidP="00396C2B">
      <w:pPr>
        <w:pStyle w:val="Heading3"/>
      </w:pPr>
      <w:bookmarkStart w:id="65" w:name="_Ref27402229"/>
      <w:r>
        <w:t>Discharge diagnosis code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396C2B" w:rsidRPr="001F7212" w14:paraId="64EB9A5A"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0C36F1E" w14:textId="77777777" w:rsidR="00396C2B" w:rsidRPr="0054473B" w:rsidRDefault="00396C2B" w:rsidP="00990ED1">
            <w:pPr>
              <w:pStyle w:val="TableT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48A9E66" w14:textId="60EE2BAC" w:rsidR="00396C2B" w:rsidRPr="001F7212" w:rsidRDefault="0073658E" w:rsidP="00990ED1">
            <w:pPr>
              <w:pStyle w:val="TableText"/>
            </w:pPr>
            <w:r>
              <w:t>A code that identifies t</w:t>
            </w:r>
            <w:r w:rsidR="00396C2B">
              <w:t>he diagnosis/diagnoses identified as responsible for the episode of patient care</w:t>
            </w:r>
          </w:p>
        </w:tc>
      </w:tr>
      <w:tr w:rsidR="00396C2B" w:rsidRPr="001F7212" w14:paraId="62EDCF51"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D8D4CBB" w14:textId="77777777" w:rsidR="00396C2B" w:rsidRPr="0054473B" w:rsidRDefault="00396C2B" w:rsidP="00990ED1">
            <w:pPr>
              <w:pStyle w:val="TableT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0C57A32" w14:textId="27CB7C9A" w:rsidR="00396C2B" w:rsidRPr="001F7212" w:rsidRDefault="00396C2B" w:rsidP="00990ED1">
            <w:pPr>
              <w:pStyle w:val="TableText"/>
              <w:keepLines/>
            </w:pPr>
          </w:p>
        </w:tc>
      </w:tr>
      <w:tr w:rsidR="00396C2B" w:rsidRPr="001F7212" w14:paraId="277812DC"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3739B4" w14:textId="77777777" w:rsidR="00396C2B" w:rsidRPr="0054473B" w:rsidRDefault="00396C2B" w:rsidP="00990ED1">
            <w:pPr>
              <w:pStyle w:val="TableT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9ADA214" w14:textId="719A8F7A" w:rsidR="00396C2B" w:rsidRPr="001F7212" w:rsidRDefault="00B80E9C" w:rsidP="00990ED1">
            <w:pPr>
              <w:pStyle w:val="TableText"/>
              <w:keepLines/>
            </w:pPr>
            <w:r>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52FC47C" w14:textId="77777777" w:rsidR="00396C2B" w:rsidRPr="005918EA" w:rsidRDefault="00396C2B" w:rsidP="00990ED1">
            <w:pPr>
              <w:pStyle w:val="TableText"/>
              <w:rPr>
                <w:b/>
              </w:rPr>
            </w:pPr>
            <w:r w:rsidRPr="005918EA">
              <w:rPr>
                <w:b/>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491C67A" w14:textId="77777777" w:rsidR="00396C2B" w:rsidRPr="001F7212" w:rsidRDefault="00396C2B" w:rsidP="00990ED1">
            <w:pPr>
              <w:pStyle w:val="TableText"/>
              <w:keepLines/>
            </w:pPr>
            <w:r>
              <w:t>Code</w:t>
            </w:r>
          </w:p>
        </w:tc>
      </w:tr>
      <w:tr w:rsidR="00396C2B" w:rsidRPr="001F7212" w14:paraId="26A06F98"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47841E9" w14:textId="77777777" w:rsidR="00396C2B" w:rsidRPr="0054473B" w:rsidRDefault="00396C2B" w:rsidP="00990ED1">
            <w:pPr>
              <w:pStyle w:val="TableT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4856621" w14:textId="77777777" w:rsidR="00396C2B" w:rsidRPr="001F7212" w:rsidRDefault="00396C2B" w:rsidP="00990ED1">
            <w:pPr>
              <w:pStyle w:val="TableText"/>
              <w:keepLines/>
            </w:pPr>
            <w:r>
              <w:t>18</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1CABDBB4" w14:textId="77777777" w:rsidR="00396C2B" w:rsidRPr="0054473B" w:rsidRDefault="00396C2B" w:rsidP="00990ED1">
            <w:pPr>
              <w:pStyle w:val="TableText"/>
            </w:pPr>
            <w:r w:rsidRPr="005918EA">
              <w:rPr>
                <w:b/>
              </w:rPr>
              <w:t>Representational</w:t>
            </w:r>
            <w:r w:rsidRPr="0054473B">
              <w:t xml:space="preserve"> </w:t>
            </w:r>
            <w:r w:rsidRPr="005918EA">
              <w:rPr>
                <w:b/>
              </w:rPr>
              <w:t>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8184875" w14:textId="77777777" w:rsidR="00396C2B" w:rsidRPr="001F7212" w:rsidRDefault="00396C2B" w:rsidP="00990ED1">
            <w:pPr>
              <w:pStyle w:val="TableText"/>
              <w:keepLines/>
            </w:pPr>
            <w:r>
              <w:t>N(18)</w:t>
            </w:r>
          </w:p>
        </w:tc>
      </w:tr>
      <w:tr w:rsidR="00396C2B" w:rsidRPr="001F7212" w14:paraId="1080D6EF"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3E5F1CF" w14:textId="2BB00AEC" w:rsidR="00396C2B" w:rsidRPr="0054473B" w:rsidRDefault="007C3D92" w:rsidP="00990ED1">
            <w:pPr>
              <w:pStyle w:val="TableT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77A7900" w14:textId="2C0E507C" w:rsidR="00396C2B" w:rsidRPr="001F7212" w:rsidRDefault="00396C2B" w:rsidP="00990ED1">
            <w:pPr>
              <w:pStyle w:val="TableText"/>
              <w:keepLines/>
            </w:pPr>
            <w:r>
              <w:t>Active</w:t>
            </w:r>
            <w:r w:rsidRPr="00D016FF">
              <w:t xml:space="preserve"> </w:t>
            </w:r>
            <w:r>
              <w:t>SNOMED CT term(s)</w:t>
            </w:r>
            <w:r w:rsidRPr="00D016FF">
              <w:t xml:space="preserve"> </w:t>
            </w:r>
            <w:r>
              <w:t xml:space="preserve">from the </w:t>
            </w:r>
            <w:hyperlink r:id="rId58" w:history="1">
              <w:r w:rsidRPr="00C4656F">
                <w:rPr>
                  <w:rStyle w:val="Hyperlink"/>
                  <w:bCs/>
                  <w:iCs/>
                </w:rPr>
                <w:t>Clinical finding (404684003</w:t>
              </w:r>
              <w:r w:rsidRPr="00C4656F">
                <w:rPr>
                  <w:rStyle w:val="Hyperlink"/>
                  <w:rFonts w:ascii="Helvetica" w:hAnsi="Helvetica" w:cs="Helvetica"/>
                  <w:bCs/>
                  <w:iCs/>
                  <w:szCs w:val="18"/>
                  <w:shd w:val="clear" w:color="auto" w:fill="FFFFFF"/>
                </w:rPr>
                <w:t>)</w:t>
              </w:r>
            </w:hyperlink>
            <w:r>
              <w:rPr>
                <w:rFonts w:ascii="Helvetica" w:hAnsi="Helvetica" w:cs="Helvetica"/>
                <w:color w:val="333333"/>
                <w:szCs w:val="18"/>
                <w:shd w:val="clear" w:color="auto" w:fill="FFFFFF"/>
              </w:rPr>
              <w:t xml:space="preserve"> </w:t>
            </w:r>
            <w:r>
              <w:t>hierarchy</w:t>
            </w:r>
          </w:p>
        </w:tc>
      </w:tr>
      <w:tr w:rsidR="00396C2B" w:rsidRPr="001F7212" w14:paraId="3DB013B3"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9C251D0" w14:textId="77777777" w:rsidR="00396C2B" w:rsidRPr="0054473B" w:rsidRDefault="00396C2B" w:rsidP="00990ED1">
            <w:pPr>
              <w:pStyle w:val="TableT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EC95ADF" w14:textId="74AE4500" w:rsidR="00396C2B" w:rsidRPr="001F7212" w:rsidRDefault="00396C2B" w:rsidP="00990ED1">
            <w:pPr>
              <w:pStyle w:val="TableText"/>
              <w:keepLines/>
            </w:pPr>
            <w:r>
              <w:t>Conditional</w:t>
            </w:r>
            <w:r w:rsidR="009813C7">
              <w:t>;</w:t>
            </w:r>
            <w:r>
              <w:t xml:space="preserve"> </w:t>
            </w:r>
            <w:r w:rsidR="009813C7">
              <w:t>r</w:t>
            </w:r>
            <w:r>
              <w:t>equired if patient is discharged</w:t>
            </w:r>
          </w:p>
        </w:tc>
      </w:tr>
      <w:tr w:rsidR="00396C2B" w:rsidRPr="001F7212" w14:paraId="2A50A8E5"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F08914" w14:textId="77777777" w:rsidR="00396C2B" w:rsidRPr="0054473B" w:rsidRDefault="00396C2B" w:rsidP="00990ED1">
            <w:pPr>
              <w:pStyle w:val="TableT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6E9FBED" w14:textId="77777777" w:rsidR="00396C2B" w:rsidRDefault="00396C2B" w:rsidP="00990ED1">
            <w:pPr>
              <w:pStyle w:val="TableText"/>
            </w:pPr>
            <w:r>
              <w:t>This is determined by evaluating all the findings carried out during the episode of care.</w:t>
            </w:r>
            <w:r w:rsidRPr="00BC4706">
              <w:t xml:space="preserve"> </w:t>
            </w:r>
          </w:p>
          <w:p w14:paraId="797271CF" w14:textId="7DF44249" w:rsidR="00396C2B" w:rsidRDefault="00396C2B" w:rsidP="00990ED1">
            <w:pPr>
              <w:pStyle w:val="TableText"/>
            </w:pPr>
            <w:r w:rsidRPr="00BC4706">
              <w:t>Findings evaluated may include information gained from the history of illness, any mental status evaluation, specialist consultations, physical examination</w:t>
            </w:r>
            <w:r w:rsidR="004574BD">
              <w:t>s</w:t>
            </w:r>
            <w:r w:rsidRPr="00BC4706">
              <w:t>, diagnostic tests or procedures, surgical procedures and pathological or radiological examination</w:t>
            </w:r>
            <w:r w:rsidR="004574BD">
              <w:t>s</w:t>
            </w:r>
            <w:r w:rsidRPr="00BC4706">
              <w:t>.</w:t>
            </w:r>
          </w:p>
          <w:p w14:paraId="368513AD" w14:textId="1E9FF49D" w:rsidR="00396C2B" w:rsidRPr="00BC4706" w:rsidRDefault="00396C2B" w:rsidP="00990ED1">
            <w:pPr>
              <w:pStyle w:val="TableText"/>
            </w:pPr>
            <w:r>
              <w:t>There may be multiple diagnos</w:t>
            </w:r>
            <w:r w:rsidR="009813C7">
              <w:t>e</w:t>
            </w:r>
            <w:r>
              <w:t xml:space="preserve">s recorded when the patient is discharged. </w:t>
            </w:r>
          </w:p>
        </w:tc>
      </w:tr>
      <w:tr w:rsidR="00396C2B" w:rsidRPr="001F7212" w14:paraId="466E1323" w14:textId="77777777" w:rsidTr="00B2666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36C12E2" w14:textId="77777777" w:rsidR="00396C2B" w:rsidRPr="0054473B" w:rsidRDefault="00396C2B" w:rsidP="00990ED1">
            <w:pPr>
              <w:pStyle w:val="TableT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41D6310" w14:textId="0167C6BB" w:rsidR="00396C2B" w:rsidRPr="001F7212" w:rsidRDefault="00BF0E6C" w:rsidP="00990ED1">
            <w:pPr>
              <w:pStyle w:val="TableText"/>
              <w:keepLines/>
            </w:pPr>
            <w:r>
              <w:t>Valid code</w:t>
            </w:r>
          </w:p>
        </w:tc>
      </w:tr>
    </w:tbl>
    <w:p w14:paraId="799B11BE" w14:textId="7989998B" w:rsidR="00B65834" w:rsidRDefault="00B65834" w:rsidP="00990ED1">
      <w:pPr>
        <w:pStyle w:val="Heading3"/>
        <w:keepLines/>
      </w:pPr>
      <w:r>
        <w:lastRenderedPageBreak/>
        <w:t>Discharge disposition</w:t>
      </w:r>
      <w:bookmarkEnd w:id="65"/>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B65834" w:rsidRPr="001F7212" w14:paraId="2F0EE5DF"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04B031" w14:textId="77777777" w:rsidR="00B65834" w:rsidRPr="0054473B" w:rsidRDefault="00B65834" w:rsidP="00990ED1">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7E81F8B" w14:textId="053FA6E4" w:rsidR="00B65834" w:rsidRPr="00896936" w:rsidRDefault="00433E52" w:rsidP="00990ED1">
            <w:pPr>
              <w:pStyle w:val="TableText"/>
              <w:keepNext/>
              <w:keepLines/>
            </w:pPr>
            <w:r w:rsidRPr="00896936">
              <w:t xml:space="preserve">The final place or setting to which the patient was discharged </w:t>
            </w:r>
            <w:r w:rsidR="00FA0AEB" w:rsidRPr="00896936">
              <w:t xml:space="preserve">from </w:t>
            </w:r>
            <w:r w:rsidRPr="00896936">
              <w:t>on the day of discharge</w:t>
            </w:r>
          </w:p>
        </w:tc>
      </w:tr>
      <w:tr w:rsidR="00B65834" w:rsidRPr="001F7212" w14:paraId="67493341"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99575B3" w14:textId="77777777" w:rsidR="00B65834" w:rsidRPr="0054473B" w:rsidRDefault="00B65834" w:rsidP="00990ED1">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5D13E21" w14:textId="7FBEEF1C" w:rsidR="00AF4E34" w:rsidRPr="001F7212" w:rsidRDefault="00AF4E34" w:rsidP="00990ED1">
            <w:pPr>
              <w:pStyle w:val="TableText"/>
              <w:keepNext/>
              <w:keepLines/>
            </w:pPr>
          </w:p>
        </w:tc>
      </w:tr>
      <w:tr w:rsidR="00B65834" w:rsidRPr="001F7212" w14:paraId="51B839CC"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E403873" w14:textId="77777777" w:rsidR="00B65834" w:rsidRPr="0054473B" w:rsidRDefault="00B65834" w:rsidP="00990ED1">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0C28CF1" w14:textId="2E69C156" w:rsidR="00B65834" w:rsidRPr="001F7212" w:rsidRDefault="00055AAF" w:rsidP="00990ED1">
            <w:pPr>
              <w:pStyle w:val="TableText"/>
              <w:keepNext/>
              <w:keepLines/>
            </w:pPr>
            <w:r>
              <w:t>Alphabetic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2A5A216" w14:textId="77777777" w:rsidR="00B65834" w:rsidRPr="0054473B" w:rsidRDefault="00B65834" w:rsidP="00990ED1">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67480A18" w14:textId="21F57918" w:rsidR="00B65834" w:rsidRPr="001F7212" w:rsidRDefault="00055AAF" w:rsidP="00990ED1">
            <w:pPr>
              <w:pStyle w:val="TableText"/>
              <w:keepNext/>
              <w:keepLines/>
            </w:pPr>
            <w:r>
              <w:t>Code</w:t>
            </w:r>
          </w:p>
        </w:tc>
      </w:tr>
      <w:tr w:rsidR="00B65834" w:rsidRPr="001F7212" w14:paraId="0A99E5E5"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38E2359" w14:textId="77777777" w:rsidR="00B65834" w:rsidRPr="0054473B" w:rsidRDefault="00B65834" w:rsidP="00990ED1">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EEED7D0" w14:textId="47C2F815" w:rsidR="00055AAF" w:rsidRPr="001F7212" w:rsidRDefault="00055AAF" w:rsidP="00990ED1">
            <w:pPr>
              <w:pStyle w:val="TableText"/>
              <w:keepNext/>
              <w:keepLines/>
            </w:pPr>
            <w:r>
              <w:t>2</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BDA0F2B" w14:textId="77777777" w:rsidR="00B65834" w:rsidRPr="0054473B" w:rsidRDefault="00B65834" w:rsidP="00990ED1">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0784BED7" w14:textId="5C3065EC" w:rsidR="00B65834" w:rsidRPr="001F7212" w:rsidRDefault="00055AAF" w:rsidP="00990ED1">
            <w:pPr>
              <w:pStyle w:val="TableText"/>
              <w:keepNext/>
              <w:keepLines/>
            </w:pPr>
            <w:r>
              <w:t>AA</w:t>
            </w:r>
          </w:p>
        </w:tc>
      </w:tr>
      <w:tr w:rsidR="00B65834" w:rsidRPr="001F7212" w14:paraId="67397BE0"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1546FA" w14:textId="5D95F7A5" w:rsidR="00B65834" w:rsidRPr="0054473B" w:rsidRDefault="007C3D92" w:rsidP="00990ED1">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450B4EB" w14:textId="61F56C51" w:rsidR="00B65834" w:rsidRPr="001F7212" w:rsidRDefault="00B12A64" w:rsidP="00990ED1">
            <w:pPr>
              <w:pStyle w:val="TableText"/>
              <w:keepNext/>
              <w:keepLines/>
            </w:pPr>
            <w:hyperlink r:id="rId59" w:history="1">
              <w:r w:rsidR="00031A10" w:rsidRPr="002D2DFC">
                <w:rPr>
                  <w:rStyle w:val="Hyperlink"/>
                </w:rPr>
                <w:t>Ministry of Health’s Event end type code table</w:t>
              </w:r>
            </w:hyperlink>
          </w:p>
        </w:tc>
      </w:tr>
      <w:tr w:rsidR="00B65834" w:rsidRPr="001F7212" w14:paraId="06E897B4"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3523EC8" w14:textId="77777777" w:rsidR="00B65834" w:rsidRPr="0054473B" w:rsidRDefault="00B65834" w:rsidP="00990ED1">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53F428B" w14:textId="7D636568" w:rsidR="00B65834" w:rsidRPr="001F7212" w:rsidRDefault="00B65834" w:rsidP="00990ED1">
            <w:pPr>
              <w:pStyle w:val="TableText"/>
              <w:keepNext/>
              <w:keepLines/>
            </w:pPr>
            <w:r>
              <w:t>Conditional</w:t>
            </w:r>
            <w:r w:rsidR="00384D78">
              <w:t>;</w:t>
            </w:r>
            <w:r w:rsidR="00A32C65">
              <w:t xml:space="preserve"> </w:t>
            </w:r>
            <w:r w:rsidR="00384D78">
              <w:t>m</w:t>
            </w:r>
            <w:r w:rsidR="0057099A">
              <w:t xml:space="preserve">andatory </w:t>
            </w:r>
            <w:r>
              <w:t>if patient is discharged</w:t>
            </w:r>
          </w:p>
        </w:tc>
      </w:tr>
      <w:tr w:rsidR="00B65834" w:rsidRPr="001F7212" w14:paraId="26F02844"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41099A0" w14:textId="77777777" w:rsidR="00B65834" w:rsidRPr="0054473B" w:rsidRDefault="00B65834" w:rsidP="00990ED1">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BE262AC" w14:textId="5FB7B8F7" w:rsidR="00B65834" w:rsidRPr="001F7212" w:rsidRDefault="006737F3" w:rsidP="00990ED1">
            <w:pPr>
              <w:pStyle w:val="TableText"/>
              <w:keepNext/>
              <w:keepLines/>
            </w:pPr>
            <w:r>
              <w:t xml:space="preserve">Where a patient is discharged to </w:t>
            </w:r>
            <w:r w:rsidR="00203670">
              <w:t>a managed isolation or quarantine facility, use ‘DR – Ended routinely’.</w:t>
            </w:r>
          </w:p>
        </w:tc>
      </w:tr>
      <w:tr w:rsidR="00B65834" w:rsidRPr="001F7212" w14:paraId="2200B65B" w14:textId="77777777" w:rsidTr="00974BDA">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4592FD" w14:textId="77777777" w:rsidR="00B65834" w:rsidRPr="0054473B" w:rsidRDefault="00B65834" w:rsidP="00990ED1">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24EF65" w14:textId="7689E135" w:rsidR="00B65834" w:rsidRPr="001F7212" w:rsidRDefault="001503E1" w:rsidP="00990ED1">
            <w:pPr>
              <w:pStyle w:val="TableText"/>
              <w:keepNext/>
              <w:keepLines/>
            </w:pPr>
            <w:r>
              <w:t>Valid code only</w:t>
            </w:r>
          </w:p>
        </w:tc>
      </w:tr>
    </w:tbl>
    <w:p w14:paraId="6B977CB2" w14:textId="0753EC70" w:rsidR="00B65834" w:rsidRDefault="00B65834" w:rsidP="00F37227">
      <w:pPr>
        <w:pStyle w:val="Heading3"/>
        <w:keepLines/>
      </w:pPr>
      <w:bookmarkStart w:id="66" w:name="_Ref27402235"/>
      <w:r>
        <w:t>Discharge to location</w:t>
      </w:r>
      <w:bookmarkEnd w:id="66"/>
    </w:p>
    <w:p w14:paraId="4990FF37" w14:textId="0D291DD3" w:rsidR="00F42736" w:rsidRDefault="00F42736" w:rsidP="00AF4E34">
      <w:r w:rsidRPr="00F22EFE">
        <w:t>Th</w:t>
      </w:r>
      <w:r w:rsidR="009813C7">
        <w:t>is element defines th</w:t>
      </w:r>
      <w:r w:rsidRPr="00F22EFE">
        <w:t>e place or setting the patient was discharged to on the day of discharge.</w:t>
      </w:r>
    </w:p>
    <w:p w14:paraId="6F4F8242" w14:textId="2F175327" w:rsidR="00F42736" w:rsidRDefault="00F42736" w:rsidP="00684711"/>
    <w:p w14:paraId="31DB591F" w14:textId="64508C38" w:rsidR="00F42736" w:rsidRDefault="00F42736" w:rsidP="00844621">
      <w:pPr>
        <w:rPr>
          <w:i/>
        </w:rPr>
      </w:pPr>
      <w:r>
        <w:t>If a patient is discharged to a ward/bed</w:t>
      </w:r>
      <w:r w:rsidR="00124283">
        <w:t xml:space="preserve"> or to a managed isolation facility</w:t>
      </w:r>
      <w:r>
        <w:t xml:space="preserve">, then the information to be submitted should include the data elements identified in </w:t>
      </w:r>
      <w:r w:rsidR="00844621" w:rsidRPr="009751B1">
        <w:rPr>
          <w:b/>
          <w:bCs/>
        </w:rPr>
        <w:t>3.2 Patient location</w:t>
      </w:r>
      <w:r w:rsidR="00844621">
        <w:t>.</w:t>
      </w:r>
      <w:r w:rsidR="007475AF">
        <w:t xml:space="preserve"> </w:t>
      </w:r>
      <w:r w:rsidR="00981ADB">
        <w:rPr>
          <w:i/>
        </w:rPr>
        <w:t xml:space="preserve"> </w:t>
      </w:r>
    </w:p>
    <w:p w14:paraId="08EAF224" w14:textId="77777777" w:rsidR="007475AF" w:rsidRDefault="007475AF" w:rsidP="00684711"/>
    <w:p w14:paraId="5A9BB2BA" w14:textId="6028EE0B" w:rsidR="00F42736" w:rsidRPr="00ED6E2F" w:rsidRDefault="00F42736" w:rsidP="002C58E3">
      <w:pPr>
        <w:keepLines/>
      </w:pPr>
      <w:r>
        <w:t xml:space="preserve">When a patient is discharged to a place of residence, </w:t>
      </w:r>
      <w:r w:rsidR="00ED6E2F">
        <w:t>refe</w:t>
      </w:r>
      <w:r w:rsidR="00ED6E2F" w:rsidRPr="000F261C">
        <w:t>r to</w:t>
      </w:r>
      <w:r w:rsidR="00ED6E2F" w:rsidRPr="009751B1">
        <w:rPr>
          <w:b/>
          <w:bCs/>
        </w:rPr>
        <w:t xml:space="preserve"> </w:t>
      </w:r>
      <w:r w:rsidR="002C58E3" w:rsidRPr="009751B1">
        <w:rPr>
          <w:b/>
          <w:bCs/>
        </w:rPr>
        <w:t>3.2.</w:t>
      </w:r>
      <w:r w:rsidR="0093124D">
        <w:rPr>
          <w:b/>
          <w:bCs/>
        </w:rPr>
        <w:t>10</w:t>
      </w:r>
      <w:r w:rsidR="002C58E3" w:rsidRPr="009751B1">
        <w:rPr>
          <w:b/>
          <w:bCs/>
        </w:rPr>
        <w:t xml:space="preserve"> Location description</w:t>
      </w:r>
      <w:r w:rsidRPr="00ED6E2F">
        <w:rPr>
          <w:i/>
        </w:rPr>
        <w:t xml:space="preserve"> </w:t>
      </w:r>
      <w:r w:rsidR="00ED6E2F">
        <w:t>for the format of this data element.</w:t>
      </w:r>
    </w:p>
    <w:p w14:paraId="39EF1F79" w14:textId="13446108" w:rsidR="00F42736" w:rsidRDefault="00F42736" w:rsidP="00F42736"/>
    <w:p w14:paraId="6E27CCE2" w14:textId="4C8C43E7" w:rsidR="008434AD" w:rsidRDefault="002665AC" w:rsidP="008434AD">
      <w:pPr>
        <w:pStyle w:val="Heading1"/>
      </w:pPr>
      <w:bookmarkStart w:id="67" w:name="_Toc68785095"/>
      <w:r>
        <w:lastRenderedPageBreak/>
        <w:t>Observations</w:t>
      </w:r>
      <w:bookmarkEnd w:id="67"/>
    </w:p>
    <w:p w14:paraId="10ACC107" w14:textId="387884D1" w:rsidR="003F34FA" w:rsidRDefault="006E1F29" w:rsidP="003F34FA">
      <w:r>
        <w:t xml:space="preserve">Observations </w:t>
      </w:r>
      <w:r w:rsidR="00381BDA">
        <w:t>provide</w:t>
      </w:r>
      <w:r>
        <w:t xml:space="preserve"> </w:t>
      </w:r>
      <w:r w:rsidR="00AF45B5" w:rsidRPr="001478CC">
        <w:t xml:space="preserve">information about the general health of </w:t>
      </w:r>
      <w:r w:rsidR="009813C7">
        <w:t>a</w:t>
      </w:r>
      <w:r w:rsidR="009813C7" w:rsidRPr="001478CC">
        <w:t xml:space="preserve"> </w:t>
      </w:r>
      <w:r w:rsidR="00AF45B5" w:rsidRPr="001478CC">
        <w:t>patient</w:t>
      </w:r>
      <w:r w:rsidR="00DC3D8D">
        <w:t xml:space="preserve">. </w:t>
      </w:r>
      <w:r w:rsidR="00AE0EFE">
        <w:t>They</w:t>
      </w:r>
      <w:r w:rsidR="00AF45B5" w:rsidRPr="001478CC">
        <w:t xml:space="preserve"> can be provided by a variety of systems, including but not limited to pathology</w:t>
      </w:r>
      <w:r w:rsidR="00380420">
        <w:t>;</w:t>
      </w:r>
      <w:r w:rsidR="00AF45B5" w:rsidRPr="001478CC">
        <w:t xml:space="preserve"> surgery</w:t>
      </w:r>
      <w:r w:rsidR="00380420">
        <w:t>;</w:t>
      </w:r>
      <w:r w:rsidR="00AF45B5" w:rsidRPr="001478CC">
        <w:t xml:space="preserve"> </w:t>
      </w:r>
      <w:r w:rsidR="00AF45B5">
        <w:t>admission, discharge and transfer</w:t>
      </w:r>
      <w:r w:rsidR="00380420">
        <w:t xml:space="preserve"> (ADT</w:t>
      </w:r>
      <w:r w:rsidR="00AF45B5">
        <w:t>)</w:t>
      </w:r>
      <w:r w:rsidR="00380420">
        <w:t>;</w:t>
      </w:r>
      <w:r w:rsidR="00AF45B5" w:rsidRPr="001478CC">
        <w:t xml:space="preserve"> </w:t>
      </w:r>
      <w:r w:rsidR="00AF45B5">
        <w:t>electronic patient record (EPR)</w:t>
      </w:r>
      <w:r w:rsidR="00AF45B5" w:rsidRPr="001478CC">
        <w:t xml:space="preserve"> and nursing documentation/charting systems.</w:t>
      </w:r>
      <w:r w:rsidR="003F34FA">
        <w:t xml:space="preserve"> In addition, information on antimicrobial use is also documented in this section.</w:t>
      </w:r>
    </w:p>
    <w:p w14:paraId="485C73F0" w14:textId="77777777" w:rsidR="005850F3" w:rsidRDefault="005850F3" w:rsidP="00AF45B5"/>
    <w:p w14:paraId="270DC670" w14:textId="028C1B33" w:rsidR="00AF45B5" w:rsidRDefault="00AF45B5" w:rsidP="00AF45B5">
      <w:r w:rsidRPr="00AF4E34">
        <w:t xml:space="preserve">The following sections detail the supporting data about observations that are </w:t>
      </w:r>
      <w:r w:rsidRPr="00971BA8">
        <w:t xml:space="preserve">undertaken during or as a result of a patient’s </w:t>
      </w:r>
      <w:r w:rsidR="00CE367D">
        <w:t>encounter with</w:t>
      </w:r>
      <w:r w:rsidRPr="00971BA8">
        <w:t xml:space="preserve"> a health care facility. </w:t>
      </w:r>
    </w:p>
    <w:p w14:paraId="086BE894" w14:textId="7646FA6A" w:rsidR="0058050B" w:rsidRDefault="0058050B" w:rsidP="0058050B"/>
    <w:p w14:paraId="36636972" w14:textId="7117F50F" w:rsidR="007562D2" w:rsidRDefault="007562D2" w:rsidP="005A6179">
      <w:r>
        <w:t xml:space="preserve">For the purposes of this </w:t>
      </w:r>
      <w:r w:rsidR="00F43792">
        <w:t>S</w:t>
      </w:r>
      <w:r>
        <w:t>tandard, there are two types of observations</w:t>
      </w:r>
      <w:r w:rsidR="00C924C0">
        <w:t>:</w:t>
      </w:r>
      <w:r>
        <w:t xml:space="preserve"> </w:t>
      </w:r>
      <w:r w:rsidR="007F31AD">
        <w:t>non-</w:t>
      </w:r>
      <w:r>
        <w:t>laboratory observations</w:t>
      </w:r>
      <w:r w:rsidR="00EB50E2">
        <w:t xml:space="preserve"> and laboratory tests</w:t>
      </w:r>
      <w:r>
        <w:t>.</w:t>
      </w:r>
      <w:r w:rsidR="00D558F1">
        <w:t xml:space="preserve"> </w:t>
      </w:r>
    </w:p>
    <w:p w14:paraId="66291354" w14:textId="77777777" w:rsidR="00971BA8" w:rsidRDefault="00971BA8" w:rsidP="0058050B"/>
    <w:p w14:paraId="0E401BCE" w14:textId="59DC5826" w:rsidR="0058050B" w:rsidRDefault="009A671B" w:rsidP="0058050B">
      <w:r w:rsidRPr="00AF4E34">
        <w:t xml:space="preserve">The following sections </w:t>
      </w:r>
      <w:r>
        <w:t>document the</w:t>
      </w:r>
      <w:r w:rsidR="0058050B" w:rsidRPr="00971BA8">
        <w:t xml:space="preserve"> core data</w:t>
      </w:r>
      <w:r w:rsidR="00C924C0">
        <w:t xml:space="preserve"> </w:t>
      </w:r>
      <w:r w:rsidR="0058050B" w:rsidRPr="00971BA8">
        <w:t>set</w:t>
      </w:r>
      <w:r w:rsidR="0030438D">
        <w:t xml:space="preserve"> for observations</w:t>
      </w:r>
      <w:r w:rsidR="000201FF">
        <w:t>/tests</w:t>
      </w:r>
      <w:r w:rsidR="00F02F39">
        <w:t xml:space="preserve"> relating to suspected and/or confirmed infections</w:t>
      </w:r>
      <w:r w:rsidR="005A5664">
        <w:t xml:space="preserve">. </w:t>
      </w:r>
      <w:r w:rsidR="0030438D">
        <w:t>I</w:t>
      </w:r>
      <w:r w:rsidR="0058050B" w:rsidRPr="00971BA8">
        <w:t>t can be summarised as the item being measured, the date/time of the measurement, the observed value and any units of measure applicable to the observed value.</w:t>
      </w:r>
    </w:p>
    <w:p w14:paraId="53FDB5B6" w14:textId="77777777" w:rsidR="000258A1" w:rsidRDefault="000258A1" w:rsidP="0058050B"/>
    <w:p w14:paraId="0827FE37" w14:textId="2933143B" w:rsidR="000B02E9" w:rsidRDefault="000B02E9" w:rsidP="000B02E9">
      <w:pPr>
        <w:pStyle w:val="Heading2"/>
      </w:pPr>
      <w:bookmarkStart w:id="68" w:name="_Toc68785096"/>
      <w:bookmarkStart w:id="69" w:name="_Ref26196127"/>
      <w:r>
        <w:t>Non-laboratory</w:t>
      </w:r>
      <w:r w:rsidR="001A3135">
        <w:t xml:space="preserve"> observations</w:t>
      </w:r>
      <w:bookmarkEnd w:id="68"/>
    </w:p>
    <w:p w14:paraId="6EDE5770" w14:textId="3F214081" w:rsidR="001134B3" w:rsidRDefault="00E72ACF" w:rsidP="001134B3">
      <w:r w:rsidRPr="001478CC">
        <w:t>Non-lab</w:t>
      </w:r>
      <w:r>
        <w:t>oratory</w:t>
      </w:r>
      <w:r w:rsidRPr="001478CC">
        <w:t xml:space="preserve"> observations are quantitative measures </w:t>
      </w:r>
      <w:r w:rsidR="00AC5779">
        <w:t xml:space="preserve">about </w:t>
      </w:r>
      <w:r w:rsidRPr="001478CC">
        <w:t xml:space="preserve">the patient that are typically captured through direct examination of </w:t>
      </w:r>
      <w:r w:rsidR="00513637">
        <w:t>a</w:t>
      </w:r>
      <w:r w:rsidRPr="001478CC">
        <w:t xml:space="preserve"> patient. </w:t>
      </w:r>
      <w:r>
        <w:t>Such information</w:t>
      </w:r>
      <w:r w:rsidRPr="001478CC">
        <w:t xml:space="preserve"> may </w:t>
      </w:r>
      <w:r w:rsidR="000F3706">
        <w:t>provide</w:t>
      </w:r>
      <w:r w:rsidRPr="001478CC">
        <w:t xml:space="preserve"> indirect evidence of an infection</w:t>
      </w:r>
      <w:r>
        <w:t>.</w:t>
      </w:r>
      <w:r w:rsidRPr="001478CC">
        <w:t xml:space="preserve"> </w:t>
      </w:r>
    </w:p>
    <w:p w14:paraId="4EBD805C" w14:textId="5412D164" w:rsidR="00A60583" w:rsidRDefault="00BE1440" w:rsidP="00A60583">
      <w:pPr>
        <w:pStyle w:val="Heading3"/>
      </w:pPr>
      <w:bookmarkStart w:id="70" w:name="_Ref27402383"/>
      <w:r>
        <w:t>Observation</w:t>
      </w:r>
      <w:r w:rsidR="00984F37">
        <w:t xml:space="preserve"> </w:t>
      </w:r>
      <w:r w:rsidR="00A60583">
        <w:t>unique identifier</w:t>
      </w:r>
      <w:r w:rsidR="00A60583" w:rsidRPr="00601DF3">
        <w:t xml:space="preserve"> </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A60583" w:rsidRPr="001F7212" w14:paraId="50C9D9E6"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6F21D7E" w14:textId="77777777" w:rsidR="00A60583" w:rsidRPr="0054473B" w:rsidRDefault="00A60583" w:rsidP="009751CB">
            <w:pPr>
              <w:pStyle w:val="TableT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1623CF9" w14:textId="16BAA716" w:rsidR="00A60583" w:rsidRPr="001F7212" w:rsidRDefault="00A60583" w:rsidP="009751CB">
            <w:pPr>
              <w:pStyle w:val="TableText"/>
              <w:keepLines/>
            </w:pPr>
            <w:r>
              <w:rPr>
                <w:color w:val="000000"/>
                <w:shd w:val="clear" w:color="auto" w:fill="FFFFFF"/>
              </w:rPr>
              <w:t>A unique identifier assigned by the source system for a</w:t>
            </w:r>
            <w:r w:rsidR="005C3CE4">
              <w:rPr>
                <w:color w:val="000000"/>
                <w:shd w:val="clear" w:color="auto" w:fill="FFFFFF"/>
              </w:rPr>
              <w:t xml:space="preserve"> test, </w:t>
            </w:r>
            <w:r>
              <w:rPr>
                <w:color w:val="000000"/>
                <w:shd w:val="clear" w:color="auto" w:fill="FFFFFF"/>
              </w:rPr>
              <w:t xml:space="preserve">activity </w:t>
            </w:r>
            <w:r w:rsidR="005C3CE4">
              <w:rPr>
                <w:color w:val="000000"/>
                <w:shd w:val="clear" w:color="auto" w:fill="FFFFFF"/>
              </w:rPr>
              <w:t>or observation</w:t>
            </w:r>
            <w:r w:rsidR="00984F37">
              <w:rPr>
                <w:color w:val="000000"/>
                <w:shd w:val="clear" w:color="auto" w:fill="FFFFFF"/>
              </w:rPr>
              <w:t xml:space="preserve"> </w:t>
            </w:r>
            <w:r>
              <w:rPr>
                <w:color w:val="000000"/>
                <w:shd w:val="clear" w:color="auto" w:fill="FFFFFF"/>
              </w:rPr>
              <w:t>undertaken in relation to a patient’s infection</w:t>
            </w:r>
          </w:p>
        </w:tc>
      </w:tr>
      <w:tr w:rsidR="00A60583" w:rsidRPr="001F7212" w14:paraId="6133AE3C"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AB9244B" w14:textId="77777777" w:rsidR="00A60583" w:rsidRPr="0054473B" w:rsidRDefault="00A60583" w:rsidP="009751CB">
            <w:pPr>
              <w:pStyle w:val="TableT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BB245FC" w14:textId="77777777" w:rsidR="00A60583" w:rsidRPr="001F7212" w:rsidRDefault="00A60583" w:rsidP="009751CB">
            <w:pPr>
              <w:pStyle w:val="TableText"/>
              <w:keepLines/>
            </w:pPr>
          </w:p>
        </w:tc>
      </w:tr>
      <w:tr w:rsidR="00A60583" w:rsidRPr="001F7212" w14:paraId="67C854A9"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6B01DE6" w14:textId="77777777" w:rsidR="00A60583" w:rsidRPr="0054473B" w:rsidRDefault="00A60583" w:rsidP="009751CB">
            <w:pPr>
              <w:pStyle w:val="TableT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7D77BBD2" w14:textId="77777777" w:rsidR="00A60583" w:rsidRPr="001F7212" w:rsidRDefault="00A60583" w:rsidP="009751CB">
            <w:pPr>
              <w:pStyle w:val="TableText"/>
              <w:keepLines/>
            </w:pPr>
            <w: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56D5B20" w14:textId="77777777" w:rsidR="00A60583" w:rsidRPr="005918EA" w:rsidRDefault="00A60583" w:rsidP="009751CB">
            <w:pPr>
              <w:pStyle w:val="TableText"/>
              <w:keepLines/>
              <w:rPr>
                <w:b/>
              </w:rPr>
            </w:pPr>
            <w:r w:rsidRPr="005918EA">
              <w:rPr>
                <w:b/>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7F4DD3EE" w14:textId="77777777" w:rsidR="00A60583" w:rsidRPr="001F7212" w:rsidRDefault="00A60583" w:rsidP="009751CB">
            <w:pPr>
              <w:pStyle w:val="TableText"/>
              <w:keepLines/>
            </w:pPr>
            <w:r>
              <w:t>Identifier</w:t>
            </w:r>
          </w:p>
        </w:tc>
      </w:tr>
      <w:tr w:rsidR="00A60583" w:rsidRPr="001F7212" w14:paraId="0FEFB304"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B64B356" w14:textId="77777777" w:rsidR="00A60583" w:rsidRPr="0054473B" w:rsidRDefault="00A60583" w:rsidP="009751CB">
            <w:pPr>
              <w:pStyle w:val="TableT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14098D9" w14:textId="77777777" w:rsidR="00A60583" w:rsidRPr="006B3CA2" w:rsidRDefault="00A60583" w:rsidP="009751CB">
            <w:pPr>
              <w:pStyle w:val="TableText"/>
              <w:keepLines/>
            </w:pPr>
            <w:r w:rsidRPr="006B3CA2">
              <w:t>36</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163495ED" w14:textId="77777777" w:rsidR="00A60583" w:rsidRPr="005918EA" w:rsidRDefault="00A60583" w:rsidP="009751CB">
            <w:pPr>
              <w:pStyle w:val="TableText"/>
              <w:keepLines/>
              <w:rPr>
                <w:b/>
              </w:rPr>
            </w:pPr>
            <w:r w:rsidRPr="005918EA">
              <w:rPr>
                <w:b/>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7A685772" w14:textId="77777777" w:rsidR="00A60583" w:rsidRPr="001F7212" w:rsidRDefault="00A60583" w:rsidP="009751CB">
            <w:pPr>
              <w:pStyle w:val="TableText"/>
              <w:keepLines/>
            </w:pPr>
            <w:r>
              <w:t>X(36)</w:t>
            </w:r>
          </w:p>
        </w:tc>
      </w:tr>
      <w:tr w:rsidR="00A60583" w:rsidRPr="001F7212" w14:paraId="39E18F37"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9B36B01" w14:textId="06612478" w:rsidR="00A60583" w:rsidRPr="0054473B" w:rsidRDefault="007C3D92" w:rsidP="009751CB">
            <w:pPr>
              <w:pStyle w:val="TableT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1CFB4C" w14:textId="11A8C05A" w:rsidR="00A60583" w:rsidRPr="001F7212" w:rsidRDefault="00E01D8C" w:rsidP="009751CB">
            <w:pPr>
              <w:pStyle w:val="TableText"/>
              <w:keepLines/>
            </w:pPr>
            <w:r>
              <w:t>Unique to the organisation</w:t>
            </w:r>
          </w:p>
        </w:tc>
      </w:tr>
      <w:tr w:rsidR="00A60583" w:rsidRPr="001F7212" w14:paraId="43AEF9D2"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D400D85" w14:textId="77777777" w:rsidR="00A60583" w:rsidRPr="0054473B" w:rsidRDefault="00A60583" w:rsidP="009751CB">
            <w:pPr>
              <w:pStyle w:val="TableT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D53674E" w14:textId="35CBE874" w:rsidR="00A60583" w:rsidRPr="001F7212" w:rsidRDefault="000E1355" w:rsidP="009751CB">
            <w:pPr>
              <w:pStyle w:val="TableText"/>
              <w:keepLines/>
            </w:pPr>
            <w:r>
              <w:t>Optional</w:t>
            </w:r>
          </w:p>
        </w:tc>
      </w:tr>
      <w:tr w:rsidR="00A60583" w:rsidRPr="001F7212" w14:paraId="54B59A0D"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AB2C901" w14:textId="77777777" w:rsidR="00A60583" w:rsidRPr="0054473B" w:rsidRDefault="00A60583" w:rsidP="009751CB">
            <w:pPr>
              <w:pStyle w:val="TableT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7D5EB6E" w14:textId="08F5C52B" w:rsidR="004C7705" w:rsidRPr="001F7212" w:rsidRDefault="00B343A6" w:rsidP="009751CB">
            <w:pPr>
              <w:pStyle w:val="TableText"/>
              <w:keepLines/>
            </w:pPr>
            <w:r>
              <w:t xml:space="preserve">This may also be known as an Encounter ID, Episode ID </w:t>
            </w:r>
            <w:r w:rsidR="00C924C0">
              <w:t xml:space="preserve">or </w:t>
            </w:r>
            <w:r>
              <w:t xml:space="preserve">Event ID </w:t>
            </w:r>
            <w:r w:rsidR="00C924C0">
              <w:t xml:space="preserve">or have a </w:t>
            </w:r>
            <w:r>
              <w:t>PMS unique identifier.</w:t>
            </w:r>
          </w:p>
        </w:tc>
      </w:tr>
      <w:tr w:rsidR="00A60583" w:rsidRPr="001F7212" w14:paraId="7A851337"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5E3BC50" w14:textId="77777777" w:rsidR="00A60583" w:rsidRPr="0054473B" w:rsidRDefault="00A60583" w:rsidP="009751CB">
            <w:pPr>
              <w:pStyle w:val="TableT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CBC2FDE" w14:textId="77777777" w:rsidR="00A60583" w:rsidRPr="001F7212" w:rsidRDefault="00A60583" w:rsidP="009751CB">
            <w:pPr>
              <w:pStyle w:val="TableText"/>
              <w:keepLines/>
            </w:pPr>
          </w:p>
        </w:tc>
      </w:tr>
    </w:tbl>
    <w:p w14:paraId="4F95E13B" w14:textId="554ED387" w:rsidR="003F6CDF" w:rsidRDefault="003F6CDF" w:rsidP="009751CB">
      <w:pPr>
        <w:pStyle w:val="Heading3"/>
        <w:keepLines/>
      </w:pPr>
      <w:r>
        <w:lastRenderedPageBreak/>
        <w:t>Observation date</w:t>
      </w:r>
      <w:r w:rsidR="0099357A">
        <w:t>/</w:t>
      </w:r>
      <w:r>
        <w:t xml:space="preserve">time </w:t>
      </w:r>
    </w:p>
    <w:p w14:paraId="43EE86A0" w14:textId="76ADC6CB" w:rsidR="003F6CDF" w:rsidRDefault="00EF2558">
      <w:pPr>
        <w:keepNext/>
        <w:keepLines/>
      </w:pPr>
      <w:r>
        <w:t>Information to be recorded is</w:t>
      </w:r>
      <w:r w:rsidR="00437577">
        <w:t xml:space="preserve"> the date/time that the observation</w:t>
      </w:r>
      <w:r w:rsidR="003F6CDF">
        <w:t xml:space="preserve"> was performed.</w:t>
      </w:r>
    </w:p>
    <w:p w14:paraId="30AF7B12" w14:textId="77777777" w:rsidR="003F6CDF" w:rsidRDefault="003F6CDF" w:rsidP="009751CB">
      <w:pPr>
        <w:keepNext/>
        <w:keepLines/>
      </w:pPr>
    </w:p>
    <w:p w14:paraId="1B374EE7" w14:textId="7DE636C7" w:rsidR="002C58E3" w:rsidRPr="00AF1FBF" w:rsidRDefault="003F6CDF">
      <w:pPr>
        <w:keepLines/>
        <w:rPr>
          <w:b/>
          <w:bCs/>
          <w:color w:val="000000"/>
          <w:shd w:val="clear" w:color="auto" w:fill="FFFFFF"/>
        </w:rPr>
      </w:pPr>
      <w:r>
        <w:t xml:space="preserve">This data element is mandatory. </w:t>
      </w:r>
      <w:r w:rsidR="00F533BB">
        <w:rPr>
          <w:color w:val="000000"/>
          <w:shd w:val="clear" w:color="auto" w:fill="FFFFFF"/>
        </w:rPr>
        <w:t xml:space="preserve">The entry </w:t>
      </w:r>
      <w:r>
        <w:rPr>
          <w:color w:val="000000"/>
          <w:shd w:val="clear" w:color="auto" w:fill="FFFFFF"/>
        </w:rPr>
        <w:t xml:space="preserve">must be a </w:t>
      </w:r>
      <w:r w:rsidRPr="001F7212">
        <w:t>valid date</w:t>
      </w:r>
      <w:r>
        <w:t xml:space="preserve"> and time</w:t>
      </w:r>
      <w:r w:rsidRPr="001F7212">
        <w:t xml:space="preserve"> </w:t>
      </w:r>
      <w:r>
        <w:t>that is less than or equal to the current date and time.</w:t>
      </w:r>
      <w:r>
        <w:rPr>
          <w:color w:val="000000"/>
          <w:shd w:val="clear" w:color="auto" w:fill="FFFFFF"/>
        </w:rPr>
        <w:t xml:space="preserve"> </w:t>
      </w:r>
      <w:r w:rsidR="001E31E8">
        <w:rPr>
          <w:rFonts w:cs="Segoe UI"/>
          <w:iCs/>
          <w:szCs w:val="18"/>
          <w:shd w:val="clear" w:color="auto" w:fill="FFFFFF"/>
        </w:rPr>
        <w:t>The format for this data element is set out</w:t>
      </w:r>
      <w:r w:rsidR="001E31E8">
        <w:rPr>
          <w:rFonts w:cs="Segoe UI"/>
          <w:szCs w:val="18"/>
          <w:shd w:val="clear" w:color="auto" w:fill="FFFFFF"/>
        </w:rPr>
        <w:t xml:space="preserve"> under </w:t>
      </w:r>
      <w:r w:rsidR="001E31E8">
        <w:rPr>
          <w:color w:val="000000"/>
          <w:shd w:val="clear" w:color="auto" w:fill="FFFFFF"/>
        </w:rPr>
        <w:t xml:space="preserve">‘Date and time’ in </w:t>
      </w:r>
      <w:r w:rsidR="001E31E8" w:rsidRPr="00895E22">
        <w:rPr>
          <w:b/>
          <w:bCs/>
          <w:color w:val="000000"/>
          <w:shd w:val="clear" w:color="auto" w:fill="FFFFFF"/>
        </w:rPr>
        <w:t xml:space="preserve">Appendix A: </w:t>
      </w:r>
      <w:r w:rsidR="00080B76">
        <w:rPr>
          <w:b/>
          <w:bCs/>
        </w:rPr>
        <w:t>Common data elements</w:t>
      </w:r>
      <w:r w:rsidR="001E31E8" w:rsidRPr="0093124D">
        <w:rPr>
          <w:color w:val="000000"/>
          <w:shd w:val="clear" w:color="auto" w:fill="FFFFFF"/>
        </w:rPr>
        <w:t>.</w:t>
      </w:r>
    </w:p>
    <w:p w14:paraId="0C9FC9FF" w14:textId="5AFEAD73" w:rsidR="00A60583" w:rsidRDefault="00A60583">
      <w:pPr>
        <w:pStyle w:val="Heading3"/>
      </w:pPr>
      <w:r>
        <w:t>Activity location</w:t>
      </w:r>
    </w:p>
    <w:p w14:paraId="6914F10F" w14:textId="6DBEF420" w:rsidR="00A60583" w:rsidRDefault="00A60583" w:rsidP="00A60583">
      <w:pPr>
        <w:keepNext/>
        <w:rPr>
          <w:rFonts w:cs="Segoe UI"/>
          <w:shd w:val="clear" w:color="auto" w:fill="FFFFFF"/>
        </w:rPr>
      </w:pPr>
      <w:r w:rsidRPr="6D35C5B8">
        <w:rPr>
          <w:rFonts w:cs="Segoe UI"/>
          <w:shd w:val="clear" w:color="auto" w:fill="FFFFFF"/>
        </w:rPr>
        <w:t>Th</w:t>
      </w:r>
      <w:r w:rsidR="001050DE">
        <w:rPr>
          <w:rFonts w:cs="Segoe UI"/>
          <w:shd w:val="clear" w:color="auto" w:fill="FFFFFF"/>
        </w:rPr>
        <w:t>is element defines th</w:t>
      </w:r>
      <w:r w:rsidRPr="6D35C5B8">
        <w:rPr>
          <w:rFonts w:cs="Segoe UI"/>
          <w:shd w:val="clear" w:color="auto" w:fill="FFFFFF"/>
        </w:rPr>
        <w:t xml:space="preserve">e </w:t>
      </w:r>
      <w:r>
        <w:rPr>
          <w:rFonts w:cs="Segoe UI"/>
          <w:shd w:val="clear" w:color="auto" w:fill="FFFFFF"/>
        </w:rPr>
        <w:t xml:space="preserve">location </w:t>
      </w:r>
      <w:r w:rsidRPr="6D35C5B8">
        <w:rPr>
          <w:rFonts w:cs="Segoe UI"/>
          <w:shd w:val="clear" w:color="auto" w:fill="FFFFFF"/>
        </w:rPr>
        <w:t xml:space="preserve">where the </w:t>
      </w:r>
      <w:r>
        <w:rPr>
          <w:rFonts w:cs="Segoe UI"/>
          <w:shd w:val="clear" w:color="auto" w:fill="FFFFFF"/>
        </w:rPr>
        <w:t>activity</w:t>
      </w:r>
      <w:r w:rsidRPr="6D35C5B8">
        <w:rPr>
          <w:rFonts w:cs="Segoe UI"/>
          <w:shd w:val="clear" w:color="auto" w:fill="FFFFFF"/>
        </w:rPr>
        <w:t xml:space="preserve"> </w:t>
      </w:r>
      <w:r w:rsidR="007505A5">
        <w:rPr>
          <w:rFonts w:cs="Segoe UI"/>
          <w:shd w:val="clear" w:color="auto" w:fill="FFFFFF"/>
        </w:rPr>
        <w:t xml:space="preserve">was </w:t>
      </w:r>
      <w:r w:rsidR="0093124D">
        <w:rPr>
          <w:rFonts w:cs="Segoe UI"/>
          <w:shd w:val="clear" w:color="auto" w:fill="FFFFFF"/>
        </w:rPr>
        <w:t>performed,</w:t>
      </w:r>
      <w:r w:rsidR="007505A5">
        <w:rPr>
          <w:rFonts w:cs="Segoe UI"/>
          <w:shd w:val="clear" w:color="auto" w:fill="FFFFFF"/>
        </w:rPr>
        <w:t xml:space="preserve"> </w:t>
      </w:r>
      <w:r>
        <w:rPr>
          <w:rFonts w:cs="Segoe UI"/>
          <w:shd w:val="clear" w:color="auto" w:fill="FFFFFF"/>
        </w:rPr>
        <w:t xml:space="preserve">or </w:t>
      </w:r>
      <w:r w:rsidR="007505A5">
        <w:rPr>
          <w:rFonts w:cs="Segoe UI"/>
          <w:shd w:val="clear" w:color="auto" w:fill="FFFFFF"/>
        </w:rPr>
        <w:t xml:space="preserve">the </w:t>
      </w:r>
      <w:r>
        <w:rPr>
          <w:rFonts w:cs="Segoe UI"/>
          <w:shd w:val="clear" w:color="auto" w:fill="FFFFFF"/>
        </w:rPr>
        <w:t>observation was</w:t>
      </w:r>
      <w:r w:rsidRPr="6D35C5B8">
        <w:rPr>
          <w:rFonts w:cs="Segoe UI"/>
          <w:shd w:val="clear" w:color="auto" w:fill="FFFFFF"/>
        </w:rPr>
        <w:t xml:space="preserve"> </w:t>
      </w:r>
      <w:r w:rsidR="008A155C">
        <w:rPr>
          <w:rFonts w:cs="Segoe UI"/>
          <w:shd w:val="clear" w:color="auto" w:fill="FFFFFF"/>
        </w:rPr>
        <w:t>undertaken</w:t>
      </w:r>
      <w:r>
        <w:rPr>
          <w:rFonts w:cs="Segoe UI"/>
          <w:shd w:val="clear" w:color="auto" w:fill="FFFFFF"/>
        </w:rPr>
        <w:t xml:space="preserve"> </w:t>
      </w:r>
      <w:r w:rsidR="00710CD5">
        <w:rPr>
          <w:rFonts w:cs="Segoe UI"/>
          <w:shd w:val="clear" w:color="auto" w:fill="FFFFFF"/>
        </w:rPr>
        <w:t xml:space="preserve">as part of the episode of care </w:t>
      </w:r>
      <w:r>
        <w:rPr>
          <w:rFonts w:cs="Segoe UI"/>
          <w:shd w:val="clear" w:color="auto" w:fill="FFFFFF"/>
        </w:rPr>
        <w:t>on the patient</w:t>
      </w:r>
      <w:r w:rsidRPr="6D35C5B8">
        <w:rPr>
          <w:rFonts w:cs="Segoe UI"/>
          <w:shd w:val="clear" w:color="auto" w:fill="FFFFFF"/>
        </w:rPr>
        <w:t>.</w:t>
      </w:r>
    </w:p>
    <w:p w14:paraId="074B1AD5" w14:textId="2C0022D8" w:rsidR="0068143B" w:rsidRDefault="0068143B" w:rsidP="00A60583">
      <w:pPr>
        <w:keepNext/>
        <w:rPr>
          <w:rFonts w:cs="Segoe UI"/>
          <w:shd w:val="clear" w:color="auto" w:fill="FFFFFF"/>
        </w:rPr>
      </w:pPr>
    </w:p>
    <w:p w14:paraId="1C4593A9" w14:textId="51A85693" w:rsidR="0068143B" w:rsidRDefault="0068143B" w:rsidP="00A60583">
      <w:pPr>
        <w:keepNext/>
        <w:rPr>
          <w:rFonts w:cs="Segoe UI"/>
          <w:shd w:val="clear" w:color="auto" w:fill="FFFFFF"/>
        </w:rPr>
      </w:pPr>
      <w:r>
        <w:rPr>
          <w:rFonts w:cs="Segoe UI"/>
          <w:shd w:val="clear" w:color="auto" w:fill="FFFFFF"/>
        </w:rPr>
        <w:t xml:space="preserve">The information to be submitted should include the data elements identified in </w:t>
      </w:r>
      <w:r w:rsidRPr="00A80EDE">
        <w:rPr>
          <w:rFonts w:cs="Segoe UI"/>
          <w:b/>
          <w:shd w:val="clear" w:color="auto" w:fill="FFFFFF"/>
        </w:rPr>
        <w:t>3.2 Patient location</w:t>
      </w:r>
      <w:r>
        <w:rPr>
          <w:rFonts w:cs="Segoe UI"/>
          <w:shd w:val="clear" w:color="auto" w:fill="FFFFFF"/>
        </w:rPr>
        <w:t>.</w:t>
      </w:r>
    </w:p>
    <w:p w14:paraId="2EDE10B5" w14:textId="270A6B59" w:rsidR="00F44BBD" w:rsidRDefault="00F44BBD" w:rsidP="00E54BFB">
      <w:pPr>
        <w:pStyle w:val="Heading3"/>
      </w:pPr>
      <w:r>
        <w:t>Height</w:t>
      </w:r>
      <w:bookmarkEnd w:id="70"/>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F44BBD" w:rsidRPr="001F7212" w14:paraId="6995F037"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833AD7F" w14:textId="77777777" w:rsidR="00F44BBD" w:rsidRPr="0054473B" w:rsidRDefault="00F44BBD" w:rsidP="00F44BBD">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193AE64" w14:textId="420E356C" w:rsidR="00F44BBD" w:rsidRPr="001F7212" w:rsidRDefault="00F44BBD" w:rsidP="00F44BBD">
            <w:pPr>
              <w:pStyle w:val="TableText"/>
              <w:keepNext/>
              <w:keepLines/>
            </w:pPr>
            <w:r>
              <w:t xml:space="preserve">The measured height of the patient </w:t>
            </w:r>
            <w:r w:rsidR="00D25B45">
              <w:t>at the time of the encounter</w:t>
            </w:r>
          </w:p>
        </w:tc>
      </w:tr>
      <w:tr w:rsidR="00F44BBD" w:rsidRPr="001F7212" w14:paraId="5CDD34CF"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82D6F88" w14:textId="77777777" w:rsidR="00F44BBD" w:rsidRPr="0054473B" w:rsidRDefault="00F44BBD" w:rsidP="00F44BBD">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1C906B" w14:textId="77777777" w:rsidR="00F44BBD" w:rsidRPr="001F7212" w:rsidRDefault="00F44BBD" w:rsidP="00F44BBD">
            <w:pPr>
              <w:pStyle w:val="TableText"/>
              <w:keepNext/>
              <w:keepLines/>
            </w:pPr>
          </w:p>
        </w:tc>
      </w:tr>
      <w:tr w:rsidR="00F44BBD" w:rsidRPr="001F7212" w14:paraId="6044EC61"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D3FBE2B" w14:textId="77777777" w:rsidR="00F44BBD" w:rsidRPr="0054473B" w:rsidRDefault="00F44BBD" w:rsidP="00F44BBD">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16F50B7" w14:textId="77777777" w:rsidR="00F44BBD" w:rsidRPr="001F7212" w:rsidRDefault="00F44BBD" w:rsidP="00F44BBD">
            <w:pPr>
              <w:pStyle w:val="TableText"/>
              <w:keepNext/>
              <w:keepLines/>
            </w:pPr>
            <w:r>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6782ED6" w14:textId="77777777" w:rsidR="00F44BBD" w:rsidRPr="0054473B" w:rsidRDefault="00F44BBD" w:rsidP="00CD6BCF">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6BA97D9D" w14:textId="77777777" w:rsidR="00F44BBD" w:rsidRPr="001F7212" w:rsidRDefault="00F44BBD" w:rsidP="00F44BBD">
            <w:pPr>
              <w:pStyle w:val="TableText"/>
              <w:keepNext/>
              <w:keepLines/>
            </w:pPr>
            <w:r>
              <w:t>Value</w:t>
            </w:r>
          </w:p>
        </w:tc>
      </w:tr>
      <w:tr w:rsidR="00F44BBD" w:rsidRPr="001F7212" w14:paraId="56CF1F7B"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F2D1C87" w14:textId="77777777" w:rsidR="00F44BBD" w:rsidRPr="0054473B" w:rsidRDefault="00F44BBD" w:rsidP="00F44BBD">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0AC5856" w14:textId="77777777" w:rsidR="00F44BBD" w:rsidRPr="001F7212" w:rsidRDefault="00F44BBD" w:rsidP="00F44BBD">
            <w:pPr>
              <w:pStyle w:val="TableText"/>
              <w:keepNext/>
              <w:keepLines/>
            </w:pPr>
            <w:r>
              <w:t>4</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EC5A74B" w14:textId="77777777" w:rsidR="00F44BBD" w:rsidRPr="0054473B" w:rsidRDefault="00F44BBD" w:rsidP="00CD6BCF">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FAFD019" w14:textId="77777777" w:rsidR="00F44BBD" w:rsidRPr="001F7212" w:rsidRDefault="00F44BBD" w:rsidP="00F44BBD">
            <w:pPr>
              <w:pStyle w:val="TableText"/>
              <w:keepNext/>
              <w:keepLines/>
            </w:pPr>
            <w:r>
              <w:t>N.NN</w:t>
            </w:r>
          </w:p>
        </w:tc>
      </w:tr>
      <w:tr w:rsidR="00F44BBD" w:rsidRPr="001F7212" w14:paraId="0B25EEAA"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2F787B3" w14:textId="1B7AFF05" w:rsidR="00F44BBD" w:rsidRPr="0054473B" w:rsidRDefault="007C3D92" w:rsidP="00F44BBD">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D1DCBF2" w14:textId="77777777" w:rsidR="00F44BBD" w:rsidRPr="001F7212" w:rsidRDefault="00F44BBD" w:rsidP="00F44BBD">
            <w:pPr>
              <w:pStyle w:val="TableText"/>
              <w:keepNext/>
              <w:keepLines/>
            </w:pPr>
            <w:r>
              <w:t>Metres</w:t>
            </w:r>
          </w:p>
        </w:tc>
      </w:tr>
      <w:tr w:rsidR="00F44BBD" w:rsidRPr="001F7212" w14:paraId="35B333D5"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41AAE0" w14:textId="77777777" w:rsidR="00F44BBD" w:rsidRPr="0054473B" w:rsidRDefault="00F44BBD" w:rsidP="00F44BBD">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7453946" w14:textId="77777777" w:rsidR="00F44BBD" w:rsidRPr="001F7212" w:rsidRDefault="00F44BBD" w:rsidP="00F44BBD">
            <w:pPr>
              <w:pStyle w:val="TableText"/>
              <w:keepNext/>
              <w:keepLines/>
            </w:pPr>
            <w:r>
              <w:t>Optional</w:t>
            </w:r>
          </w:p>
        </w:tc>
      </w:tr>
      <w:tr w:rsidR="00F44BBD" w:rsidRPr="001F7212" w14:paraId="58CD35E6"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D84088" w14:textId="77777777" w:rsidR="00F44BBD" w:rsidRPr="0054473B" w:rsidRDefault="00F44BBD" w:rsidP="00F44BBD">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1ADFA9" w14:textId="77777777" w:rsidR="00F44BBD" w:rsidRDefault="00F44BBD" w:rsidP="00F44BBD">
            <w:pPr>
              <w:pStyle w:val="TableText"/>
              <w:keepNext/>
              <w:keepLines/>
            </w:pPr>
            <w:r>
              <w:t>Record height to two decimal places.</w:t>
            </w:r>
          </w:p>
          <w:p w14:paraId="21306631" w14:textId="213303D5" w:rsidR="00AB6BBA" w:rsidRPr="001F7212" w:rsidRDefault="00873AAA" w:rsidP="00F44BBD">
            <w:pPr>
              <w:pStyle w:val="TableText"/>
              <w:keepNext/>
              <w:keepLines/>
            </w:pPr>
            <w:r>
              <w:t>Neither t</w:t>
            </w:r>
            <w:r w:rsidR="00C60992">
              <w:t>he word</w:t>
            </w:r>
            <w:r w:rsidR="009846A4">
              <w:t xml:space="preserve"> ‘</w:t>
            </w:r>
            <w:r>
              <w:t>m</w:t>
            </w:r>
            <w:r w:rsidR="009846A4">
              <w:t>etres</w:t>
            </w:r>
            <w:r w:rsidR="00C60992">
              <w:t xml:space="preserve">’ nor </w:t>
            </w:r>
            <w:r>
              <w:t xml:space="preserve">the abbreviation </w:t>
            </w:r>
            <w:r w:rsidR="00C60992">
              <w:t>‘M’</w:t>
            </w:r>
            <w:r w:rsidR="009846A4">
              <w:t xml:space="preserve"> </w:t>
            </w:r>
            <w:r w:rsidR="00552C48">
              <w:t>should be included in the</w:t>
            </w:r>
            <w:r w:rsidR="008D18D9">
              <w:t xml:space="preserve"> va</w:t>
            </w:r>
            <w:r w:rsidR="009846A4">
              <w:t xml:space="preserve">lue </w:t>
            </w:r>
            <w:r w:rsidR="00375F1F">
              <w:t>of</w:t>
            </w:r>
            <w:r w:rsidR="009846A4">
              <w:t xml:space="preserve"> this data</w:t>
            </w:r>
            <w:r w:rsidR="00C23CAD">
              <w:t xml:space="preserve"> element.</w:t>
            </w:r>
          </w:p>
        </w:tc>
      </w:tr>
      <w:tr w:rsidR="00F44BBD" w:rsidRPr="001F7212" w14:paraId="6352DF71"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3999910" w14:textId="77777777" w:rsidR="00F44BBD" w:rsidRPr="0054473B" w:rsidRDefault="00F44BBD" w:rsidP="00F44BBD">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91D2DA" w14:textId="0BCAA306" w:rsidR="00F44BBD" w:rsidRPr="001F7212" w:rsidRDefault="00873AAA" w:rsidP="00F44BBD">
            <w:pPr>
              <w:pStyle w:val="TableText"/>
              <w:keepNext/>
              <w:keepLines/>
            </w:pPr>
            <w:r>
              <w:t>V</w:t>
            </w:r>
            <w:r w:rsidR="00B125D3">
              <w:t xml:space="preserve">alue greater than </w:t>
            </w:r>
            <w:r w:rsidR="00924110">
              <w:t>zero</w:t>
            </w:r>
          </w:p>
        </w:tc>
      </w:tr>
    </w:tbl>
    <w:p w14:paraId="6FA655FE" w14:textId="77777777" w:rsidR="00F44BBD" w:rsidRDefault="00F44BBD" w:rsidP="008706A8">
      <w:pPr>
        <w:pStyle w:val="Heading3"/>
        <w:keepLines/>
      </w:pPr>
      <w:bookmarkStart w:id="71" w:name="_Ref27402387"/>
      <w:r>
        <w:t>Weight</w:t>
      </w:r>
      <w:bookmarkEnd w:id="71"/>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F44BBD" w:rsidRPr="001F7212" w14:paraId="11AC58B9"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B3DEB2E" w14:textId="77777777" w:rsidR="00F44BBD" w:rsidRPr="0054473B" w:rsidRDefault="00F44BBD" w:rsidP="008706A8">
            <w:pPr>
              <w:pStyle w:val="TableT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17431EE" w14:textId="77DCD0BA" w:rsidR="00F44BBD" w:rsidRPr="001F7212" w:rsidRDefault="00F44BBD" w:rsidP="008706A8">
            <w:pPr>
              <w:pStyle w:val="TableText"/>
              <w:keepLines/>
            </w:pPr>
            <w:r>
              <w:t xml:space="preserve">The </w:t>
            </w:r>
            <w:r w:rsidR="008D77E5">
              <w:t xml:space="preserve">measured </w:t>
            </w:r>
            <w:r>
              <w:t xml:space="preserve">weight of the patient </w:t>
            </w:r>
            <w:r w:rsidR="00D25B45">
              <w:t>at the time of the encounter</w:t>
            </w:r>
          </w:p>
        </w:tc>
      </w:tr>
      <w:tr w:rsidR="00F44BBD" w:rsidRPr="001F7212" w14:paraId="0F95D1F6"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BD45BFE" w14:textId="77777777" w:rsidR="00F44BBD" w:rsidRPr="0054473B" w:rsidRDefault="00F44BBD" w:rsidP="008706A8">
            <w:pPr>
              <w:pStyle w:val="TableT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CD9EE40" w14:textId="77777777" w:rsidR="00F44BBD" w:rsidRPr="001F7212" w:rsidRDefault="00F44BBD" w:rsidP="008706A8">
            <w:pPr>
              <w:pStyle w:val="TableText"/>
              <w:keepLines/>
            </w:pPr>
          </w:p>
        </w:tc>
      </w:tr>
      <w:tr w:rsidR="00F44BBD" w:rsidRPr="001F7212" w14:paraId="0A8D51D5"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1A49380" w14:textId="77777777" w:rsidR="00F44BBD" w:rsidRPr="0054473B" w:rsidRDefault="00F44BBD" w:rsidP="008706A8">
            <w:pPr>
              <w:pStyle w:val="TableT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21BB53C5" w14:textId="77777777" w:rsidR="00F44BBD" w:rsidRPr="001F7212" w:rsidRDefault="00F44BBD" w:rsidP="008706A8">
            <w:pPr>
              <w:pStyle w:val="TableText"/>
              <w:keepLines/>
            </w:pPr>
            <w:r>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A895DDF" w14:textId="77777777" w:rsidR="00F44BBD" w:rsidRPr="0054473B" w:rsidRDefault="00F44BBD" w:rsidP="008706A8">
            <w:pPr>
              <w:pStyle w:val="Table"/>
              <w:keepNext w:val="0"/>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72E306EB" w14:textId="77777777" w:rsidR="00F44BBD" w:rsidRPr="001F7212" w:rsidRDefault="00F44BBD" w:rsidP="008706A8">
            <w:pPr>
              <w:pStyle w:val="TableText"/>
              <w:keepLines/>
            </w:pPr>
            <w:r>
              <w:t>Value</w:t>
            </w:r>
          </w:p>
        </w:tc>
      </w:tr>
      <w:tr w:rsidR="00F44BBD" w:rsidRPr="001F7212" w14:paraId="53D37FEE"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A891C30" w14:textId="77777777" w:rsidR="00F44BBD" w:rsidRPr="0054473B" w:rsidRDefault="00F44BBD" w:rsidP="008706A8">
            <w:pPr>
              <w:pStyle w:val="TableT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290B460A" w14:textId="77777777" w:rsidR="00F44BBD" w:rsidRPr="001F7212" w:rsidRDefault="00F44BBD" w:rsidP="008706A8">
            <w:pPr>
              <w:pStyle w:val="TableText"/>
              <w:keepLines/>
            </w:pPr>
            <w:r>
              <w:t>5</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08AB6FD" w14:textId="77777777" w:rsidR="00F44BBD" w:rsidRPr="0054473B" w:rsidRDefault="00F44BBD" w:rsidP="008706A8">
            <w:pPr>
              <w:pStyle w:val="Table"/>
              <w:keepNext w:val="0"/>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549ADB14" w14:textId="77777777" w:rsidR="00F44BBD" w:rsidRPr="001F7212" w:rsidRDefault="00F44BBD" w:rsidP="008706A8">
            <w:pPr>
              <w:pStyle w:val="TableText"/>
              <w:keepLines/>
            </w:pPr>
            <w:r>
              <w:t>NNN.N</w:t>
            </w:r>
          </w:p>
        </w:tc>
      </w:tr>
      <w:tr w:rsidR="00F44BBD" w:rsidRPr="001F7212" w14:paraId="4DAFFCAE"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3DFBC5A" w14:textId="14296728" w:rsidR="00F44BBD" w:rsidRPr="0054473B" w:rsidRDefault="007C3D92" w:rsidP="008706A8">
            <w:pPr>
              <w:pStyle w:val="TableT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949C24D" w14:textId="77777777" w:rsidR="00F44BBD" w:rsidRPr="001F7212" w:rsidRDefault="00F44BBD" w:rsidP="008706A8">
            <w:pPr>
              <w:pStyle w:val="TableText"/>
              <w:keepLines/>
            </w:pPr>
            <w:r>
              <w:t>Kilograms</w:t>
            </w:r>
          </w:p>
        </w:tc>
      </w:tr>
      <w:tr w:rsidR="00F44BBD" w:rsidRPr="001F7212" w14:paraId="21282448"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37D90F3" w14:textId="77777777" w:rsidR="00F44BBD" w:rsidRPr="0054473B" w:rsidRDefault="00F44BBD" w:rsidP="008706A8">
            <w:pPr>
              <w:pStyle w:val="TableT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32EB024" w14:textId="77777777" w:rsidR="00F44BBD" w:rsidRPr="001F7212" w:rsidRDefault="00F44BBD" w:rsidP="008706A8">
            <w:pPr>
              <w:pStyle w:val="TableText"/>
              <w:keepLines/>
            </w:pPr>
            <w:r>
              <w:t>Optional</w:t>
            </w:r>
          </w:p>
        </w:tc>
      </w:tr>
      <w:tr w:rsidR="00F44BBD" w:rsidRPr="001F7212" w14:paraId="3BFA4166"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C049169" w14:textId="77777777" w:rsidR="00F44BBD" w:rsidRPr="0054473B" w:rsidRDefault="00F44BBD" w:rsidP="008706A8">
            <w:pPr>
              <w:pStyle w:val="TableT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FB5549" w14:textId="5BDED2BF" w:rsidR="00F44BBD" w:rsidRDefault="00873AAA" w:rsidP="008706A8">
            <w:pPr>
              <w:pStyle w:val="TableText"/>
              <w:keepLines/>
            </w:pPr>
            <w:r>
              <w:t>This m</w:t>
            </w:r>
            <w:r w:rsidR="00F44BBD">
              <w:t xml:space="preserve">ay also be known as weight on admission </w:t>
            </w:r>
            <w:r>
              <w:t xml:space="preserve">or </w:t>
            </w:r>
            <w:r w:rsidR="00F44BBD">
              <w:t>admission weight.</w:t>
            </w:r>
            <w:r w:rsidR="008D77E5">
              <w:t xml:space="preserve"> Record weight to one decimal place.</w:t>
            </w:r>
          </w:p>
          <w:p w14:paraId="764B25E9" w14:textId="1635D075" w:rsidR="00C23CAD" w:rsidRPr="001F7212" w:rsidRDefault="00873AAA" w:rsidP="008706A8">
            <w:pPr>
              <w:pStyle w:val="TableText"/>
              <w:keepLines/>
            </w:pPr>
            <w:r>
              <w:t>Neither t</w:t>
            </w:r>
            <w:r w:rsidR="00C23CAD">
              <w:t>he word ‘</w:t>
            </w:r>
            <w:r>
              <w:t>k</w:t>
            </w:r>
            <w:r w:rsidR="00C23CAD">
              <w:t xml:space="preserve">ilograms’ nor </w:t>
            </w:r>
            <w:r>
              <w:t xml:space="preserve">the abbreviation </w:t>
            </w:r>
            <w:r w:rsidR="00C23CAD">
              <w:t>‘</w:t>
            </w:r>
            <w:r>
              <w:t>k</w:t>
            </w:r>
            <w:r w:rsidR="008D18D9">
              <w:t>g</w:t>
            </w:r>
            <w:r w:rsidR="00C23CAD">
              <w:t xml:space="preserve">’ should be </w:t>
            </w:r>
            <w:r w:rsidR="008D18D9">
              <w:t>included i</w:t>
            </w:r>
            <w:r w:rsidR="00C23CAD">
              <w:t xml:space="preserve">n the value </w:t>
            </w:r>
            <w:r w:rsidR="00375F1F">
              <w:t>of</w:t>
            </w:r>
            <w:r w:rsidR="00C23CAD">
              <w:t xml:space="preserve"> this data element.</w:t>
            </w:r>
          </w:p>
        </w:tc>
      </w:tr>
      <w:tr w:rsidR="00F44BBD" w:rsidRPr="001F7212" w14:paraId="49FFCB0B" w14:textId="77777777" w:rsidTr="00F44BBD">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ABB34F" w14:textId="77777777" w:rsidR="00F44BBD" w:rsidRPr="0054473B" w:rsidRDefault="00F44BBD" w:rsidP="008706A8">
            <w:pPr>
              <w:pStyle w:val="TableT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80A9B96" w14:textId="4C7E10D4" w:rsidR="00F44BBD" w:rsidRPr="001F7212" w:rsidRDefault="003A4F7B" w:rsidP="008706A8">
            <w:pPr>
              <w:pStyle w:val="TableText"/>
              <w:keepLines/>
            </w:pPr>
            <w:r>
              <w:t>V</w:t>
            </w:r>
            <w:r w:rsidR="00924110">
              <w:t>alue greater than zero.</w:t>
            </w:r>
          </w:p>
        </w:tc>
      </w:tr>
    </w:tbl>
    <w:p w14:paraId="458FB129" w14:textId="1B588077" w:rsidR="00D93E13" w:rsidRDefault="00D93E13" w:rsidP="008706A8">
      <w:pPr>
        <w:pStyle w:val="Heading2"/>
      </w:pPr>
      <w:bookmarkStart w:id="72" w:name="_Toc68785097"/>
      <w:bookmarkStart w:id="73" w:name="_Ref32827768"/>
      <w:r>
        <w:lastRenderedPageBreak/>
        <w:t>Laboratory data</w:t>
      </w:r>
      <w:r w:rsidR="002367A0">
        <w:t xml:space="preserve"> </w:t>
      </w:r>
      <w:r w:rsidR="003A4F7B">
        <w:t>–</w:t>
      </w:r>
      <w:r w:rsidR="002367A0">
        <w:t xml:space="preserve"> request</w:t>
      </w:r>
      <w:bookmarkEnd w:id="72"/>
    </w:p>
    <w:p w14:paraId="71208AF5" w14:textId="710D9C78" w:rsidR="00254FC6" w:rsidRDefault="009175DA" w:rsidP="00880748">
      <w:r>
        <w:t>Where there is a suspicion of infection, t</w:t>
      </w:r>
      <w:r w:rsidR="00D93E13">
        <w:t xml:space="preserve">he following data elements are to </w:t>
      </w:r>
      <w:r w:rsidR="00BF5E51">
        <w:t>be submitted</w:t>
      </w:r>
      <w:r w:rsidR="00D93E13">
        <w:t xml:space="preserve"> with each </w:t>
      </w:r>
      <w:r w:rsidR="00375F1F">
        <w:t xml:space="preserve">requested </w:t>
      </w:r>
      <w:r w:rsidR="00CE43AD">
        <w:t>test</w:t>
      </w:r>
      <w:r w:rsidR="00D93E13">
        <w:t xml:space="preserve">. </w:t>
      </w:r>
    </w:p>
    <w:p w14:paraId="2A05809E" w14:textId="322283A1" w:rsidR="000D4E4F" w:rsidRDefault="000D4E4F" w:rsidP="00880748">
      <w:pPr>
        <w:pStyle w:val="Heading3"/>
      </w:pPr>
      <w:r>
        <w:t>Laboratory accession number</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78"/>
        <w:gridCol w:w="1527"/>
        <w:gridCol w:w="2387"/>
        <w:gridCol w:w="2376"/>
      </w:tblGrid>
      <w:tr w:rsidR="000D4E4F" w:rsidRPr="002D5928" w14:paraId="043921DE"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024067D" w14:textId="77777777" w:rsidR="000D4E4F" w:rsidRPr="001B20C7" w:rsidRDefault="000D4E4F" w:rsidP="00F70DE9">
            <w:pPr>
              <w:pStyle w:val="TableText"/>
              <w:rPr>
                <w:rFonts w:ascii="Calibri Light" w:hAnsi="Calibri Light"/>
                <w:b/>
              </w:rPr>
            </w:pPr>
            <w:r w:rsidRPr="001B20C7">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119C21F" w14:textId="4F237A21" w:rsidR="000D4E4F" w:rsidRPr="00A33E6F" w:rsidRDefault="000D4E4F" w:rsidP="00F70DE9">
            <w:pPr>
              <w:pStyle w:val="TableText"/>
            </w:pPr>
            <w:r>
              <w:t>A</w:t>
            </w:r>
            <w:r w:rsidRPr="00C87B3B">
              <w:t xml:space="preserve"> laboratory</w:t>
            </w:r>
            <w:r>
              <w:t>’</w:t>
            </w:r>
            <w:r w:rsidRPr="00C87B3B">
              <w:t xml:space="preserve">s </w:t>
            </w:r>
            <w:r>
              <w:t xml:space="preserve">unique </w:t>
            </w:r>
            <w:r w:rsidRPr="00C87B3B">
              <w:t xml:space="preserve">accession number or </w:t>
            </w:r>
            <w:r>
              <w:t>‘</w:t>
            </w:r>
            <w:r w:rsidRPr="00C87B3B">
              <w:t>day number</w:t>
            </w:r>
            <w:r>
              <w:t>’</w:t>
            </w:r>
            <w:r w:rsidRPr="00C87B3B">
              <w:t xml:space="preserve"> for the report</w:t>
            </w:r>
          </w:p>
        </w:tc>
      </w:tr>
      <w:tr w:rsidR="000D4E4F" w:rsidRPr="002D5928" w14:paraId="66C5414D"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ED4E5D7" w14:textId="77777777" w:rsidR="000D4E4F" w:rsidRPr="001B20C7" w:rsidRDefault="000D4E4F" w:rsidP="00F70DE9">
            <w:pPr>
              <w:pStyle w:val="TableText"/>
              <w:rPr>
                <w:b/>
              </w:rPr>
            </w:pPr>
            <w:r w:rsidRPr="001B20C7">
              <w:rPr>
                <w:b/>
              </w:rPr>
              <w:t>Source standards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88238AD" w14:textId="1A3DFE33" w:rsidR="000D4E4F" w:rsidRPr="009C7F98" w:rsidRDefault="000D4E4F" w:rsidP="00F70DE9">
            <w:pPr>
              <w:pStyle w:val="TableText"/>
            </w:pPr>
          </w:p>
        </w:tc>
      </w:tr>
      <w:tr w:rsidR="000D4E4F" w:rsidRPr="002D5928" w14:paraId="788F5CB7"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8671BDD" w14:textId="77777777" w:rsidR="000D4E4F" w:rsidRPr="001B20C7" w:rsidRDefault="000D4E4F" w:rsidP="00F70DE9">
            <w:pPr>
              <w:pStyle w:val="TableText"/>
              <w:rPr>
                <w:b/>
              </w:rPr>
            </w:pPr>
            <w:r w:rsidRPr="001B20C7">
              <w:rPr>
                <w:b/>
              </w:rPr>
              <w:t>Data type</w:t>
            </w:r>
          </w:p>
        </w:tc>
        <w:tc>
          <w:tcPr>
            <w:tcW w:w="958" w:type="pct"/>
            <w:tcBorders>
              <w:top w:val="single" w:sz="4" w:space="0" w:color="A6A6A6" w:themeColor="background1" w:themeShade="A6"/>
              <w:left w:val="nil"/>
              <w:bottom w:val="single" w:sz="4" w:space="0" w:color="A6A6A6" w:themeColor="background1" w:themeShade="A6"/>
              <w:right w:val="nil"/>
            </w:tcBorders>
            <w:shd w:val="clear" w:color="auto" w:fill="auto"/>
          </w:tcPr>
          <w:p w14:paraId="66A4AE8C" w14:textId="77777777" w:rsidR="000D4E4F" w:rsidRPr="009C7F98" w:rsidRDefault="000D4E4F" w:rsidP="00F70DE9">
            <w:pPr>
              <w:pStyle w:val="TableText"/>
            </w:pPr>
            <w:r w:rsidRPr="009C7F98">
              <w:t>Alphanumeric</w:t>
            </w:r>
          </w:p>
        </w:tc>
        <w:tc>
          <w:tcPr>
            <w:tcW w:w="1498"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6C912B7" w14:textId="77777777" w:rsidR="000D4E4F" w:rsidRPr="001B20C7" w:rsidRDefault="000D4E4F" w:rsidP="00F70DE9">
            <w:pPr>
              <w:pStyle w:val="TableText"/>
              <w:rPr>
                <w:b/>
              </w:rPr>
            </w:pPr>
            <w:r w:rsidRPr="001B20C7">
              <w:rPr>
                <w:b/>
              </w:rPr>
              <w:t>Representational class</w:t>
            </w:r>
          </w:p>
        </w:tc>
        <w:tc>
          <w:tcPr>
            <w:tcW w:w="1491" w:type="pct"/>
            <w:tcBorders>
              <w:top w:val="single" w:sz="4" w:space="0" w:color="A6A6A6" w:themeColor="background1" w:themeShade="A6"/>
              <w:left w:val="nil"/>
              <w:bottom w:val="single" w:sz="4" w:space="0" w:color="A6A6A6" w:themeColor="background1" w:themeShade="A6"/>
              <w:right w:val="nil"/>
            </w:tcBorders>
            <w:shd w:val="clear" w:color="auto" w:fill="auto"/>
          </w:tcPr>
          <w:p w14:paraId="7ADFD8DC" w14:textId="77777777" w:rsidR="000D4E4F" w:rsidRPr="009C7F98" w:rsidRDefault="000D4E4F" w:rsidP="00F70DE9">
            <w:pPr>
              <w:pStyle w:val="TableText"/>
            </w:pPr>
            <w:r>
              <w:t>Identifier</w:t>
            </w:r>
          </w:p>
        </w:tc>
      </w:tr>
      <w:tr w:rsidR="000D4E4F" w:rsidRPr="002D5928" w14:paraId="6A14E210"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EE4CECB" w14:textId="77777777" w:rsidR="000D4E4F" w:rsidRPr="001B20C7" w:rsidRDefault="000D4E4F" w:rsidP="00F70DE9">
            <w:pPr>
              <w:pStyle w:val="TableText"/>
              <w:rPr>
                <w:b/>
              </w:rPr>
            </w:pPr>
            <w:r w:rsidRPr="001B20C7">
              <w:rPr>
                <w:b/>
              </w:rPr>
              <w:t>Field size</w:t>
            </w:r>
          </w:p>
        </w:tc>
        <w:tc>
          <w:tcPr>
            <w:tcW w:w="958" w:type="pct"/>
            <w:tcBorders>
              <w:top w:val="single" w:sz="4" w:space="0" w:color="A6A6A6" w:themeColor="background1" w:themeShade="A6"/>
              <w:left w:val="nil"/>
              <w:bottom w:val="single" w:sz="4" w:space="0" w:color="A6A6A6" w:themeColor="background1" w:themeShade="A6"/>
              <w:right w:val="nil"/>
            </w:tcBorders>
            <w:shd w:val="clear" w:color="auto" w:fill="auto"/>
          </w:tcPr>
          <w:p w14:paraId="1ADE1465" w14:textId="77777777" w:rsidR="000D4E4F" w:rsidRPr="009C7F98" w:rsidRDefault="000D4E4F" w:rsidP="00F70DE9">
            <w:pPr>
              <w:pStyle w:val="TableText"/>
            </w:pPr>
            <w:r w:rsidRPr="009C7F98">
              <w:t>30</w:t>
            </w:r>
          </w:p>
        </w:tc>
        <w:tc>
          <w:tcPr>
            <w:tcW w:w="1498"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4C12794" w14:textId="77777777" w:rsidR="000D4E4F" w:rsidRPr="001B20C7" w:rsidRDefault="000D4E4F" w:rsidP="00F70DE9">
            <w:pPr>
              <w:pStyle w:val="TableText"/>
              <w:rPr>
                <w:b/>
              </w:rPr>
            </w:pPr>
            <w:r w:rsidRPr="001B20C7">
              <w:rPr>
                <w:b/>
              </w:rPr>
              <w:t>Representational layout</w:t>
            </w:r>
          </w:p>
        </w:tc>
        <w:tc>
          <w:tcPr>
            <w:tcW w:w="1491" w:type="pct"/>
            <w:tcBorders>
              <w:top w:val="single" w:sz="4" w:space="0" w:color="A6A6A6" w:themeColor="background1" w:themeShade="A6"/>
              <w:left w:val="nil"/>
              <w:bottom w:val="single" w:sz="4" w:space="0" w:color="A6A6A6" w:themeColor="background1" w:themeShade="A6"/>
              <w:right w:val="nil"/>
            </w:tcBorders>
            <w:shd w:val="clear" w:color="auto" w:fill="auto"/>
          </w:tcPr>
          <w:p w14:paraId="11183E26" w14:textId="77777777" w:rsidR="000D4E4F" w:rsidRPr="009C7F98" w:rsidRDefault="000D4E4F" w:rsidP="00F70DE9">
            <w:pPr>
              <w:pStyle w:val="TableText"/>
            </w:pPr>
            <w:r w:rsidRPr="009C7F98">
              <w:t>X(30)</w:t>
            </w:r>
          </w:p>
        </w:tc>
      </w:tr>
      <w:tr w:rsidR="000D4E4F" w:rsidRPr="002D5928" w14:paraId="77138B10"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316ABC" w14:textId="7962BE45" w:rsidR="000D4E4F" w:rsidRPr="001B20C7" w:rsidRDefault="007C3D92" w:rsidP="00F70DE9">
            <w:pPr>
              <w:pStyle w:val="TableText"/>
              <w:rPr>
                <w:b/>
              </w:rPr>
            </w:pPr>
            <w:r>
              <w:rPr>
                <w:b/>
              </w:rPr>
              <w:t>Value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8D88FDB" w14:textId="1F111D88" w:rsidR="000D4E4F" w:rsidRPr="009C7F98" w:rsidRDefault="000D4E4F" w:rsidP="00F70DE9">
            <w:pPr>
              <w:pStyle w:val="TableText"/>
            </w:pPr>
            <w:r w:rsidRPr="009C7F98">
              <w:t xml:space="preserve">As defined by the </w:t>
            </w:r>
            <w:r w:rsidR="00B14F3C">
              <w:t xml:space="preserve">individual </w:t>
            </w:r>
            <w:r w:rsidRPr="009C7F98">
              <w:t>laboratory</w:t>
            </w:r>
          </w:p>
        </w:tc>
      </w:tr>
      <w:tr w:rsidR="000D4E4F" w:rsidRPr="002D5928" w14:paraId="00782F48"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3CAE218" w14:textId="77777777" w:rsidR="000D4E4F" w:rsidRPr="001B20C7" w:rsidRDefault="000D4E4F" w:rsidP="00F70DE9">
            <w:pPr>
              <w:pStyle w:val="TableText"/>
              <w:rPr>
                <w:b/>
              </w:rPr>
            </w:pPr>
            <w:r w:rsidRPr="001B20C7">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950812B" w14:textId="77777777" w:rsidR="000D4E4F" w:rsidRPr="009C7F98" w:rsidRDefault="000D4E4F" w:rsidP="00F70DE9">
            <w:pPr>
              <w:pStyle w:val="TableText"/>
            </w:pPr>
            <w:r w:rsidRPr="009C7F98">
              <w:t>Mandatory</w:t>
            </w:r>
          </w:p>
        </w:tc>
      </w:tr>
      <w:tr w:rsidR="000D4E4F" w:rsidRPr="002D5928" w14:paraId="4584C3DC"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DBA9CC6" w14:textId="77777777" w:rsidR="000D4E4F" w:rsidRPr="001B20C7" w:rsidRDefault="000D4E4F" w:rsidP="00F70DE9">
            <w:pPr>
              <w:pStyle w:val="TableText"/>
              <w:rPr>
                <w:b/>
              </w:rPr>
            </w:pPr>
            <w:r w:rsidRPr="001B20C7">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B1D1394" w14:textId="32675AF7" w:rsidR="000D4E4F" w:rsidRPr="00C6664C" w:rsidRDefault="000D4E4F" w:rsidP="00F70DE9">
            <w:pPr>
              <w:pStyle w:val="TableText"/>
            </w:pPr>
            <w:r>
              <w:t xml:space="preserve">This may be </w:t>
            </w:r>
            <w:r w:rsidRPr="00C87B3B">
              <w:t xml:space="preserve">the number under which the specimens </w:t>
            </w:r>
            <w:r w:rsidR="00B326BC">
              <w:t xml:space="preserve">are </w:t>
            </w:r>
            <w:r w:rsidRPr="00C87B3B">
              <w:t>or episode is documented in the laboratory information system</w:t>
            </w:r>
            <w:r>
              <w:t>.</w:t>
            </w:r>
          </w:p>
        </w:tc>
      </w:tr>
      <w:tr w:rsidR="000D4E4F" w:rsidRPr="002D5928" w14:paraId="605DD103" w14:textId="77777777" w:rsidTr="009A680C">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15A9BC4" w14:textId="77777777" w:rsidR="000D4E4F" w:rsidRPr="001B20C7" w:rsidRDefault="000D4E4F" w:rsidP="00F70DE9">
            <w:pPr>
              <w:pStyle w:val="TableText"/>
              <w:rPr>
                <w:b/>
              </w:rPr>
            </w:pPr>
            <w:r w:rsidRPr="001B20C7">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C1658E9" w14:textId="77777777" w:rsidR="000D4E4F" w:rsidRPr="009C7F98" w:rsidRDefault="000D4E4F" w:rsidP="00F70DE9">
            <w:pPr>
              <w:pStyle w:val="TableText"/>
            </w:pPr>
          </w:p>
        </w:tc>
      </w:tr>
    </w:tbl>
    <w:p w14:paraId="08896508" w14:textId="77777777" w:rsidR="00177160" w:rsidRDefault="00177160" w:rsidP="00177160">
      <w:pPr>
        <w:pStyle w:val="Heading3"/>
        <w:keepLines/>
      </w:pPr>
      <w:r>
        <w:t>Laboratory test code</w:t>
      </w:r>
    </w:p>
    <w:p w14:paraId="19F5A519" w14:textId="1F2AA867" w:rsidR="00177160" w:rsidRPr="007B1C62" w:rsidRDefault="00177160" w:rsidP="00177160">
      <w:pPr>
        <w:pStyle w:val="TableText"/>
        <w:keepNext/>
        <w:keepLines/>
        <w:rPr>
          <w:sz w:val="21"/>
          <w:szCs w:val="21"/>
        </w:rPr>
      </w:pPr>
      <w:r w:rsidRPr="007B1C62">
        <w:rPr>
          <w:sz w:val="21"/>
          <w:szCs w:val="21"/>
        </w:rPr>
        <w:t>The following describes the format when capturing a</w:t>
      </w:r>
      <w:r w:rsidR="00B326BC" w:rsidRPr="007B1C62">
        <w:rPr>
          <w:sz w:val="21"/>
          <w:szCs w:val="21"/>
        </w:rPr>
        <w:t xml:space="preserve"> code from the</w:t>
      </w:r>
      <w:r w:rsidRPr="007B1C62">
        <w:rPr>
          <w:sz w:val="21"/>
          <w:szCs w:val="21"/>
        </w:rPr>
        <w:t xml:space="preserve"> </w:t>
      </w:r>
      <w:hyperlink r:id="rId60" w:history="1">
        <w:r w:rsidRPr="007B1C62">
          <w:rPr>
            <w:b/>
            <w:bCs/>
            <w:color w:val="595959" w:themeColor="text1" w:themeTint="A6"/>
            <w:sz w:val="21"/>
            <w:szCs w:val="21"/>
          </w:rPr>
          <w:t>Logical Observation Identifiers Names and Codes (LOINC)</w:t>
        </w:r>
      </w:hyperlink>
      <w:r w:rsidRPr="007B1C62">
        <w:rPr>
          <w:b/>
          <w:bCs/>
          <w:color w:val="595959" w:themeColor="text1" w:themeTint="A6"/>
          <w:sz w:val="21"/>
          <w:szCs w:val="21"/>
        </w:rPr>
        <w:t>,</w:t>
      </w:r>
      <w:r w:rsidRPr="007B1C62">
        <w:rPr>
          <w:color w:val="595959" w:themeColor="text1" w:themeTint="A6"/>
          <w:sz w:val="21"/>
          <w:szCs w:val="21"/>
        </w:rPr>
        <w:t xml:space="preserve"> </w:t>
      </w:r>
      <w:hyperlink r:id="rId61" w:history="1">
        <w:r w:rsidR="005867A5" w:rsidRPr="007B1C62">
          <w:rPr>
            <w:rStyle w:val="Hyperlink"/>
            <w:bCs/>
            <w:sz w:val="21"/>
            <w:szCs w:val="21"/>
          </w:rPr>
          <w:t>New Zealand Pathology Observation Code Set</w:t>
        </w:r>
        <w:r w:rsidR="00B326BC" w:rsidRPr="007B1C62">
          <w:rPr>
            <w:rStyle w:val="Hyperlink"/>
            <w:sz w:val="21"/>
            <w:szCs w:val="21"/>
          </w:rPr>
          <w:t>s</w:t>
        </w:r>
      </w:hyperlink>
      <w:r w:rsidRPr="007B1C62">
        <w:rPr>
          <w:rStyle w:val="Hyperlink"/>
          <w:sz w:val="21"/>
          <w:szCs w:val="21"/>
        </w:rPr>
        <w:t xml:space="preserve"> </w:t>
      </w:r>
      <w:r w:rsidRPr="007B1C62">
        <w:rPr>
          <w:rStyle w:val="Hyperlink"/>
          <w:b w:val="0"/>
          <w:bCs/>
          <w:sz w:val="21"/>
          <w:szCs w:val="21"/>
        </w:rPr>
        <w:t>(NZPOCS)</w:t>
      </w:r>
      <w:r w:rsidRPr="007B1C62">
        <w:rPr>
          <w:rStyle w:val="Hyperlink"/>
          <w:sz w:val="21"/>
          <w:szCs w:val="21"/>
        </w:rPr>
        <w:t xml:space="preserve"> or </w:t>
      </w:r>
      <w:hyperlink r:id="rId62" w:history="1">
        <w:r w:rsidRPr="007B1C62">
          <w:rPr>
            <w:rStyle w:val="Hyperlink"/>
            <w:sz w:val="21"/>
            <w:szCs w:val="21"/>
          </w:rPr>
          <w:t>SNOMED CT</w:t>
        </w:r>
      </w:hyperlink>
      <w:r w:rsidRPr="007B1C62">
        <w:rPr>
          <w:sz w:val="21"/>
          <w:szCs w:val="21"/>
        </w:rPr>
        <w:t>.</w:t>
      </w:r>
    </w:p>
    <w:p w14:paraId="324B6536" w14:textId="63D74A8E" w:rsidR="008D6D8C" w:rsidRDefault="008D6D8C" w:rsidP="008339C5">
      <w:pPr>
        <w:pStyle w:val="Heading4"/>
      </w:pPr>
      <w:r>
        <w:t>Laboratory test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701"/>
        <w:gridCol w:w="2265"/>
        <w:gridCol w:w="2267"/>
      </w:tblGrid>
      <w:tr w:rsidR="008D6D8C" w14:paraId="5D412FD3"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176A575" w14:textId="77777777" w:rsidR="008D6D8C" w:rsidRPr="001159A0" w:rsidRDefault="008D6D8C" w:rsidP="00F70DE9">
            <w:pPr>
              <w:pStyle w:val="TableText"/>
              <w:rPr>
                <w:b/>
              </w:rPr>
            </w:pPr>
            <w:r w:rsidRPr="001159A0">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FB63CA5" w14:textId="561E04C1" w:rsidR="008D6D8C" w:rsidRDefault="008D6D8C" w:rsidP="00F70DE9">
            <w:pPr>
              <w:pStyle w:val="TableText"/>
            </w:pPr>
            <w:r>
              <w:t xml:space="preserve">The </w:t>
            </w:r>
            <w:r w:rsidR="000246A6">
              <w:t xml:space="preserve">name of the </w:t>
            </w:r>
            <w:r>
              <w:t>test being requested or undertaken by a laboratory</w:t>
            </w:r>
          </w:p>
        </w:tc>
      </w:tr>
      <w:tr w:rsidR="008D6D8C" w14:paraId="1B228CD3"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D4A019" w14:textId="77777777" w:rsidR="008D6D8C" w:rsidRPr="001159A0" w:rsidRDefault="008D6D8C" w:rsidP="00F70DE9">
            <w:pPr>
              <w:pStyle w:val="TableText"/>
              <w:rPr>
                <w:b/>
              </w:rPr>
            </w:pPr>
            <w:r w:rsidRPr="001159A0">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E57D8BC" w14:textId="3B4763EC" w:rsidR="008D6D8C" w:rsidRDefault="008D6D8C" w:rsidP="00F70DE9">
            <w:pPr>
              <w:pStyle w:val="TableText"/>
            </w:pPr>
          </w:p>
        </w:tc>
      </w:tr>
      <w:tr w:rsidR="008D6D8C" w14:paraId="145AC63B"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7814AAE" w14:textId="77777777" w:rsidR="008D6D8C" w:rsidRPr="001159A0" w:rsidRDefault="008D6D8C" w:rsidP="00F70DE9">
            <w:pPr>
              <w:pStyle w:val="TableText"/>
              <w:rPr>
                <w:b/>
              </w:rPr>
            </w:pPr>
            <w:r w:rsidRPr="001159A0">
              <w:rPr>
                <w:b/>
              </w:rPr>
              <w:t>Data type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561AA863" w14:textId="6591806D" w:rsidR="008D6D8C" w:rsidRDefault="00967091" w:rsidP="00F70DE9">
            <w:pPr>
              <w:pStyle w:val="TableText"/>
            </w:pPr>
            <w:r>
              <w:t>Alphanumeric</w:t>
            </w:r>
          </w:p>
        </w:tc>
        <w:tc>
          <w:tcPr>
            <w:tcW w:w="2265"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7BABA20" w14:textId="77777777" w:rsidR="008D6D8C" w:rsidRDefault="008D6D8C" w:rsidP="00F70DE9">
            <w:pPr>
              <w:pStyle w:val="TableText"/>
              <w:rPr>
                <w:b/>
                <w:bCs/>
              </w:rPr>
            </w:pPr>
            <w:r w:rsidRPr="2BAD4EF5">
              <w:rPr>
                <w:b/>
                <w:bCs/>
              </w:rPr>
              <w:t>Representational class</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31834780" w14:textId="5D0F64D0" w:rsidR="008D6D8C" w:rsidRDefault="00967091" w:rsidP="00F70DE9">
            <w:pPr>
              <w:pStyle w:val="TableText"/>
            </w:pPr>
            <w:r>
              <w:t>Text</w:t>
            </w:r>
          </w:p>
        </w:tc>
      </w:tr>
      <w:tr w:rsidR="008D6D8C" w14:paraId="036C97B5"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97378E8" w14:textId="77777777" w:rsidR="008D6D8C" w:rsidRPr="001159A0" w:rsidRDefault="008D6D8C" w:rsidP="00F70DE9">
            <w:pPr>
              <w:pStyle w:val="TableText"/>
              <w:rPr>
                <w:b/>
              </w:rPr>
            </w:pPr>
            <w:r w:rsidRPr="001159A0">
              <w:rPr>
                <w:b/>
              </w:rPr>
              <w:t>Field size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5DF25451" w14:textId="7AF2395D" w:rsidR="008D6D8C" w:rsidRDefault="00967091" w:rsidP="00F70DE9">
            <w:pPr>
              <w:pStyle w:val="TableText"/>
            </w:pPr>
            <w:r>
              <w:t>250</w:t>
            </w:r>
          </w:p>
        </w:tc>
        <w:tc>
          <w:tcPr>
            <w:tcW w:w="2265"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49980F7" w14:textId="77777777" w:rsidR="008D6D8C" w:rsidRDefault="008D6D8C" w:rsidP="00F70DE9">
            <w:pPr>
              <w:pStyle w:val="TableText"/>
              <w:rPr>
                <w:b/>
                <w:bCs/>
              </w:rPr>
            </w:pPr>
            <w:r w:rsidRPr="2BAD4EF5">
              <w:rPr>
                <w:b/>
                <w:bCs/>
              </w:rPr>
              <w:t>Representational layout</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7FF55FE4" w14:textId="7A6C6E5B" w:rsidR="008D6D8C" w:rsidRDefault="00967091" w:rsidP="00F70DE9">
            <w:pPr>
              <w:pStyle w:val="TableText"/>
            </w:pPr>
            <w:r>
              <w:t>X</w:t>
            </w:r>
            <w:r w:rsidR="008D6D8C">
              <w:t>(</w:t>
            </w:r>
            <w:r>
              <w:t>250</w:t>
            </w:r>
            <w:r w:rsidR="008D6D8C">
              <w:t>)</w:t>
            </w:r>
          </w:p>
        </w:tc>
      </w:tr>
      <w:tr w:rsidR="008D6D8C" w14:paraId="374BEF39"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04A130" w14:textId="5F4BFD31" w:rsidR="008D6D8C" w:rsidRPr="001159A0" w:rsidRDefault="007C3D92" w:rsidP="00F70DE9">
            <w:pPr>
              <w:pStyle w:val="TableText"/>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4A8B59B" w14:textId="7FAA6FC0" w:rsidR="008D6D8C" w:rsidRDefault="00B12A64" w:rsidP="004A1AC4">
            <w:pPr>
              <w:pStyle w:val="TableText"/>
              <w:keepNext/>
              <w:keepLines/>
            </w:pPr>
            <w:hyperlink r:id="rId63" w:history="1">
              <w:r w:rsidR="005A0178" w:rsidRPr="00DA2A76">
                <w:rPr>
                  <w:rStyle w:val="Hyperlink"/>
                </w:rPr>
                <w:t>LOINC</w:t>
              </w:r>
            </w:hyperlink>
            <w:r w:rsidR="00CF0BC3">
              <w:t xml:space="preserve">, </w:t>
            </w:r>
            <w:hyperlink r:id="rId64" w:history="1">
              <w:r w:rsidR="00CF0BC3" w:rsidRPr="004D4AF4">
                <w:rPr>
                  <w:rStyle w:val="Hyperlink"/>
                </w:rPr>
                <w:t>NZPOCS</w:t>
              </w:r>
            </w:hyperlink>
            <w:r w:rsidR="00426AEF">
              <w:t xml:space="preserve"> </w:t>
            </w:r>
            <w:r w:rsidR="008D6D8C">
              <w:t>o</w:t>
            </w:r>
            <w:r w:rsidR="008D6D8C" w:rsidRPr="00CF0BC3">
              <w:t xml:space="preserve">r </w:t>
            </w:r>
            <w:hyperlink r:id="rId65" w:history="1">
              <w:r w:rsidR="00CF0BC3" w:rsidRPr="00945AA0">
                <w:rPr>
                  <w:rStyle w:val="Hyperlink"/>
                </w:rPr>
                <w:t>SNOMED CT</w:t>
              </w:r>
            </w:hyperlink>
            <w:r w:rsidR="008D6D8C">
              <w:t xml:space="preserve"> </w:t>
            </w:r>
            <w:r w:rsidR="00967091">
              <w:t>name</w:t>
            </w:r>
          </w:p>
        </w:tc>
      </w:tr>
      <w:tr w:rsidR="008D6D8C" w14:paraId="1B3D1BFC"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7253778" w14:textId="77777777" w:rsidR="008D6D8C" w:rsidRPr="001159A0" w:rsidRDefault="008D6D8C" w:rsidP="00F70DE9">
            <w:pPr>
              <w:pStyle w:val="TableText"/>
              <w:rPr>
                <w:b/>
              </w:rPr>
            </w:pPr>
            <w:r w:rsidRPr="001159A0">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9CDE7A9" w14:textId="77777777" w:rsidR="008D6D8C" w:rsidRDefault="008D6D8C" w:rsidP="00F70DE9">
            <w:pPr>
              <w:pStyle w:val="TableText"/>
            </w:pPr>
            <w:r>
              <w:t>Mandatory</w:t>
            </w:r>
          </w:p>
        </w:tc>
      </w:tr>
      <w:tr w:rsidR="008D6D8C" w14:paraId="02DF4C23"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2674101" w14:textId="77777777" w:rsidR="008D6D8C" w:rsidRPr="001159A0" w:rsidRDefault="008D6D8C" w:rsidP="00F70DE9">
            <w:pPr>
              <w:pStyle w:val="TableText"/>
              <w:rPr>
                <w:b/>
              </w:rPr>
            </w:pPr>
            <w:r w:rsidRPr="001159A0">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7A93EEA" w14:textId="2612C6CB" w:rsidR="007C3D92" w:rsidRPr="007D0926" w:rsidRDefault="00B326BC" w:rsidP="007C3D92">
            <w:pPr>
              <w:pStyle w:val="TableText"/>
              <w:rPr>
                <w:iCs/>
              </w:rPr>
            </w:pPr>
            <w:r>
              <w:t>This m</w:t>
            </w:r>
            <w:r w:rsidR="008D6D8C" w:rsidRPr="00F653F0">
              <w:t xml:space="preserve">ay also be known as </w:t>
            </w:r>
            <w:r w:rsidR="00E261C5">
              <w:t>r</w:t>
            </w:r>
            <w:r w:rsidR="008D6D8C" w:rsidRPr="00F653F0">
              <w:rPr>
                <w:iCs/>
              </w:rPr>
              <w:t>equested investigations</w:t>
            </w:r>
            <w:r w:rsidR="00313D92">
              <w:rPr>
                <w:iCs/>
              </w:rPr>
              <w:t>.</w:t>
            </w:r>
          </w:p>
        </w:tc>
      </w:tr>
      <w:tr w:rsidR="008D6D8C" w14:paraId="537D8B7C" w14:textId="77777777" w:rsidTr="00B2666A">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B7885E0" w14:textId="77777777" w:rsidR="008D6D8C" w:rsidRPr="001159A0" w:rsidRDefault="008D6D8C" w:rsidP="00F70DE9">
            <w:pPr>
              <w:pStyle w:val="TableText"/>
              <w:rPr>
                <w:b/>
              </w:rPr>
            </w:pPr>
            <w:r w:rsidRPr="001159A0">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9B4ADD4" w14:textId="396129EC" w:rsidR="008D6D8C" w:rsidRDefault="008D6D8C" w:rsidP="00F70DE9">
            <w:pPr>
              <w:pStyle w:val="TableText"/>
            </w:pPr>
            <w:r>
              <w:t xml:space="preserve">Must be </w:t>
            </w:r>
            <w:r w:rsidR="00E261C5">
              <w:t xml:space="preserve">the name assigned to the </w:t>
            </w:r>
            <w:r>
              <w:t>LOINC</w:t>
            </w:r>
            <w:r w:rsidR="00223AC2">
              <w:t xml:space="preserve">, NZPOCS </w:t>
            </w:r>
            <w:r>
              <w:t xml:space="preserve">or SNOMED CT </w:t>
            </w:r>
            <w:r w:rsidR="0084790D">
              <w:t>code.</w:t>
            </w:r>
          </w:p>
        </w:tc>
      </w:tr>
    </w:tbl>
    <w:p w14:paraId="54CFBCC6" w14:textId="5470B227" w:rsidR="00D167E8" w:rsidRPr="00BF5796" w:rsidRDefault="00D167E8" w:rsidP="00D167E8">
      <w:pPr>
        <w:pStyle w:val="Heading4"/>
      </w:pPr>
      <w:r>
        <w:lastRenderedPageBreak/>
        <w:t>LOINC</w:t>
      </w:r>
      <w:r w:rsidR="00223AC2">
        <w:t>/NZPOCS</w:t>
      </w:r>
      <w:r w:rsidR="007F3A24">
        <w:t xml:space="preserve"> code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701"/>
        <w:gridCol w:w="2265"/>
        <w:gridCol w:w="2267"/>
      </w:tblGrid>
      <w:tr w:rsidR="00D167E8" w14:paraId="16D1AE0A"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89D84A" w14:textId="77777777" w:rsidR="00D167E8" w:rsidRPr="001159A0" w:rsidRDefault="00D167E8" w:rsidP="00B2666A">
            <w:pPr>
              <w:pStyle w:val="TableText"/>
              <w:keepNext/>
              <w:keepLines/>
              <w:rPr>
                <w:b/>
              </w:rPr>
            </w:pPr>
            <w:r w:rsidRPr="001159A0">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33B58FE" w14:textId="6484ECEF" w:rsidR="00D167E8" w:rsidRDefault="0073658E" w:rsidP="00B2666A">
            <w:pPr>
              <w:pStyle w:val="TableText"/>
              <w:keepNext/>
              <w:keepLines/>
            </w:pPr>
            <w:r>
              <w:t xml:space="preserve">A </w:t>
            </w:r>
            <w:r w:rsidR="00B04440">
              <w:t xml:space="preserve">code </w:t>
            </w:r>
            <w:r>
              <w:t xml:space="preserve">that identifies </w:t>
            </w:r>
            <w:r w:rsidR="00B04440">
              <w:t xml:space="preserve">the </w:t>
            </w:r>
            <w:r w:rsidR="00D167E8">
              <w:t>test being requested or undertaken by a laboratory</w:t>
            </w:r>
          </w:p>
        </w:tc>
      </w:tr>
      <w:tr w:rsidR="00D167E8" w14:paraId="7D8FDE5A"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50E7E18" w14:textId="77777777" w:rsidR="00D167E8" w:rsidRPr="001159A0" w:rsidRDefault="00D167E8" w:rsidP="00B2666A">
            <w:pPr>
              <w:pStyle w:val="TableText"/>
              <w:keepNext/>
              <w:keepLines/>
              <w:rPr>
                <w:b/>
              </w:rPr>
            </w:pPr>
            <w:r w:rsidRPr="001159A0">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A19098B" w14:textId="105C4823" w:rsidR="00D167E8" w:rsidRDefault="00D167E8" w:rsidP="00B2666A">
            <w:pPr>
              <w:pStyle w:val="TableText"/>
              <w:keepNext/>
              <w:keepLines/>
            </w:pPr>
          </w:p>
        </w:tc>
      </w:tr>
      <w:tr w:rsidR="00D167E8" w14:paraId="6386D639"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522021" w14:textId="77777777" w:rsidR="00D167E8" w:rsidRPr="001159A0" w:rsidRDefault="00D167E8" w:rsidP="00B2666A">
            <w:pPr>
              <w:pStyle w:val="TableText"/>
              <w:keepNext/>
              <w:keepLines/>
              <w:rPr>
                <w:b/>
              </w:rPr>
            </w:pPr>
            <w:r w:rsidRPr="001159A0">
              <w:rPr>
                <w:b/>
              </w:rPr>
              <w:t>Data type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50A74829" w14:textId="49667517" w:rsidR="00D167E8" w:rsidRDefault="007F782E" w:rsidP="00B2666A">
            <w:pPr>
              <w:pStyle w:val="TableText"/>
              <w:keepNext/>
              <w:keepLines/>
            </w:pPr>
            <w:r>
              <w:t>Alphanumeric</w:t>
            </w:r>
            <w:bookmarkStart w:id="74" w:name="_GoBack"/>
            <w:bookmarkEnd w:id="74"/>
          </w:p>
        </w:tc>
        <w:tc>
          <w:tcPr>
            <w:tcW w:w="2265"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C88333F" w14:textId="77777777" w:rsidR="00D167E8" w:rsidRDefault="00D167E8" w:rsidP="00B2666A">
            <w:pPr>
              <w:pStyle w:val="TableText"/>
              <w:keepNext/>
              <w:keepLines/>
              <w:rPr>
                <w:b/>
                <w:bCs/>
              </w:rPr>
            </w:pPr>
            <w:r w:rsidRPr="2BAD4EF5">
              <w:rPr>
                <w:b/>
                <w:bCs/>
              </w:rPr>
              <w:t>Representational class</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5022D65F" w14:textId="77777777" w:rsidR="00D167E8" w:rsidRDefault="00D167E8" w:rsidP="00B2666A">
            <w:pPr>
              <w:pStyle w:val="TableText"/>
              <w:keepNext/>
              <w:keepLines/>
            </w:pPr>
            <w:r>
              <w:t>Code</w:t>
            </w:r>
          </w:p>
        </w:tc>
      </w:tr>
      <w:tr w:rsidR="00D167E8" w14:paraId="464C0CDB"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6D52F22" w14:textId="77777777" w:rsidR="00D167E8" w:rsidRPr="001159A0" w:rsidRDefault="00D167E8" w:rsidP="00B2666A">
            <w:pPr>
              <w:pStyle w:val="TableText"/>
              <w:keepNext/>
              <w:keepLines/>
              <w:rPr>
                <w:b/>
              </w:rPr>
            </w:pPr>
            <w:r w:rsidRPr="001159A0">
              <w:rPr>
                <w:b/>
              </w:rPr>
              <w:t>Field size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7B7E10CD" w14:textId="52A22C3E" w:rsidR="00D167E8" w:rsidRDefault="00EC01B6" w:rsidP="00B2666A">
            <w:pPr>
              <w:pStyle w:val="TableText"/>
              <w:keepNext/>
              <w:keepLines/>
            </w:pPr>
            <w:r>
              <w:t>7</w:t>
            </w:r>
          </w:p>
        </w:tc>
        <w:tc>
          <w:tcPr>
            <w:tcW w:w="2265"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E57866E" w14:textId="77777777" w:rsidR="00D167E8" w:rsidRDefault="00D167E8" w:rsidP="00B2666A">
            <w:pPr>
              <w:pStyle w:val="TableText"/>
              <w:keepNext/>
              <w:keepLines/>
              <w:rPr>
                <w:b/>
                <w:bCs/>
              </w:rPr>
            </w:pPr>
            <w:r w:rsidRPr="2BAD4EF5">
              <w:rPr>
                <w:b/>
                <w:bCs/>
              </w:rPr>
              <w:t>Representational layout</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6ECCEA79" w14:textId="2F5D0CA3" w:rsidR="00D167E8" w:rsidRDefault="00D167E8" w:rsidP="00B2666A">
            <w:pPr>
              <w:pStyle w:val="TableText"/>
              <w:keepNext/>
              <w:keepLines/>
            </w:pPr>
            <w:r>
              <w:t>N</w:t>
            </w:r>
            <w:r w:rsidR="00D72AF6">
              <w:t>NNNN-N</w:t>
            </w:r>
          </w:p>
        </w:tc>
      </w:tr>
      <w:tr w:rsidR="00D167E8" w14:paraId="69FF897D"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9612C9" w14:textId="23C8CDFF" w:rsidR="00D167E8" w:rsidRPr="001159A0" w:rsidRDefault="007C3D92" w:rsidP="00B2666A">
            <w:pPr>
              <w:pStyle w:val="TableText"/>
              <w:keepNext/>
              <w:keepLines/>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5B9213" w14:textId="63C0CA1E" w:rsidR="00D167E8" w:rsidRDefault="00E256EF" w:rsidP="00B2666A">
            <w:pPr>
              <w:pStyle w:val="TableText"/>
              <w:keepNext/>
              <w:keepLines/>
            </w:pPr>
            <w:r w:rsidRPr="008339C5">
              <w:rPr>
                <w:b/>
              </w:rPr>
              <w:t>LO</w:t>
            </w:r>
            <w:r>
              <w:rPr>
                <w:b/>
              </w:rPr>
              <w:t xml:space="preserve">INC </w:t>
            </w:r>
            <w:r w:rsidRPr="008339C5">
              <w:rPr>
                <w:bCs/>
              </w:rPr>
              <w:t xml:space="preserve">or </w:t>
            </w:r>
            <w:hyperlink r:id="rId66" w:history="1">
              <w:r w:rsidR="00C71D40" w:rsidRPr="005D352A">
                <w:rPr>
                  <w:rStyle w:val="Hyperlink"/>
                </w:rPr>
                <w:t>NZPOCS</w:t>
              </w:r>
            </w:hyperlink>
            <w:r w:rsidR="00A67AF8">
              <w:rPr>
                <w:rStyle w:val="Hyperlink"/>
              </w:rPr>
              <w:t xml:space="preserve"> </w:t>
            </w:r>
            <w:r w:rsidR="00A67AF8" w:rsidRPr="00A67AF8">
              <w:rPr>
                <w:rStyle w:val="Hyperlink"/>
                <w:b w:val="0"/>
                <w:bCs/>
              </w:rPr>
              <w:t>code</w:t>
            </w:r>
          </w:p>
        </w:tc>
      </w:tr>
      <w:tr w:rsidR="00D167E8" w14:paraId="5C54109E"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B4A6F28" w14:textId="77777777" w:rsidR="00D167E8" w:rsidRPr="001159A0" w:rsidRDefault="00D167E8" w:rsidP="00B2666A">
            <w:pPr>
              <w:pStyle w:val="TableText"/>
              <w:keepNext/>
              <w:keepLines/>
              <w:rPr>
                <w:b/>
              </w:rPr>
            </w:pPr>
            <w:r w:rsidRPr="001159A0">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19716D7" w14:textId="001857A5" w:rsidR="00D167E8" w:rsidRDefault="00D167E8" w:rsidP="00B2666A">
            <w:pPr>
              <w:pStyle w:val="TableText"/>
              <w:keepNext/>
              <w:keepLines/>
            </w:pPr>
            <w:r>
              <w:t>Mandatory</w:t>
            </w:r>
            <w:r w:rsidR="00EC01B6">
              <w:t xml:space="preserve"> if using LOINC</w:t>
            </w:r>
            <w:r w:rsidR="0084790D">
              <w:t>/NZPOCS</w:t>
            </w:r>
            <w:r w:rsidR="00EC01B6">
              <w:t xml:space="preserve"> to describe the test</w:t>
            </w:r>
          </w:p>
        </w:tc>
      </w:tr>
      <w:tr w:rsidR="00D167E8" w14:paraId="36474397"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00E676D" w14:textId="77777777" w:rsidR="00D167E8" w:rsidRPr="001159A0" w:rsidRDefault="00D167E8" w:rsidP="00B2666A">
            <w:pPr>
              <w:pStyle w:val="TableText"/>
              <w:keepNext/>
              <w:keepLines/>
              <w:rPr>
                <w:b/>
              </w:rPr>
            </w:pPr>
            <w:r w:rsidRPr="001159A0">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3A274E5" w14:textId="77BD2718" w:rsidR="00D167E8" w:rsidRPr="00F653F0" w:rsidRDefault="00B326BC" w:rsidP="00B2666A">
            <w:pPr>
              <w:pStyle w:val="TableText"/>
              <w:keepNext/>
              <w:keepLines/>
            </w:pPr>
            <w:r>
              <w:t>Provide</w:t>
            </w:r>
            <w:r w:rsidR="00473057">
              <w:t>r</w:t>
            </w:r>
            <w:r>
              <w:t>s m</w:t>
            </w:r>
            <w:r w:rsidR="00D167E8">
              <w:t xml:space="preserve">ust include the test name and code when submitting information to an </w:t>
            </w:r>
            <w:r w:rsidR="00D167E8" w:rsidRPr="00F653F0">
              <w:t>infection surveillance system.</w:t>
            </w:r>
          </w:p>
          <w:p w14:paraId="6A6B6D26" w14:textId="2E91B35D" w:rsidR="00D167E8" w:rsidRDefault="00473057" w:rsidP="00B2666A">
            <w:pPr>
              <w:pStyle w:val="TableText"/>
              <w:keepNext/>
              <w:keepLines/>
            </w:pPr>
            <w:r>
              <w:t>This</w:t>
            </w:r>
            <w:r w:rsidR="00B326BC">
              <w:t xml:space="preserve"> m</w:t>
            </w:r>
            <w:r w:rsidR="00D167E8" w:rsidRPr="00F653F0">
              <w:t xml:space="preserve">ay also be known as </w:t>
            </w:r>
            <w:r w:rsidR="00B326BC">
              <w:t>‘</w:t>
            </w:r>
            <w:r w:rsidR="00D167E8" w:rsidRPr="00F653F0">
              <w:rPr>
                <w:iCs/>
              </w:rPr>
              <w:t>Requested investigations</w:t>
            </w:r>
            <w:r w:rsidR="00B326BC">
              <w:rPr>
                <w:iCs/>
              </w:rPr>
              <w:t>’.</w:t>
            </w:r>
          </w:p>
        </w:tc>
      </w:tr>
      <w:tr w:rsidR="00D167E8" w14:paraId="3C4E3E91" w14:textId="77777777" w:rsidTr="00B2666A">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6F8CA33" w14:textId="77777777" w:rsidR="00D167E8" w:rsidRPr="001159A0" w:rsidRDefault="00D167E8" w:rsidP="00B2666A">
            <w:pPr>
              <w:pStyle w:val="TableText"/>
              <w:keepNext/>
              <w:keepLines/>
              <w:rPr>
                <w:b/>
              </w:rPr>
            </w:pPr>
            <w:r w:rsidRPr="001159A0">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171F844" w14:textId="191DB484" w:rsidR="00D167E8" w:rsidRDefault="000B3FD4" w:rsidP="00B2666A">
            <w:pPr>
              <w:pStyle w:val="TableText"/>
              <w:keepNext/>
              <w:keepLines/>
            </w:pPr>
            <w:r>
              <w:t>Valid</w:t>
            </w:r>
            <w:r w:rsidR="00D167E8">
              <w:t xml:space="preserve"> code</w:t>
            </w:r>
          </w:p>
        </w:tc>
      </w:tr>
    </w:tbl>
    <w:p w14:paraId="28B3EA21" w14:textId="1878AD72" w:rsidR="00BF5796" w:rsidRPr="00BF5796" w:rsidRDefault="00D167E8" w:rsidP="0042368F">
      <w:pPr>
        <w:pStyle w:val="Heading4"/>
      </w:pPr>
      <w:r>
        <w:t>SNOMED CT</w:t>
      </w:r>
      <w:r w:rsidR="007F3A24">
        <w:t xml:space="preserve"> </w:t>
      </w:r>
      <w:r w:rsidR="00046956">
        <w:t>code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701"/>
        <w:gridCol w:w="2265"/>
        <w:gridCol w:w="2267"/>
      </w:tblGrid>
      <w:tr w:rsidR="000F4E81" w14:paraId="515B933E"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1F560F" w14:textId="77777777" w:rsidR="000F4E81" w:rsidRPr="001159A0" w:rsidRDefault="000F4E81" w:rsidP="009A680C">
            <w:pPr>
              <w:pStyle w:val="TableText"/>
              <w:keepNext/>
              <w:keepLines/>
              <w:rPr>
                <w:b/>
              </w:rPr>
            </w:pPr>
            <w:r w:rsidRPr="001159A0">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53585D1" w14:textId="5AF95347" w:rsidR="000F4E81" w:rsidRDefault="000F4E81" w:rsidP="009A680C">
            <w:pPr>
              <w:pStyle w:val="TableText"/>
              <w:keepNext/>
              <w:keepLines/>
            </w:pPr>
            <w:r>
              <w:t xml:space="preserve">The </w:t>
            </w:r>
            <w:r w:rsidR="000152C9">
              <w:t xml:space="preserve">SNOMED CT code for the </w:t>
            </w:r>
            <w:r w:rsidR="0016218F">
              <w:t>test</w:t>
            </w:r>
            <w:r w:rsidR="003A6A98">
              <w:t xml:space="preserve"> </w:t>
            </w:r>
            <w:r>
              <w:t>being requested or undertaken</w:t>
            </w:r>
            <w:r w:rsidR="004A2D1B">
              <w:t xml:space="preserve"> by a laboratory</w:t>
            </w:r>
          </w:p>
        </w:tc>
      </w:tr>
      <w:tr w:rsidR="000F4E81" w14:paraId="47BCCE64"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12C9614" w14:textId="77777777" w:rsidR="000F4E81" w:rsidRPr="001159A0" w:rsidRDefault="000F4E81" w:rsidP="009A680C">
            <w:pPr>
              <w:pStyle w:val="TableText"/>
              <w:keepNext/>
              <w:keepLines/>
              <w:rPr>
                <w:b/>
              </w:rPr>
            </w:pPr>
            <w:r w:rsidRPr="001159A0">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A346969" w14:textId="773EC5E6" w:rsidR="000F4E81" w:rsidRDefault="000F4E81" w:rsidP="009A680C">
            <w:pPr>
              <w:pStyle w:val="TableText"/>
              <w:keepNext/>
              <w:keepLines/>
            </w:pPr>
          </w:p>
        </w:tc>
      </w:tr>
      <w:tr w:rsidR="000F4E81" w14:paraId="40685FAE"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146A5E0" w14:textId="77777777" w:rsidR="000F4E81" w:rsidRPr="001159A0" w:rsidRDefault="000F4E81" w:rsidP="009A680C">
            <w:pPr>
              <w:pStyle w:val="TableText"/>
              <w:keepNext/>
              <w:keepLines/>
              <w:rPr>
                <w:b/>
              </w:rPr>
            </w:pPr>
            <w:r w:rsidRPr="001159A0">
              <w:rPr>
                <w:b/>
              </w:rPr>
              <w:t>Data type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7E564A27" w14:textId="77777777" w:rsidR="000F4E81" w:rsidRDefault="000F4E81" w:rsidP="009A680C">
            <w:pPr>
              <w:pStyle w:val="TableText"/>
              <w:keepNext/>
              <w:keepLines/>
            </w:pPr>
            <w:r>
              <w:t>Numeric</w:t>
            </w:r>
          </w:p>
        </w:tc>
        <w:tc>
          <w:tcPr>
            <w:tcW w:w="2265"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F67BAD2" w14:textId="77777777" w:rsidR="000F4E81" w:rsidRDefault="000F4E81" w:rsidP="009A680C">
            <w:pPr>
              <w:pStyle w:val="TableText"/>
              <w:keepNext/>
              <w:keepLines/>
              <w:rPr>
                <w:b/>
                <w:bCs/>
              </w:rPr>
            </w:pPr>
            <w:r w:rsidRPr="2BAD4EF5">
              <w:rPr>
                <w:b/>
                <w:bCs/>
              </w:rPr>
              <w:t>Representational class</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5976DF7B" w14:textId="77777777" w:rsidR="000F4E81" w:rsidRDefault="000F4E81" w:rsidP="009A680C">
            <w:pPr>
              <w:pStyle w:val="TableText"/>
              <w:keepNext/>
              <w:keepLines/>
            </w:pPr>
            <w:r>
              <w:t>Code</w:t>
            </w:r>
          </w:p>
        </w:tc>
      </w:tr>
      <w:tr w:rsidR="000F4E81" w14:paraId="607569AC"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F2B628F" w14:textId="77777777" w:rsidR="000F4E81" w:rsidRPr="001159A0" w:rsidRDefault="000F4E81" w:rsidP="009A680C">
            <w:pPr>
              <w:pStyle w:val="TableText"/>
              <w:keepNext/>
              <w:keepLines/>
              <w:rPr>
                <w:b/>
              </w:rPr>
            </w:pPr>
            <w:r w:rsidRPr="001159A0">
              <w:rPr>
                <w:b/>
              </w:rPr>
              <w:t>Field size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E710BAC" w14:textId="77777777" w:rsidR="000F4E81" w:rsidRDefault="000F4E81" w:rsidP="009A680C">
            <w:pPr>
              <w:pStyle w:val="TableText"/>
              <w:keepNext/>
              <w:keepLines/>
            </w:pPr>
            <w:r>
              <w:t>18</w:t>
            </w:r>
          </w:p>
        </w:tc>
        <w:tc>
          <w:tcPr>
            <w:tcW w:w="2265"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1D9ABEA" w14:textId="77777777" w:rsidR="000F4E81" w:rsidRDefault="000F4E81" w:rsidP="009A680C">
            <w:pPr>
              <w:pStyle w:val="TableText"/>
              <w:keepNext/>
              <w:keepLines/>
              <w:rPr>
                <w:b/>
                <w:bCs/>
              </w:rPr>
            </w:pPr>
            <w:r w:rsidRPr="2BAD4EF5">
              <w:rPr>
                <w:b/>
                <w:bCs/>
              </w:rPr>
              <w:t>Representational layout</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66A4EF18" w14:textId="77777777" w:rsidR="000F4E81" w:rsidRDefault="000F4E81" w:rsidP="009A680C">
            <w:pPr>
              <w:pStyle w:val="TableText"/>
              <w:keepNext/>
              <w:keepLines/>
            </w:pPr>
            <w:r>
              <w:t>N(18)</w:t>
            </w:r>
          </w:p>
        </w:tc>
      </w:tr>
      <w:tr w:rsidR="000F4E81" w14:paraId="155B5121"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63D24A" w14:textId="5A72DCFC" w:rsidR="000F4E81" w:rsidRPr="001159A0" w:rsidRDefault="007C3D92" w:rsidP="009A680C">
            <w:pPr>
              <w:pStyle w:val="TableText"/>
              <w:keepNext/>
              <w:keepLines/>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7871C73" w14:textId="7163F702" w:rsidR="000F4E81" w:rsidRDefault="00B12A64" w:rsidP="009A680C">
            <w:pPr>
              <w:pStyle w:val="TableText"/>
              <w:keepNext/>
              <w:keepLines/>
            </w:pPr>
            <w:hyperlink r:id="rId67" w:history="1">
              <w:r w:rsidR="000F4E81" w:rsidRPr="00AC46DF">
                <w:rPr>
                  <w:rStyle w:val="Hyperlink"/>
                </w:rPr>
                <w:t>SNOMED CT code</w:t>
              </w:r>
            </w:hyperlink>
          </w:p>
        </w:tc>
      </w:tr>
      <w:tr w:rsidR="000F4E81" w14:paraId="10B4A198"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B442173" w14:textId="77777777" w:rsidR="000F4E81" w:rsidRPr="001159A0" w:rsidRDefault="000F4E81" w:rsidP="009A680C">
            <w:pPr>
              <w:pStyle w:val="TableText"/>
              <w:keepNext/>
              <w:keepLines/>
              <w:rPr>
                <w:b/>
              </w:rPr>
            </w:pPr>
            <w:r w:rsidRPr="001159A0">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FC4170A" w14:textId="1204436A" w:rsidR="000F4E81" w:rsidRDefault="000F4E81" w:rsidP="009A680C">
            <w:pPr>
              <w:pStyle w:val="TableText"/>
              <w:keepNext/>
              <w:keepLines/>
            </w:pPr>
            <w:r>
              <w:t>Mandatory</w:t>
            </w:r>
            <w:r w:rsidR="00DE5C0D">
              <w:t xml:space="preserve"> if using SNOMED to describe the test</w:t>
            </w:r>
          </w:p>
        </w:tc>
      </w:tr>
      <w:tr w:rsidR="000F4E81" w14:paraId="15C7335F"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CA7F837" w14:textId="77777777" w:rsidR="000F4E81" w:rsidRPr="001159A0" w:rsidRDefault="000F4E81" w:rsidP="009A680C">
            <w:pPr>
              <w:pStyle w:val="TableText"/>
              <w:keepNext/>
              <w:keepLines/>
              <w:rPr>
                <w:b/>
              </w:rPr>
            </w:pPr>
            <w:r w:rsidRPr="001159A0">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2EA586E" w14:textId="29FCB019" w:rsidR="000F4E81" w:rsidRPr="00F653F0" w:rsidRDefault="00F533BB" w:rsidP="009A680C">
            <w:pPr>
              <w:pStyle w:val="TableText"/>
              <w:keepNext/>
              <w:keepLines/>
            </w:pPr>
            <w:r>
              <w:t>Providers m</w:t>
            </w:r>
            <w:r w:rsidR="000F4E81" w:rsidRPr="00F533BB">
              <w:t>ust include the test</w:t>
            </w:r>
            <w:r w:rsidR="000F4E81">
              <w:t xml:space="preserve"> name and code when submitting information to an </w:t>
            </w:r>
            <w:r w:rsidR="000F4E81" w:rsidRPr="00F653F0">
              <w:t>infection surveillance system.</w:t>
            </w:r>
          </w:p>
          <w:p w14:paraId="034F56F2" w14:textId="436A8F9B" w:rsidR="000F4E81" w:rsidRDefault="00F533BB" w:rsidP="009A680C">
            <w:pPr>
              <w:pStyle w:val="TableText"/>
              <w:keepNext/>
              <w:keepLines/>
            </w:pPr>
            <w:r>
              <w:t>This m</w:t>
            </w:r>
            <w:r w:rsidR="000F4E81" w:rsidRPr="00F653F0">
              <w:t xml:space="preserve">ay also be known as </w:t>
            </w:r>
            <w:r>
              <w:t>‘</w:t>
            </w:r>
            <w:r w:rsidR="000F4E81" w:rsidRPr="00F653F0">
              <w:rPr>
                <w:iCs/>
              </w:rPr>
              <w:t>Requested investigations</w:t>
            </w:r>
            <w:r>
              <w:rPr>
                <w:iCs/>
              </w:rPr>
              <w:t>’.</w:t>
            </w:r>
          </w:p>
        </w:tc>
      </w:tr>
      <w:tr w:rsidR="000F4E81" w14:paraId="40996960" w14:textId="77777777" w:rsidTr="009A680C">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60A727F" w14:textId="77777777" w:rsidR="000F4E81" w:rsidRPr="001159A0" w:rsidRDefault="000F4E81" w:rsidP="009A680C">
            <w:pPr>
              <w:pStyle w:val="TableText"/>
              <w:keepNext/>
              <w:keepLines/>
              <w:rPr>
                <w:b/>
              </w:rPr>
            </w:pPr>
            <w:r w:rsidRPr="001159A0">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9D73859" w14:textId="15CB9328" w:rsidR="000F4E81" w:rsidRDefault="000F4E81" w:rsidP="009A680C">
            <w:pPr>
              <w:pStyle w:val="TableText"/>
              <w:keepNext/>
              <w:keepLines/>
            </w:pPr>
            <w:r>
              <w:t xml:space="preserve">Must be an active SNOMED CT </w:t>
            </w:r>
            <w:r w:rsidR="00386315">
              <w:t>concept</w:t>
            </w:r>
            <w:r>
              <w:t>.</w:t>
            </w:r>
          </w:p>
        </w:tc>
      </w:tr>
    </w:tbl>
    <w:p w14:paraId="27DCEBCC" w14:textId="77777777" w:rsidR="00DA0C9E" w:rsidRDefault="00DA0C9E" w:rsidP="00DA0C9E">
      <w:pPr>
        <w:keepNext/>
        <w:rPr>
          <w:iCs/>
        </w:rPr>
      </w:pPr>
    </w:p>
    <w:p w14:paraId="592AE829" w14:textId="5E1EDA38" w:rsidR="00DA0C9E" w:rsidRDefault="00DA0C9E" w:rsidP="00DA0C9E">
      <w:pPr>
        <w:keepNext/>
      </w:pPr>
      <w:r>
        <w:rPr>
          <w:iCs/>
        </w:rPr>
        <w:t xml:space="preserve">When submitting the laboratory test codes to an infection surveillance system, the type of coding system used should be </w:t>
      </w:r>
      <w:r w:rsidR="00F533BB">
        <w:rPr>
          <w:iCs/>
        </w:rPr>
        <w:t>noted</w:t>
      </w:r>
      <w:r>
        <w:rPr>
          <w:iCs/>
        </w:rPr>
        <w:t xml:space="preserve">. </w:t>
      </w:r>
      <w:r w:rsidR="00F533BB">
        <w:rPr>
          <w:iCs/>
        </w:rPr>
        <w:t>See T</w:t>
      </w:r>
      <w:r>
        <w:rPr>
          <w:iCs/>
        </w:rPr>
        <w:t xml:space="preserve">able 15 of </w:t>
      </w:r>
      <w:hyperlink r:id="rId68" w:history="1">
        <w:r w:rsidRPr="003D318F">
          <w:rPr>
            <w:rStyle w:val="Hyperlink"/>
            <w:iCs/>
          </w:rPr>
          <w:t>HISO 10008.2: Pathology and Radiology Messaging Standard</w:t>
        </w:r>
      </w:hyperlink>
      <w:r>
        <w:rPr>
          <w:iCs/>
        </w:rPr>
        <w:t xml:space="preserve"> for more details.</w:t>
      </w:r>
    </w:p>
    <w:p w14:paraId="7A27A9B6" w14:textId="6416C906" w:rsidR="00956CA1" w:rsidRDefault="00956CA1" w:rsidP="00956CA1">
      <w:pPr>
        <w:pStyle w:val="Heading3"/>
      </w:pPr>
      <w:r>
        <w:t xml:space="preserve">Requesting health care </w:t>
      </w:r>
      <w:r w:rsidR="00436B45">
        <w:t>practitioner</w:t>
      </w:r>
    </w:p>
    <w:p w14:paraId="2E234C9E" w14:textId="34C68B92" w:rsidR="007C5BF2" w:rsidRDefault="00956CA1" w:rsidP="004854C1">
      <w:pPr>
        <w:rPr>
          <w:rFonts w:cs="Segoe UI"/>
          <w:szCs w:val="18"/>
          <w:shd w:val="clear" w:color="auto" w:fill="FFFFFF"/>
        </w:rPr>
      </w:pPr>
      <w:r>
        <w:t>Th</w:t>
      </w:r>
      <w:r w:rsidR="00F533BB">
        <w:t>is element defines th</w:t>
      </w:r>
      <w:r>
        <w:t>e details of the health care pr</w:t>
      </w:r>
      <w:r w:rsidR="00436B45">
        <w:t>actitioner</w:t>
      </w:r>
      <w:r>
        <w:t xml:space="preserve"> responsible for requesting/ordering/actioning a</w:t>
      </w:r>
      <w:r w:rsidR="00FD1625">
        <w:t xml:space="preserve"> test</w:t>
      </w:r>
      <w:r>
        <w:t>.</w:t>
      </w:r>
      <w:r w:rsidR="00F533BB">
        <w:t xml:space="preserve"> This m</w:t>
      </w:r>
      <w:r>
        <w:t xml:space="preserve">ay also be known as </w:t>
      </w:r>
      <w:r w:rsidR="00F533BB">
        <w:t>‘</w:t>
      </w:r>
      <w:r w:rsidR="007C5BF2">
        <w:t>o</w:t>
      </w:r>
      <w:r w:rsidRPr="00FE4F5D">
        <w:rPr>
          <w:iCs/>
        </w:rPr>
        <w:t xml:space="preserve">rdering </w:t>
      </w:r>
      <w:r w:rsidR="0099357A" w:rsidRPr="00FE4F5D">
        <w:rPr>
          <w:iCs/>
        </w:rPr>
        <w:t>provider</w:t>
      </w:r>
      <w:r w:rsidR="00F533BB">
        <w:rPr>
          <w:iCs/>
        </w:rPr>
        <w:t>’</w:t>
      </w:r>
      <w:r w:rsidRPr="002B36E4">
        <w:rPr>
          <w:i/>
        </w:rPr>
        <w:t>.</w:t>
      </w:r>
      <w:r>
        <w:t xml:space="preserve"> This is a mandatory field.</w:t>
      </w:r>
      <w:r w:rsidR="00AF1FBF">
        <w:t xml:space="preserve"> </w:t>
      </w:r>
      <w:r w:rsidR="007C5BF2">
        <w:rPr>
          <w:rFonts w:cs="Segoe UI"/>
          <w:iCs/>
          <w:szCs w:val="18"/>
          <w:shd w:val="clear" w:color="auto" w:fill="FFFFFF"/>
        </w:rPr>
        <w:t>The structure</w:t>
      </w:r>
      <w:r w:rsidR="00BC61B8">
        <w:rPr>
          <w:rFonts w:cs="Segoe UI"/>
          <w:iCs/>
          <w:szCs w:val="18"/>
          <w:shd w:val="clear" w:color="auto" w:fill="FFFFFF"/>
        </w:rPr>
        <w:t>d</w:t>
      </w:r>
      <w:r w:rsidR="0075776E">
        <w:rPr>
          <w:rFonts w:cs="Segoe UI"/>
          <w:iCs/>
          <w:szCs w:val="18"/>
          <w:shd w:val="clear" w:color="auto" w:fill="FFFFFF"/>
        </w:rPr>
        <w:t xml:space="preserve"> </w:t>
      </w:r>
      <w:r w:rsidR="007C5BF2">
        <w:rPr>
          <w:rFonts w:cs="Segoe UI"/>
          <w:iCs/>
          <w:szCs w:val="18"/>
          <w:shd w:val="clear" w:color="auto" w:fill="FFFFFF"/>
        </w:rPr>
        <w:t>format for these fields is set out</w:t>
      </w:r>
      <w:r w:rsidR="007C5BF2">
        <w:rPr>
          <w:rFonts w:cs="Segoe UI"/>
          <w:szCs w:val="18"/>
          <w:shd w:val="clear" w:color="auto" w:fill="FFFFFF"/>
        </w:rPr>
        <w:t xml:space="preserve"> under</w:t>
      </w:r>
      <w:r w:rsidR="007C5BF2">
        <w:t xml:space="preserve"> ‘Health care practitioner’ in </w:t>
      </w:r>
      <w:r w:rsidR="007C5BF2" w:rsidRPr="00F676E0">
        <w:rPr>
          <w:b/>
          <w:bCs/>
        </w:rPr>
        <w:t xml:space="preserve">Appendix A: </w:t>
      </w:r>
      <w:r w:rsidR="00080B76">
        <w:rPr>
          <w:b/>
          <w:bCs/>
        </w:rPr>
        <w:t>Common data elements</w:t>
      </w:r>
      <w:r w:rsidR="007C5BF2">
        <w:t>.</w:t>
      </w:r>
    </w:p>
    <w:p w14:paraId="5EA8424F" w14:textId="1B3F106F" w:rsidR="00956CA1" w:rsidRDefault="00956CA1" w:rsidP="00956CA1"/>
    <w:p w14:paraId="699460ED" w14:textId="77777777" w:rsidR="00956CA1" w:rsidRDefault="00956CA1" w:rsidP="00956CA1">
      <w:pPr>
        <w:pStyle w:val="Heading3"/>
      </w:pPr>
      <w:r>
        <w:lastRenderedPageBreak/>
        <w:t>Requesting facility</w:t>
      </w:r>
    </w:p>
    <w:p w14:paraId="7C57560F" w14:textId="7CF2E61A" w:rsidR="00956CA1" w:rsidRDefault="00956CA1" w:rsidP="00956CA1">
      <w:pPr>
        <w:keepNext/>
        <w:rPr>
          <w:rFonts w:cs="Segoe UI"/>
          <w:szCs w:val="18"/>
          <w:shd w:val="clear" w:color="auto" w:fill="FFFFFF"/>
        </w:rPr>
      </w:pPr>
      <w:r w:rsidRPr="006F404D">
        <w:rPr>
          <w:rFonts w:cs="Segoe UI"/>
          <w:szCs w:val="18"/>
          <w:shd w:val="clear" w:color="auto" w:fill="FFFFFF"/>
        </w:rPr>
        <w:t>Th</w:t>
      </w:r>
      <w:r w:rsidR="00F533BB">
        <w:rPr>
          <w:rFonts w:cs="Segoe UI"/>
          <w:szCs w:val="18"/>
          <w:shd w:val="clear" w:color="auto" w:fill="FFFFFF"/>
        </w:rPr>
        <w:t>is element defines th</w:t>
      </w:r>
      <w:r w:rsidRPr="006F404D">
        <w:rPr>
          <w:rFonts w:cs="Segoe UI"/>
          <w:szCs w:val="18"/>
          <w:shd w:val="clear" w:color="auto" w:fill="FFFFFF"/>
        </w:rPr>
        <w:t xml:space="preserve">e facility that the </w:t>
      </w:r>
      <w:r w:rsidR="0064750A">
        <w:rPr>
          <w:rFonts w:cs="Segoe UI"/>
          <w:szCs w:val="18"/>
          <w:shd w:val="clear" w:color="auto" w:fill="FFFFFF"/>
        </w:rPr>
        <w:t>‘</w:t>
      </w:r>
      <w:r w:rsidRPr="0064750A">
        <w:rPr>
          <w:rFonts w:cs="Segoe UI"/>
          <w:iCs/>
          <w:szCs w:val="18"/>
          <w:shd w:val="clear" w:color="auto" w:fill="FFFFFF"/>
        </w:rPr>
        <w:t xml:space="preserve">Requesting health care </w:t>
      </w:r>
      <w:r w:rsidR="0064750A">
        <w:rPr>
          <w:rFonts w:cs="Segoe UI"/>
          <w:iCs/>
          <w:szCs w:val="18"/>
          <w:shd w:val="clear" w:color="auto" w:fill="FFFFFF"/>
        </w:rPr>
        <w:t>practitioner’</w:t>
      </w:r>
      <w:r>
        <w:rPr>
          <w:rFonts w:cs="Segoe UI"/>
          <w:szCs w:val="18"/>
          <w:shd w:val="clear" w:color="auto" w:fill="FFFFFF"/>
        </w:rPr>
        <w:t xml:space="preserve"> is representing at the time of the request</w:t>
      </w:r>
      <w:r w:rsidRPr="006F404D">
        <w:rPr>
          <w:rFonts w:cs="Segoe UI"/>
          <w:szCs w:val="18"/>
          <w:shd w:val="clear" w:color="auto" w:fill="FFFFFF"/>
        </w:rPr>
        <w:t>.</w:t>
      </w:r>
    </w:p>
    <w:p w14:paraId="3D8D8838" w14:textId="77777777" w:rsidR="00956CA1" w:rsidRDefault="00956CA1" w:rsidP="00956CA1">
      <w:pPr>
        <w:keepNext/>
        <w:rPr>
          <w:rFonts w:cs="Segoe UI"/>
          <w:szCs w:val="18"/>
          <w:shd w:val="clear" w:color="auto" w:fill="FFFFFF"/>
        </w:rPr>
      </w:pPr>
    </w:p>
    <w:p w14:paraId="79AF8F1A" w14:textId="4BCFB0F1" w:rsidR="00956CA1" w:rsidRPr="00B7523D" w:rsidRDefault="005A0FA5" w:rsidP="00956CA1">
      <w:pPr>
        <w:keepNext/>
        <w:rPr>
          <w:rFonts w:cs="Segoe UI"/>
          <w:szCs w:val="18"/>
          <w:shd w:val="clear" w:color="auto" w:fill="FFFFFF"/>
        </w:rPr>
      </w:pPr>
      <w:r>
        <w:rPr>
          <w:rFonts w:cs="Segoe UI"/>
          <w:iCs/>
          <w:szCs w:val="18"/>
          <w:shd w:val="clear" w:color="auto" w:fill="FFFFFF"/>
        </w:rPr>
        <w:t>The structured format of this information is set out</w:t>
      </w:r>
      <w:r>
        <w:rPr>
          <w:rFonts w:cs="Segoe UI"/>
          <w:szCs w:val="18"/>
          <w:shd w:val="clear" w:color="auto" w:fill="FFFFFF"/>
        </w:rPr>
        <w:t xml:space="preserve"> under</w:t>
      </w:r>
      <w:r>
        <w:t xml:space="preserve"> ‘Facility’ in </w:t>
      </w:r>
      <w:r w:rsidRPr="00EA79B5">
        <w:rPr>
          <w:b/>
          <w:bCs/>
        </w:rPr>
        <w:t xml:space="preserve">Appendix A: </w:t>
      </w:r>
      <w:r w:rsidR="00080B76">
        <w:rPr>
          <w:b/>
          <w:bCs/>
        </w:rPr>
        <w:t>Common data elements</w:t>
      </w:r>
      <w:r>
        <w:t xml:space="preserve">. </w:t>
      </w:r>
      <w:r w:rsidR="00956CA1">
        <w:rPr>
          <w:rFonts w:cs="Segoe UI"/>
          <w:szCs w:val="18"/>
          <w:shd w:val="clear" w:color="auto" w:fill="FFFFFF"/>
        </w:rPr>
        <w:t>This is a mandatory field.</w:t>
      </w:r>
    </w:p>
    <w:p w14:paraId="5B22F011" w14:textId="24520518" w:rsidR="00A54EB9" w:rsidRDefault="004B3000" w:rsidP="00A54EB9">
      <w:pPr>
        <w:pStyle w:val="Heading3"/>
      </w:pPr>
      <w:r>
        <w:t>S</w:t>
      </w:r>
      <w:r w:rsidR="002367A0">
        <w:t xml:space="preserve">ample </w:t>
      </w:r>
      <w:r w:rsidR="00A54EB9">
        <w:t>date</w:t>
      </w:r>
      <w:r w:rsidR="00DD304F">
        <w:t>/</w:t>
      </w:r>
      <w:r w:rsidR="00A54EB9">
        <w:t xml:space="preserve">time </w:t>
      </w:r>
    </w:p>
    <w:p w14:paraId="79B9B63E" w14:textId="1B864AC8" w:rsidR="00A54EB9" w:rsidRDefault="00A54EB9" w:rsidP="00A54EB9">
      <w:r>
        <w:t xml:space="preserve">For laboratory </w:t>
      </w:r>
      <w:r w:rsidR="00E142E6">
        <w:t>tests</w:t>
      </w:r>
      <w:r>
        <w:t xml:space="preserve">, this is the date and time that is provided on the </w:t>
      </w:r>
      <w:r w:rsidR="0016218F">
        <w:t>test</w:t>
      </w:r>
      <w:r w:rsidR="002367A0">
        <w:t xml:space="preserve"> </w:t>
      </w:r>
      <w:r>
        <w:t xml:space="preserve">request form when the specimen was collected.  </w:t>
      </w:r>
    </w:p>
    <w:p w14:paraId="64916E1E" w14:textId="77777777" w:rsidR="00A54EB9" w:rsidRDefault="00A54EB9" w:rsidP="00A54EB9"/>
    <w:p w14:paraId="015A0098" w14:textId="5AFA7B2E" w:rsidR="00D57C83" w:rsidRPr="00AA5956" w:rsidRDefault="00A54EB9" w:rsidP="00AA5956">
      <w:pPr>
        <w:keepLines/>
        <w:rPr>
          <w:b/>
          <w:bCs/>
          <w:color w:val="000000"/>
          <w:shd w:val="clear" w:color="auto" w:fill="FFFFFF"/>
        </w:rPr>
      </w:pPr>
      <w:r>
        <w:t xml:space="preserve">This data element is mandatory. </w:t>
      </w:r>
      <w:r>
        <w:rPr>
          <w:color w:val="000000"/>
          <w:shd w:val="clear" w:color="auto" w:fill="FFFFFF"/>
        </w:rPr>
        <w:t>Th</w:t>
      </w:r>
      <w:r w:rsidR="00F533BB">
        <w:rPr>
          <w:color w:val="000000"/>
          <w:shd w:val="clear" w:color="auto" w:fill="FFFFFF"/>
        </w:rPr>
        <w:t>e entry</w:t>
      </w:r>
      <w:r>
        <w:rPr>
          <w:color w:val="000000"/>
          <w:shd w:val="clear" w:color="auto" w:fill="FFFFFF"/>
        </w:rPr>
        <w:t xml:space="preserve"> must be a </w:t>
      </w:r>
      <w:r w:rsidRPr="001F7212">
        <w:t>valid date</w:t>
      </w:r>
      <w:r>
        <w:t xml:space="preserve"> and time</w:t>
      </w:r>
      <w:r w:rsidRPr="001F7212">
        <w:t xml:space="preserve"> </w:t>
      </w:r>
      <w:r>
        <w:t>that is less than or equal to the current date and time.</w:t>
      </w:r>
      <w:r>
        <w:rPr>
          <w:color w:val="000000"/>
          <w:shd w:val="clear" w:color="auto" w:fill="FFFFFF"/>
        </w:rPr>
        <w:t xml:space="preserve"> </w:t>
      </w:r>
      <w:r w:rsidR="00AA5956">
        <w:rPr>
          <w:rFonts w:cs="Segoe UI"/>
          <w:iCs/>
          <w:szCs w:val="18"/>
          <w:shd w:val="clear" w:color="auto" w:fill="FFFFFF"/>
        </w:rPr>
        <w:t>The format for this data element is set out</w:t>
      </w:r>
      <w:r w:rsidR="00AA5956">
        <w:rPr>
          <w:rFonts w:cs="Segoe UI"/>
          <w:szCs w:val="18"/>
          <w:shd w:val="clear" w:color="auto" w:fill="FFFFFF"/>
        </w:rPr>
        <w:t xml:space="preserve"> under </w:t>
      </w:r>
      <w:r w:rsidR="00AA5956">
        <w:rPr>
          <w:color w:val="000000"/>
          <w:shd w:val="clear" w:color="auto" w:fill="FFFFFF"/>
        </w:rPr>
        <w:t xml:space="preserve">‘Date and time’ in </w:t>
      </w:r>
      <w:r w:rsidR="00AA5956" w:rsidRPr="00895E22">
        <w:rPr>
          <w:b/>
          <w:bCs/>
          <w:color w:val="000000"/>
          <w:shd w:val="clear" w:color="auto" w:fill="FFFFFF"/>
        </w:rPr>
        <w:t xml:space="preserve">Appendix A: </w:t>
      </w:r>
      <w:r w:rsidR="00080B76">
        <w:rPr>
          <w:b/>
          <w:bCs/>
        </w:rPr>
        <w:t>Common data elements</w:t>
      </w:r>
      <w:r w:rsidR="00AA5956" w:rsidRPr="00157528">
        <w:rPr>
          <w:color w:val="000000"/>
          <w:shd w:val="clear" w:color="auto" w:fill="FFFFFF"/>
        </w:rPr>
        <w:t xml:space="preserve">. </w:t>
      </w:r>
    </w:p>
    <w:p w14:paraId="5A8FC388" w14:textId="77777777" w:rsidR="00A778BA" w:rsidRDefault="00A778BA" w:rsidP="00A778BA">
      <w:pPr>
        <w:pStyle w:val="Heading3"/>
      </w:pPr>
      <w:r>
        <w:t>Patient location</w:t>
      </w:r>
    </w:p>
    <w:p w14:paraId="2EB09152" w14:textId="22048597" w:rsidR="0061729D" w:rsidRDefault="00A778BA" w:rsidP="005505F6">
      <w:r w:rsidRPr="0034185C">
        <w:t>Th</w:t>
      </w:r>
      <w:r w:rsidR="00F533BB">
        <w:t>is element defines th</w:t>
      </w:r>
      <w:r w:rsidRPr="0034185C">
        <w:t xml:space="preserve">e </w:t>
      </w:r>
      <w:r w:rsidR="00595AB0" w:rsidRPr="0034185C">
        <w:t>p</w:t>
      </w:r>
      <w:r w:rsidRPr="0034185C">
        <w:t>atient</w:t>
      </w:r>
      <w:r w:rsidR="00595AB0" w:rsidRPr="0061729D">
        <w:t>’s</w:t>
      </w:r>
      <w:r w:rsidRPr="0061729D">
        <w:t xml:space="preserve"> location</w:t>
      </w:r>
      <w:r w:rsidRPr="005505F6">
        <w:t xml:space="preserve"> </w:t>
      </w:r>
      <w:r w:rsidRPr="0034185C">
        <w:t>at</w:t>
      </w:r>
      <w:r w:rsidRPr="005505F6">
        <w:t xml:space="preserve"> </w:t>
      </w:r>
      <w:r w:rsidRPr="0034185C">
        <w:t>the time the sample was taken</w:t>
      </w:r>
      <w:r w:rsidRPr="005505F6">
        <w:t xml:space="preserve">. </w:t>
      </w:r>
      <w:r w:rsidR="00F533BB">
        <w:t xml:space="preserve">See </w:t>
      </w:r>
      <w:r w:rsidRPr="0051162B">
        <w:rPr>
          <w:b/>
          <w:bCs/>
        </w:rPr>
        <w:t xml:space="preserve">3.2 </w:t>
      </w:r>
      <w:r w:rsidR="00D575C8" w:rsidRPr="0051162B">
        <w:rPr>
          <w:b/>
          <w:bCs/>
        </w:rPr>
        <w:t>Patient locati</w:t>
      </w:r>
      <w:r w:rsidR="0034185C" w:rsidRPr="0051162B">
        <w:rPr>
          <w:b/>
          <w:bCs/>
        </w:rPr>
        <w:t>on</w:t>
      </w:r>
      <w:r w:rsidR="0034185C" w:rsidRPr="0061729D">
        <w:t xml:space="preserve"> for the</w:t>
      </w:r>
      <w:r w:rsidR="007846EE">
        <w:t xml:space="preserve"> </w:t>
      </w:r>
      <w:r w:rsidR="00F533BB">
        <w:t xml:space="preserve">required </w:t>
      </w:r>
      <w:r w:rsidR="00D14544">
        <w:t>format</w:t>
      </w:r>
      <w:r w:rsidR="007846EE">
        <w:t>s</w:t>
      </w:r>
      <w:r w:rsidR="00D14544">
        <w:t xml:space="preserve"> and </w:t>
      </w:r>
      <w:r w:rsidR="007846EE">
        <w:t>obligations</w:t>
      </w:r>
      <w:r w:rsidR="0034185C" w:rsidRPr="0061729D">
        <w:t>.</w:t>
      </w:r>
      <w:r w:rsidR="0034185C">
        <w:t xml:space="preserve"> </w:t>
      </w:r>
    </w:p>
    <w:p w14:paraId="177B3346" w14:textId="3A06EBE8" w:rsidR="00EF1118" w:rsidRDefault="00EF1118" w:rsidP="00661CBC">
      <w:pPr>
        <w:pStyle w:val="Heading3"/>
      </w:pPr>
      <w:r>
        <w:t>Specimen received date</w:t>
      </w:r>
      <w:r w:rsidR="0099357A">
        <w:t>/time</w:t>
      </w:r>
    </w:p>
    <w:p w14:paraId="6C6AC05F" w14:textId="2B536C57" w:rsidR="00EF1118" w:rsidRDefault="00EF1118" w:rsidP="00EF1118">
      <w:r>
        <w:t>T</w:t>
      </w:r>
      <w:r w:rsidRPr="001F7212">
        <w:t>h</w:t>
      </w:r>
      <w:r w:rsidR="00F533BB">
        <w:t>is element defines th</w:t>
      </w:r>
      <w:r w:rsidRPr="001F7212">
        <w:t>e date</w:t>
      </w:r>
      <w:r>
        <w:t xml:space="preserve"> and time</w:t>
      </w:r>
      <w:r w:rsidRPr="001F7212">
        <w:t xml:space="preserve"> </w:t>
      </w:r>
      <w:r w:rsidR="00F533BB">
        <w:t xml:space="preserve">at which </w:t>
      </w:r>
      <w:r w:rsidRPr="001F7212">
        <w:t xml:space="preserve">the </w:t>
      </w:r>
      <w:r>
        <w:t>specimen(s)</w:t>
      </w:r>
      <w:r w:rsidRPr="001F7212">
        <w:t xml:space="preserve"> </w:t>
      </w:r>
      <w:r>
        <w:t>were</w:t>
      </w:r>
      <w:r w:rsidRPr="001F7212">
        <w:t xml:space="preserve"> received </w:t>
      </w:r>
      <w:r w:rsidR="00E045CB">
        <w:t>by</w:t>
      </w:r>
      <w:r w:rsidRPr="001F7212">
        <w:t xml:space="preserve"> the laboratory</w:t>
      </w:r>
      <w:r>
        <w:t xml:space="preserve">. </w:t>
      </w:r>
    </w:p>
    <w:p w14:paraId="5662E257" w14:textId="77777777" w:rsidR="00EF1118" w:rsidRDefault="00EF1118" w:rsidP="00EF1118"/>
    <w:p w14:paraId="722E50A1" w14:textId="7DB6ED71" w:rsidR="00AA5956" w:rsidRPr="00895E22" w:rsidRDefault="00EF1118" w:rsidP="00AA5956">
      <w:pPr>
        <w:keepLines/>
        <w:rPr>
          <w:b/>
          <w:bCs/>
          <w:color w:val="000000"/>
          <w:shd w:val="clear" w:color="auto" w:fill="FFFFFF"/>
        </w:rPr>
      </w:pPr>
      <w:r>
        <w:rPr>
          <w:color w:val="000000"/>
          <w:shd w:val="clear" w:color="auto" w:fill="FFFFFF"/>
        </w:rPr>
        <w:t xml:space="preserve">This data element </w:t>
      </w:r>
      <w:r w:rsidRPr="008D4010">
        <w:rPr>
          <w:color w:val="000000"/>
          <w:shd w:val="clear" w:color="auto" w:fill="FFFFFF"/>
        </w:rPr>
        <w:t>is mandatory</w:t>
      </w:r>
      <w:r>
        <w:rPr>
          <w:color w:val="000000"/>
          <w:shd w:val="clear" w:color="auto" w:fill="FFFFFF"/>
        </w:rPr>
        <w:t xml:space="preserve"> </w:t>
      </w:r>
      <w:r>
        <w:t>for specimens received in a laboratory.</w:t>
      </w:r>
      <w:r>
        <w:rPr>
          <w:color w:val="000000"/>
          <w:shd w:val="clear" w:color="auto" w:fill="FFFFFF"/>
        </w:rPr>
        <w:t xml:space="preserve"> </w:t>
      </w:r>
      <w:r w:rsidR="00F533BB">
        <w:rPr>
          <w:color w:val="000000"/>
          <w:shd w:val="clear" w:color="auto" w:fill="FFFFFF"/>
        </w:rPr>
        <w:t>The entry m</w:t>
      </w:r>
      <w:r>
        <w:rPr>
          <w:color w:val="000000"/>
          <w:shd w:val="clear" w:color="auto" w:fill="FFFFFF"/>
        </w:rPr>
        <w:t xml:space="preserve">ust be a </w:t>
      </w:r>
      <w:r w:rsidRPr="001F7212">
        <w:t>valid date</w:t>
      </w:r>
      <w:r>
        <w:t xml:space="preserve"> and time</w:t>
      </w:r>
      <w:r w:rsidRPr="001F7212">
        <w:t xml:space="preserve"> </w:t>
      </w:r>
      <w:r>
        <w:t xml:space="preserve">that is </w:t>
      </w:r>
      <w:r w:rsidR="00B001A4">
        <w:t xml:space="preserve">greater than or equal to the </w:t>
      </w:r>
      <w:r>
        <w:t>date</w:t>
      </w:r>
      <w:r w:rsidR="00A52886">
        <w:t xml:space="preserve"> and </w:t>
      </w:r>
      <w:r>
        <w:t>time</w:t>
      </w:r>
      <w:r w:rsidR="00B001A4">
        <w:t xml:space="preserve"> recorded in </w:t>
      </w:r>
      <w:r w:rsidR="00B001A4" w:rsidRPr="00B001A4">
        <w:rPr>
          <w:b/>
          <w:bCs/>
        </w:rPr>
        <w:t>4.2.</w:t>
      </w:r>
      <w:r w:rsidR="006309D2">
        <w:rPr>
          <w:b/>
          <w:bCs/>
        </w:rPr>
        <w:t>5</w:t>
      </w:r>
      <w:r w:rsidR="00B001A4" w:rsidRPr="00B001A4">
        <w:rPr>
          <w:b/>
          <w:bCs/>
        </w:rPr>
        <w:t xml:space="preserve"> Sample </w:t>
      </w:r>
      <w:r w:rsidR="00F533BB">
        <w:rPr>
          <w:b/>
          <w:bCs/>
        </w:rPr>
        <w:t>d</w:t>
      </w:r>
      <w:r w:rsidR="00B001A4" w:rsidRPr="00B001A4">
        <w:rPr>
          <w:b/>
          <w:bCs/>
        </w:rPr>
        <w:t>ate/time</w:t>
      </w:r>
      <w:r>
        <w:t>.</w:t>
      </w:r>
      <w:r>
        <w:rPr>
          <w:color w:val="000000"/>
          <w:shd w:val="clear" w:color="auto" w:fill="FFFFFF"/>
        </w:rPr>
        <w:t xml:space="preserve"> </w:t>
      </w:r>
      <w:r w:rsidR="00AA5956">
        <w:rPr>
          <w:rFonts w:cs="Segoe UI"/>
          <w:iCs/>
          <w:szCs w:val="18"/>
          <w:shd w:val="clear" w:color="auto" w:fill="FFFFFF"/>
        </w:rPr>
        <w:t>The format for this data element is set out</w:t>
      </w:r>
      <w:r w:rsidR="00AA5956">
        <w:rPr>
          <w:rFonts w:cs="Segoe UI"/>
          <w:szCs w:val="18"/>
          <w:shd w:val="clear" w:color="auto" w:fill="FFFFFF"/>
        </w:rPr>
        <w:t xml:space="preserve"> under </w:t>
      </w:r>
      <w:r w:rsidR="00AA5956">
        <w:rPr>
          <w:color w:val="000000"/>
          <w:shd w:val="clear" w:color="auto" w:fill="FFFFFF"/>
        </w:rPr>
        <w:t xml:space="preserve">‘Date and time’ in </w:t>
      </w:r>
      <w:r w:rsidR="00AA5956" w:rsidRPr="00895E22">
        <w:rPr>
          <w:b/>
          <w:bCs/>
          <w:color w:val="000000"/>
          <w:shd w:val="clear" w:color="auto" w:fill="FFFFFF"/>
        </w:rPr>
        <w:t xml:space="preserve">Appendix A: </w:t>
      </w:r>
      <w:r w:rsidR="00080B76">
        <w:rPr>
          <w:b/>
          <w:bCs/>
        </w:rPr>
        <w:t>Common data elements</w:t>
      </w:r>
      <w:r w:rsidR="00AA5956" w:rsidRPr="00157528">
        <w:rPr>
          <w:color w:val="000000"/>
          <w:shd w:val="clear" w:color="auto" w:fill="FFFFFF"/>
        </w:rPr>
        <w:t>.</w:t>
      </w:r>
      <w:r w:rsidR="00AA5956" w:rsidRPr="00895E22">
        <w:rPr>
          <w:b/>
          <w:bCs/>
          <w:color w:val="000000"/>
          <w:shd w:val="clear" w:color="auto" w:fill="FFFFFF"/>
        </w:rPr>
        <w:t xml:space="preserve"> </w:t>
      </w:r>
    </w:p>
    <w:p w14:paraId="6ED3E201" w14:textId="4BFF430B" w:rsidR="00236C35" w:rsidRDefault="00236C35" w:rsidP="00236C35">
      <w:pPr>
        <w:pStyle w:val="Heading3"/>
        <w:keepLines/>
      </w:pPr>
      <w:r>
        <w:t>Specimen source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701"/>
        <w:gridCol w:w="2265"/>
        <w:gridCol w:w="2267"/>
      </w:tblGrid>
      <w:tr w:rsidR="00236C35" w14:paraId="56934530"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1924237" w14:textId="77777777" w:rsidR="00236C35" w:rsidRPr="001B20C7" w:rsidRDefault="00236C35" w:rsidP="00DB0E10">
            <w:pPr>
              <w:pStyle w:val="TableText"/>
              <w:keepLines/>
              <w:rPr>
                <w:b/>
              </w:rPr>
            </w:pPr>
            <w:r w:rsidRPr="001B20C7">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3030993" w14:textId="7ABEBAB8" w:rsidR="00236C35" w:rsidRDefault="0073658E" w:rsidP="00DB0E10">
            <w:pPr>
              <w:pStyle w:val="TableText"/>
              <w:keepLines/>
            </w:pPr>
            <w:r>
              <w:t>A d</w:t>
            </w:r>
            <w:r w:rsidR="00236C35">
              <w:t xml:space="preserve">escription of the </w:t>
            </w:r>
            <w:r w:rsidR="00BD4835">
              <w:t>site and method</w:t>
            </w:r>
            <w:r w:rsidR="006B79B8">
              <w:t xml:space="preserve"> by which the</w:t>
            </w:r>
            <w:r w:rsidR="00236C35">
              <w:t xml:space="preserve"> specimen </w:t>
            </w:r>
            <w:r w:rsidR="006B79B8">
              <w:t xml:space="preserve">was </w:t>
            </w:r>
            <w:r w:rsidR="00236C35">
              <w:t>taken</w:t>
            </w:r>
          </w:p>
        </w:tc>
      </w:tr>
      <w:tr w:rsidR="00236C35" w14:paraId="3C24CEB4"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AD214C8" w14:textId="77777777" w:rsidR="00236C35" w:rsidRPr="001B20C7" w:rsidRDefault="00236C35" w:rsidP="00DB0E10">
            <w:pPr>
              <w:pStyle w:val="TableText"/>
              <w:keepLines/>
              <w:rPr>
                <w:b/>
              </w:rPr>
            </w:pPr>
            <w:r w:rsidRPr="001B20C7">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8742E66" w14:textId="3E3B07A2" w:rsidR="00236C35" w:rsidRDefault="00236C35" w:rsidP="00DB0E10">
            <w:pPr>
              <w:pStyle w:val="TableText"/>
              <w:keepLines/>
            </w:pPr>
          </w:p>
        </w:tc>
      </w:tr>
      <w:tr w:rsidR="00236C35" w14:paraId="235CAB7F"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B1AAC73" w14:textId="77777777" w:rsidR="00236C35" w:rsidRPr="001B20C7" w:rsidRDefault="00236C35" w:rsidP="00DB0E10">
            <w:pPr>
              <w:pStyle w:val="TableText"/>
              <w:keepLines/>
              <w:rPr>
                <w:b/>
              </w:rPr>
            </w:pPr>
            <w:r w:rsidRPr="001B20C7">
              <w:rPr>
                <w:b/>
              </w:rPr>
              <w:t>Data type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7956A88B" w14:textId="77777777" w:rsidR="00236C35" w:rsidRDefault="00236C35" w:rsidP="00DB0E10">
            <w:pPr>
              <w:pStyle w:val="TableText"/>
              <w:keepLines/>
            </w:pPr>
            <w:r>
              <w:t>Alphanumeric</w:t>
            </w:r>
          </w:p>
        </w:tc>
        <w:tc>
          <w:tcPr>
            <w:tcW w:w="2265"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C8CC493" w14:textId="77777777" w:rsidR="00236C35" w:rsidRDefault="00236C35" w:rsidP="00DB0E10">
            <w:pPr>
              <w:pStyle w:val="TableText"/>
              <w:keepLines/>
              <w:rPr>
                <w:b/>
                <w:bCs/>
              </w:rPr>
            </w:pPr>
            <w:r w:rsidRPr="2BAD4EF5">
              <w:rPr>
                <w:b/>
                <w:bCs/>
              </w:rPr>
              <w:t>Representational class</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0F5DFA6C" w14:textId="77777777" w:rsidR="00236C35" w:rsidRDefault="00236C35" w:rsidP="00DB0E10">
            <w:pPr>
              <w:pStyle w:val="TableText"/>
              <w:keepLines/>
            </w:pPr>
            <w:r>
              <w:t>Text</w:t>
            </w:r>
          </w:p>
        </w:tc>
      </w:tr>
      <w:tr w:rsidR="00236C35" w14:paraId="6F79A3DF"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52BEBB2" w14:textId="77777777" w:rsidR="00236C35" w:rsidRPr="001B20C7" w:rsidRDefault="00236C35" w:rsidP="00DB0E10">
            <w:pPr>
              <w:pStyle w:val="TableText"/>
              <w:keepLines/>
              <w:rPr>
                <w:b/>
              </w:rPr>
            </w:pPr>
            <w:r w:rsidRPr="001B20C7">
              <w:rPr>
                <w:b/>
              </w:rPr>
              <w:t>Field size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70FDED38" w14:textId="77777777" w:rsidR="00236C35" w:rsidRDefault="00236C35" w:rsidP="00DB0E10">
            <w:pPr>
              <w:pStyle w:val="TableText"/>
              <w:keepLines/>
            </w:pPr>
            <w:r>
              <w:t>250</w:t>
            </w:r>
          </w:p>
        </w:tc>
        <w:tc>
          <w:tcPr>
            <w:tcW w:w="2265"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8826A37" w14:textId="77777777" w:rsidR="00236C35" w:rsidRDefault="00236C35" w:rsidP="00DB0E10">
            <w:pPr>
              <w:pStyle w:val="TableText"/>
              <w:keepLines/>
              <w:rPr>
                <w:b/>
                <w:bCs/>
              </w:rPr>
            </w:pPr>
            <w:r w:rsidRPr="2BAD4EF5">
              <w:rPr>
                <w:b/>
                <w:bCs/>
              </w:rPr>
              <w:t>Representational layout</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1E3196F9" w14:textId="77777777" w:rsidR="00236C35" w:rsidRDefault="00236C35" w:rsidP="00DB0E10">
            <w:pPr>
              <w:pStyle w:val="TableText"/>
              <w:keepLines/>
            </w:pPr>
            <w:r>
              <w:t>X(250)</w:t>
            </w:r>
          </w:p>
        </w:tc>
      </w:tr>
      <w:tr w:rsidR="00236C35" w14:paraId="131948FF"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90A4EA" w14:textId="789D5C23" w:rsidR="00236C35" w:rsidRPr="001B20C7" w:rsidRDefault="007C3D92" w:rsidP="00DB0E10">
            <w:pPr>
              <w:pStyle w:val="TableText"/>
              <w:keepLines/>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0136512" w14:textId="020E23B4" w:rsidR="00236C35" w:rsidRDefault="00E026A9" w:rsidP="00DB0E10">
            <w:pPr>
              <w:pStyle w:val="TableText"/>
              <w:keepLines/>
            </w:pPr>
            <w:r>
              <w:t>Active</w:t>
            </w:r>
            <w:r w:rsidRPr="00D016FF">
              <w:t xml:space="preserve"> </w:t>
            </w:r>
            <w:r>
              <w:t>SNOMED CT term(s)</w:t>
            </w:r>
            <w:r w:rsidRPr="00D016FF">
              <w:t xml:space="preserve"> </w:t>
            </w:r>
            <w:r>
              <w:t xml:space="preserve">that is a </w:t>
            </w:r>
            <w:r w:rsidRPr="00A9724C">
              <w:t xml:space="preserve">subtype </w:t>
            </w:r>
            <w:r>
              <w:t xml:space="preserve">of </w:t>
            </w:r>
            <w:hyperlink r:id="rId69" w:history="1">
              <w:r w:rsidR="00236C35" w:rsidRPr="00A72E8A">
                <w:rPr>
                  <w:rStyle w:val="Hyperlink"/>
                  <w:bCs/>
                </w:rPr>
                <w:t>Specimen (123038009)</w:t>
              </w:r>
            </w:hyperlink>
          </w:p>
        </w:tc>
      </w:tr>
      <w:tr w:rsidR="00236C35" w14:paraId="0FC6C5ED"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C120FDD" w14:textId="77777777" w:rsidR="00236C35" w:rsidRPr="001B20C7" w:rsidRDefault="00236C35" w:rsidP="00DB0E10">
            <w:pPr>
              <w:pStyle w:val="TableText"/>
              <w:keepLines/>
              <w:rPr>
                <w:b/>
              </w:rPr>
            </w:pPr>
            <w:r w:rsidRPr="001B20C7">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BF77816" w14:textId="77777777" w:rsidR="00236C35" w:rsidRDefault="00236C35" w:rsidP="00DB0E10">
            <w:pPr>
              <w:pStyle w:val="TableText"/>
              <w:keepLines/>
            </w:pPr>
            <w:r>
              <w:t>Optional</w:t>
            </w:r>
          </w:p>
        </w:tc>
      </w:tr>
      <w:tr w:rsidR="00236C35" w14:paraId="2E64988D"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7A3D828" w14:textId="77777777" w:rsidR="00236C35" w:rsidRPr="001B20C7" w:rsidRDefault="00236C35" w:rsidP="00DB0E10">
            <w:pPr>
              <w:pStyle w:val="TableText"/>
              <w:keepLines/>
              <w:rPr>
                <w:b/>
              </w:rPr>
            </w:pPr>
            <w:r w:rsidRPr="001B20C7">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3A8662D" w14:textId="0D8CE3B9" w:rsidR="00236C35" w:rsidRDefault="00236C35" w:rsidP="00DB0E10">
            <w:pPr>
              <w:pStyle w:val="TableText"/>
            </w:pPr>
          </w:p>
        </w:tc>
      </w:tr>
      <w:tr w:rsidR="00236C35" w14:paraId="4148F5A2" w14:textId="77777777" w:rsidTr="00B2666A">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43D28A5" w14:textId="77777777" w:rsidR="00236C35" w:rsidRPr="001B20C7" w:rsidRDefault="00236C35" w:rsidP="00DB0E10">
            <w:pPr>
              <w:pStyle w:val="TableText"/>
              <w:keepLines/>
              <w:rPr>
                <w:b/>
              </w:rPr>
            </w:pPr>
            <w:r w:rsidRPr="001B20C7">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4D3077" w14:textId="162AE8BC" w:rsidR="00236C35" w:rsidRDefault="00236C35" w:rsidP="00DB0E10">
            <w:pPr>
              <w:pStyle w:val="TableText"/>
              <w:keepLines/>
            </w:pPr>
            <w:r>
              <w:t xml:space="preserve">Must be the name assigned to the SNOMED CT concept identified in </w:t>
            </w:r>
            <w:r>
              <w:rPr>
                <w:b/>
                <w:bCs/>
              </w:rPr>
              <w:t>4.2.</w:t>
            </w:r>
            <w:r w:rsidR="009D383D">
              <w:rPr>
                <w:b/>
                <w:bCs/>
              </w:rPr>
              <w:t>9</w:t>
            </w:r>
            <w:r>
              <w:rPr>
                <w:b/>
                <w:bCs/>
              </w:rPr>
              <w:t xml:space="preserve"> Specimen </w:t>
            </w:r>
            <w:r w:rsidR="000C23F8">
              <w:rPr>
                <w:b/>
                <w:bCs/>
              </w:rPr>
              <w:t xml:space="preserve">source </w:t>
            </w:r>
            <w:r>
              <w:rPr>
                <w:b/>
                <w:bCs/>
              </w:rPr>
              <w:t>code</w:t>
            </w:r>
            <w:r w:rsidRPr="00157528">
              <w:t>.</w:t>
            </w:r>
          </w:p>
        </w:tc>
      </w:tr>
    </w:tbl>
    <w:p w14:paraId="27042EBB" w14:textId="247345F5" w:rsidR="00236C35" w:rsidRDefault="00236C35" w:rsidP="00236C35">
      <w:pPr>
        <w:pStyle w:val="Heading3"/>
        <w:keepLines/>
      </w:pPr>
      <w:r>
        <w:lastRenderedPageBreak/>
        <w:t xml:space="preserve">Specimen </w:t>
      </w:r>
      <w:r w:rsidR="006B79B8">
        <w:t>source</w:t>
      </w:r>
      <w:r>
        <w:t xml:space="preserve"> code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701"/>
        <w:gridCol w:w="2265"/>
        <w:gridCol w:w="2267"/>
      </w:tblGrid>
      <w:tr w:rsidR="00236C35" w14:paraId="2255AF57"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817E78" w14:textId="77777777" w:rsidR="00236C35" w:rsidRPr="001B20C7" w:rsidRDefault="00236C35" w:rsidP="00B2666A">
            <w:pPr>
              <w:pStyle w:val="TableText"/>
              <w:keepLines/>
              <w:rPr>
                <w:b/>
              </w:rPr>
            </w:pPr>
            <w:r w:rsidRPr="001B20C7">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0DDA6D3" w14:textId="48BE1D4B" w:rsidR="00236C35" w:rsidRDefault="0073658E" w:rsidP="00B2666A">
            <w:pPr>
              <w:pStyle w:val="TableText"/>
              <w:keepLines/>
            </w:pPr>
            <w:r>
              <w:t xml:space="preserve">A </w:t>
            </w:r>
            <w:r w:rsidR="008F2CA7">
              <w:t xml:space="preserve">code that </w:t>
            </w:r>
            <w:r>
              <w:t xml:space="preserve">identifies </w:t>
            </w:r>
            <w:r w:rsidR="006B79B8">
              <w:t>the site and method by which the specimen was taken</w:t>
            </w:r>
          </w:p>
        </w:tc>
      </w:tr>
      <w:tr w:rsidR="00236C35" w14:paraId="0BA9BD69"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C346968" w14:textId="77777777" w:rsidR="00236C35" w:rsidRPr="001B20C7" w:rsidRDefault="00236C35" w:rsidP="00B2666A">
            <w:pPr>
              <w:pStyle w:val="TableText"/>
              <w:keepLines/>
              <w:rPr>
                <w:b/>
              </w:rPr>
            </w:pPr>
            <w:r w:rsidRPr="001B20C7">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1BC9B97" w14:textId="79A0AE16" w:rsidR="00236C35" w:rsidRDefault="00236C35" w:rsidP="00B2666A">
            <w:pPr>
              <w:pStyle w:val="TableText"/>
              <w:keepLines/>
            </w:pPr>
          </w:p>
        </w:tc>
      </w:tr>
      <w:tr w:rsidR="00236C35" w14:paraId="41238A23"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D4188D" w14:textId="77777777" w:rsidR="00236C35" w:rsidRPr="001B20C7" w:rsidRDefault="00236C35" w:rsidP="00B2666A">
            <w:pPr>
              <w:pStyle w:val="TableText"/>
              <w:keepLines/>
              <w:rPr>
                <w:b/>
              </w:rPr>
            </w:pPr>
            <w:r w:rsidRPr="001B20C7">
              <w:rPr>
                <w:b/>
              </w:rPr>
              <w:t>Data type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28BE7D91" w14:textId="77777777" w:rsidR="00236C35" w:rsidRDefault="00236C35" w:rsidP="00B2666A">
            <w:pPr>
              <w:pStyle w:val="TableText"/>
              <w:keepLines/>
            </w:pPr>
            <w:r>
              <w:t>Numeric</w:t>
            </w:r>
          </w:p>
        </w:tc>
        <w:tc>
          <w:tcPr>
            <w:tcW w:w="2265"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EE3DAD3" w14:textId="77777777" w:rsidR="00236C35" w:rsidRDefault="00236C35" w:rsidP="00B2666A">
            <w:pPr>
              <w:pStyle w:val="TableText"/>
              <w:keepLines/>
              <w:rPr>
                <w:b/>
                <w:bCs/>
              </w:rPr>
            </w:pPr>
            <w:r w:rsidRPr="2BAD4EF5">
              <w:rPr>
                <w:b/>
                <w:bCs/>
              </w:rPr>
              <w:t>Representational class</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764E9E80" w14:textId="77777777" w:rsidR="00236C35" w:rsidRDefault="00236C35" w:rsidP="00B2666A">
            <w:pPr>
              <w:pStyle w:val="TableText"/>
              <w:keepLines/>
            </w:pPr>
            <w:r>
              <w:t>Code</w:t>
            </w:r>
          </w:p>
        </w:tc>
      </w:tr>
      <w:tr w:rsidR="00236C35" w14:paraId="3FCA8485"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B774173" w14:textId="77777777" w:rsidR="00236C35" w:rsidRPr="001B20C7" w:rsidRDefault="00236C35" w:rsidP="00B2666A">
            <w:pPr>
              <w:pStyle w:val="TableText"/>
              <w:keepLines/>
              <w:rPr>
                <w:b/>
              </w:rPr>
            </w:pPr>
            <w:r w:rsidRPr="001B20C7">
              <w:rPr>
                <w:b/>
              </w:rPr>
              <w:t>Field size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79169F5B" w14:textId="77777777" w:rsidR="00236C35" w:rsidRDefault="00236C35" w:rsidP="00B2666A">
            <w:pPr>
              <w:pStyle w:val="TableText"/>
              <w:keepLines/>
            </w:pPr>
            <w:r>
              <w:t>18</w:t>
            </w:r>
          </w:p>
        </w:tc>
        <w:tc>
          <w:tcPr>
            <w:tcW w:w="2265"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3EC6A4E" w14:textId="77777777" w:rsidR="00236C35" w:rsidRDefault="00236C35" w:rsidP="00B2666A">
            <w:pPr>
              <w:pStyle w:val="TableText"/>
              <w:keepLines/>
              <w:rPr>
                <w:b/>
                <w:bCs/>
              </w:rPr>
            </w:pPr>
            <w:r w:rsidRPr="2BAD4EF5">
              <w:rPr>
                <w:b/>
                <w:bCs/>
              </w:rPr>
              <w:t>Representational layout</w:t>
            </w:r>
          </w:p>
        </w:tc>
        <w:tc>
          <w:tcPr>
            <w:tcW w:w="2267" w:type="dxa"/>
            <w:tcBorders>
              <w:top w:val="single" w:sz="4" w:space="0" w:color="A6A6A6" w:themeColor="background1" w:themeShade="A6"/>
              <w:left w:val="nil"/>
              <w:bottom w:val="single" w:sz="4" w:space="0" w:color="A6A6A6" w:themeColor="background1" w:themeShade="A6"/>
              <w:right w:val="nil"/>
            </w:tcBorders>
            <w:shd w:val="clear" w:color="auto" w:fill="auto"/>
          </w:tcPr>
          <w:p w14:paraId="4FB7231A" w14:textId="77777777" w:rsidR="00236C35" w:rsidRDefault="00236C35" w:rsidP="00B2666A">
            <w:pPr>
              <w:pStyle w:val="TableText"/>
              <w:keepLines/>
            </w:pPr>
            <w:r>
              <w:t>N(18)</w:t>
            </w:r>
          </w:p>
        </w:tc>
      </w:tr>
      <w:tr w:rsidR="00236C35" w14:paraId="1E59198E"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74AC79E" w14:textId="28CBBE93" w:rsidR="00236C35" w:rsidRPr="001B20C7" w:rsidRDefault="007C3D92" w:rsidP="00B2666A">
            <w:pPr>
              <w:pStyle w:val="TableText"/>
              <w:keepLines/>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AD8E86A" w14:textId="40769D17" w:rsidR="00236C35" w:rsidRDefault="00E026A9" w:rsidP="00B2666A">
            <w:pPr>
              <w:pStyle w:val="TableText"/>
              <w:keepLines/>
            </w:pPr>
            <w:r>
              <w:t>Active</w:t>
            </w:r>
            <w:r w:rsidRPr="00D016FF">
              <w:t xml:space="preserve"> </w:t>
            </w:r>
            <w:r>
              <w:t>SNOMED CT term(s)</w:t>
            </w:r>
            <w:r w:rsidRPr="00D016FF">
              <w:t xml:space="preserve"> </w:t>
            </w:r>
            <w:r>
              <w:t xml:space="preserve">that is a </w:t>
            </w:r>
            <w:r w:rsidRPr="00A9724C">
              <w:t xml:space="preserve">subtype </w:t>
            </w:r>
            <w:r>
              <w:t xml:space="preserve">of </w:t>
            </w:r>
            <w:hyperlink r:id="rId70" w:history="1">
              <w:r w:rsidR="00236C35" w:rsidRPr="00A72E8A">
                <w:rPr>
                  <w:rStyle w:val="Hyperlink"/>
                  <w:bCs/>
                </w:rPr>
                <w:t>Specimen (123038009)</w:t>
              </w:r>
            </w:hyperlink>
          </w:p>
        </w:tc>
      </w:tr>
      <w:tr w:rsidR="00236C35" w14:paraId="3C945681"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B36178E" w14:textId="77777777" w:rsidR="00236C35" w:rsidRPr="001B20C7" w:rsidRDefault="00236C35" w:rsidP="00B2666A">
            <w:pPr>
              <w:pStyle w:val="TableText"/>
              <w:keepLines/>
              <w:rPr>
                <w:b/>
              </w:rPr>
            </w:pPr>
            <w:r w:rsidRPr="001B20C7">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5327A8D" w14:textId="77777777" w:rsidR="00236C35" w:rsidRDefault="00236C35" w:rsidP="00B2666A">
            <w:pPr>
              <w:pStyle w:val="TableText"/>
              <w:keepLines/>
            </w:pPr>
            <w:r>
              <w:t>Optional</w:t>
            </w:r>
          </w:p>
        </w:tc>
      </w:tr>
      <w:tr w:rsidR="00236C35" w14:paraId="4506B676"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1C76031" w14:textId="77777777" w:rsidR="00236C35" w:rsidRPr="001B20C7" w:rsidRDefault="00236C35" w:rsidP="00B2666A">
            <w:pPr>
              <w:pStyle w:val="TableText"/>
              <w:keepLines/>
              <w:rPr>
                <w:b/>
              </w:rPr>
            </w:pPr>
            <w:r w:rsidRPr="001B20C7">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8C1FCA8" w14:textId="7108F284" w:rsidR="00236C35" w:rsidRDefault="00236C35" w:rsidP="00B2666A">
            <w:pPr>
              <w:pStyle w:val="TableText"/>
            </w:pPr>
          </w:p>
        </w:tc>
      </w:tr>
      <w:tr w:rsidR="00236C35" w14:paraId="4EFEF60D" w14:textId="77777777" w:rsidTr="00B2666A">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D92A968" w14:textId="77777777" w:rsidR="00236C35" w:rsidRPr="001B20C7" w:rsidRDefault="00236C35" w:rsidP="00B2666A">
            <w:pPr>
              <w:pStyle w:val="TableText"/>
              <w:keepLines/>
              <w:rPr>
                <w:b/>
              </w:rPr>
            </w:pPr>
            <w:r w:rsidRPr="001B20C7">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E79BAC4" w14:textId="33D5C92B" w:rsidR="00236C35" w:rsidRDefault="00AA57CB" w:rsidP="00B2666A">
            <w:pPr>
              <w:pStyle w:val="TableText"/>
              <w:keepLines/>
            </w:pPr>
            <w:r>
              <w:t>Valid code</w:t>
            </w:r>
          </w:p>
        </w:tc>
      </w:tr>
    </w:tbl>
    <w:p w14:paraId="40DAF920" w14:textId="5C53460C" w:rsidR="00956CA1" w:rsidRDefault="00956CA1" w:rsidP="00956CA1">
      <w:pPr>
        <w:pStyle w:val="Heading3"/>
      </w:pPr>
      <w:r>
        <w:t xml:space="preserve">Laboratory facility </w:t>
      </w:r>
      <w:r w:rsidR="00B55430">
        <w:t>name</w:t>
      </w:r>
    </w:p>
    <w:p w14:paraId="2B940DCD" w14:textId="766105DB" w:rsidR="00956CA1" w:rsidRDefault="00956CA1" w:rsidP="00956CA1">
      <w:r>
        <w:t>Th</w:t>
      </w:r>
      <w:r w:rsidR="00F533BB">
        <w:t>is element defines th</w:t>
      </w:r>
      <w:r>
        <w:t xml:space="preserve">e </w:t>
      </w:r>
      <w:r w:rsidR="00B55430">
        <w:t>name of the</w:t>
      </w:r>
      <w:r w:rsidR="00661CBC">
        <w:t xml:space="preserve"> receiving laboratory </w:t>
      </w:r>
      <w:r>
        <w:t>that</w:t>
      </w:r>
      <w:r w:rsidRPr="001F7212">
        <w:t xml:space="preserve"> </w:t>
      </w:r>
      <w:r>
        <w:t xml:space="preserve">actions </w:t>
      </w:r>
      <w:r w:rsidRPr="001F7212">
        <w:t xml:space="preserve">the </w:t>
      </w:r>
      <w:r w:rsidR="0016218F">
        <w:t>test</w:t>
      </w:r>
      <w:r>
        <w:t>.</w:t>
      </w:r>
    </w:p>
    <w:p w14:paraId="69E24EC2" w14:textId="77777777" w:rsidR="00956CA1" w:rsidRDefault="00956CA1" w:rsidP="00956CA1"/>
    <w:p w14:paraId="29F447C9" w14:textId="7FFC4C72" w:rsidR="00956CA1" w:rsidRDefault="00B55430" w:rsidP="00956CA1">
      <w:pPr>
        <w:keepNext/>
        <w:rPr>
          <w:rFonts w:cs="Segoe UI"/>
          <w:szCs w:val="18"/>
          <w:shd w:val="clear" w:color="auto" w:fill="FFFFFF"/>
        </w:rPr>
      </w:pPr>
      <w:r>
        <w:rPr>
          <w:rFonts w:cs="Segoe UI"/>
          <w:szCs w:val="18"/>
          <w:shd w:val="clear" w:color="auto" w:fill="FFFFFF"/>
        </w:rPr>
        <w:t>This is a</w:t>
      </w:r>
      <w:r w:rsidR="00661CBC">
        <w:rPr>
          <w:rFonts w:cs="Segoe UI"/>
          <w:szCs w:val="18"/>
          <w:shd w:val="clear" w:color="auto" w:fill="FFFFFF"/>
        </w:rPr>
        <w:t xml:space="preserve"> mandatory field</w:t>
      </w:r>
      <w:r w:rsidR="00BC064A">
        <w:rPr>
          <w:rFonts w:cs="Segoe UI"/>
          <w:szCs w:val="18"/>
          <w:shd w:val="clear" w:color="auto" w:fill="FFFFFF"/>
        </w:rPr>
        <w:t xml:space="preserve"> when providing </w:t>
      </w:r>
      <w:r>
        <w:rPr>
          <w:rFonts w:cs="Segoe UI"/>
          <w:szCs w:val="18"/>
          <w:shd w:val="clear" w:color="auto" w:fill="FFFFFF"/>
        </w:rPr>
        <w:t>laboratory facility information to an infection surveillance system</w:t>
      </w:r>
      <w:r w:rsidR="00661CBC">
        <w:rPr>
          <w:rFonts w:cs="Segoe UI"/>
          <w:szCs w:val="18"/>
          <w:shd w:val="clear" w:color="auto" w:fill="FFFFFF"/>
        </w:rPr>
        <w:t xml:space="preserve">. </w:t>
      </w:r>
      <w:r w:rsidR="0044234D">
        <w:rPr>
          <w:rFonts w:cs="Segoe UI"/>
          <w:szCs w:val="18"/>
          <w:shd w:val="clear" w:color="auto" w:fill="FFFFFF"/>
        </w:rPr>
        <w:t xml:space="preserve">The ‘Facility name’ is to be used to provide the </w:t>
      </w:r>
      <w:r w:rsidR="0044234D" w:rsidRPr="00855DAC">
        <w:rPr>
          <w:rFonts w:cs="Segoe UI"/>
          <w:b/>
          <w:bCs/>
          <w:iCs/>
          <w:szCs w:val="18"/>
          <w:shd w:val="clear" w:color="auto" w:fill="FFFFFF"/>
        </w:rPr>
        <w:t>Laboratory facility name</w:t>
      </w:r>
      <w:r w:rsidR="0044234D">
        <w:rPr>
          <w:rFonts w:cs="Segoe UI"/>
          <w:i/>
          <w:szCs w:val="18"/>
          <w:shd w:val="clear" w:color="auto" w:fill="FFFFFF"/>
        </w:rPr>
        <w:t xml:space="preserve">. </w:t>
      </w:r>
      <w:r w:rsidR="006A17C6">
        <w:rPr>
          <w:rFonts w:cs="Segoe UI"/>
          <w:iCs/>
          <w:szCs w:val="18"/>
          <w:shd w:val="clear" w:color="auto" w:fill="FFFFFF"/>
        </w:rPr>
        <w:t xml:space="preserve">The </w:t>
      </w:r>
      <w:r w:rsidR="000405D0">
        <w:rPr>
          <w:rFonts w:cs="Segoe UI"/>
          <w:iCs/>
          <w:szCs w:val="18"/>
          <w:shd w:val="clear" w:color="auto" w:fill="FFFFFF"/>
        </w:rPr>
        <w:t xml:space="preserve">structured </w:t>
      </w:r>
      <w:r w:rsidR="006A17C6">
        <w:rPr>
          <w:rFonts w:cs="Segoe UI"/>
          <w:iCs/>
          <w:szCs w:val="18"/>
          <w:shd w:val="clear" w:color="auto" w:fill="FFFFFF"/>
        </w:rPr>
        <w:t xml:space="preserve">format </w:t>
      </w:r>
      <w:r w:rsidR="000405D0">
        <w:rPr>
          <w:rFonts w:cs="Segoe UI"/>
          <w:iCs/>
          <w:szCs w:val="18"/>
          <w:shd w:val="clear" w:color="auto" w:fill="FFFFFF"/>
        </w:rPr>
        <w:t>f</w:t>
      </w:r>
      <w:r w:rsidR="00C5457F">
        <w:rPr>
          <w:rFonts w:cs="Segoe UI"/>
          <w:iCs/>
          <w:szCs w:val="18"/>
          <w:shd w:val="clear" w:color="auto" w:fill="FFFFFF"/>
        </w:rPr>
        <w:t xml:space="preserve">or this field </w:t>
      </w:r>
      <w:r w:rsidR="000405D0">
        <w:rPr>
          <w:rFonts w:cs="Segoe UI"/>
          <w:iCs/>
          <w:szCs w:val="18"/>
          <w:shd w:val="clear" w:color="auto" w:fill="FFFFFF"/>
        </w:rPr>
        <w:t>is</w:t>
      </w:r>
      <w:r w:rsidR="00C5457F">
        <w:rPr>
          <w:rFonts w:cs="Segoe UI"/>
          <w:iCs/>
          <w:szCs w:val="18"/>
          <w:shd w:val="clear" w:color="auto" w:fill="FFFFFF"/>
        </w:rPr>
        <w:t xml:space="preserve"> set out</w:t>
      </w:r>
      <w:r w:rsidR="00661CBC">
        <w:rPr>
          <w:rFonts w:cs="Segoe UI"/>
          <w:szCs w:val="18"/>
          <w:shd w:val="clear" w:color="auto" w:fill="FFFFFF"/>
        </w:rPr>
        <w:t xml:space="preserve"> under </w:t>
      </w:r>
      <w:r w:rsidR="00C5457F">
        <w:rPr>
          <w:rFonts w:cs="Segoe UI"/>
          <w:szCs w:val="18"/>
          <w:shd w:val="clear" w:color="auto" w:fill="FFFFFF"/>
        </w:rPr>
        <w:t>‘</w:t>
      </w:r>
      <w:r w:rsidR="00661CBC">
        <w:rPr>
          <w:rFonts w:cs="Segoe UI"/>
          <w:szCs w:val="18"/>
          <w:shd w:val="clear" w:color="auto" w:fill="FFFFFF"/>
        </w:rPr>
        <w:t>Facility</w:t>
      </w:r>
      <w:r w:rsidR="00C5457F">
        <w:rPr>
          <w:rFonts w:cs="Segoe UI"/>
          <w:szCs w:val="18"/>
          <w:shd w:val="clear" w:color="auto" w:fill="FFFFFF"/>
        </w:rPr>
        <w:t>’</w:t>
      </w:r>
      <w:r w:rsidR="0068124E">
        <w:rPr>
          <w:rFonts w:cs="Segoe UI"/>
          <w:szCs w:val="18"/>
          <w:shd w:val="clear" w:color="auto" w:fill="FFFFFF"/>
        </w:rPr>
        <w:t xml:space="preserve"> </w:t>
      </w:r>
      <w:r w:rsidR="00661CBC">
        <w:rPr>
          <w:rFonts w:cs="Segoe UI"/>
          <w:szCs w:val="18"/>
          <w:shd w:val="clear" w:color="auto" w:fill="FFFFFF"/>
        </w:rPr>
        <w:t>in</w:t>
      </w:r>
      <w:r w:rsidR="00956CA1">
        <w:rPr>
          <w:rFonts w:cs="Segoe UI"/>
          <w:szCs w:val="18"/>
          <w:shd w:val="clear" w:color="auto" w:fill="FFFFFF"/>
        </w:rPr>
        <w:t xml:space="preserve"> </w:t>
      </w:r>
      <w:r w:rsidR="00956CA1" w:rsidRPr="00A74005">
        <w:rPr>
          <w:rFonts w:cs="Segoe UI"/>
          <w:b/>
          <w:bCs/>
          <w:szCs w:val="18"/>
          <w:shd w:val="clear" w:color="auto" w:fill="FFFFFF"/>
        </w:rPr>
        <w:t>Appendix A</w:t>
      </w:r>
      <w:r w:rsidR="00661CBC" w:rsidRPr="00A74005">
        <w:rPr>
          <w:rFonts w:cs="Segoe UI"/>
          <w:b/>
          <w:bCs/>
          <w:szCs w:val="18"/>
          <w:shd w:val="clear" w:color="auto" w:fill="FFFFFF"/>
        </w:rPr>
        <w:t xml:space="preserve">: </w:t>
      </w:r>
      <w:r w:rsidR="00080B76">
        <w:rPr>
          <w:rFonts w:cs="Segoe UI"/>
          <w:b/>
          <w:bCs/>
          <w:szCs w:val="18"/>
          <w:shd w:val="clear" w:color="auto" w:fill="FFFFFF"/>
        </w:rPr>
        <w:t>Common data elements</w:t>
      </w:r>
      <w:r w:rsidR="00956CA1" w:rsidRPr="00AA57CB">
        <w:rPr>
          <w:rFonts w:cs="Segoe UI"/>
          <w:szCs w:val="18"/>
          <w:shd w:val="clear" w:color="auto" w:fill="FFFFFF"/>
        </w:rPr>
        <w:t>.</w:t>
      </w:r>
    </w:p>
    <w:p w14:paraId="623B1C5C" w14:textId="63F4CDCA" w:rsidR="00B55430" w:rsidRDefault="00B55430" w:rsidP="00B55430">
      <w:pPr>
        <w:pStyle w:val="Heading3"/>
      </w:pPr>
      <w:r>
        <w:t>Laboratory facility identifier</w:t>
      </w:r>
    </w:p>
    <w:p w14:paraId="5C1AE51E" w14:textId="7B267261" w:rsidR="0044234D" w:rsidRDefault="0044234D" w:rsidP="0044234D">
      <w:r>
        <w:t>Th</w:t>
      </w:r>
      <w:r w:rsidR="00F533BB">
        <w:t>is element defines th</w:t>
      </w:r>
      <w:r>
        <w:t>e unique identifier for the receiving laboratory that</w:t>
      </w:r>
      <w:r w:rsidRPr="001F7212">
        <w:t xml:space="preserve"> </w:t>
      </w:r>
      <w:r>
        <w:t xml:space="preserve">actions </w:t>
      </w:r>
      <w:r w:rsidRPr="001F7212">
        <w:t xml:space="preserve">the </w:t>
      </w:r>
      <w:r w:rsidR="0016218F">
        <w:t>test</w:t>
      </w:r>
      <w:r>
        <w:t>.</w:t>
      </w:r>
    </w:p>
    <w:p w14:paraId="11CE5AB6" w14:textId="77777777" w:rsidR="00B55430" w:rsidRDefault="00B55430" w:rsidP="00B55430"/>
    <w:p w14:paraId="4FFDE9A9" w14:textId="601EFAD5" w:rsidR="0044234D" w:rsidRDefault="0044234D" w:rsidP="0044234D">
      <w:pPr>
        <w:keepNext/>
        <w:rPr>
          <w:rFonts w:cs="Segoe UI"/>
          <w:szCs w:val="18"/>
          <w:shd w:val="clear" w:color="auto" w:fill="FFFFFF"/>
        </w:rPr>
      </w:pPr>
      <w:r>
        <w:rPr>
          <w:rFonts w:cs="Segoe UI"/>
          <w:szCs w:val="18"/>
          <w:shd w:val="clear" w:color="auto" w:fill="FFFFFF"/>
        </w:rPr>
        <w:t>This is a mandatory field when providing laboratory facility information to an infection surveillance system. The ‘Facility id</w:t>
      </w:r>
      <w:r w:rsidR="00F477DF">
        <w:rPr>
          <w:rFonts w:cs="Segoe UI"/>
          <w:szCs w:val="18"/>
          <w:shd w:val="clear" w:color="auto" w:fill="FFFFFF"/>
        </w:rPr>
        <w:t>entifier</w:t>
      </w:r>
      <w:r>
        <w:rPr>
          <w:rFonts w:cs="Segoe UI"/>
          <w:szCs w:val="18"/>
          <w:shd w:val="clear" w:color="auto" w:fill="FFFFFF"/>
        </w:rPr>
        <w:t xml:space="preserve">’ is to be used to provide the </w:t>
      </w:r>
      <w:r w:rsidRPr="0099446E">
        <w:rPr>
          <w:rFonts w:cs="Segoe UI"/>
          <w:b/>
          <w:bCs/>
          <w:iCs/>
          <w:szCs w:val="18"/>
          <w:shd w:val="clear" w:color="auto" w:fill="FFFFFF"/>
        </w:rPr>
        <w:t xml:space="preserve">Laboratory facility </w:t>
      </w:r>
      <w:r w:rsidR="00643174" w:rsidRPr="0099446E">
        <w:rPr>
          <w:rFonts w:cs="Segoe UI"/>
          <w:b/>
          <w:bCs/>
          <w:iCs/>
          <w:szCs w:val="18"/>
          <w:shd w:val="clear" w:color="auto" w:fill="FFFFFF"/>
        </w:rPr>
        <w:t>identifier</w:t>
      </w:r>
      <w:r>
        <w:rPr>
          <w:rFonts w:cs="Segoe UI"/>
          <w:i/>
          <w:szCs w:val="18"/>
          <w:shd w:val="clear" w:color="auto" w:fill="FFFFFF"/>
        </w:rPr>
        <w:t xml:space="preserve">. </w:t>
      </w:r>
      <w:r w:rsidR="000405D0">
        <w:rPr>
          <w:rFonts w:cs="Segoe UI"/>
          <w:iCs/>
          <w:szCs w:val="18"/>
          <w:shd w:val="clear" w:color="auto" w:fill="FFFFFF"/>
        </w:rPr>
        <w:t>The structured format for this field is set out</w:t>
      </w:r>
      <w:r w:rsidR="000405D0">
        <w:rPr>
          <w:rFonts w:cs="Segoe UI"/>
          <w:szCs w:val="18"/>
          <w:shd w:val="clear" w:color="auto" w:fill="FFFFFF"/>
        </w:rPr>
        <w:t xml:space="preserve"> under ‘Facility’ in </w:t>
      </w:r>
      <w:r w:rsidR="000405D0" w:rsidRPr="00A74005">
        <w:rPr>
          <w:rFonts w:cs="Segoe UI"/>
          <w:b/>
          <w:bCs/>
          <w:szCs w:val="18"/>
          <w:shd w:val="clear" w:color="auto" w:fill="FFFFFF"/>
        </w:rPr>
        <w:t xml:space="preserve">Appendix A: </w:t>
      </w:r>
      <w:r w:rsidR="00080B76">
        <w:rPr>
          <w:rFonts w:cs="Segoe UI"/>
          <w:b/>
          <w:bCs/>
          <w:szCs w:val="18"/>
          <w:shd w:val="clear" w:color="auto" w:fill="FFFFFF"/>
        </w:rPr>
        <w:t>Common data elements</w:t>
      </w:r>
      <w:r w:rsidR="000405D0" w:rsidRPr="00AA57CB">
        <w:rPr>
          <w:rFonts w:cs="Segoe UI"/>
          <w:szCs w:val="18"/>
          <w:shd w:val="clear" w:color="auto" w:fill="FFFFFF"/>
        </w:rPr>
        <w:t>.</w:t>
      </w:r>
    </w:p>
    <w:p w14:paraId="251F38B8" w14:textId="77777777" w:rsidR="00735703" w:rsidRDefault="00735703" w:rsidP="00735703">
      <w:pPr>
        <w:pStyle w:val="Heading3"/>
        <w:keepLines/>
      </w:pPr>
      <w:r>
        <w:t>Organisation</w:t>
      </w:r>
    </w:p>
    <w:p w14:paraId="39CFBB78" w14:textId="24D1601D" w:rsidR="00735703" w:rsidRPr="00D07928" w:rsidRDefault="00735703" w:rsidP="00735703">
      <w:pPr>
        <w:keepNext/>
        <w:keepLines/>
        <w:rPr>
          <w:color w:val="4F81BD" w:themeColor="accent1"/>
          <w:shd w:val="clear" w:color="auto" w:fill="FFFFFF"/>
        </w:rPr>
      </w:pPr>
      <w:r w:rsidRPr="00D07928">
        <w:rPr>
          <w:shd w:val="clear" w:color="auto" w:fill="FFFFFF"/>
        </w:rPr>
        <w:t>Th</w:t>
      </w:r>
      <w:r w:rsidR="00F533BB">
        <w:rPr>
          <w:shd w:val="clear" w:color="auto" w:fill="FFFFFF"/>
        </w:rPr>
        <w:t>is element defines th</w:t>
      </w:r>
      <w:r w:rsidRPr="00D07928">
        <w:rPr>
          <w:shd w:val="clear" w:color="auto" w:fill="FFFFFF"/>
        </w:rPr>
        <w:t xml:space="preserve">e </w:t>
      </w:r>
      <w:r w:rsidR="00477B00">
        <w:rPr>
          <w:shd w:val="clear" w:color="auto" w:fill="FFFFFF"/>
        </w:rPr>
        <w:t xml:space="preserve">name and identifier for the </w:t>
      </w:r>
      <w:r w:rsidRPr="00D07928">
        <w:rPr>
          <w:shd w:val="clear" w:color="auto" w:fill="FFFFFF"/>
        </w:rPr>
        <w:t xml:space="preserve">organisation that </w:t>
      </w:r>
      <w:r w:rsidR="00D07928">
        <w:rPr>
          <w:shd w:val="clear" w:color="auto" w:fill="FFFFFF"/>
        </w:rPr>
        <w:t xml:space="preserve">operates the laboratory that actions the </w:t>
      </w:r>
      <w:r w:rsidR="0016218F">
        <w:rPr>
          <w:shd w:val="clear" w:color="auto" w:fill="FFFFFF"/>
        </w:rPr>
        <w:t>test</w:t>
      </w:r>
      <w:r w:rsidRPr="00D07928">
        <w:rPr>
          <w:shd w:val="clear" w:color="auto" w:fill="FFFFFF"/>
        </w:rPr>
        <w:t>.</w:t>
      </w:r>
    </w:p>
    <w:p w14:paraId="7157AF27" w14:textId="77777777" w:rsidR="00735703" w:rsidRDefault="00735703" w:rsidP="00735703">
      <w:pPr>
        <w:keepNext/>
        <w:keepLines/>
        <w:rPr>
          <w:rFonts w:cs="Segoe UI"/>
          <w:color w:val="333333"/>
          <w:szCs w:val="18"/>
          <w:shd w:val="clear" w:color="auto" w:fill="FFFFFF"/>
        </w:rPr>
      </w:pPr>
    </w:p>
    <w:p w14:paraId="4FEC8B9D" w14:textId="0B893FB4" w:rsidR="007A27EC" w:rsidRDefault="00F533BB" w:rsidP="00947E2A">
      <w:r>
        <w:t>T</w:t>
      </w:r>
      <w:r w:rsidR="00735703" w:rsidRPr="00DA6E6E">
        <w:t xml:space="preserve">he </w:t>
      </w:r>
      <w:r w:rsidR="00735703" w:rsidRPr="0099446E">
        <w:rPr>
          <w:b/>
          <w:bCs/>
          <w:iCs/>
        </w:rPr>
        <w:t>Organisation name</w:t>
      </w:r>
      <w:r w:rsidR="00735703" w:rsidRPr="00DA6E6E">
        <w:rPr>
          <w:i/>
        </w:rPr>
        <w:t xml:space="preserve"> </w:t>
      </w:r>
      <w:r w:rsidR="00735703" w:rsidRPr="00DA6E6E">
        <w:t xml:space="preserve">and </w:t>
      </w:r>
      <w:r w:rsidR="00735703" w:rsidRPr="0099446E">
        <w:rPr>
          <w:b/>
          <w:bCs/>
          <w:iCs/>
        </w:rPr>
        <w:t>Organisation identifier</w:t>
      </w:r>
      <w:r w:rsidR="00735703" w:rsidRPr="00DA6E6E">
        <w:t xml:space="preserve"> are</w:t>
      </w:r>
      <w:r w:rsidR="00735703">
        <w:t xml:space="preserve"> </w:t>
      </w:r>
      <w:r>
        <w:t>mandatory fields</w:t>
      </w:r>
      <w:r w:rsidR="00735703">
        <w:t xml:space="preserve">. </w:t>
      </w:r>
      <w:r w:rsidR="0099446E">
        <w:rPr>
          <w:rFonts w:cs="Segoe UI"/>
          <w:iCs/>
          <w:szCs w:val="18"/>
          <w:shd w:val="clear" w:color="auto" w:fill="FFFFFF"/>
        </w:rPr>
        <w:t>The structured format for this field is set out</w:t>
      </w:r>
      <w:r w:rsidR="0099446E">
        <w:rPr>
          <w:rFonts w:cs="Segoe UI"/>
          <w:szCs w:val="18"/>
          <w:shd w:val="clear" w:color="auto" w:fill="FFFFFF"/>
        </w:rPr>
        <w:t xml:space="preserve"> under ‘Organisation’ in </w:t>
      </w:r>
      <w:r w:rsidR="0099446E" w:rsidRPr="00A74005">
        <w:rPr>
          <w:rFonts w:cs="Segoe UI"/>
          <w:b/>
          <w:bCs/>
          <w:szCs w:val="18"/>
          <w:shd w:val="clear" w:color="auto" w:fill="FFFFFF"/>
        </w:rPr>
        <w:t xml:space="preserve">Appendix A: </w:t>
      </w:r>
      <w:r w:rsidR="00080B76">
        <w:rPr>
          <w:rFonts w:cs="Segoe UI"/>
          <w:b/>
          <w:bCs/>
          <w:szCs w:val="18"/>
          <w:shd w:val="clear" w:color="auto" w:fill="FFFFFF"/>
        </w:rPr>
        <w:t>Common data elements</w:t>
      </w:r>
      <w:r w:rsidR="0099446E" w:rsidRPr="00C76199">
        <w:rPr>
          <w:rFonts w:cs="Segoe UI"/>
          <w:szCs w:val="18"/>
          <w:shd w:val="clear" w:color="auto" w:fill="FFFFFF"/>
        </w:rPr>
        <w:t>.</w:t>
      </w:r>
      <w:r w:rsidR="0099446E">
        <w:rPr>
          <w:rFonts w:cs="Segoe UI"/>
          <w:szCs w:val="18"/>
          <w:shd w:val="clear" w:color="auto" w:fill="FFFFFF"/>
        </w:rPr>
        <w:t xml:space="preserve">  </w:t>
      </w:r>
    </w:p>
    <w:p w14:paraId="1E6F632D" w14:textId="2B5DA213" w:rsidR="002367A0" w:rsidRDefault="002367A0" w:rsidP="00B06BC8">
      <w:pPr>
        <w:pStyle w:val="Heading2"/>
      </w:pPr>
      <w:bookmarkStart w:id="75" w:name="_Toc68785098"/>
      <w:r>
        <w:lastRenderedPageBreak/>
        <w:t xml:space="preserve">Laboratory data </w:t>
      </w:r>
      <w:r w:rsidR="00F533BB">
        <w:t>–</w:t>
      </w:r>
      <w:r>
        <w:t xml:space="preserve"> result</w:t>
      </w:r>
      <w:bookmarkEnd w:id="75"/>
    </w:p>
    <w:p w14:paraId="2B0DDD13" w14:textId="46471E17" w:rsidR="0099357A" w:rsidRDefault="0016218F" w:rsidP="0099357A">
      <w:pPr>
        <w:pStyle w:val="Heading3"/>
        <w:keepLines/>
      </w:pPr>
      <w:r>
        <w:t>Test</w:t>
      </w:r>
      <w:r w:rsidR="00E6101A">
        <w:t xml:space="preserve"> </w:t>
      </w:r>
      <w:r w:rsidR="0099357A">
        <w:t>result unique identifier</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78"/>
        <w:gridCol w:w="1527"/>
        <w:gridCol w:w="2387"/>
        <w:gridCol w:w="2376"/>
      </w:tblGrid>
      <w:tr w:rsidR="0099357A" w:rsidRPr="002D5928" w14:paraId="61B2BC3C"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E6F572" w14:textId="77777777" w:rsidR="0099357A" w:rsidRPr="001B20C7" w:rsidRDefault="0099357A" w:rsidP="003636D3">
            <w:pPr>
              <w:pStyle w:val="TableText"/>
              <w:keepNext/>
              <w:keepLines/>
              <w:rPr>
                <w:rFonts w:ascii="Calibri Light" w:hAnsi="Calibri Light"/>
                <w:b/>
              </w:rPr>
            </w:pPr>
            <w:r w:rsidRPr="001B20C7">
              <w:rPr>
                <w:b/>
              </w:rPr>
              <w:t>Definition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063048F" w14:textId="421F89E5" w:rsidR="0099357A" w:rsidRPr="00A33E6F" w:rsidRDefault="0099357A" w:rsidP="003636D3">
            <w:pPr>
              <w:pStyle w:val="TableText"/>
              <w:keepNext/>
              <w:keepLines/>
            </w:pPr>
            <w:r>
              <w:t>A</w:t>
            </w:r>
            <w:r w:rsidRPr="00C87B3B">
              <w:t xml:space="preserve"> laboratory</w:t>
            </w:r>
            <w:r>
              <w:t>’</w:t>
            </w:r>
            <w:r w:rsidRPr="00C87B3B">
              <w:t xml:space="preserve">s </w:t>
            </w:r>
            <w:r>
              <w:t xml:space="preserve">unique identifier for the </w:t>
            </w:r>
            <w:r w:rsidR="0016218F">
              <w:t>test</w:t>
            </w:r>
            <w:r w:rsidR="00E6101A">
              <w:t xml:space="preserve"> </w:t>
            </w:r>
            <w:r w:rsidR="0044234D">
              <w:t>result</w:t>
            </w:r>
          </w:p>
        </w:tc>
      </w:tr>
      <w:tr w:rsidR="0099357A" w:rsidRPr="002D5928" w14:paraId="34A897C3"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0EC4548" w14:textId="77777777" w:rsidR="0099357A" w:rsidRPr="001B20C7" w:rsidRDefault="0099357A" w:rsidP="003636D3">
            <w:pPr>
              <w:pStyle w:val="TableText"/>
              <w:keepNext/>
              <w:keepLines/>
              <w:rPr>
                <w:b/>
              </w:rPr>
            </w:pPr>
            <w:r w:rsidRPr="001B20C7">
              <w:rPr>
                <w:b/>
              </w:rPr>
              <w:t>Source standards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32A9BD2" w14:textId="2669FE73" w:rsidR="0099357A" w:rsidRPr="009C7F98" w:rsidRDefault="0099357A" w:rsidP="003636D3">
            <w:pPr>
              <w:pStyle w:val="TableText"/>
              <w:keepNext/>
              <w:keepLines/>
            </w:pPr>
          </w:p>
        </w:tc>
      </w:tr>
      <w:tr w:rsidR="0099357A" w:rsidRPr="002D5928" w14:paraId="7F4CB13F"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2D2F0D3" w14:textId="77777777" w:rsidR="0099357A" w:rsidRPr="001B20C7" w:rsidRDefault="0099357A" w:rsidP="003636D3">
            <w:pPr>
              <w:pStyle w:val="TableText"/>
              <w:keepNext/>
              <w:keepLines/>
              <w:rPr>
                <w:b/>
              </w:rPr>
            </w:pPr>
            <w:r w:rsidRPr="001B20C7">
              <w:rPr>
                <w:b/>
              </w:rPr>
              <w:t>Data type</w:t>
            </w:r>
          </w:p>
        </w:tc>
        <w:tc>
          <w:tcPr>
            <w:tcW w:w="958" w:type="pct"/>
            <w:tcBorders>
              <w:top w:val="single" w:sz="4" w:space="0" w:color="A6A6A6" w:themeColor="background1" w:themeShade="A6"/>
              <w:left w:val="nil"/>
              <w:bottom w:val="single" w:sz="4" w:space="0" w:color="A6A6A6" w:themeColor="background1" w:themeShade="A6"/>
              <w:right w:val="nil"/>
            </w:tcBorders>
            <w:shd w:val="clear" w:color="auto" w:fill="auto"/>
          </w:tcPr>
          <w:p w14:paraId="316DB874" w14:textId="77777777" w:rsidR="0099357A" w:rsidRPr="009C7F98" w:rsidRDefault="0099357A" w:rsidP="003636D3">
            <w:pPr>
              <w:pStyle w:val="TableText"/>
              <w:keepNext/>
              <w:keepLines/>
            </w:pPr>
            <w:r w:rsidRPr="009C7F98">
              <w:t>Alphanumeric</w:t>
            </w:r>
          </w:p>
        </w:tc>
        <w:tc>
          <w:tcPr>
            <w:tcW w:w="1498"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949FFE6" w14:textId="77777777" w:rsidR="0099357A" w:rsidRPr="001B20C7" w:rsidRDefault="0099357A" w:rsidP="003636D3">
            <w:pPr>
              <w:pStyle w:val="TableText"/>
              <w:keepNext/>
              <w:keepLines/>
              <w:rPr>
                <w:b/>
              </w:rPr>
            </w:pPr>
            <w:r w:rsidRPr="001B20C7">
              <w:rPr>
                <w:b/>
              </w:rPr>
              <w:t>Representational class</w:t>
            </w:r>
          </w:p>
        </w:tc>
        <w:tc>
          <w:tcPr>
            <w:tcW w:w="1491" w:type="pct"/>
            <w:tcBorders>
              <w:top w:val="single" w:sz="4" w:space="0" w:color="A6A6A6" w:themeColor="background1" w:themeShade="A6"/>
              <w:left w:val="nil"/>
              <w:bottom w:val="single" w:sz="4" w:space="0" w:color="A6A6A6" w:themeColor="background1" w:themeShade="A6"/>
              <w:right w:val="nil"/>
            </w:tcBorders>
            <w:shd w:val="clear" w:color="auto" w:fill="auto"/>
          </w:tcPr>
          <w:p w14:paraId="06EAF885" w14:textId="77777777" w:rsidR="0099357A" w:rsidRPr="009C7F98" w:rsidRDefault="0099357A" w:rsidP="003636D3">
            <w:pPr>
              <w:pStyle w:val="TableText"/>
              <w:keepNext/>
              <w:keepLines/>
            </w:pPr>
            <w:r>
              <w:t>Identifier</w:t>
            </w:r>
          </w:p>
        </w:tc>
      </w:tr>
      <w:tr w:rsidR="0099357A" w:rsidRPr="002D5928" w14:paraId="25453EAE"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C38C129" w14:textId="77777777" w:rsidR="0099357A" w:rsidRPr="001B20C7" w:rsidRDefault="0099357A" w:rsidP="003636D3">
            <w:pPr>
              <w:pStyle w:val="TableText"/>
              <w:keepNext/>
              <w:keepLines/>
              <w:rPr>
                <w:b/>
              </w:rPr>
            </w:pPr>
            <w:r w:rsidRPr="001B20C7">
              <w:rPr>
                <w:b/>
              </w:rPr>
              <w:t>Field size</w:t>
            </w:r>
          </w:p>
        </w:tc>
        <w:tc>
          <w:tcPr>
            <w:tcW w:w="958" w:type="pct"/>
            <w:tcBorders>
              <w:top w:val="single" w:sz="4" w:space="0" w:color="A6A6A6" w:themeColor="background1" w:themeShade="A6"/>
              <w:left w:val="nil"/>
              <w:bottom w:val="single" w:sz="4" w:space="0" w:color="A6A6A6" w:themeColor="background1" w:themeShade="A6"/>
              <w:right w:val="nil"/>
            </w:tcBorders>
            <w:shd w:val="clear" w:color="auto" w:fill="auto"/>
          </w:tcPr>
          <w:p w14:paraId="685724B9" w14:textId="77777777" w:rsidR="0099357A" w:rsidRPr="009C7F98" w:rsidRDefault="0099357A" w:rsidP="003636D3">
            <w:pPr>
              <w:pStyle w:val="TableText"/>
              <w:keepNext/>
              <w:keepLines/>
            </w:pPr>
            <w:r w:rsidRPr="009C7F98">
              <w:t>30</w:t>
            </w:r>
          </w:p>
        </w:tc>
        <w:tc>
          <w:tcPr>
            <w:tcW w:w="1498"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228BD72" w14:textId="77777777" w:rsidR="0099357A" w:rsidRPr="001B20C7" w:rsidRDefault="0099357A" w:rsidP="003636D3">
            <w:pPr>
              <w:pStyle w:val="TableText"/>
              <w:keepNext/>
              <w:keepLines/>
              <w:rPr>
                <w:b/>
              </w:rPr>
            </w:pPr>
            <w:r w:rsidRPr="001B20C7">
              <w:rPr>
                <w:b/>
              </w:rPr>
              <w:t>Representational layout</w:t>
            </w:r>
          </w:p>
        </w:tc>
        <w:tc>
          <w:tcPr>
            <w:tcW w:w="1491" w:type="pct"/>
            <w:tcBorders>
              <w:top w:val="single" w:sz="4" w:space="0" w:color="A6A6A6" w:themeColor="background1" w:themeShade="A6"/>
              <w:left w:val="nil"/>
              <w:bottom w:val="single" w:sz="4" w:space="0" w:color="A6A6A6" w:themeColor="background1" w:themeShade="A6"/>
              <w:right w:val="nil"/>
            </w:tcBorders>
            <w:shd w:val="clear" w:color="auto" w:fill="auto"/>
          </w:tcPr>
          <w:p w14:paraId="1FF8C25D" w14:textId="77777777" w:rsidR="0099357A" w:rsidRPr="009C7F98" w:rsidRDefault="0099357A" w:rsidP="003636D3">
            <w:pPr>
              <w:pStyle w:val="TableText"/>
              <w:keepNext/>
              <w:keepLines/>
            </w:pPr>
            <w:r w:rsidRPr="009C7F98">
              <w:t>X(30)</w:t>
            </w:r>
          </w:p>
        </w:tc>
      </w:tr>
      <w:tr w:rsidR="0099357A" w:rsidRPr="002D5928" w14:paraId="108FE06C"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C826B54" w14:textId="54D9DB92" w:rsidR="0099357A" w:rsidRPr="001B20C7" w:rsidRDefault="007C3D92" w:rsidP="003636D3">
            <w:pPr>
              <w:pStyle w:val="TableText"/>
              <w:keepNext/>
              <w:keepLines/>
              <w:rPr>
                <w:b/>
              </w:rPr>
            </w:pPr>
            <w:r>
              <w:rPr>
                <w:b/>
              </w:rPr>
              <w:t>Value domain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25C78B7" w14:textId="4EF9EB9C" w:rsidR="0099357A" w:rsidRPr="009C7F98" w:rsidRDefault="0099357A" w:rsidP="003636D3">
            <w:pPr>
              <w:pStyle w:val="TableText"/>
              <w:keepNext/>
              <w:keepLines/>
            </w:pPr>
            <w:r w:rsidRPr="009C7F98">
              <w:t>As defined by the laboratory</w:t>
            </w:r>
          </w:p>
        </w:tc>
      </w:tr>
      <w:tr w:rsidR="0099357A" w:rsidRPr="002D5928" w14:paraId="009B68F5"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AA13DD6" w14:textId="77777777" w:rsidR="0099357A" w:rsidRPr="001B20C7" w:rsidRDefault="0099357A" w:rsidP="003636D3">
            <w:pPr>
              <w:pStyle w:val="TableText"/>
              <w:keepNext/>
              <w:keepLines/>
              <w:rPr>
                <w:b/>
              </w:rPr>
            </w:pPr>
            <w:r w:rsidRPr="001B20C7">
              <w:rPr>
                <w:b/>
              </w:rPr>
              <w:t>Obligation</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CE3A33" w14:textId="77777777" w:rsidR="0099357A" w:rsidRPr="009C7F98" w:rsidRDefault="0099357A" w:rsidP="003636D3">
            <w:pPr>
              <w:pStyle w:val="TableText"/>
              <w:keepNext/>
              <w:keepLines/>
            </w:pPr>
            <w:r w:rsidRPr="009C7F98">
              <w:t>Mandatory</w:t>
            </w:r>
          </w:p>
        </w:tc>
      </w:tr>
      <w:tr w:rsidR="0099357A" w:rsidRPr="002D5928" w14:paraId="00ADBE40"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5163BD8" w14:textId="77777777" w:rsidR="0099357A" w:rsidRPr="001B20C7" w:rsidRDefault="0099357A" w:rsidP="003636D3">
            <w:pPr>
              <w:pStyle w:val="TableText"/>
              <w:keepNext/>
              <w:keepLines/>
              <w:rPr>
                <w:b/>
              </w:rPr>
            </w:pPr>
            <w:r w:rsidRPr="001B20C7">
              <w:rPr>
                <w:b/>
              </w:rPr>
              <w:t>Guide for use</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102BA31" w14:textId="141D17F6" w:rsidR="0099357A" w:rsidRPr="0099357A" w:rsidRDefault="0099357A" w:rsidP="003636D3">
            <w:pPr>
              <w:pStyle w:val="TableText"/>
              <w:keepNext/>
              <w:keepLines/>
              <w:rPr>
                <w:i/>
              </w:rPr>
            </w:pPr>
          </w:p>
        </w:tc>
      </w:tr>
      <w:tr w:rsidR="0099357A" w:rsidRPr="002D5928" w14:paraId="1D1FAAB5" w14:textId="77777777" w:rsidTr="003636D3">
        <w:trPr>
          <w:cantSplit/>
        </w:trPr>
        <w:tc>
          <w:tcPr>
            <w:tcW w:w="1053"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4684590" w14:textId="77777777" w:rsidR="0099357A" w:rsidRPr="001B20C7" w:rsidRDefault="0099357A" w:rsidP="003636D3">
            <w:pPr>
              <w:pStyle w:val="TableText"/>
              <w:keepNext/>
              <w:keepLines/>
              <w:rPr>
                <w:b/>
              </w:rPr>
            </w:pPr>
            <w:r w:rsidRPr="001B20C7">
              <w:rPr>
                <w:b/>
              </w:rPr>
              <w:t>Verification rules</w:t>
            </w:r>
          </w:p>
        </w:tc>
        <w:tc>
          <w:tcPr>
            <w:tcW w:w="3947"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F417483" w14:textId="77777777" w:rsidR="0099357A" w:rsidRPr="009C7F98" w:rsidRDefault="0099357A" w:rsidP="003636D3">
            <w:pPr>
              <w:pStyle w:val="TableText"/>
              <w:keepNext/>
              <w:keepLines/>
            </w:pPr>
          </w:p>
        </w:tc>
      </w:tr>
    </w:tbl>
    <w:p w14:paraId="26283A82" w14:textId="7611F639" w:rsidR="00130E8C" w:rsidRDefault="0016218F" w:rsidP="00130E8C">
      <w:pPr>
        <w:pStyle w:val="Heading3"/>
      </w:pPr>
      <w:r>
        <w:t>Test</w:t>
      </w:r>
      <w:r w:rsidR="00130E8C">
        <w:t xml:space="preserve"> result date/time</w:t>
      </w:r>
    </w:p>
    <w:p w14:paraId="70595CF3" w14:textId="4E0BEB58" w:rsidR="00130E8C" w:rsidRDefault="00130E8C" w:rsidP="00130E8C">
      <w:r>
        <w:t>T</w:t>
      </w:r>
      <w:r w:rsidRPr="001F7212">
        <w:t>h</w:t>
      </w:r>
      <w:r w:rsidR="00F533BB">
        <w:t>is element defines th</w:t>
      </w:r>
      <w:r w:rsidRPr="001F7212">
        <w:t>e date</w:t>
      </w:r>
      <w:r>
        <w:t xml:space="preserve"> and time</w:t>
      </w:r>
      <w:r w:rsidRPr="001F7212">
        <w:t xml:space="preserve"> </w:t>
      </w:r>
      <w:r>
        <w:t>when</w:t>
      </w:r>
      <w:r w:rsidRPr="001F7212">
        <w:t xml:space="preserve"> the </w:t>
      </w:r>
      <w:r w:rsidR="0016218F">
        <w:t>test</w:t>
      </w:r>
      <w:r w:rsidR="005F1E38">
        <w:t xml:space="preserve"> result was recorded. </w:t>
      </w:r>
    </w:p>
    <w:p w14:paraId="2F4FBA4F" w14:textId="77777777" w:rsidR="00130E8C" w:rsidRDefault="00130E8C" w:rsidP="00130E8C"/>
    <w:p w14:paraId="20AB2F0F" w14:textId="3205839B" w:rsidR="00130E8C" w:rsidRDefault="00130E8C" w:rsidP="00B214FE">
      <w:pPr>
        <w:keepLines/>
        <w:rPr>
          <w:b/>
          <w:bCs/>
          <w:i/>
          <w:color w:val="000000"/>
          <w:shd w:val="clear" w:color="auto" w:fill="FFFFFF"/>
          <w:lang w:val="en-US"/>
        </w:rPr>
      </w:pPr>
      <w:r>
        <w:rPr>
          <w:color w:val="000000"/>
          <w:shd w:val="clear" w:color="auto" w:fill="FFFFFF"/>
        </w:rPr>
        <w:t xml:space="preserve">This data element </w:t>
      </w:r>
      <w:r w:rsidRPr="008D4010">
        <w:rPr>
          <w:color w:val="000000"/>
          <w:shd w:val="clear" w:color="auto" w:fill="FFFFFF"/>
        </w:rPr>
        <w:t>is mandatory</w:t>
      </w:r>
      <w:r>
        <w:rPr>
          <w:color w:val="000000"/>
          <w:shd w:val="clear" w:color="auto" w:fill="FFFFFF"/>
        </w:rPr>
        <w:t xml:space="preserve"> </w:t>
      </w:r>
      <w:r w:rsidR="00735703">
        <w:rPr>
          <w:color w:val="000000"/>
          <w:shd w:val="clear" w:color="auto" w:fill="FFFFFF"/>
        </w:rPr>
        <w:t xml:space="preserve">for </w:t>
      </w:r>
      <w:r w:rsidR="0016218F">
        <w:rPr>
          <w:color w:val="000000"/>
          <w:shd w:val="clear" w:color="auto" w:fill="FFFFFF"/>
        </w:rPr>
        <w:t>test</w:t>
      </w:r>
      <w:r w:rsidR="00735703">
        <w:rPr>
          <w:color w:val="000000"/>
          <w:shd w:val="clear" w:color="auto" w:fill="FFFFFF"/>
        </w:rPr>
        <w:t xml:space="preserve"> results</w:t>
      </w:r>
      <w:r>
        <w:t>.</w:t>
      </w:r>
      <w:r>
        <w:rPr>
          <w:color w:val="000000"/>
          <w:shd w:val="clear" w:color="auto" w:fill="FFFFFF"/>
        </w:rPr>
        <w:t xml:space="preserve"> </w:t>
      </w:r>
      <w:r w:rsidR="0010029A">
        <w:rPr>
          <w:color w:val="000000"/>
          <w:shd w:val="clear" w:color="auto" w:fill="FFFFFF"/>
        </w:rPr>
        <w:t>The entry m</w:t>
      </w:r>
      <w:r>
        <w:rPr>
          <w:color w:val="000000"/>
          <w:shd w:val="clear" w:color="auto" w:fill="FFFFFF"/>
        </w:rPr>
        <w:t xml:space="preserve">ust be a </w:t>
      </w:r>
      <w:r w:rsidRPr="001F7212">
        <w:t>valid date</w:t>
      </w:r>
      <w:r>
        <w:t xml:space="preserve"> and time</w:t>
      </w:r>
      <w:r w:rsidRPr="001F7212">
        <w:t xml:space="preserve"> </w:t>
      </w:r>
      <w:r>
        <w:t xml:space="preserve">that is </w:t>
      </w:r>
      <w:r w:rsidR="00C071F2">
        <w:t xml:space="preserve">greater than or equal to </w:t>
      </w:r>
      <w:r w:rsidR="00BB7278" w:rsidRPr="00BB7278">
        <w:rPr>
          <w:b/>
          <w:bCs/>
        </w:rPr>
        <w:t>4.2.</w:t>
      </w:r>
      <w:r w:rsidR="009D383D">
        <w:rPr>
          <w:b/>
          <w:bCs/>
        </w:rPr>
        <w:t>7</w:t>
      </w:r>
      <w:r w:rsidR="00BB7278" w:rsidRPr="00BB7278">
        <w:rPr>
          <w:b/>
          <w:bCs/>
        </w:rPr>
        <w:t xml:space="preserve"> Specimen received date/time</w:t>
      </w:r>
      <w:r w:rsidR="00BB7278">
        <w:t xml:space="preserve"> and </w:t>
      </w:r>
      <w:r>
        <w:t>less than or equal to the current date and time.</w:t>
      </w:r>
      <w:r>
        <w:rPr>
          <w:color w:val="000000"/>
          <w:shd w:val="clear" w:color="auto" w:fill="FFFFFF"/>
        </w:rPr>
        <w:t xml:space="preserve"> </w:t>
      </w:r>
      <w:r w:rsidR="00B214FE">
        <w:rPr>
          <w:rFonts w:cs="Segoe UI"/>
          <w:iCs/>
          <w:szCs w:val="18"/>
          <w:shd w:val="clear" w:color="auto" w:fill="FFFFFF"/>
        </w:rPr>
        <w:t>The format for this data element is set out</w:t>
      </w:r>
      <w:r w:rsidR="00B214FE">
        <w:rPr>
          <w:rFonts w:cs="Segoe UI"/>
          <w:szCs w:val="18"/>
          <w:shd w:val="clear" w:color="auto" w:fill="FFFFFF"/>
        </w:rPr>
        <w:t xml:space="preserve"> under </w:t>
      </w:r>
      <w:r w:rsidR="00B214FE">
        <w:rPr>
          <w:color w:val="000000"/>
          <w:shd w:val="clear" w:color="auto" w:fill="FFFFFF"/>
        </w:rPr>
        <w:t xml:space="preserve">‘Date and time’ in </w:t>
      </w:r>
      <w:r w:rsidR="00B214FE" w:rsidRPr="00895E22">
        <w:rPr>
          <w:b/>
          <w:bCs/>
          <w:color w:val="000000"/>
          <w:shd w:val="clear" w:color="auto" w:fill="FFFFFF"/>
        </w:rPr>
        <w:t xml:space="preserve">Appendix A: </w:t>
      </w:r>
      <w:r w:rsidR="00080B76">
        <w:rPr>
          <w:b/>
          <w:bCs/>
        </w:rPr>
        <w:t>Common data elements</w:t>
      </w:r>
      <w:r w:rsidR="00B214FE" w:rsidRPr="00C76199">
        <w:rPr>
          <w:color w:val="000000"/>
          <w:shd w:val="clear" w:color="auto" w:fill="FFFFFF"/>
        </w:rPr>
        <w:t>.</w:t>
      </w:r>
    </w:p>
    <w:p w14:paraId="5BF8DFDD" w14:textId="77777777" w:rsidR="00430A30" w:rsidRDefault="00430A30" w:rsidP="00430A30">
      <w:pPr>
        <w:pStyle w:val="Heading3"/>
      </w:pPr>
      <w:r>
        <w:t>Test result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982"/>
        <w:gridCol w:w="2409"/>
        <w:gridCol w:w="1842"/>
      </w:tblGrid>
      <w:tr w:rsidR="00430A30" w14:paraId="18826CC3"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5B1181E" w14:textId="77777777" w:rsidR="00430A30" w:rsidRPr="004050C5" w:rsidRDefault="00430A30" w:rsidP="00B2666A">
            <w:pPr>
              <w:pStyle w:val="TableText"/>
              <w:rPr>
                <w:b/>
              </w:rPr>
            </w:pPr>
            <w:r w:rsidRPr="004050C5">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5F73A40" w14:textId="1896AFCC" w:rsidR="00430A30" w:rsidRDefault="00EA12D9" w:rsidP="00B2666A">
            <w:pPr>
              <w:pStyle w:val="TableText"/>
            </w:pPr>
            <w:r>
              <w:t>T</w:t>
            </w:r>
            <w:r w:rsidR="00430A30">
              <w:t>he result identified by the test</w:t>
            </w:r>
          </w:p>
        </w:tc>
      </w:tr>
      <w:tr w:rsidR="00430A30" w14:paraId="104366A1"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E934191" w14:textId="77777777" w:rsidR="00430A30" w:rsidRPr="004050C5" w:rsidRDefault="00430A30" w:rsidP="00B2666A">
            <w:pPr>
              <w:pStyle w:val="TableText"/>
              <w:rPr>
                <w:b/>
              </w:rPr>
            </w:pPr>
            <w:r w:rsidRPr="004050C5">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2473184" w14:textId="244372D6" w:rsidR="00430A30" w:rsidRDefault="00430A30" w:rsidP="00B2666A">
            <w:pPr>
              <w:pStyle w:val="TableText"/>
            </w:pPr>
          </w:p>
        </w:tc>
      </w:tr>
      <w:tr w:rsidR="00430A30" w14:paraId="76961E22"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4C4E185" w14:textId="77777777" w:rsidR="00430A30" w:rsidRPr="004050C5" w:rsidRDefault="00430A30" w:rsidP="00B2666A">
            <w:pPr>
              <w:pStyle w:val="TableText"/>
              <w:rPr>
                <w:b/>
              </w:rPr>
            </w:pPr>
            <w:r w:rsidRPr="004050C5">
              <w:rPr>
                <w:b/>
              </w:rPr>
              <w:t>Data type</w:t>
            </w:r>
          </w:p>
        </w:tc>
        <w:tc>
          <w:tcPr>
            <w:tcW w:w="1982" w:type="dxa"/>
            <w:tcBorders>
              <w:top w:val="single" w:sz="4" w:space="0" w:color="A6A6A6" w:themeColor="background1" w:themeShade="A6"/>
              <w:left w:val="nil"/>
              <w:bottom w:val="single" w:sz="4" w:space="0" w:color="A6A6A6" w:themeColor="background1" w:themeShade="A6"/>
              <w:right w:val="nil"/>
            </w:tcBorders>
            <w:shd w:val="clear" w:color="auto" w:fill="auto"/>
          </w:tcPr>
          <w:p w14:paraId="100C532E" w14:textId="1EB39EF6" w:rsidR="00430A30" w:rsidRDefault="0025060A" w:rsidP="00B2666A">
            <w:pPr>
              <w:pStyle w:val="TableText"/>
              <w:spacing w:line="259" w:lineRule="auto"/>
            </w:pPr>
            <w:r>
              <w:t>Alphanumeric</w:t>
            </w:r>
          </w:p>
        </w:tc>
        <w:tc>
          <w:tcPr>
            <w:tcW w:w="2409"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3DFD777" w14:textId="77777777" w:rsidR="00430A30" w:rsidRDefault="00430A30" w:rsidP="00B2666A">
            <w:pPr>
              <w:pStyle w:val="TableText"/>
              <w:rPr>
                <w:b/>
                <w:bCs/>
              </w:rPr>
            </w:pPr>
            <w:r w:rsidRPr="2BAD4EF5">
              <w:rPr>
                <w:b/>
                <w:bCs/>
              </w:rPr>
              <w:t>Representational class</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14:paraId="7D59BC34" w14:textId="1E25CAEC" w:rsidR="00430A30" w:rsidRDefault="0025060A" w:rsidP="00B2666A">
            <w:pPr>
              <w:pStyle w:val="TableText"/>
            </w:pPr>
            <w:r>
              <w:t>Text</w:t>
            </w:r>
          </w:p>
        </w:tc>
      </w:tr>
      <w:tr w:rsidR="00430A30" w14:paraId="3757F8C3"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0EF94E" w14:textId="77777777" w:rsidR="00430A30" w:rsidRPr="004050C5" w:rsidRDefault="00430A30" w:rsidP="00B2666A">
            <w:pPr>
              <w:pStyle w:val="TableText"/>
              <w:rPr>
                <w:b/>
              </w:rPr>
            </w:pPr>
            <w:r w:rsidRPr="004050C5">
              <w:rPr>
                <w:b/>
              </w:rPr>
              <w:t>Field size</w:t>
            </w:r>
          </w:p>
        </w:tc>
        <w:tc>
          <w:tcPr>
            <w:tcW w:w="1982" w:type="dxa"/>
            <w:tcBorders>
              <w:top w:val="single" w:sz="4" w:space="0" w:color="A6A6A6" w:themeColor="background1" w:themeShade="A6"/>
              <w:left w:val="nil"/>
              <w:bottom w:val="single" w:sz="4" w:space="0" w:color="A6A6A6" w:themeColor="background1" w:themeShade="A6"/>
              <w:right w:val="nil"/>
            </w:tcBorders>
            <w:shd w:val="clear" w:color="auto" w:fill="auto"/>
          </w:tcPr>
          <w:p w14:paraId="717F2862" w14:textId="08DBDA81" w:rsidR="00430A30" w:rsidRDefault="0025060A" w:rsidP="00B2666A">
            <w:pPr>
              <w:pStyle w:val="TableText"/>
            </w:pPr>
            <w:r>
              <w:t>250</w:t>
            </w:r>
          </w:p>
        </w:tc>
        <w:tc>
          <w:tcPr>
            <w:tcW w:w="2409"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63D2BF7" w14:textId="77777777" w:rsidR="00430A30" w:rsidRDefault="00430A30" w:rsidP="00B2666A">
            <w:pPr>
              <w:pStyle w:val="TableText"/>
              <w:rPr>
                <w:b/>
                <w:bCs/>
              </w:rPr>
            </w:pPr>
            <w:r w:rsidRPr="2BAD4EF5">
              <w:rPr>
                <w:b/>
                <w:bCs/>
              </w:rPr>
              <w:t>Representational layout</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14:paraId="63CC8004" w14:textId="1FE9B25D" w:rsidR="00430A30" w:rsidRDefault="0025060A" w:rsidP="00B2666A">
            <w:pPr>
              <w:pStyle w:val="TableText"/>
            </w:pPr>
            <w:r>
              <w:t>X</w:t>
            </w:r>
            <w:r w:rsidR="00430A30">
              <w:t>(</w:t>
            </w:r>
            <w:r>
              <w:t>250</w:t>
            </w:r>
            <w:r w:rsidR="00430A30">
              <w:t>)</w:t>
            </w:r>
          </w:p>
        </w:tc>
      </w:tr>
      <w:tr w:rsidR="00430A30" w14:paraId="1C8B72DF"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4EF2C7A" w14:textId="7BFB4DB0" w:rsidR="00430A30" w:rsidRPr="004050C5" w:rsidRDefault="007C3D92" w:rsidP="00B2666A">
            <w:pPr>
              <w:pStyle w:val="TableText"/>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68A23C8" w14:textId="2D4783FD" w:rsidR="00430A30" w:rsidRPr="00430A30" w:rsidRDefault="00A67AF8" w:rsidP="00B2666A">
            <w:pPr>
              <w:pStyle w:val="TableText"/>
            </w:pPr>
            <w:r>
              <w:t>A</w:t>
            </w:r>
            <w:r w:rsidR="00430A30" w:rsidRPr="00430A30">
              <w:t xml:space="preserve">ctive SNOMED CT code from the </w:t>
            </w:r>
            <w:hyperlink r:id="rId71" w:history="1">
              <w:r w:rsidR="00430A30" w:rsidRPr="000A67FB">
                <w:rPr>
                  <w:rStyle w:val="Hyperlink"/>
                  <w:bCs/>
                </w:rPr>
                <w:t>Clinical finding (404684003)</w:t>
              </w:r>
            </w:hyperlink>
            <w:r w:rsidR="00430A30" w:rsidRPr="00430A30">
              <w:t xml:space="preserve"> hierarchy</w:t>
            </w:r>
          </w:p>
        </w:tc>
      </w:tr>
      <w:tr w:rsidR="00430A30" w14:paraId="4BF885D8"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CC285DE" w14:textId="77777777" w:rsidR="00430A30" w:rsidRPr="004050C5" w:rsidRDefault="00430A30" w:rsidP="00B2666A">
            <w:pPr>
              <w:pStyle w:val="TableText"/>
              <w:rPr>
                <w:b/>
              </w:rPr>
            </w:pPr>
            <w:r w:rsidRPr="004050C5">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D96599C" w14:textId="77777777" w:rsidR="00430A30" w:rsidRDefault="00430A30" w:rsidP="00B2666A">
            <w:pPr>
              <w:pStyle w:val="TableText"/>
            </w:pPr>
            <w:r>
              <w:t>Mandatory</w:t>
            </w:r>
          </w:p>
        </w:tc>
      </w:tr>
      <w:tr w:rsidR="00430A30" w14:paraId="45AAF700" w14:textId="77777777" w:rsidTr="00B2666A">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83396F3" w14:textId="77777777" w:rsidR="00430A30" w:rsidRPr="004050C5" w:rsidRDefault="00430A30" w:rsidP="00B2666A">
            <w:pPr>
              <w:pStyle w:val="TableText"/>
              <w:rPr>
                <w:b/>
              </w:rPr>
            </w:pPr>
            <w:r w:rsidRPr="004050C5">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3295D6" w14:textId="0B4DBBAD" w:rsidR="00430A30" w:rsidRDefault="00430A30" w:rsidP="00B2666A">
            <w:pPr>
              <w:pStyle w:val="TableText"/>
            </w:pPr>
          </w:p>
        </w:tc>
      </w:tr>
      <w:tr w:rsidR="00430A30" w14:paraId="794DA81C" w14:textId="77777777" w:rsidTr="00B2666A">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AD2A70C" w14:textId="77777777" w:rsidR="00430A30" w:rsidRPr="004050C5" w:rsidRDefault="00430A30" w:rsidP="00B2666A">
            <w:pPr>
              <w:pStyle w:val="TableText"/>
              <w:rPr>
                <w:b/>
              </w:rPr>
            </w:pPr>
            <w:r w:rsidRPr="004050C5">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5F4E5B" w14:textId="3F882DC4" w:rsidR="00430A30" w:rsidRDefault="00EA12D9" w:rsidP="00B2666A">
            <w:pPr>
              <w:pStyle w:val="TableText"/>
            </w:pPr>
            <w:r>
              <w:t xml:space="preserve">Must be the name assigned to the SNOMED CT concept identified in </w:t>
            </w:r>
            <w:r w:rsidR="000E766C">
              <w:rPr>
                <w:b/>
                <w:bCs/>
              </w:rPr>
              <w:t>4.3.4 Test result</w:t>
            </w:r>
            <w:r>
              <w:rPr>
                <w:b/>
                <w:bCs/>
              </w:rPr>
              <w:t xml:space="preserve"> code</w:t>
            </w:r>
            <w:r w:rsidRPr="00335867">
              <w:t>.</w:t>
            </w:r>
          </w:p>
        </w:tc>
      </w:tr>
    </w:tbl>
    <w:p w14:paraId="4E01562F" w14:textId="76D70416" w:rsidR="00A4316D" w:rsidRDefault="0016218F" w:rsidP="00A4316D">
      <w:pPr>
        <w:pStyle w:val="Heading3"/>
      </w:pPr>
      <w:r>
        <w:lastRenderedPageBreak/>
        <w:t>Test</w:t>
      </w:r>
      <w:r w:rsidR="00A4316D">
        <w:t xml:space="preserve"> result</w:t>
      </w:r>
      <w:r w:rsidR="00430A30">
        <w:t xml:space="preserve"> code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982"/>
        <w:gridCol w:w="2409"/>
        <w:gridCol w:w="1842"/>
      </w:tblGrid>
      <w:tr w:rsidR="00A4316D" w14:paraId="1659D48A"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4542038" w14:textId="77777777" w:rsidR="00A4316D" w:rsidRPr="004050C5" w:rsidRDefault="00A4316D" w:rsidP="00855DAC">
            <w:pPr>
              <w:pStyle w:val="TableText"/>
              <w:keepNext/>
              <w:rPr>
                <w:b/>
              </w:rPr>
            </w:pPr>
            <w:r w:rsidRPr="004050C5">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A64C156" w14:textId="674B12BE" w:rsidR="00A4316D" w:rsidRDefault="0073658E" w:rsidP="00855DAC">
            <w:pPr>
              <w:pStyle w:val="TableText"/>
              <w:keepNext/>
            </w:pPr>
            <w:r>
              <w:t xml:space="preserve">A </w:t>
            </w:r>
            <w:r w:rsidR="00A4316D">
              <w:t xml:space="preserve">code </w:t>
            </w:r>
            <w:r>
              <w:t xml:space="preserve">that identifies </w:t>
            </w:r>
            <w:r w:rsidR="00A4316D">
              <w:t xml:space="preserve">the result </w:t>
            </w:r>
            <w:r>
              <w:t xml:space="preserve">of </w:t>
            </w:r>
            <w:r w:rsidR="00A4316D">
              <w:t xml:space="preserve">the </w:t>
            </w:r>
            <w:r w:rsidR="0016218F">
              <w:t>test</w:t>
            </w:r>
          </w:p>
        </w:tc>
      </w:tr>
      <w:tr w:rsidR="00A4316D" w14:paraId="3F8EB702"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F3B72E0" w14:textId="77777777" w:rsidR="00A4316D" w:rsidRPr="004050C5" w:rsidRDefault="00A4316D" w:rsidP="00855DAC">
            <w:pPr>
              <w:pStyle w:val="TableText"/>
              <w:keepNext/>
              <w:rPr>
                <w:b/>
              </w:rPr>
            </w:pPr>
            <w:r w:rsidRPr="004050C5">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6B2AC73" w14:textId="4A99447F" w:rsidR="00A4316D" w:rsidRDefault="00A4316D" w:rsidP="00855DAC">
            <w:pPr>
              <w:pStyle w:val="TableText"/>
              <w:keepNext/>
            </w:pPr>
          </w:p>
        </w:tc>
      </w:tr>
      <w:tr w:rsidR="00A4316D" w14:paraId="2B42E555"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10F8BAF" w14:textId="77777777" w:rsidR="00A4316D" w:rsidRPr="004050C5" w:rsidRDefault="00A4316D" w:rsidP="00855DAC">
            <w:pPr>
              <w:pStyle w:val="TableText"/>
              <w:keepNext/>
              <w:rPr>
                <w:b/>
              </w:rPr>
            </w:pPr>
            <w:r w:rsidRPr="004050C5">
              <w:rPr>
                <w:b/>
              </w:rPr>
              <w:t>Data type</w:t>
            </w:r>
          </w:p>
        </w:tc>
        <w:tc>
          <w:tcPr>
            <w:tcW w:w="1982" w:type="dxa"/>
            <w:tcBorders>
              <w:top w:val="single" w:sz="4" w:space="0" w:color="A6A6A6" w:themeColor="background1" w:themeShade="A6"/>
              <w:left w:val="nil"/>
              <w:bottom w:val="single" w:sz="4" w:space="0" w:color="A6A6A6" w:themeColor="background1" w:themeShade="A6"/>
              <w:right w:val="nil"/>
            </w:tcBorders>
            <w:shd w:val="clear" w:color="auto" w:fill="auto"/>
          </w:tcPr>
          <w:p w14:paraId="2C6EAF1D" w14:textId="4199390E" w:rsidR="00A4316D" w:rsidRDefault="00006234" w:rsidP="00855DAC">
            <w:pPr>
              <w:pStyle w:val="TableText"/>
              <w:keepNext/>
              <w:spacing w:line="259" w:lineRule="auto"/>
            </w:pPr>
            <w:r>
              <w:t>Numeric</w:t>
            </w:r>
          </w:p>
        </w:tc>
        <w:tc>
          <w:tcPr>
            <w:tcW w:w="2409"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D40ACA6" w14:textId="77777777" w:rsidR="00A4316D" w:rsidRDefault="00A4316D" w:rsidP="00855DAC">
            <w:pPr>
              <w:pStyle w:val="TableText"/>
              <w:keepNext/>
              <w:rPr>
                <w:b/>
                <w:bCs/>
              </w:rPr>
            </w:pPr>
            <w:r w:rsidRPr="2BAD4EF5">
              <w:rPr>
                <w:b/>
                <w:bCs/>
              </w:rPr>
              <w:t>Representational class</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14:paraId="252C303A" w14:textId="77777777" w:rsidR="00A4316D" w:rsidRDefault="00A4316D" w:rsidP="00855DAC">
            <w:pPr>
              <w:pStyle w:val="TableText"/>
              <w:keepNext/>
            </w:pPr>
            <w:r>
              <w:t>Code</w:t>
            </w:r>
          </w:p>
        </w:tc>
      </w:tr>
      <w:tr w:rsidR="00A4316D" w14:paraId="5AF415A8"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064B390" w14:textId="77777777" w:rsidR="00A4316D" w:rsidRPr="004050C5" w:rsidRDefault="00A4316D" w:rsidP="00855DAC">
            <w:pPr>
              <w:pStyle w:val="TableText"/>
              <w:keepNext/>
              <w:rPr>
                <w:b/>
              </w:rPr>
            </w:pPr>
            <w:r w:rsidRPr="004050C5">
              <w:rPr>
                <w:b/>
              </w:rPr>
              <w:t>Field size</w:t>
            </w:r>
          </w:p>
        </w:tc>
        <w:tc>
          <w:tcPr>
            <w:tcW w:w="1982" w:type="dxa"/>
            <w:tcBorders>
              <w:top w:val="single" w:sz="4" w:space="0" w:color="A6A6A6" w:themeColor="background1" w:themeShade="A6"/>
              <w:left w:val="nil"/>
              <w:bottom w:val="single" w:sz="4" w:space="0" w:color="A6A6A6" w:themeColor="background1" w:themeShade="A6"/>
              <w:right w:val="nil"/>
            </w:tcBorders>
            <w:shd w:val="clear" w:color="auto" w:fill="auto"/>
          </w:tcPr>
          <w:p w14:paraId="7249724D" w14:textId="77777777" w:rsidR="00A4316D" w:rsidRDefault="00A4316D" w:rsidP="00855DAC">
            <w:pPr>
              <w:pStyle w:val="TableText"/>
              <w:keepNext/>
            </w:pPr>
            <w:r>
              <w:t>18</w:t>
            </w:r>
          </w:p>
        </w:tc>
        <w:tc>
          <w:tcPr>
            <w:tcW w:w="2409"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6B2EFC2" w14:textId="77777777" w:rsidR="00A4316D" w:rsidRDefault="00A4316D" w:rsidP="00855DAC">
            <w:pPr>
              <w:pStyle w:val="TableText"/>
              <w:keepNext/>
              <w:rPr>
                <w:b/>
                <w:bCs/>
              </w:rPr>
            </w:pPr>
            <w:r w:rsidRPr="2BAD4EF5">
              <w:rPr>
                <w:b/>
                <w:bCs/>
              </w:rPr>
              <w:t>Representational layout</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14:paraId="19A49BA7" w14:textId="77777777" w:rsidR="00A4316D" w:rsidRDefault="00A4316D" w:rsidP="00855DAC">
            <w:pPr>
              <w:pStyle w:val="TableText"/>
              <w:keepNext/>
            </w:pPr>
            <w:r>
              <w:t>N(18)</w:t>
            </w:r>
          </w:p>
        </w:tc>
      </w:tr>
      <w:tr w:rsidR="00A4316D" w14:paraId="305DA330"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0EFAC84" w14:textId="22B1B872" w:rsidR="00A4316D" w:rsidRPr="004050C5" w:rsidRDefault="007C3D92" w:rsidP="00855DAC">
            <w:pPr>
              <w:pStyle w:val="TableText"/>
              <w:keepNext/>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5BA1FAA" w14:textId="13944E0D" w:rsidR="00A4316D" w:rsidRPr="00430A30" w:rsidRDefault="00A67AF8" w:rsidP="00855DAC">
            <w:pPr>
              <w:pStyle w:val="TableText"/>
              <w:keepNext/>
            </w:pPr>
            <w:r>
              <w:t>A</w:t>
            </w:r>
            <w:r w:rsidR="00A4316D" w:rsidRPr="00430A30">
              <w:t xml:space="preserve">ctive SNOMED CT code from the </w:t>
            </w:r>
            <w:hyperlink r:id="rId72" w:history="1">
              <w:r w:rsidR="00A4316D" w:rsidRPr="000A67FB">
                <w:rPr>
                  <w:rStyle w:val="Hyperlink"/>
                  <w:bCs/>
                </w:rPr>
                <w:t>Clinical finding (404684003)</w:t>
              </w:r>
            </w:hyperlink>
            <w:r w:rsidR="00A4316D" w:rsidRPr="00430A30">
              <w:t xml:space="preserve"> hierarchy </w:t>
            </w:r>
          </w:p>
        </w:tc>
      </w:tr>
      <w:tr w:rsidR="00A4316D" w14:paraId="5BD856A7"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4A2788" w14:textId="77777777" w:rsidR="00A4316D" w:rsidRPr="004050C5" w:rsidRDefault="00A4316D" w:rsidP="00855DAC">
            <w:pPr>
              <w:pStyle w:val="TableText"/>
              <w:keepNext/>
              <w:rPr>
                <w:b/>
              </w:rPr>
            </w:pPr>
            <w:r w:rsidRPr="004050C5">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EDB3DA3" w14:textId="77777777" w:rsidR="00A4316D" w:rsidRDefault="00A4316D" w:rsidP="00855DAC">
            <w:pPr>
              <w:pStyle w:val="TableText"/>
              <w:keepNext/>
            </w:pPr>
            <w:r>
              <w:t>Mandatory</w:t>
            </w:r>
          </w:p>
        </w:tc>
      </w:tr>
      <w:tr w:rsidR="00A4316D" w14:paraId="5E6E2722" w14:textId="77777777" w:rsidTr="009A680C">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81269A" w14:textId="77777777" w:rsidR="00A4316D" w:rsidRPr="004050C5" w:rsidRDefault="00A4316D" w:rsidP="00855DAC">
            <w:pPr>
              <w:pStyle w:val="TableText"/>
              <w:keepNext/>
              <w:rPr>
                <w:b/>
              </w:rPr>
            </w:pPr>
            <w:r w:rsidRPr="004050C5">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B2A4EF" w14:textId="4025873B" w:rsidR="00C56F78" w:rsidRDefault="00C56F78" w:rsidP="00855DAC">
            <w:pPr>
              <w:pStyle w:val="TableText"/>
              <w:keepNext/>
            </w:pPr>
          </w:p>
        </w:tc>
      </w:tr>
      <w:tr w:rsidR="00A4316D" w14:paraId="61CCE540" w14:textId="77777777" w:rsidTr="009A680C">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2E03A0A" w14:textId="77777777" w:rsidR="00A4316D" w:rsidRPr="004050C5" w:rsidRDefault="00A4316D" w:rsidP="00855DAC">
            <w:pPr>
              <w:pStyle w:val="TableText"/>
              <w:keepNext/>
              <w:rPr>
                <w:b/>
              </w:rPr>
            </w:pPr>
            <w:r w:rsidRPr="004050C5">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F1F60AF" w14:textId="1AEA4CEE" w:rsidR="005C6B32" w:rsidRDefault="005C6B32" w:rsidP="00855DAC">
            <w:pPr>
              <w:pStyle w:val="TableText"/>
              <w:keepNext/>
            </w:pPr>
            <w:r>
              <w:t>Valid code</w:t>
            </w:r>
          </w:p>
        </w:tc>
      </w:tr>
    </w:tbl>
    <w:p w14:paraId="0F480D66" w14:textId="77777777" w:rsidR="00E85E65" w:rsidRDefault="00E85E65" w:rsidP="00617A69">
      <w:pPr>
        <w:pStyle w:val="Heading3"/>
        <w:keepLines/>
      </w:pPr>
      <w:r>
        <w:t>Units</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846"/>
        <w:gridCol w:w="1982"/>
        <w:gridCol w:w="2409"/>
        <w:gridCol w:w="1842"/>
      </w:tblGrid>
      <w:tr w:rsidR="00697001" w14:paraId="7E99DD7F" w14:textId="77777777" w:rsidTr="003636D3">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0F322B2" w14:textId="77777777" w:rsidR="00697001" w:rsidRPr="00617A69" w:rsidRDefault="00697001" w:rsidP="00617A69">
            <w:pPr>
              <w:pStyle w:val="TableText"/>
              <w:keepNext/>
              <w:keepLines/>
              <w:rPr>
                <w:b/>
              </w:rPr>
            </w:pPr>
            <w:r w:rsidRPr="00617A69">
              <w:rPr>
                <w:b/>
              </w:rPr>
              <w:t>Definition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A86C0A8" w14:textId="79E91E8F" w:rsidR="00697001" w:rsidRDefault="00697001" w:rsidP="00617A69">
            <w:pPr>
              <w:pStyle w:val="TableText"/>
              <w:keepNext/>
              <w:keepLines/>
            </w:pPr>
            <w:r>
              <w:t xml:space="preserve">The units of measurement </w:t>
            </w:r>
            <w:r w:rsidR="00CC0B41">
              <w:t xml:space="preserve">used </w:t>
            </w:r>
            <w:r>
              <w:t xml:space="preserve">when reporting a result </w:t>
            </w:r>
          </w:p>
        </w:tc>
      </w:tr>
      <w:tr w:rsidR="00697001" w14:paraId="345FF344" w14:textId="77777777" w:rsidTr="003636D3">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FD343A0" w14:textId="77777777" w:rsidR="00697001" w:rsidRPr="00617A69" w:rsidRDefault="00697001" w:rsidP="00617A69">
            <w:pPr>
              <w:pStyle w:val="TableText"/>
              <w:keepNext/>
              <w:keepLines/>
              <w:rPr>
                <w:b/>
              </w:rPr>
            </w:pPr>
            <w:r w:rsidRPr="00617A69">
              <w:rPr>
                <w:b/>
              </w:rPr>
              <w:t>Source standards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D63FF2" w14:textId="46D53015" w:rsidR="00697001" w:rsidRDefault="00B12A64" w:rsidP="00F17147">
            <w:pPr>
              <w:pStyle w:val="TableText"/>
            </w:pPr>
            <w:hyperlink r:id="rId73" w:history="1">
              <w:r w:rsidR="00697001" w:rsidRPr="00A43D23">
                <w:rPr>
                  <w:rStyle w:val="Hyperlink"/>
                </w:rPr>
                <w:t>HISO 10008.2:2015 Pathology and Radiology Messaging Standard.</w:t>
              </w:r>
            </w:hyperlink>
          </w:p>
        </w:tc>
      </w:tr>
      <w:tr w:rsidR="00697001" w14:paraId="77115885" w14:textId="77777777" w:rsidTr="003636D3">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0045510" w14:textId="77777777" w:rsidR="00697001" w:rsidRPr="002A2929" w:rsidRDefault="00697001" w:rsidP="00617A69">
            <w:pPr>
              <w:pStyle w:val="TableText"/>
              <w:keepNext/>
              <w:keepLines/>
              <w:rPr>
                <w:b/>
              </w:rPr>
            </w:pPr>
            <w:r w:rsidRPr="00617A69">
              <w:rPr>
                <w:b/>
              </w:rPr>
              <w:t>Data type</w:t>
            </w:r>
          </w:p>
        </w:tc>
        <w:tc>
          <w:tcPr>
            <w:tcW w:w="1982" w:type="dxa"/>
            <w:tcBorders>
              <w:top w:val="single" w:sz="4" w:space="0" w:color="A6A6A6" w:themeColor="background1" w:themeShade="A6"/>
              <w:left w:val="nil"/>
              <w:bottom w:val="single" w:sz="4" w:space="0" w:color="A6A6A6" w:themeColor="background1" w:themeShade="A6"/>
              <w:right w:val="nil"/>
            </w:tcBorders>
            <w:shd w:val="clear" w:color="auto" w:fill="auto"/>
          </w:tcPr>
          <w:p w14:paraId="21402D18" w14:textId="6E9F53D5" w:rsidR="00697001" w:rsidRDefault="00697001" w:rsidP="00617A69">
            <w:pPr>
              <w:pStyle w:val="TableText"/>
              <w:keepNext/>
              <w:keepLines/>
            </w:pPr>
            <w:r w:rsidRPr="002A2929">
              <w:t>Alph</w:t>
            </w:r>
            <w:r w:rsidR="009A4305" w:rsidRPr="002A2929">
              <w:t>a</w:t>
            </w:r>
            <w:r w:rsidRPr="002A2929">
              <w:t>numeric</w:t>
            </w:r>
          </w:p>
        </w:tc>
        <w:tc>
          <w:tcPr>
            <w:tcW w:w="2409"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60EA2DF" w14:textId="77777777" w:rsidR="00697001" w:rsidRPr="00617A69" w:rsidRDefault="00697001" w:rsidP="00617A69">
            <w:pPr>
              <w:pStyle w:val="TableText"/>
              <w:keepNext/>
              <w:keepLines/>
              <w:rPr>
                <w:b/>
              </w:rPr>
            </w:pPr>
            <w:r w:rsidRPr="002A2929">
              <w:rPr>
                <w:b/>
              </w:rPr>
              <w:t>Representational</w:t>
            </w:r>
            <w:r w:rsidRPr="00617A69">
              <w:rPr>
                <w:b/>
              </w:rPr>
              <w:t xml:space="preserve"> class</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14:paraId="6A8B24D8" w14:textId="77777777" w:rsidR="00697001" w:rsidRDefault="00697001" w:rsidP="00617A69">
            <w:pPr>
              <w:pStyle w:val="TableText"/>
              <w:keepNext/>
              <w:keepLines/>
            </w:pPr>
            <w:r w:rsidRPr="002A2929">
              <w:t>Code</w:t>
            </w:r>
          </w:p>
        </w:tc>
      </w:tr>
      <w:tr w:rsidR="00697001" w:rsidRPr="00617A69" w14:paraId="43CAF1FC" w14:textId="77777777" w:rsidTr="003636D3">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F7DCF4A" w14:textId="77777777" w:rsidR="00697001" w:rsidRPr="00617A69" w:rsidRDefault="00697001" w:rsidP="00617A69">
            <w:pPr>
              <w:pStyle w:val="TableText"/>
              <w:keepNext/>
              <w:keepLines/>
              <w:rPr>
                <w:b/>
              </w:rPr>
            </w:pPr>
            <w:r w:rsidRPr="00617A69">
              <w:rPr>
                <w:b/>
              </w:rPr>
              <w:t xml:space="preserve">Field </w:t>
            </w:r>
            <w:r w:rsidRPr="002A2929">
              <w:rPr>
                <w:b/>
              </w:rPr>
              <w:t>size</w:t>
            </w:r>
          </w:p>
        </w:tc>
        <w:tc>
          <w:tcPr>
            <w:tcW w:w="1982" w:type="dxa"/>
            <w:tcBorders>
              <w:top w:val="single" w:sz="4" w:space="0" w:color="A6A6A6" w:themeColor="background1" w:themeShade="A6"/>
              <w:left w:val="nil"/>
              <w:bottom w:val="single" w:sz="4" w:space="0" w:color="A6A6A6" w:themeColor="background1" w:themeShade="A6"/>
              <w:right w:val="nil"/>
            </w:tcBorders>
            <w:shd w:val="clear" w:color="auto" w:fill="auto"/>
          </w:tcPr>
          <w:p w14:paraId="48863627" w14:textId="477D0507" w:rsidR="00697001" w:rsidRPr="002A2929" w:rsidRDefault="00697001" w:rsidP="00617A69">
            <w:pPr>
              <w:pStyle w:val="TableText"/>
              <w:keepNext/>
              <w:keepLines/>
            </w:pPr>
            <w:r w:rsidRPr="002A2929">
              <w:t>250</w:t>
            </w:r>
          </w:p>
        </w:tc>
        <w:tc>
          <w:tcPr>
            <w:tcW w:w="2409"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FD86223" w14:textId="77777777" w:rsidR="00697001" w:rsidRPr="00617A69" w:rsidRDefault="00697001" w:rsidP="00617A69">
            <w:pPr>
              <w:pStyle w:val="TableText"/>
              <w:keepNext/>
              <w:keepLines/>
              <w:rPr>
                <w:b/>
              </w:rPr>
            </w:pPr>
            <w:r w:rsidRPr="00617A69">
              <w:rPr>
                <w:b/>
              </w:rPr>
              <w:t>Representational layout</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14:paraId="0B39CF1B" w14:textId="0768FED0" w:rsidR="00697001" w:rsidRPr="002A2929" w:rsidRDefault="00697001" w:rsidP="00617A69">
            <w:pPr>
              <w:pStyle w:val="TableText"/>
              <w:keepNext/>
              <w:keepLines/>
            </w:pPr>
            <w:r w:rsidRPr="002A2929">
              <w:t>X(250)</w:t>
            </w:r>
          </w:p>
        </w:tc>
      </w:tr>
      <w:tr w:rsidR="00697001" w:rsidRPr="00617A69" w14:paraId="4766BE37" w14:textId="77777777" w:rsidTr="003636D3">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BB22CB5" w14:textId="1F84694A" w:rsidR="00697001" w:rsidRPr="00617A69" w:rsidRDefault="007C3D92" w:rsidP="00617A69">
            <w:pPr>
              <w:pStyle w:val="TableText"/>
              <w:keepNext/>
              <w:keepLines/>
              <w:rPr>
                <w:b/>
              </w:rPr>
            </w:pPr>
            <w:r>
              <w:rPr>
                <w:b/>
              </w:rPr>
              <w:t>Value domain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D6A05A0" w14:textId="56D517FE" w:rsidR="00697001" w:rsidRPr="00617A69" w:rsidRDefault="00697001" w:rsidP="00617A69">
            <w:pPr>
              <w:pStyle w:val="TableText"/>
              <w:keepNext/>
              <w:keepLines/>
            </w:pPr>
            <w:r w:rsidRPr="002A2929">
              <w:t xml:space="preserve">Valid code/abbreviation from </w:t>
            </w:r>
            <w:r w:rsidR="00A67AF8">
              <w:t>T</w:t>
            </w:r>
            <w:r w:rsidRPr="002A2929">
              <w:t>able 155</w:t>
            </w:r>
            <w:r w:rsidR="00A67AF8">
              <w:t>:</w:t>
            </w:r>
            <w:r w:rsidRPr="00617A69">
              <w:t xml:space="preserve"> Common ISO Derived Units and ISO+ extensions</w:t>
            </w:r>
            <w:r w:rsidRPr="002A2929">
              <w:t xml:space="preserve"> in Appendix B of </w:t>
            </w:r>
            <w:r w:rsidRPr="00CC0B41">
              <w:rPr>
                <w:b/>
                <w:bCs/>
              </w:rPr>
              <w:t>HISO</w:t>
            </w:r>
            <w:r w:rsidRPr="002A2929">
              <w:t xml:space="preserve"> </w:t>
            </w:r>
            <w:hyperlink r:id="rId74" w:history="1">
              <w:r w:rsidRPr="00D126C8">
                <w:rPr>
                  <w:rStyle w:val="Hyperlink"/>
                </w:rPr>
                <w:t>10008.2:2015 Pathology and Radiology Messaging Standard</w:t>
              </w:r>
            </w:hyperlink>
          </w:p>
        </w:tc>
      </w:tr>
      <w:tr w:rsidR="00697001" w:rsidRPr="00617A69" w14:paraId="4F1A00C2" w14:textId="77777777" w:rsidTr="003636D3">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B9C1DD2" w14:textId="77777777" w:rsidR="00697001" w:rsidRPr="00617A69" w:rsidRDefault="00697001" w:rsidP="00617A69">
            <w:pPr>
              <w:pStyle w:val="TableText"/>
              <w:keepNext/>
              <w:keepLines/>
              <w:rPr>
                <w:b/>
              </w:rPr>
            </w:pPr>
            <w:r w:rsidRPr="00617A69">
              <w:rPr>
                <w:b/>
              </w:rPr>
              <w:t>Obligation</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F30D2F6" w14:textId="77777777" w:rsidR="00697001" w:rsidRPr="002A2929" w:rsidRDefault="00697001" w:rsidP="00617A69">
            <w:pPr>
              <w:pStyle w:val="TableText"/>
              <w:keepNext/>
              <w:keepLines/>
            </w:pPr>
            <w:r w:rsidRPr="002A2929">
              <w:t>Mandatory</w:t>
            </w:r>
          </w:p>
        </w:tc>
      </w:tr>
      <w:tr w:rsidR="00697001" w:rsidRPr="00617A69" w14:paraId="1985C86C" w14:textId="77777777" w:rsidTr="003636D3">
        <w:tc>
          <w:tcPr>
            <w:tcW w:w="1846"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39BE0B4" w14:textId="77777777" w:rsidR="00697001" w:rsidRPr="00617A69" w:rsidRDefault="00697001" w:rsidP="00617A69">
            <w:pPr>
              <w:pStyle w:val="TableText"/>
              <w:keepNext/>
              <w:keepLines/>
              <w:rPr>
                <w:b/>
              </w:rPr>
            </w:pPr>
            <w:r w:rsidRPr="00617A69">
              <w:rPr>
                <w:b/>
              </w:rPr>
              <w:t>Guide for use</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E082524" w14:textId="55C9DDCA" w:rsidR="00697001" w:rsidRPr="002A2929" w:rsidRDefault="00697001" w:rsidP="00617A69">
            <w:pPr>
              <w:pStyle w:val="TableText"/>
              <w:keepNext/>
              <w:keepLines/>
            </w:pPr>
          </w:p>
        </w:tc>
      </w:tr>
      <w:tr w:rsidR="00697001" w:rsidRPr="00617A69" w14:paraId="5CF18946" w14:textId="77777777" w:rsidTr="003636D3">
        <w:tc>
          <w:tcPr>
            <w:tcW w:w="1846"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C6691E7" w14:textId="77777777" w:rsidR="00697001" w:rsidRPr="00617A69" w:rsidRDefault="00697001" w:rsidP="00617A69">
            <w:pPr>
              <w:pStyle w:val="TableText"/>
              <w:keepNext/>
              <w:keepLines/>
              <w:rPr>
                <w:b/>
              </w:rPr>
            </w:pPr>
            <w:r w:rsidRPr="00617A69">
              <w:rPr>
                <w:b/>
              </w:rPr>
              <w:t>Verification rules</w:t>
            </w:r>
          </w:p>
        </w:tc>
        <w:tc>
          <w:tcPr>
            <w:tcW w:w="6233"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5F82D60" w14:textId="3A0BB804" w:rsidR="00697001" w:rsidRPr="002A2929" w:rsidRDefault="009A4305" w:rsidP="00617A69">
            <w:pPr>
              <w:pStyle w:val="TableText"/>
              <w:keepNext/>
              <w:keepLines/>
            </w:pPr>
            <w:r w:rsidRPr="002A2929">
              <w:t>Valid code or abbreviation</w:t>
            </w:r>
          </w:p>
        </w:tc>
      </w:tr>
    </w:tbl>
    <w:p w14:paraId="6B471C98" w14:textId="77777777" w:rsidR="00473306" w:rsidRDefault="00473306" w:rsidP="00473306">
      <w:pPr>
        <w:pStyle w:val="Heading3"/>
      </w:pPr>
      <w:bookmarkStart w:id="76" w:name="_Ref32827907"/>
      <w:bookmarkEnd w:id="73"/>
      <w:r>
        <w:t>Organism</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473306" w:rsidRPr="008D448E" w14:paraId="50F906A2"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20DF88" w14:textId="77777777" w:rsidR="00473306" w:rsidRPr="00504110" w:rsidRDefault="00473306"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22C1A47" w14:textId="335607A0" w:rsidR="00473306" w:rsidRPr="008D448E" w:rsidRDefault="00473306" w:rsidP="00B2666A">
            <w:pPr>
              <w:pStyle w:val="TableText"/>
              <w:keepNext/>
            </w:pPr>
            <w:r>
              <w:t>The organism(s) identified by a test</w:t>
            </w:r>
          </w:p>
        </w:tc>
      </w:tr>
      <w:tr w:rsidR="00473306" w:rsidRPr="008D448E" w14:paraId="754AA803"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C8063D1" w14:textId="77777777" w:rsidR="00473306" w:rsidRPr="00504110" w:rsidRDefault="00473306"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4824980" w14:textId="33D58E57" w:rsidR="00473306" w:rsidRPr="008D448E" w:rsidRDefault="00473306" w:rsidP="00B2666A">
            <w:pPr>
              <w:pStyle w:val="TableText"/>
              <w:keepNext/>
            </w:pPr>
          </w:p>
        </w:tc>
      </w:tr>
      <w:tr w:rsidR="00473306" w:rsidRPr="008D448E" w14:paraId="10221D64"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C1C663D" w14:textId="77777777" w:rsidR="00473306" w:rsidRPr="00504110" w:rsidRDefault="00473306"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788B0268" w14:textId="64A551B9" w:rsidR="00473306" w:rsidRPr="008D448E" w:rsidRDefault="006256FD" w:rsidP="00B2666A">
            <w:pPr>
              <w:pStyle w:val="TableText"/>
            </w:pPr>
            <w:r>
              <w:t>Alphanumeric</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7E83E3B" w14:textId="77777777" w:rsidR="00473306" w:rsidRPr="00504110" w:rsidRDefault="00473306" w:rsidP="00B2666A">
            <w:pPr>
              <w:pStyle w:val="TableText"/>
              <w:keepNext/>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73A80704" w14:textId="0D3D58CE" w:rsidR="00473306" w:rsidRPr="008D448E" w:rsidRDefault="006256FD" w:rsidP="00B2666A">
            <w:pPr>
              <w:pStyle w:val="TableText"/>
              <w:keepNext/>
            </w:pPr>
            <w:r>
              <w:t>Text</w:t>
            </w:r>
          </w:p>
        </w:tc>
      </w:tr>
      <w:tr w:rsidR="00473306" w:rsidRPr="008D448E" w14:paraId="1095995A"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CE3F67" w14:textId="77777777" w:rsidR="00473306" w:rsidRPr="00504110" w:rsidRDefault="00473306"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0E62FD21" w14:textId="005992B6" w:rsidR="00473306" w:rsidRPr="008D448E" w:rsidRDefault="006256FD" w:rsidP="00B2666A">
            <w:pPr>
              <w:pStyle w:val="TableText"/>
              <w:keepNext/>
            </w:pPr>
            <w:r>
              <w:t>250</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695A300" w14:textId="77777777" w:rsidR="00473306" w:rsidRPr="00504110" w:rsidRDefault="00473306" w:rsidP="00B2666A">
            <w:pPr>
              <w:pStyle w:val="TableText"/>
              <w:keepNext/>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359AD978" w14:textId="64320AFC" w:rsidR="00473306" w:rsidRPr="00F46627" w:rsidRDefault="006256FD" w:rsidP="00B2666A">
            <w:pPr>
              <w:pStyle w:val="TableText"/>
            </w:pPr>
            <w:r>
              <w:t>X</w:t>
            </w:r>
            <w:r w:rsidR="00473306">
              <w:t>(</w:t>
            </w:r>
            <w:r>
              <w:t>250</w:t>
            </w:r>
            <w:r w:rsidR="00473306">
              <w:t>)</w:t>
            </w:r>
          </w:p>
        </w:tc>
      </w:tr>
      <w:tr w:rsidR="00473306" w:rsidRPr="008D448E" w14:paraId="53C5D989"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628D37B" w14:textId="54CB9059" w:rsidR="00473306"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74601F4" w14:textId="2A199C12" w:rsidR="00473306" w:rsidRDefault="00B12A64" w:rsidP="00B2666A">
            <w:pPr>
              <w:pStyle w:val="TableText"/>
            </w:pPr>
            <w:hyperlink r:id="rId75" w:anchor="/directory?refsetId=22846778" w:history="1">
              <w:r w:rsidR="00473306" w:rsidRPr="0070524A">
                <w:rPr>
                  <w:rStyle w:val="Hyperlink"/>
                </w:rPr>
                <w:t>New Zealand micro</w:t>
              </w:r>
              <w:r w:rsidR="00473306">
                <w:rPr>
                  <w:rStyle w:val="Hyperlink"/>
                </w:rPr>
                <w:t>o</w:t>
              </w:r>
              <w:r w:rsidR="00473306" w:rsidRPr="0070524A">
                <w:rPr>
                  <w:rStyle w:val="Hyperlink"/>
                </w:rPr>
                <w:t>rganism reference set</w:t>
              </w:r>
            </w:hyperlink>
          </w:p>
        </w:tc>
      </w:tr>
      <w:tr w:rsidR="00473306" w:rsidRPr="008D448E" w14:paraId="461AB9DF"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8374C30" w14:textId="77777777" w:rsidR="00473306" w:rsidRPr="00504110" w:rsidRDefault="00473306"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C72AB19" w14:textId="77777777" w:rsidR="00473306" w:rsidRPr="008D448E" w:rsidRDefault="00473306" w:rsidP="00B2666A">
            <w:pPr>
              <w:pStyle w:val="TableText"/>
              <w:spacing w:line="259" w:lineRule="auto"/>
            </w:pPr>
            <w:r>
              <w:t>Mandatory</w:t>
            </w:r>
          </w:p>
        </w:tc>
      </w:tr>
      <w:tr w:rsidR="00473306" w:rsidRPr="008D448E" w14:paraId="5BFA49F6"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59670C" w14:textId="77777777" w:rsidR="00473306" w:rsidRPr="00504110" w:rsidRDefault="00473306"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1A7587C" w14:textId="6C5BF431" w:rsidR="00473306" w:rsidRPr="008D448E" w:rsidRDefault="00473306" w:rsidP="00B2666A">
            <w:pPr>
              <w:pStyle w:val="TableText"/>
            </w:pPr>
            <w:r>
              <w:t>This also includes multidrug</w:t>
            </w:r>
            <w:r w:rsidR="00B00DBB">
              <w:t>-</w:t>
            </w:r>
            <w:r>
              <w:t>resistant organisms.</w:t>
            </w:r>
          </w:p>
        </w:tc>
      </w:tr>
      <w:tr w:rsidR="00473306" w:rsidRPr="008D448E" w14:paraId="3A7AA7C4"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BF4560F" w14:textId="77777777" w:rsidR="00473306" w:rsidRPr="00504110" w:rsidRDefault="00473306"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796424F" w14:textId="7954152D" w:rsidR="00473306" w:rsidRPr="008D448E" w:rsidRDefault="00473306" w:rsidP="00B2666A">
            <w:pPr>
              <w:pStyle w:val="TableText"/>
            </w:pPr>
            <w:r>
              <w:t xml:space="preserve">Must be the name assigned to the SNOMED CT concept identified in </w:t>
            </w:r>
            <w:r w:rsidRPr="00473306">
              <w:rPr>
                <w:b/>
                <w:bCs/>
              </w:rPr>
              <w:t>4.3.7 Organism code</w:t>
            </w:r>
            <w:r w:rsidRPr="000532C3">
              <w:t>.</w:t>
            </w:r>
          </w:p>
        </w:tc>
      </w:tr>
    </w:tbl>
    <w:p w14:paraId="21FF4126" w14:textId="065CC293" w:rsidR="001B20C7" w:rsidRDefault="001B20C7" w:rsidP="001B20C7">
      <w:pPr>
        <w:pStyle w:val="Heading3"/>
      </w:pPr>
      <w:r>
        <w:lastRenderedPageBreak/>
        <w:t>Organism</w:t>
      </w:r>
      <w:bookmarkEnd w:id="76"/>
      <w:r w:rsidR="00473306">
        <w:t xml:space="preserve"> code</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1B20C7" w:rsidRPr="008D448E" w14:paraId="36083850" w14:textId="77777777" w:rsidTr="001B20C7">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7323EC" w14:textId="77777777" w:rsidR="001B20C7" w:rsidRPr="00504110" w:rsidRDefault="001B20C7" w:rsidP="001B20C7">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435FBC3" w14:textId="7983FC6F" w:rsidR="001B20C7" w:rsidRPr="008D448E" w:rsidRDefault="0073658E" w:rsidP="001B20C7">
            <w:pPr>
              <w:pStyle w:val="TableText"/>
              <w:keepNext/>
            </w:pPr>
            <w:r>
              <w:t xml:space="preserve">A code that identifies the </w:t>
            </w:r>
            <w:r w:rsidR="001B20C7">
              <w:t>organism</w:t>
            </w:r>
            <w:r w:rsidR="00A53A7A">
              <w:t>(s)</w:t>
            </w:r>
            <w:r w:rsidR="001B20C7">
              <w:t xml:space="preserve"> identified by a </w:t>
            </w:r>
            <w:r w:rsidR="0016218F">
              <w:t>test</w:t>
            </w:r>
          </w:p>
        </w:tc>
      </w:tr>
      <w:tr w:rsidR="001B20C7" w:rsidRPr="008D448E" w14:paraId="05CD4AA8" w14:textId="77777777" w:rsidTr="001B20C7">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465320C" w14:textId="77777777" w:rsidR="001B20C7" w:rsidRPr="00504110" w:rsidRDefault="001B20C7" w:rsidP="001B20C7">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93DE028" w14:textId="22C267FD" w:rsidR="001B20C7" w:rsidRPr="008D448E" w:rsidRDefault="001B20C7" w:rsidP="001B20C7">
            <w:pPr>
              <w:pStyle w:val="TableText"/>
              <w:keepNext/>
            </w:pPr>
          </w:p>
        </w:tc>
      </w:tr>
      <w:tr w:rsidR="001B20C7" w:rsidRPr="008D448E" w14:paraId="62C8AE20" w14:textId="77777777" w:rsidTr="001B20C7">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FB5C6A1" w14:textId="77777777" w:rsidR="001B20C7" w:rsidRPr="00504110" w:rsidRDefault="001B20C7" w:rsidP="001B20C7">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6B91DFC8" w14:textId="3D499C8E" w:rsidR="001B20C7" w:rsidRPr="008D448E" w:rsidRDefault="006256FD" w:rsidP="001B20C7">
            <w:pPr>
              <w:pStyle w:val="TableText"/>
            </w:pPr>
            <w:r>
              <w:t>Numeric</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642FEEE" w14:textId="77777777" w:rsidR="001B20C7" w:rsidRPr="00504110" w:rsidRDefault="001B20C7" w:rsidP="001B20C7">
            <w:pPr>
              <w:pStyle w:val="TableText"/>
              <w:keepNext/>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633AD34A" w14:textId="77777777" w:rsidR="001B20C7" w:rsidRPr="008D448E" w:rsidRDefault="001B20C7" w:rsidP="001B20C7">
            <w:pPr>
              <w:pStyle w:val="TableText"/>
              <w:keepNext/>
            </w:pPr>
            <w:r>
              <w:t>Code</w:t>
            </w:r>
          </w:p>
        </w:tc>
      </w:tr>
      <w:tr w:rsidR="001B20C7" w:rsidRPr="008D448E" w14:paraId="48AA6C4D" w14:textId="77777777" w:rsidTr="001B20C7">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7CCDF36" w14:textId="77777777" w:rsidR="001B20C7" w:rsidRPr="00504110" w:rsidRDefault="001B20C7" w:rsidP="001B20C7">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199BEF70" w14:textId="77777777" w:rsidR="001B20C7" w:rsidRPr="008D448E" w:rsidRDefault="001B20C7" w:rsidP="001B20C7">
            <w:pPr>
              <w:pStyle w:val="TableText"/>
              <w:keepNext/>
            </w:pPr>
            <w:r>
              <w:t>18</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E3D66D8" w14:textId="77777777" w:rsidR="001B20C7" w:rsidRPr="00504110" w:rsidRDefault="001B20C7" w:rsidP="001B20C7">
            <w:pPr>
              <w:pStyle w:val="TableText"/>
              <w:keepNext/>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649F2710" w14:textId="77777777" w:rsidR="001B20C7" w:rsidRPr="00F46627" w:rsidRDefault="001B20C7" w:rsidP="001B20C7">
            <w:pPr>
              <w:pStyle w:val="TableText"/>
            </w:pPr>
            <w:r>
              <w:t>N(18)</w:t>
            </w:r>
          </w:p>
        </w:tc>
      </w:tr>
      <w:tr w:rsidR="001B20C7" w:rsidRPr="008D448E" w14:paraId="53EB90FD" w14:textId="77777777" w:rsidTr="001B20C7">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09977F" w14:textId="2578D709" w:rsidR="001B20C7" w:rsidRDefault="007C3D92" w:rsidP="001B20C7">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BD560B3" w14:textId="278D2332" w:rsidR="00D45D14" w:rsidRDefault="00B12A64" w:rsidP="00884700">
            <w:pPr>
              <w:pStyle w:val="TableText"/>
            </w:pPr>
            <w:hyperlink r:id="rId76" w:anchor="/directory?refsetId=22846778" w:history="1">
              <w:r w:rsidR="0070524A" w:rsidRPr="0070524A">
                <w:rPr>
                  <w:rStyle w:val="Hyperlink"/>
                </w:rPr>
                <w:t>New Zealand micro</w:t>
              </w:r>
              <w:r w:rsidR="0050308A">
                <w:rPr>
                  <w:rStyle w:val="Hyperlink"/>
                </w:rPr>
                <w:t>o</w:t>
              </w:r>
              <w:r w:rsidR="0070524A" w:rsidRPr="0070524A">
                <w:rPr>
                  <w:rStyle w:val="Hyperlink"/>
                </w:rPr>
                <w:t>rganism reference set</w:t>
              </w:r>
            </w:hyperlink>
          </w:p>
        </w:tc>
      </w:tr>
      <w:tr w:rsidR="001B20C7" w:rsidRPr="008D448E" w14:paraId="3833A717" w14:textId="77777777" w:rsidTr="001B20C7">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F260B36" w14:textId="77777777" w:rsidR="001B20C7" w:rsidRPr="00504110" w:rsidRDefault="001B20C7" w:rsidP="001B20C7">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188CD2A" w14:textId="77777777" w:rsidR="001B20C7" w:rsidRPr="008D448E" w:rsidRDefault="001B20C7" w:rsidP="001B20C7">
            <w:pPr>
              <w:pStyle w:val="TableText"/>
              <w:spacing w:line="259" w:lineRule="auto"/>
            </w:pPr>
            <w:r>
              <w:t>Mandatory</w:t>
            </w:r>
          </w:p>
        </w:tc>
      </w:tr>
      <w:tr w:rsidR="001B20C7" w:rsidRPr="008D448E" w14:paraId="4913726C" w14:textId="77777777" w:rsidTr="001B20C7">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09DE73C" w14:textId="77777777" w:rsidR="001B20C7" w:rsidRPr="00504110" w:rsidRDefault="001B20C7" w:rsidP="001B20C7">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4BCC662" w14:textId="0DCC954A" w:rsidR="00BF44F7" w:rsidRPr="008D448E" w:rsidRDefault="00F55A47" w:rsidP="00FF12AE">
            <w:pPr>
              <w:pStyle w:val="TableText"/>
            </w:pPr>
            <w:r>
              <w:t>This also includes multidrug</w:t>
            </w:r>
            <w:r w:rsidR="00B00DBB">
              <w:t>-</w:t>
            </w:r>
            <w:r>
              <w:t>resistant organisms.</w:t>
            </w:r>
          </w:p>
        </w:tc>
      </w:tr>
      <w:tr w:rsidR="001B20C7" w:rsidRPr="008D448E" w14:paraId="5A08DB38" w14:textId="77777777" w:rsidTr="001B20C7">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A196464" w14:textId="77777777" w:rsidR="001B20C7" w:rsidRPr="00504110" w:rsidRDefault="001B20C7" w:rsidP="001B20C7">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B2D0AED" w14:textId="58BCEFCF" w:rsidR="001B20C7" w:rsidRPr="008D448E" w:rsidRDefault="000532C3" w:rsidP="001B20C7">
            <w:pPr>
              <w:pStyle w:val="TableText"/>
            </w:pPr>
            <w:r>
              <w:t>Valid code</w:t>
            </w:r>
          </w:p>
        </w:tc>
      </w:tr>
    </w:tbl>
    <w:p w14:paraId="053033E8" w14:textId="07D55DA5" w:rsidR="008A63B8" w:rsidRDefault="008A63B8" w:rsidP="008A63B8">
      <w:pPr>
        <w:pStyle w:val="Heading3"/>
      </w:pPr>
      <w:bookmarkStart w:id="77" w:name="_Ref32827950"/>
      <w:bookmarkEnd w:id="69"/>
      <w:r>
        <w:t>Multidrug</w:t>
      </w:r>
      <w:r w:rsidR="00B00DBB">
        <w:t>-</w:t>
      </w:r>
      <w:r>
        <w:t>resistant organism</w:t>
      </w:r>
      <w:bookmarkEnd w:id="77"/>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8A63B8" w:rsidRPr="008D448E" w14:paraId="5395FE18" w14:textId="77777777" w:rsidTr="6D35C5B8">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543F5EB" w14:textId="77777777" w:rsidR="008A63B8" w:rsidRPr="001B20C7" w:rsidRDefault="008A63B8" w:rsidP="001B20C7">
            <w:pPr>
              <w:pStyle w:val="TableText"/>
              <w:rPr>
                <w:b/>
              </w:rPr>
            </w:pPr>
            <w:r w:rsidRPr="001B20C7">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B3DF969" w14:textId="172360C0" w:rsidR="008A63B8" w:rsidRPr="008D448E" w:rsidRDefault="0073658E" w:rsidP="008A63B8">
            <w:pPr>
              <w:pStyle w:val="TableText"/>
              <w:keepNext/>
            </w:pPr>
            <w:r>
              <w:t xml:space="preserve">An indication of </w:t>
            </w:r>
            <w:r w:rsidR="008A63B8">
              <w:t xml:space="preserve">whether </w:t>
            </w:r>
            <w:r>
              <w:t xml:space="preserve">the organism </w:t>
            </w:r>
            <w:r w:rsidR="008A63B8">
              <w:t>is a multidrug</w:t>
            </w:r>
            <w:r w:rsidR="00B00DBB">
              <w:t>-</w:t>
            </w:r>
            <w:r w:rsidR="008A63B8">
              <w:t>resistant organism</w:t>
            </w:r>
          </w:p>
        </w:tc>
      </w:tr>
      <w:tr w:rsidR="008A63B8" w:rsidRPr="008D448E" w14:paraId="571E6FA5" w14:textId="77777777" w:rsidTr="6D35C5B8">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C41CD77" w14:textId="77777777" w:rsidR="008A63B8" w:rsidRPr="001B20C7" w:rsidRDefault="008A63B8" w:rsidP="001B20C7">
            <w:pPr>
              <w:pStyle w:val="TableText"/>
              <w:rPr>
                <w:b/>
              </w:rPr>
            </w:pPr>
            <w:r w:rsidRPr="001B20C7">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374138A" w14:textId="61E6A033" w:rsidR="008A63B8" w:rsidRPr="008D448E" w:rsidRDefault="008A63B8" w:rsidP="008A63B8">
            <w:pPr>
              <w:pStyle w:val="TableText"/>
              <w:keepNext/>
            </w:pPr>
          </w:p>
        </w:tc>
      </w:tr>
      <w:tr w:rsidR="008A63B8" w:rsidRPr="008D448E" w14:paraId="0FDDE7AF" w14:textId="77777777" w:rsidTr="6D35C5B8">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5ADF6F7" w14:textId="77777777" w:rsidR="008A63B8" w:rsidRPr="001B20C7" w:rsidRDefault="008A63B8" w:rsidP="001B20C7">
            <w:pPr>
              <w:pStyle w:val="TableText"/>
              <w:rPr>
                <w:b/>
              </w:rPr>
            </w:pPr>
            <w:r w:rsidRPr="001B20C7">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3DE83C65" w14:textId="00F4C132" w:rsidR="008A63B8" w:rsidRPr="008D448E" w:rsidRDefault="006256FD" w:rsidP="008A63B8">
            <w:pPr>
              <w:pStyle w:val="TableText"/>
            </w:pPr>
            <w:r>
              <w:t>Numeric</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161C04B" w14:textId="77777777" w:rsidR="008A63B8" w:rsidRPr="00504110" w:rsidRDefault="008A63B8" w:rsidP="008A63B8">
            <w:pPr>
              <w:pStyle w:val="TableText"/>
              <w:keepNext/>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6E1AA94D" w14:textId="6C7F4EC8" w:rsidR="008A63B8" w:rsidRPr="008D448E" w:rsidRDefault="00516D64" w:rsidP="008A63B8">
            <w:pPr>
              <w:pStyle w:val="TableText"/>
              <w:keepNext/>
            </w:pPr>
            <w:r>
              <w:t>Code</w:t>
            </w:r>
          </w:p>
        </w:tc>
      </w:tr>
      <w:tr w:rsidR="008A63B8" w:rsidRPr="008D448E" w14:paraId="45BC2264" w14:textId="77777777" w:rsidTr="6D35C5B8">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F0DF007" w14:textId="77777777" w:rsidR="008A63B8" w:rsidRPr="001B20C7" w:rsidRDefault="008A63B8" w:rsidP="001B20C7">
            <w:pPr>
              <w:pStyle w:val="TableText"/>
              <w:rPr>
                <w:b/>
              </w:rPr>
            </w:pPr>
            <w:r w:rsidRPr="001B20C7">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64BE1302" w14:textId="089104CD" w:rsidR="008A63B8" w:rsidRPr="008D448E" w:rsidRDefault="008A63B8" w:rsidP="008A63B8">
            <w:pPr>
              <w:pStyle w:val="TableText"/>
              <w:keepNext/>
            </w:pPr>
            <w:r>
              <w:t>1</w:t>
            </w:r>
            <w:r w:rsidR="00516D64">
              <w:t>8</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AEC2517" w14:textId="77777777" w:rsidR="008A63B8" w:rsidRPr="00504110" w:rsidRDefault="008A63B8" w:rsidP="008A63B8">
            <w:pPr>
              <w:pStyle w:val="TableText"/>
              <w:keepNext/>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0057DCBE" w14:textId="02AD000F" w:rsidR="008A63B8" w:rsidRPr="00F46627" w:rsidRDefault="008A63B8" w:rsidP="008A63B8">
            <w:pPr>
              <w:pStyle w:val="TableText"/>
            </w:pPr>
            <w:r>
              <w:t>N(1</w:t>
            </w:r>
            <w:r w:rsidR="00516D64">
              <w:t>8</w:t>
            </w:r>
            <w:r>
              <w:t>)</w:t>
            </w:r>
          </w:p>
        </w:tc>
      </w:tr>
      <w:tr w:rsidR="008A63B8" w:rsidRPr="008D448E" w14:paraId="4DCE96D8" w14:textId="77777777" w:rsidTr="6D35C5B8">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D80271A" w14:textId="13A439A9" w:rsidR="008A63B8" w:rsidRPr="001B20C7" w:rsidRDefault="007C3D92" w:rsidP="001B20C7">
            <w:pPr>
              <w:pStyle w:val="TableT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tbl>
            <w:tblPr>
              <w:tblW w:w="453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79"/>
              <w:gridCol w:w="3969"/>
            </w:tblGrid>
            <w:tr w:rsidR="008A63B8" w:rsidRPr="00526E83" w14:paraId="0CFEF80A" w14:textId="77777777" w:rsidTr="6D35C5B8">
              <w:trPr>
                <w:cantSplit/>
              </w:trPr>
              <w:tc>
                <w:tcPr>
                  <w:tcW w:w="5000" w:type="pct"/>
                  <w:gridSpan w:val="2"/>
                  <w:tcBorders>
                    <w:top w:val="nil"/>
                    <w:left w:val="nil"/>
                    <w:bottom w:val="nil"/>
                    <w:right w:val="nil"/>
                  </w:tcBorders>
                  <w:shd w:val="clear" w:color="auto" w:fill="auto"/>
                </w:tcPr>
                <w:p w14:paraId="1868F155" w14:textId="77777777" w:rsidR="008A63B8" w:rsidRPr="00526E83" w:rsidRDefault="008A63B8" w:rsidP="008A63B8">
                  <w:pPr>
                    <w:pStyle w:val="TableText"/>
                    <w:spacing w:before="0" w:after="0"/>
                    <w:rPr>
                      <w:sz w:val="12"/>
                      <w:szCs w:val="12"/>
                    </w:rPr>
                  </w:pPr>
                </w:p>
              </w:tc>
            </w:tr>
            <w:tr w:rsidR="008A63B8" w:rsidRPr="00D53EC7" w14:paraId="78EE07FA" w14:textId="77777777" w:rsidTr="6D35C5B8">
              <w:trPr>
                <w:cantSplit/>
              </w:trPr>
              <w:tc>
                <w:tcPr>
                  <w:tcW w:w="1423" w:type="pct"/>
                  <w:tcBorders>
                    <w:top w:val="nil"/>
                    <w:left w:val="nil"/>
                    <w:bottom w:val="single" w:sz="4" w:space="0" w:color="A6A6A6" w:themeColor="background1" w:themeShade="A6"/>
                    <w:right w:val="nil"/>
                  </w:tcBorders>
                  <w:shd w:val="clear" w:color="auto" w:fill="D9D9D9" w:themeFill="background1" w:themeFillShade="D9"/>
                </w:tcPr>
                <w:p w14:paraId="2C7E46EA" w14:textId="0B67B6EC" w:rsidR="008A63B8" w:rsidRPr="00AF5509" w:rsidRDefault="00B35F95" w:rsidP="008A63B8">
                  <w:pPr>
                    <w:pStyle w:val="TableText"/>
                    <w:rPr>
                      <w:b/>
                    </w:rPr>
                  </w:pPr>
                  <w:r>
                    <w:rPr>
                      <w:b/>
                    </w:rPr>
                    <w:t>SCTID</w:t>
                  </w:r>
                </w:p>
              </w:tc>
              <w:tc>
                <w:tcPr>
                  <w:tcW w:w="3577" w:type="pct"/>
                  <w:tcBorders>
                    <w:top w:val="nil"/>
                    <w:left w:val="nil"/>
                    <w:bottom w:val="single" w:sz="4" w:space="0" w:color="A6A6A6" w:themeColor="background1" w:themeShade="A6"/>
                    <w:right w:val="nil"/>
                  </w:tcBorders>
                  <w:shd w:val="clear" w:color="auto" w:fill="D9D9D9" w:themeFill="background1" w:themeFillShade="D9"/>
                </w:tcPr>
                <w:p w14:paraId="03734A17" w14:textId="632E63BC" w:rsidR="008A63B8" w:rsidRPr="00D53EC7" w:rsidRDefault="00BF0EA7" w:rsidP="6D35C5B8">
                  <w:pPr>
                    <w:pStyle w:val="TableText"/>
                    <w:spacing w:line="259" w:lineRule="auto"/>
                  </w:pPr>
                  <w:r>
                    <w:rPr>
                      <w:b/>
                      <w:bCs/>
                    </w:rPr>
                    <w:t>Preferred term</w:t>
                  </w:r>
                </w:p>
              </w:tc>
            </w:tr>
            <w:tr w:rsidR="008A63B8" w:rsidRPr="00254146" w14:paraId="20196B2B"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5EB507CA" w14:textId="23A090D7" w:rsidR="008A63B8" w:rsidRPr="00BC0A92" w:rsidRDefault="000E43F9" w:rsidP="00BC0A92">
                  <w:pPr>
                    <w:pStyle w:val="TableText"/>
                  </w:pPr>
                  <w:r w:rsidRPr="00BC0A92">
                    <w:t>115329001</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61F8C7E4" w14:textId="3EC97A73" w:rsidR="008A63B8" w:rsidRPr="00BC0A92" w:rsidRDefault="00B12A64" w:rsidP="00BC0A92">
                  <w:pPr>
                    <w:pStyle w:val="TableText"/>
                  </w:pPr>
                  <w:hyperlink r:id="rId77" w:history="1">
                    <w:r w:rsidR="0007238D" w:rsidRPr="00FC7015">
                      <w:rPr>
                        <w:rStyle w:val="Hyperlink"/>
                      </w:rPr>
                      <w:t>MRSA</w:t>
                    </w:r>
                    <w:r w:rsidR="00BC0A92" w:rsidRPr="00FC7015">
                      <w:rPr>
                        <w:rStyle w:val="Hyperlink"/>
                      </w:rPr>
                      <w:t xml:space="preserve"> - Methicillin resistant </w:t>
                    </w:r>
                    <w:r w:rsidR="00BC0A92" w:rsidRPr="00BF0EA7">
                      <w:rPr>
                        <w:rStyle w:val="Hyperlink"/>
                      </w:rPr>
                      <w:t>Staphylococcus aureus</w:t>
                    </w:r>
                  </w:hyperlink>
                </w:p>
              </w:tc>
            </w:tr>
            <w:tr w:rsidR="003B7EF7" w:rsidRPr="00254146" w14:paraId="5EF5173F"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2DF93234" w14:textId="63666D5B" w:rsidR="003B7EF7" w:rsidRPr="00BC0A92" w:rsidRDefault="004A7207" w:rsidP="00BC0A92">
                  <w:pPr>
                    <w:pStyle w:val="TableText"/>
                  </w:pPr>
                  <w:r w:rsidRPr="00BC0A92">
                    <w:t>734351004</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4C07B69A" w14:textId="7EBD7B32" w:rsidR="003B7EF7" w:rsidRPr="00BC0A92" w:rsidRDefault="00B12A64" w:rsidP="00BC0A92">
                  <w:pPr>
                    <w:pStyle w:val="TableText"/>
                  </w:pPr>
                  <w:hyperlink r:id="rId78" w:history="1">
                    <w:r w:rsidR="00350CBE" w:rsidRPr="00085EDF">
                      <w:rPr>
                        <w:rStyle w:val="Hyperlink"/>
                      </w:rPr>
                      <w:t>CPE - Carbapenemase-producing Enterobacteriaceae</w:t>
                    </w:r>
                  </w:hyperlink>
                </w:p>
              </w:tc>
            </w:tr>
            <w:tr w:rsidR="003B7EF7" w:rsidRPr="00254146" w14:paraId="3FE43659"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206C83FA" w14:textId="159979C1" w:rsidR="003B7EF7" w:rsidRPr="00BC0A92" w:rsidRDefault="009E7561" w:rsidP="00BC0A92">
                  <w:pPr>
                    <w:pStyle w:val="TableText"/>
                  </w:pPr>
                  <w:r w:rsidRPr="00BC0A92">
                    <w:t>726500000</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7E0FD17A" w14:textId="462C1F5B" w:rsidR="003B7EF7" w:rsidRPr="00BC0A92" w:rsidRDefault="00B12A64" w:rsidP="00BC0A92">
                  <w:pPr>
                    <w:pStyle w:val="TableText"/>
                  </w:pPr>
                  <w:hyperlink r:id="rId79" w:history="1">
                    <w:r w:rsidR="00EE6B44" w:rsidRPr="00085EDF">
                      <w:rPr>
                        <w:rStyle w:val="Hyperlink"/>
                      </w:rPr>
                      <w:t>ESBL (Extended spectrum beta-lactamase producing) Enterobacteriaceae</w:t>
                    </w:r>
                  </w:hyperlink>
                </w:p>
              </w:tc>
            </w:tr>
            <w:tr w:rsidR="003B7EF7" w:rsidRPr="00254146" w14:paraId="18C14983"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409363D9" w14:textId="6C656CFF" w:rsidR="003B7EF7" w:rsidRPr="009F00A3" w:rsidRDefault="00F31BA2" w:rsidP="009F00A3">
                  <w:pPr>
                    <w:pStyle w:val="TableText"/>
                  </w:pPr>
                  <w:r w:rsidRPr="009F00A3">
                    <w:t>113727004</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716A5EBC" w14:textId="1C36F885" w:rsidR="003B7EF7" w:rsidRPr="009F00A3" w:rsidRDefault="00B12A64" w:rsidP="009F00A3">
                  <w:pPr>
                    <w:pStyle w:val="TableText"/>
                  </w:pPr>
                  <w:hyperlink r:id="rId80" w:history="1">
                    <w:r w:rsidR="0007238D" w:rsidRPr="00A448F8">
                      <w:rPr>
                        <w:rStyle w:val="Hyperlink"/>
                      </w:rPr>
                      <w:t>VRE</w:t>
                    </w:r>
                    <w:r w:rsidR="00B42FBB" w:rsidRPr="00A448F8">
                      <w:rPr>
                        <w:rStyle w:val="Hyperlink"/>
                      </w:rPr>
                      <w:t xml:space="preserve"> - Vancomycin resistant </w:t>
                    </w:r>
                    <w:r w:rsidR="00B42FBB" w:rsidRPr="00BF0EA7">
                      <w:rPr>
                        <w:rStyle w:val="Hyperlink"/>
                      </w:rPr>
                      <w:t>Enterococcus</w:t>
                    </w:r>
                  </w:hyperlink>
                </w:p>
              </w:tc>
            </w:tr>
            <w:tr w:rsidR="008A63B8" w:rsidRPr="00254146" w14:paraId="25415C5B" w14:textId="77777777" w:rsidTr="6D35C5B8">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0A311555" w14:textId="6EDDE176" w:rsidR="008A63B8" w:rsidRPr="00BC0A92" w:rsidRDefault="006062B6" w:rsidP="00BC0A92">
                  <w:pPr>
                    <w:pStyle w:val="TableText"/>
                  </w:pPr>
                  <w:r w:rsidRPr="00BC0A92">
                    <w:t>870561008</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180C2703" w14:textId="477EA969" w:rsidR="008A63B8" w:rsidRPr="00BC0A92" w:rsidRDefault="00B12A64" w:rsidP="00BC0A92">
                  <w:pPr>
                    <w:pStyle w:val="TableText"/>
                  </w:pPr>
                  <w:hyperlink r:id="rId81" w:history="1">
                    <w:r w:rsidR="00BC0A92" w:rsidRPr="00A448F8">
                      <w:rPr>
                        <w:rStyle w:val="Hyperlink"/>
                      </w:rPr>
                      <w:t>AmpC beta-lactamase producing bacteria</w:t>
                    </w:r>
                  </w:hyperlink>
                </w:p>
              </w:tc>
            </w:tr>
            <w:tr w:rsidR="008A63B8" w:rsidRPr="00526E83" w14:paraId="799D38A1" w14:textId="77777777" w:rsidTr="6D35C5B8">
              <w:trPr>
                <w:cantSplit/>
              </w:trPr>
              <w:tc>
                <w:tcPr>
                  <w:tcW w:w="1423" w:type="pct"/>
                  <w:tcBorders>
                    <w:top w:val="single" w:sz="4" w:space="0" w:color="BFBFBF" w:themeColor="background1" w:themeShade="BF"/>
                    <w:left w:val="nil"/>
                    <w:bottom w:val="nil"/>
                    <w:right w:val="nil"/>
                  </w:tcBorders>
                  <w:shd w:val="clear" w:color="auto" w:fill="auto"/>
                </w:tcPr>
                <w:p w14:paraId="5780E6B9" w14:textId="77777777" w:rsidR="008A63B8" w:rsidRPr="00526E83" w:rsidRDefault="008A63B8" w:rsidP="008A63B8">
                  <w:pPr>
                    <w:pStyle w:val="TableText"/>
                    <w:spacing w:before="0" w:after="0"/>
                    <w:rPr>
                      <w:sz w:val="12"/>
                      <w:szCs w:val="12"/>
                    </w:rPr>
                  </w:pPr>
                </w:p>
              </w:tc>
              <w:tc>
                <w:tcPr>
                  <w:tcW w:w="3577" w:type="pct"/>
                  <w:tcBorders>
                    <w:top w:val="single" w:sz="4" w:space="0" w:color="BFBFBF" w:themeColor="background1" w:themeShade="BF"/>
                    <w:left w:val="nil"/>
                    <w:bottom w:val="nil"/>
                    <w:right w:val="nil"/>
                  </w:tcBorders>
                  <w:shd w:val="clear" w:color="auto" w:fill="auto"/>
                </w:tcPr>
                <w:p w14:paraId="072034FB" w14:textId="77777777" w:rsidR="008A63B8" w:rsidRPr="00526E83" w:rsidRDefault="008A63B8" w:rsidP="008A63B8">
                  <w:pPr>
                    <w:pStyle w:val="TableText"/>
                    <w:spacing w:before="0" w:after="0"/>
                    <w:rPr>
                      <w:sz w:val="12"/>
                      <w:szCs w:val="12"/>
                    </w:rPr>
                  </w:pPr>
                </w:p>
              </w:tc>
            </w:tr>
          </w:tbl>
          <w:p w14:paraId="1F926237" w14:textId="77777777" w:rsidR="008A63B8" w:rsidRDefault="008A63B8" w:rsidP="008A63B8">
            <w:pPr>
              <w:pStyle w:val="TableText"/>
              <w:keepNext/>
            </w:pPr>
          </w:p>
        </w:tc>
      </w:tr>
      <w:tr w:rsidR="008A63B8" w:rsidRPr="008D448E" w14:paraId="1AE7FBB5" w14:textId="77777777" w:rsidTr="6D35C5B8">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7DC586" w14:textId="77777777" w:rsidR="008A63B8" w:rsidRPr="001B20C7" w:rsidRDefault="008A63B8" w:rsidP="001B20C7">
            <w:pPr>
              <w:pStyle w:val="TableText"/>
              <w:rPr>
                <w:b/>
              </w:rPr>
            </w:pPr>
            <w:r w:rsidRPr="001B20C7">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90F4C1E" w14:textId="6135EE05" w:rsidR="008A63B8" w:rsidRPr="008D448E" w:rsidRDefault="00DC5626" w:rsidP="008A63B8">
            <w:pPr>
              <w:pStyle w:val="TableText"/>
              <w:keepNext/>
            </w:pPr>
            <w:r>
              <w:t xml:space="preserve">Mandatory </w:t>
            </w:r>
            <w:r w:rsidR="008A63B8">
              <w:t xml:space="preserve">if patient has been diagnosed with an </w:t>
            </w:r>
            <w:r w:rsidR="00D038D4">
              <w:t>infection</w:t>
            </w:r>
          </w:p>
        </w:tc>
      </w:tr>
      <w:tr w:rsidR="008A63B8" w:rsidRPr="008D448E" w14:paraId="5A68CE26" w14:textId="77777777" w:rsidTr="6D35C5B8">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0B01C4E" w14:textId="77777777" w:rsidR="008A63B8" w:rsidRPr="001B20C7" w:rsidRDefault="008A63B8" w:rsidP="001B20C7">
            <w:pPr>
              <w:pStyle w:val="TableText"/>
              <w:rPr>
                <w:b/>
              </w:rPr>
            </w:pPr>
            <w:r w:rsidRPr="001B20C7">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F3AB61A" w14:textId="0654B0ED" w:rsidR="008A63B8" w:rsidRPr="008D448E" w:rsidRDefault="00102BF1" w:rsidP="008A63B8">
            <w:pPr>
              <w:pStyle w:val="TableText"/>
            </w:pPr>
            <w:r>
              <w:t xml:space="preserve">The </w:t>
            </w:r>
            <w:r w:rsidR="00986DEC">
              <w:t xml:space="preserve">code and </w:t>
            </w:r>
            <w:r>
              <w:t>name</w:t>
            </w:r>
            <w:r w:rsidR="00986DEC">
              <w:t xml:space="preserve"> </w:t>
            </w:r>
            <w:r w:rsidR="0048139A">
              <w:t xml:space="preserve"> of</w:t>
            </w:r>
            <w:r>
              <w:t xml:space="preserve"> each </w:t>
            </w:r>
            <w:r w:rsidRPr="00102BF1">
              <w:rPr>
                <w:b/>
                <w:bCs/>
              </w:rPr>
              <w:t>Multidrug</w:t>
            </w:r>
            <w:r w:rsidR="00B00DBB">
              <w:rPr>
                <w:b/>
                <w:bCs/>
              </w:rPr>
              <w:t>-</w:t>
            </w:r>
            <w:r w:rsidRPr="00102BF1">
              <w:rPr>
                <w:b/>
                <w:bCs/>
              </w:rPr>
              <w:t>resistant organism</w:t>
            </w:r>
            <w:r>
              <w:t xml:space="preserve"> must be included when submitting information to an infection surveillance system.</w:t>
            </w:r>
          </w:p>
        </w:tc>
      </w:tr>
      <w:tr w:rsidR="008A63B8" w:rsidRPr="008D448E" w14:paraId="3C0E4D12" w14:textId="77777777" w:rsidTr="6D35C5B8">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1B96552" w14:textId="77777777" w:rsidR="008A63B8" w:rsidRPr="001B20C7" w:rsidRDefault="008A63B8" w:rsidP="001B20C7">
            <w:pPr>
              <w:pStyle w:val="TableText"/>
              <w:rPr>
                <w:b/>
              </w:rPr>
            </w:pPr>
            <w:r w:rsidRPr="001B20C7">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070A247" w14:textId="20D8F2DE" w:rsidR="008A63B8" w:rsidRPr="008D448E" w:rsidRDefault="0094689A" w:rsidP="008A63B8">
            <w:pPr>
              <w:pStyle w:val="TableText"/>
            </w:pPr>
            <w:r>
              <w:t>Valid code</w:t>
            </w:r>
          </w:p>
        </w:tc>
      </w:tr>
    </w:tbl>
    <w:p w14:paraId="4CC506A4" w14:textId="77777777" w:rsidR="00E36731" w:rsidRDefault="00E36731" w:rsidP="00E36731">
      <w:pPr>
        <w:pStyle w:val="Heading3"/>
      </w:pPr>
      <w:bookmarkStart w:id="78" w:name="_Ref32827963"/>
      <w:bookmarkStart w:id="79" w:name="_Ref30065752"/>
      <w:r>
        <w:lastRenderedPageBreak/>
        <w:t>Susceptibility indicator</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6"/>
        <w:gridCol w:w="1701"/>
        <w:gridCol w:w="2265"/>
        <w:gridCol w:w="2267"/>
      </w:tblGrid>
      <w:tr w:rsidR="00E36731" w:rsidRPr="008D448E" w14:paraId="30C65FA5"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D9CA89B" w14:textId="77777777" w:rsidR="00E36731" w:rsidRPr="00504110" w:rsidRDefault="00E36731"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DFD12C8" w14:textId="5481F75A" w:rsidR="00E36731" w:rsidRPr="008D448E" w:rsidRDefault="0073658E" w:rsidP="00B2666A">
            <w:pPr>
              <w:pStyle w:val="TableText"/>
            </w:pPr>
            <w:r>
              <w:t xml:space="preserve">An indication of </w:t>
            </w:r>
            <w:r w:rsidR="00E36731">
              <w:t>the normality status of the test result</w:t>
            </w:r>
          </w:p>
        </w:tc>
      </w:tr>
      <w:tr w:rsidR="00E36731" w:rsidRPr="008D448E" w14:paraId="0F4040E2"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5500060" w14:textId="77777777" w:rsidR="00E36731" w:rsidRPr="00504110" w:rsidRDefault="00E36731"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D826A98" w14:textId="18FB12A9" w:rsidR="00E36731" w:rsidRPr="008D448E" w:rsidRDefault="00B12A64" w:rsidP="00B23C56">
            <w:pPr>
              <w:pStyle w:val="TableText"/>
              <w:keepNext/>
            </w:pPr>
            <w:hyperlink r:id="rId82" w:history="1">
              <w:r w:rsidR="00E36731" w:rsidRPr="00B23C56">
                <w:rPr>
                  <w:rStyle w:val="Hyperlink"/>
                </w:rPr>
                <w:t>HISO 10008.2:2015 Pathology and Radiology Messaging Standard</w:t>
              </w:r>
            </w:hyperlink>
          </w:p>
        </w:tc>
      </w:tr>
      <w:tr w:rsidR="00E36731" w:rsidRPr="008D448E" w14:paraId="4E4A4A06"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F05D4BA" w14:textId="77777777" w:rsidR="00E36731" w:rsidRPr="00504110" w:rsidRDefault="00E36731"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0DBEA702" w14:textId="77777777" w:rsidR="00E36731" w:rsidRPr="008D448E" w:rsidRDefault="00E36731" w:rsidP="00B2666A">
            <w:pPr>
              <w:pStyle w:val="TableText"/>
            </w:pPr>
            <w:r>
              <w:t>Alphabetic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619BD7C" w14:textId="77777777" w:rsidR="00E36731" w:rsidRPr="00504110" w:rsidRDefault="00E36731" w:rsidP="00B2666A">
            <w:pPr>
              <w:pStyle w:val="TableText"/>
              <w:keepNext/>
              <w:rPr>
                <w:b/>
              </w:rPr>
            </w:pPr>
            <w:r w:rsidRPr="00504110">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04871C03" w14:textId="77777777" w:rsidR="00E36731" w:rsidRPr="008D448E" w:rsidRDefault="00E36731" w:rsidP="00B2666A">
            <w:pPr>
              <w:pStyle w:val="TableText"/>
              <w:keepNext/>
            </w:pPr>
            <w:r>
              <w:t>Code</w:t>
            </w:r>
          </w:p>
        </w:tc>
      </w:tr>
      <w:tr w:rsidR="00E36731" w:rsidRPr="008D448E" w14:paraId="1ED12160"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06A518" w14:textId="77777777" w:rsidR="00E36731" w:rsidRPr="00504110" w:rsidRDefault="00E36731"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00F84631" w14:textId="77777777" w:rsidR="00E36731" w:rsidRPr="008D448E" w:rsidRDefault="00E36731" w:rsidP="00B2666A">
            <w:pPr>
              <w:pStyle w:val="TableText"/>
              <w:keepNext/>
            </w:pPr>
            <w:r>
              <w:t>2</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FA96951" w14:textId="77777777" w:rsidR="00E36731" w:rsidRPr="00504110" w:rsidRDefault="00E36731" w:rsidP="00B2666A">
            <w:pPr>
              <w:pStyle w:val="TableText"/>
              <w:keepNext/>
              <w:rPr>
                <w:b/>
              </w:rPr>
            </w:pPr>
            <w:r w:rsidRPr="00504110">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313A2603" w14:textId="5B061751" w:rsidR="00E36731" w:rsidRPr="00F46627" w:rsidRDefault="00E36731" w:rsidP="00B2666A">
            <w:pPr>
              <w:pStyle w:val="TableText"/>
            </w:pPr>
            <w:r>
              <w:t>A(</w:t>
            </w:r>
            <w:r w:rsidR="001F0E3D">
              <w:t>2</w:t>
            </w:r>
            <w:r>
              <w:t>)</w:t>
            </w:r>
          </w:p>
        </w:tc>
      </w:tr>
      <w:tr w:rsidR="00E36731" w:rsidRPr="008D448E" w14:paraId="75867363"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7FA2302" w14:textId="50499044" w:rsidR="00E36731"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tbl>
            <w:tblPr>
              <w:tblW w:w="495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
              <w:gridCol w:w="3554"/>
              <w:gridCol w:w="1643"/>
            </w:tblGrid>
            <w:tr w:rsidR="00E36731" w:rsidRPr="00E62E85" w14:paraId="49A966BC" w14:textId="77777777" w:rsidTr="0060554A">
              <w:trPr>
                <w:cantSplit/>
              </w:trPr>
              <w:tc>
                <w:tcPr>
                  <w:tcW w:w="3644" w:type="pct"/>
                  <w:gridSpan w:val="2"/>
                  <w:tcBorders>
                    <w:top w:val="nil"/>
                    <w:left w:val="nil"/>
                    <w:bottom w:val="nil"/>
                    <w:right w:val="nil"/>
                  </w:tcBorders>
                  <w:shd w:val="clear" w:color="auto" w:fill="auto"/>
                </w:tcPr>
                <w:p w14:paraId="321DFA57" w14:textId="77777777" w:rsidR="00E36731" w:rsidRPr="00E62E85" w:rsidRDefault="00E36731" w:rsidP="00B2666A">
                  <w:pPr>
                    <w:pStyle w:val="TableText"/>
                    <w:spacing w:before="0" w:after="0"/>
                    <w:rPr>
                      <w:sz w:val="12"/>
                      <w:szCs w:val="12"/>
                    </w:rPr>
                  </w:pPr>
                </w:p>
              </w:tc>
              <w:tc>
                <w:tcPr>
                  <w:tcW w:w="1356" w:type="pct"/>
                  <w:tcBorders>
                    <w:top w:val="nil"/>
                    <w:left w:val="nil"/>
                    <w:bottom w:val="nil"/>
                    <w:right w:val="nil"/>
                  </w:tcBorders>
                </w:tcPr>
                <w:p w14:paraId="4319A3B0" w14:textId="77777777" w:rsidR="00E36731" w:rsidRPr="00E62E85" w:rsidRDefault="00E36731" w:rsidP="00B2666A">
                  <w:pPr>
                    <w:pStyle w:val="TableText"/>
                    <w:spacing w:before="0" w:after="0"/>
                    <w:rPr>
                      <w:sz w:val="12"/>
                      <w:szCs w:val="12"/>
                    </w:rPr>
                  </w:pPr>
                </w:p>
              </w:tc>
            </w:tr>
            <w:tr w:rsidR="00E36731" w:rsidRPr="00D53EC7" w14:paraId="1C38CDB9" w14:textId="77777777" w:rsidTr="0060554A">
              <w:trPr>
                <w:cantSplit/>
              </w:trPr>
              <w:tc>
                <w:tcPr>
                  <w:tcW w:w="712" w:type="pct"/>
                  <w:tcBorders>
                    <w:top w:val="nil"/>
                    <w:left w:val="nil"/>
                    <w:bottom w:val="single" w:sz="4" w:space="0" w:color="A6A6A6" w:themeColor="background1" w:themeShade="A6"/>
                    <w:right w:val="nil"/>
                  </w:tcBorders>
                  <w:shd w:val="clear" w:color="auto" w:fill="D9D9D9" w:themeFill="background1" w:themeFillShade="D9"/>
                </w:tcPr>
                <w:p w14:paraId="02D7254C" w14:textId="77777777" w:rsidR="00E36731" w:rsidRPr="00AF5509" w:rsidRDefault="00E36731" w:rsidP="00B2666A">
                  <w:pPr>
                    <w:pStyle w:val="TableText"/>
                    <w:spacing w:line="259" w:lineRule="auto"/>
                  </w:pPr>
                  <w:r w:rsidRPr="6D35C5B8">
                    <w:rPr>
                      <w:b/>
                      <w:bCs/>
                    </w:rPr>
                    <w:t>Code</w:t>
                  </w:r>
                </w:p>
              </w:tc>
              <w:tc>
                <w:tcPr>
                  <w:tcW w:w="2932" w:type="pct"/>
                  <w:tcBorders>
                    <w:top w:val="nil"/>
                    <w:left w:val="nil"/>
                    <w:bottom w:val="single" w:sz="4" w:space="0" w:color="A6A6A6" w:themeColor="background1" w:themeShade="A6"/>
                    <w:right w:val="nil"/>
                  </w:tcBorders>
                  <w:shd w:val="clear" w:color="auto" w:fill="D9D9D9" w:themeFill="background1" w:themeFillShade="D9"/>
                </w:tcPr>
                <w:p w14:paraId="12BE96C6" w14:textId="48AFA908" w:rsidR="00E36731" w:rsidRPr="00D53EC7" w:rsidRDefault="0060554A" w:rsidP="00B2666A">
                  <w:pPr>
                    <w:pStyle w:val="TableText"/>
                    <w:spacing w:line="259" w:lineRule="auto"/>
                  </w:pPr>
                  <w:r w:rsidRPr="6D35C5B8">
                    <w:rPr>
                      <w:b/>
                      <w:bCs/>
                    </w:rPr>
                    <w:t>Description</w:t>
                  </w:r>
                  <w:r>
                    <w:rPr>
                      <w:b/>
                      <w:bCs/>
                    </w:rPr>
                    <w:t xml:space="preserve"> </w:t>
                  </w:r>
                </w:p>
              </w:tc>
              <w:tc>
                <w:tcPr>
                  <w:tcW w:w="1356" w:type="pct"/>
                  <w:tcBorders>
                    <w:top w:val="nil"/>
                    <w:left w:val="nil"/>
                    <w:bottom w:val="single" w:sz="4" w:space="0" w:color="A6A6A6" w:themeColor="background1" w:themeShade="A6"/>
                    <w:right w:val="nil"/>
                  </w:tcBorders>
                  <w:shd w:val="clear" w:color="auto" w:fill="D9D9D9" w:themeFill="background1" w:themeFillShade="D9"/>
                </w:tcPr>
                <w:p w14:paraId="34AAEC52" w14:textId="66EA9B6F" w:rsidR="00E36731" w:rsidRPr="6D35C5B8" w:rsidRDefault="0060554A" w:rsidP="00B2666A">
                  <w:pPr>
                    <w:pStyle w:val="TableText"/>
                    <w:spacing w:line="259" w:lineRule="auto"/>
                    <w:rPr>
                      <w:b/>
                      <w:bCs/>
                    </w:rPr>
                  </w:pPr>
                  <w:r>
                    <w:rPr>
                      <w:b/>
                      <w:bCs/>
                    </w:rPr>
                    <w:t>SCTID</w:t>
                  </w:r>
                </w:p>
              </w:tc>
            </w:tr>
            <w:tr w:rsidR="00E36731" w:rsidRPr="003D0759" w14:paraId="0B32C26B" w14:textId="77777777" w:rsidTr="0060554A">
              <w:trPr>
                <w:cantSplit/>
              </w:trPr>
              <w:tc>
                <w:tcPr>
                  <w:tcW w:w="712" w:type="pct"/>
                  <w:tcBorders>
                    <w:top w:val="single" w:sz="4" w:space="0" w:color="BFBFBF" w:themeColor="background1" w:themeShade="BF"/>
                    <w:left w:val="nil"/>
                    <w:bottom w:val="single" w:sz="4" w:space="0" w:color="BFBFBF" w:themeColor="background1" w:themeShade="BF"/>
                    <w:right w:val="nil"/>
                  </w:tcBorders>
                  <w:shd w:val="clear" w:color="auto" w:fill="auto"/>
                </w:tcPr>
                <w:p w14:paraId="4A38F412" w14:textId="77777777" w:rsidR="00E36731" w:rsidRDefault="00E36731" w:rsidP="00B2666A">
                  <w:pPr>
                    <w:pStyle w:val="TableText"/>
                  </w:pPr>
                  <w:r>
                    <w:t>S</w:t>
                  </w:r>
                </w:p>
              </w:tc>
              <w:tc>
                <w:tcPr>
                  <w:tcW w:w="2932" w:type="pct"/>
                  <w:tcBorders>
                    <w:top w:val="single" w:sz="4" w:space="0" w:color="BFBFBF" w:themeColor="background1" w:themeShade="BF"/>
                    <w:left w:val="nil"/>
                    <w:bottom w:val="single" w:sz="4" w:space="0" w:color="BFBFBF" w:themeColor="background1" w:themeShade="BF"/>
                    <w:right w:val="nil"/>
                  </w:tcBorders>
                  <w:shd w:val="clear" w:color="auto" w:fill="auto"/>
                </w:tcPr>
                <w:p w14:paraId="05F8236B" w14:textId="077D00D8" w:rsidR="00E36731" w:rsidRPr="000374DB" w:rsidRDefault="001E2F67">
                  <w:pPr>
                    <w:pStyle w:val="TableText"/>
                  </w:pPr>
                  <w:r w:rsidRPr="0048139A">
                    <w:rPr>
                      <w:rStyle w:val="Hyperlink"/>
                    </w:rPr>
                    <w:t>Susceptible</w:t>
                  </w:r>
                  <w:r w:rsidR="00AC239D" w:rsidRPr="003063E2">
                    <w:rPr>
                      <w:rStyle w:val="Hyperlink"/>
                      <w:b w:val="0"/>
                      <w:bCs/>
                    </w:rPr>
                    <w:t>:</w:t>
                  </w:r>
                  <w:r w:rsidRPr="000374DB">
                    <w:t xml:space="preserve"> Indicator for microbiology susceptibilities only</w:t>
                  </w:r>
                </w:p>
              </w:tc>
              <w:tc>
                <w:tcPr>
                  <w:tcW w:w="1356" w:type="pct"/>
                  <w:tcBorders>
                    <w:top w:val="single" w:sz="4" w:space="0" w:color="BFBFBF" w:themeColor="background1" w:themeShade="BF"/>
                    <w:left w:val="nil"/>
                    <w:bottom w:val="single" w:sz="4" w:space="0" w:color="BFBFBF" w:themeColor="background1" w:themeShade="BF"/>
                    <w:right w:val="nil"/>
                  </w:tcBorders>
                </w:tcPr>
                <w:p w14:paraId="393396F3" w14:textId="6509BF03" w:rsidR="00E36731" w:rsidRPr="0088161C" w:rsidRDefault="001E2F67" w:rsidP="0088161C">
                  <w:pPr>
                    <w:pStyle w:val="TableText"/>
                  </w:pPr>
                  <w:r w:rsidRPr="0088161C">
                    <w:t>131196009</w:t>
                  </w:r>
                </w:p>
              </w:tc>
            </w:tr>
            <w:tr w:rsidR="00E36731" w:rsidRPr="003D0759" w14:paraId="31E4BE68" w14:textId="77777777" w:rsidTr="0060554A">
              <w:trPr>
                <w:cantSplit/>
              </w:trPr>
              <w:tc>
                <w:tcPr>
                  <w:tcW w:w="712" w:type="pct"/>
                  <w:tcBorders>
                    <w:top w:val="single" w:sz="4" w:space="0" w:color="BFBFBF" w:themeColor="background1" w:themeShade="BF"/>
                    <w:left w:val="nil"/>
                    <w:bottom w:val="single" w:sz="4" w:space="0" w:color="BFBFBF" w:themeColor="background1" w:themeShade="BF"/>
                    <w:right w:val="nil"/>
                  </w:tcBorders>
                  <w:shd w:val="clear" w:color="auto" w:fill="auto"/>
                </w:tcPr>
                <w:p w14:paraId="35594A0E" w14:textId="77777777" w:rsidR="00E36731" w:rsidRDefault="00E36731" w:rsidP="00B2666A">
                  <w:pPr>
                    <w:pStyle w:val="TableText"/>
                  </w:pPr>
                  <w:r>
                    <w:t>R</w:t>
                  </w:r>
                </w:p>
              </w:tc>
              <w:tc>
                <w:tcPr>
                  <w:tcW w:w="2932" w:type="pct"/>
                  <w:tcBorders>
                    <w:top w:val="single" w:sz="4" w:space="0" w:color="BFBFBF" w:themeColor="background1" w:themeShade="BF"/>
                    <w:left w:val="nil"/>
                    <w:bottom w:val="single" w:sz="4" w:space="0" w:color="BFBFBF" w:themeColor="background1" w:themeShade="BF"/>
                    <w:right w:val="nil"/>
                  </w:tcBorders>
                  <w:shd w:val="clear" w:color="auto" w:fill="auto"/>
                </w:tcPr>
                <w:p w14:paraId="3D7AC3FE" w14:textId="5574C000" w:rsidR="00E36731" w:rsidRPr="000374DB" w:rsidRDefault="00B12A64">
                  <w:pPr>
                    <w:pStyle w:val="TableText"/>
                  </w:pPr>
                  <w:hyperlink r:id="rId83" w:history="1">
                    <w:r w:rsidR="001E2F67" w:rsidRPr="009E393E">
                      <w:rPr>
                        <w:rStyle w:val="Hyperlink"/>
                      </w:rPr>
                      <w:t>Resistant</w:t>
                    </w:r>
                  </w:hyperlink>
                  <w:r w:rsidR="00AC239D">
                    <w:t>:</w:t>
                  </w:r>
                  <w:r w:rsidR="001E2F67" w:rsidRPr="000374DB">
                    <w:t xml:space="preserve"> Indicator for microbiology susceptibilities only </w:t>
                  </w:r>
                </w:p>
              </w:tc>
              <w:tc>
                <w:tcPr>
                  <w:tcW w:w="1356" w:type="pct"/>
                  <w:tcBorders>
                    <w:top w:val="single" w:sz="4" w:space="0" w:color="BFBFBF" w:themeColor="background1" w:themeShade="BF"/>
                    <w:left w:val="nil"/>
                    <w:bottom w:val="single" w:sz="4" w:space="0" w:color="BFBFBF" w:themeColor="background1" w:themeShade="BF"/>
                    <w:right w:val="nil"/>
                  </w:tcBorders>
                </w:tcPr>
                <w:p w14:paraId="6E2238AA" w14:textId="092FCDE8" w:rsidR="00E36731" w:rsidRPr="0088161C" w:rsidRDefault="001E2F67" w:rsidP="0088161C">
                  <w:pPr>
                    <w:pStyle w:val="TableText"/>
                  </w:pPr>
                  <w:r w:rsidRPr="0088161C">
                    <w:t>30714006</w:t>
                  </w:r>
                </w:p>
              </w:tc>
            </w:tr>
            <w:tr w:rsidR="00E36731" w:rsidRPr="003D0759" w14:paraId="7AFABFB4" w14:textId="77777777" w:rsidTr="0060554A">
              <w:trPr>
                <w:cantSplit/>
              </w:trPr>
              <w:tc>
                <w:tcPr>
                  <w:tcW w:w="712" w:type="pct"/>
                  <w:tcBorders>
                    <w:top w:val="single" w:sz="4" w:space="0" w:color="BFBFBF" w:themeColor="background1" w:themeShade="BF"/>
                    <w:left w:val="nil"/>
                    <w:bottom w:val="single" w:sz="4" w:space="0" w:color="BFBFBF" w:themeColor="background1" w:themeShade="BF"/>
                    <w:right w:val="nil"/>
                  </w:tcBorders>
                  <w:shd w:val="clear" w:color="auto" w:fill="auto"/>
                </w:tcPr>
                <w:p w14:paraId="2F695DF2" w14:textId="77777777" w:rsidR="00E36731" w:rsidRDefault="00E36731" w:rsidP="00B2666A">
                  <w:pPr>
                    <w:pStyle w:val="TableText"/>
                  </w:pPr>
                  <w:r>
                    <w:t>I</w:t>
                  </w:r>
                </w:p>
              </w:tc>
              <w:tc>
                <w:tcPr>
                  <w:tcW w:w="2932" w:type="pct"/>
                  <w:tcBorders>
                    <w:top w:val="single" w:sz="4" w:space="0" w:color="BFBFBF" w:themeColor="background1" w:themeShade="BF"/>
                    <w:left w:val="nil"/>
                    <w:bottom w:val="single" w:sz="4" w:space="0" w:color="BFBFBF" w:themeColor="background1" w:themeShade="BF"/>
                    <w:right w:val="nil"/>
                  </w:tcBorders>
                  <w:shd w:val="clear" w:color="auto" w:fill="auto"/>
                </w:tcPr>
                <w:p w14:paraId="3283726A" w14:textId="18E226A7" w:rsidR="00E36731" w:rsidRDefault="00B12A64">
                  <w:pPr>
                    <w:pStyle w:val="TableText"/>
                  </w:pPr>
                  <w:hyperlink r:id="rId84" w:history="1">
                    <w:r w:rsidR="001E2F67" w:rsidRPr="000A5717">
                      <w:rPr>
                        <w:rStyle w:val="Hyperlink"/>
                      </w:rPr>
                      <w:t>Intermediate</w:t>
                    </w:r>
                  </w:hyperlink>
                  <w:r w:rsidR="00AC239D">
                    <w:t>:</w:t>
                  </w:r>
                  <w:r w:rsidR="00AC239D" w:rsidRPr="000374DB">
                    <w:t xml:space="preserve"> </w:t>
                  </w:r>
                  <w:r w:rsidR="001E2F67" w:rsidRPr="000374DB">
                    <w:t>Indicator for microbiology susceptibilities only</w:t>
                  </w:r>
                </w:p>
                <w:p w14:paraId="7845CF4C" w14:textId="5EF43193" w:rsidR="00814058" w:rsidRPr="0088161C" w:rsidRDefault="0088161C" w:rsidP="0088161C">
                  <w:pPr>
                    <w:pStyle w:val="TableText"/>
                  </w:pPr>
                  <w:r w:rsidRPr="0088161C">
                    <w:t>(</w:t>
                  </w:r>
                  <w:r w:rsidR="00814058" w:rsidRPr="0088161C">
                    <w:t xml:space="preserve">SNOMED </w:t>
                  </w:r>
                  <w:r w:rsidR="00105905">
                    <w:t>P</w:t>
                  </w:r>
                  <w:r w:rsidR="00814058" w:rsidRPr="0088161C">
                    <w:t xml:space="preserve">referred term: </w:t>
                  </w:r>
                  <w:r w:rsidRPr="0088161C">
                    <w:t>Intermediately susceptible)</w:t>
                  </w:r>
                </w:p>
              </w:tc>
              <w:tc>
                <w:tcPr>
                  <w:tcW w:w="1356" w:type="pct"/>
                  <w:tcBorders>
                    <w:top w:val="single" w:sz="4" w:space="0" w:color="BFBFBF" w:themeColor="background1" w:themeShade="BF"/>
                    <w:left w:val="nil"/>
                    <w:bottom w:val="single" w:sz="4" w:space="0" w:color="BFBFBF" w:themeColor="background1" w:themeShade="BF"/>
                    <w:right w:val="nil"/>
                  </w:tcBorders>
                </w:tcPr>
                <w:p w14:paraId="292E9444" w14:textId="7D571348" w:rsidR="00E36731" w:rsidRPr="0088161C" w:rsidRDefault="001E2F67" w:rsidP="0088161C">
                  <w:pPr>
                    <w:pStyle w:val="TableText"/>
                  </w:pPr>
                  <w:r w:rsidRPr="0088161C">
                    <w:t>264841006</w:t>
                  </w:r>
                </w:p>
              </w:tc>
            </w:tr>
            <w:tr w:rsidR="00E36731" w:rsidRPr="003D0759" w14:paraId="6EAA539E" w14:textId="77777777" w:rsidTr="0060554A">
              <w:trPr>
                <w:cantSplit/>
              </w:trPr>
              <w:tc>
                <w:tcPr>
                  <w:tcW w:w="712" w:type="pct"/>
                  <w:tcBorders>
                    <w:top w:val="single" w:sz="4" w:space="0" w:color="BFBFBF" w:themeColor="background1" w:themeShade="BF"/>
                    <w:left w:val="nil"/>
                    <w:bottom w:val="nil"/>
                    <w:right w:val="nil"/>
                  </w:tcBorders>
                  <w:shd w:val="clear" w:color="auto" w:fill="auto"/>
                </w:tcPr>
                <w:p w14:paraId="009955C7" w14:textId="77777777" w:rsidR="00E36731" w:rsidRPr="003D0759" w:rsidRDefault="00E36731" w:rsidP="00B2666A">
                  <w:pPr>
                    <w:pStyle w:val="TableText"/>
                    <w:spacing w:before="0" w:after="0"/>
                    <w:rPr>
                      <w:sz w:val="12"/>
                      <w:szCs w:val="12"/>
                    </w:rPr>
                  </w:pPr>
                </w:p>
              </w:tc>
              <w:tc>
                <w:tcPr>
                  <w:tcW w:w="2932" w:type="pct"/>
                  <w:tcBorders>
                    <w:top w:val="single" w:sz="4" w:space="0" w:color="BFBFBF" w:themeColor="background1" w:themeShade="BF"/>
                    <w:left w:val="nil"/>
                    <w:bottom w:val="nil"/>
                    <w:right w:val="nil"/>
                  </w:tcBorders>
                  <w:shd w:val="clear" w:color="auto" w:fill="auto"/>
                </w:tcPr>
                <w:p w14:paraId="157C70AA" w14:textId="77777777" w:rsidR="00E36731" w:rsidRPr="003D0759" w:rsidRDefault="00E36731" w:rsidP="00B2666A">
                  <w:pPr>
                    <w:pStyle w:val="TableText"/>
                    <w:spacing w:before="0" w:after="0"/>
                    <w:rPr>
                      <w:sz w:val="12"/>
                      <w:szCs w:val="12"/>
                    </w:rPr>
                  </w:pPr>
                </w:p>
              </w:tc>
              <w:tc>
                <w:tcPr>
                  <w:tcW w:w="1356" w:type="pct"/>
                  <w:tcBorders>
                    <w:top w:val="single" w:sz="4" w:space="0" w:color="BFBFBF" w:themeColor="background1" w:themeShade="BF"/>
                    <w:left w:val="nil"/>
                    <w:bottom w:val="nil"/>
                    <w:right w:val="nil"/>
                  </w:tcBorders>
                </w:tcPr>
                <w:p w14:paraId="61FAD42B" w14:textId="77777777" w:rsidR="00E36731" w:rsidRPr="003D0759" w:rsidRDefault="00E36731" w:rsidP="00B2666A">
                  <w:pPr>
                    <w:pStyle w:val="TableText"/>
                    <w:spacing w:before="0" w:after="0"/>
                    <w:rPr>
                      <w:sz w:val="12"/>
                      <w:szCs w:val="12"/>
                    </w:rPr>
                  </w:pPr>
                </w:p>
              </w:tc>
            </w:tr>
          </w:tbl>
          <w:p w14:paraId="1756BC67" w14:textId="77777777" w:rsidR="00E36731" w:rsidRDefault="00E36731" w:rsidP="00B2666A">
            <w:pPr>
              <w:pStyle w:val="TableText"/>
              <w:keepNext/>
            </w:pPr>
          </w:p>
        </w:tc>
      </w:tr>
      <w:tr w:rsidR="00E36731" w:rsidRPr="008D448E" w14:paraId="1117D9FC"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205911B" w14:textId="77777777" w:rsidR="00E36731" w:rsidRPr="00504110" w:rsidRDefault="00E36731"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A9C8143" w14:textId="77777777" w:rsidR="00E36731" w:rsidRPr="008D448E" w:rsidRDefault="00E36731" w:rsidP="00B2666A">
            <w:pPr>
              <w:pStyle w:val="TableText"/>
              <w:keepNext/>
            </w:pPr>
            <w:r>
              <w:t xml:space="preserve">Optional </w:t>
            </w:r>
          </w:p>
        </w:tc>
      </w:tr>
      <w:tr w:rsidR="00E36731" w:rsidRPr="008D448E" w14:paraId="4228FE64"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B124893" w14:textId="77777777" w:rsidR="00E36731" w:rsidRPr="00504110" w:rsidRDefault="00E36731"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77719CC" w14:textId="5B6E3B55" w:rsidR="00E36731" w:rsidRDefault="00E36731" w:rsidP="00B2666A">
            <w:pPr>
              <w:pStyle w:val="TableText"/>
            </w:pPr>
            <w:r>
              <w:t>T</w:t>
            </w:r>
            <w:r w:rsidR="0048139A">
              <w:t>his information is t</w:t>
            </w:r>
            <w:r>
              <w:t>o be collected for antimicrobial susceptibilities associated with an organism.</w:t>
            </w:r>
          </w:p>
          <w:p w14:paraId="5F25A49D" w14:textId="3967F643" w:rsidR="00260BB9" w:rsidRPr="008D448E" w:rsidRDefault="001B221B" w:rsidP="00702F3E">
            <w:pPr>
              <w:pStyle w:val="TableText"/>
            </w:pPr>
            <w:r>
              <w:t>Mapping has been provided for organisations</w:t>
            </w:r>
            <w:r w:rsidR="00ED46E0">
              <w:t xml:space="preserve"> </w:t>
            </w:r>
            <w:r w:rsidR="00C27A0C">
              <w:t>capturing this information using</w:t>
            </w:r>
            <w:r w:rsidR="00ED46E0">
              <w:t xml:space="preserve"> SNOMED CT. </w:t>
            </w:r>
            <w:r w:rsidR="0060554A">
              <w:t xml:space="preserve">If storing this </w:t>
            </w:r>
            <w:r w:rsidR="00C227C8">
              <w:t>susceptibility indicator using SNOMED CT, mapping to the</w:t>
            </w:r>
            <w:r w:rsidR="00260BB9">
              <w:t xml:space="preserve"> relative</w:t>
            </w:r>
            <w:r w:rsidR="00C227C8">
              <w:t xml:space="preserve"> </w:t>
            </w:r>
            <w:r w:rsidR="006B30D3">
              <w:rPr>
                <w:b/>
                <w:bCs/>
              </w:rPr>
              <w:t>c</w:t>
            </w:r>
            <w:r w:rsidR="00C227C8" w:rsidRPr="00E71023">
              <w:rPr>
                <w:b/>
                <w:bCs/>
              </w:rPr>
              <w:t>ode</w:t>
            </w:r>
            <w:r w:rsidR="00260BB9">
              <w:rPr>
                <w:b/>
                <w:bCs/>
              </w:rPr>
              <w:t xml:space="preserve"> (S, R, I)</w:t>
            </w:r>
            <w:r w:rsidR="00C227C8">
              <w:t xml:space="preserve"> must be applied</w:t>
            </w:r>
            <w:r w:rsidR="0048139A">
              <w:t>,</w:t>
            </w:r>
            <w:r w:rsidR="00850255">
              <w:t xml:space="preserve"> to </w:t>
            </w:r>
            <w:r w:rsidR="00C227C8">
              <w:t>support the electronic transfer of the test result.</w:t>
            </w:r>
          </w:p>
        </w:tc>
      </w:tr>
      <w:tr w:rsidR="00E36731" w:rsidRPr="008D448E" w14:paraId="17C4CDBB"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9B416A0" w14:textId="77777777" w:rsidR="00E36731" w:rsidRPr="00504110" w:rsidRDefault="00E36731"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CD4B8DD" w14:textId="03AC7B45" w:rsidR="00E36731" w:rsidRPr="008D448E" w:rsidRDefault="00C040A6" w:rsidP="00B2666A">
            <w:pPr>
              <w:pStyle w:val="TableText"/>
            </w:pPr>
            <w:r>
              <w:t>Valid code</w:t>
            </w:r>
          </w:p>
        </w:tc>
      </w:tr>
    </w:tbl>
    <w:p w14:paraId="587631BE" w14:textId="77777777" w:rsidR="00841040" w:rsidRDefault="00841040" w:rsidP="00841040">
      <w:pPr>
        <w:pStyle w:val="Heading3"/>
      </w:pPr>
      <w:r>
        <w:t>Abnormal flags</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6"/>
        <w:gridCol w:w="1701"/>
        <w:gridCol w:w="2265"/>
        <w:gridCol w:w="2267"/>
      </w:tblGrid>
      <w:tr w:rsidR="00841040" w:rsidRPr="008D448E" w14:paraId="4A2BF354" w14:textId="77777777" w:rsidTr="00DA668D">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5F3943" w14:textId="77777777" w:rsidR="00841040" w:rsidRPr="00504110" w:rsidRDefault="00841040" w:rsidP="00DA668D">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524A71D" w14:textId="5D5F5B7F" w:rsidR="00841040" w:rsidRPr="008D448E" w:rsidRDefault="0073658E" w:rsidP="00DA668D">
            <w:pPr>
              <w:pStyle w:val="TableText"/>
            </w:pPr>
            <w:r>
              <w:t xml:space="preserve">An indication of </w:t>
            </w:r>
            <w:r w:rsidR="00841040">
              <w:t>the normality status of the test result</w:t>
            </w:r>
          </w:p>
        </w:tc>
      </w:tr>
      <w:tr w:rsidR="00841040" w:rsidRPr="008D448E" w14:paraId="464C2930" w14:textId="77777777" w:rsidTr="00DA668D">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22B7A8" w14:textId="77777777" w:rsidR="00841040" w:rsidRPr="00504110" w:rsidRDefault="00841040" w:rsidP="00DA668D">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A7359E3" w14:textId="2E45F313" w:rsidR="00841040" w:rsidRPr="008D448E" w:rsidRDefault="00B12A64" w:rsidP="00375336">
            <w:pPr>
              <w:pStyle w:val="TableText"/>
              <w:keepNext/>
            </w:pPr>
            <w:hyperlink r:id="rId85" w:history="1">
              <w:r w:rsidR="00841040" w:rsidRPr="00375336">
                <w:rPr>
                  <w:rStyle w:val="Hyperlink"/>
                </w:rPr>
                <w:t>HISO 10008.2:2015 Pathology and Radiology Messaging Standard</w:t>
              </w:r>
            </w:hyperlink>
          </w:p>
        </w:tc>
      </w:tr>
      <w:tr w:rsidR="00841040" w:rsidRPr="008D448E" w14:paraId="433B2793" w14:textId="77777777" w:rsidTr="00DA668D">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2D4FA77" w14:textId="77777777" w:rsidR="00841040" w:rsidRPr="00504110" w:rsidRDefault="00841040" w:rsidP="00DA668D">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6F9993E0" w14:textId="77777777" w:rsidR="00841040" w:rsidRPr="008D448E" w:rsidRDefault="00841040" w:rsidP="00DA668D">
            <w:pPr>
              <w:pStyle w:val="TableText"/>
            </w:pPr>
            <w:r>
              <w:t>Alphabetic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71CAE0E6" w14:textId="77777777" w:rsidR="00841040" w:rsidRPr="00504110" w:rsidRDefault="00841040" w:rsidP="00DA668D">
            <w:pPr>
              <w:pStyle w:val="TableText"/>
              <w:keepNext/>
              <w:rPr>
                <w:b/>
              </w:rPr>
            </w:pPr>
            <w:r w:rsidRPr="00504110">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0F22C062" w14:textId="77777777" w:rsidR="00841040" w:rsidRPr="008D448E" w:rsidRDefault="00841040" w:rsidP="00DA668D">
            <w:pPr>
              <w:pStyle w:val="TableText"/>
              <w:keepNext/>
            </w:pPr>
            <w:r>
              <w:t>Code</w:t>
            </w:r>
          </w:p>
        </w:tc>
      </w:tr>
      <w:tr w:rsidR="00841040" w:rsidRPr="008D448E" w14:paraId="6C6DCCFB" w14:textId="77777777" w:rsidTr="00DA668D">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F6A002D" w14:textId="77777777" w:rsidR="00841040" w:rsidRPr="00504110" w:rsidRDefault="00841040" w:rsidP="00DA668D">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3095AD05" w14:textId="77777777" w:rsidR="00841040" w:rsidRPr="008D448E" w:rsidRDefault="00841040" w:rsidP="00DA668D">
            <w:pPr>
              <w:pStyle w:val="TableText"/>
              <w:keepNext/>
            </w:pPr>
            <w:r>
              <w:t>2</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91B5727" w14:textId="77777777" w:rsidR="00841040" w:rsidRPr="00504110" w:rsidRDefault="00841040" w:rsidP="00DA668D">
            <w:pPr>
              <w:pStyle w:val="TableText"/>
              <w:keepNext/>
              <w:rPr>
                <w:b/>
              </w:rPr>
            </w:pPr>
            <w:r w:rsidRPr="00504110">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28EB782B" w14:textId="77777777" w:rsidR="00841040" w:rsidRPr="00F46627" w:rsidRDefault="00841040" w:rsidP="00DA668D">
            <w:pPr>
              <w:pStyle w:val="TableText"/>
            </w:pPr>
            <w:r>
              <w:t>A(2)</w:t>
            </w:r>
          </w:p>
        </w:tc>
      </w:tr>
      <w:tr w:rsidR="00841040" w:rsidRPr="008D448E" w14:paraId="0B3E9EE2" w14:textId="77777777" w:rsidTr="00DA668D">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B5D9E56" w14:textId="284A89F2" w:rsidR="00841040" w:rsidRDefault="007C3D92" w:rsidP="00DA668D">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tbl>
            <w:tblPr>
              <w:tblW w:w="453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79"/>
              <w:gridCol w:w="3968"/>
            </w:tblGrid>
            <w:tr w:rsidR="00841040" w:rsidRPr="00E62E85" w14:paraId="72E09FD0" w14:textId="77777777" w:rsidTr="00DA668D">
              <w:trPr>
                <w:cantSplit/>
              </w:trPr>
              <w:tc>
                <w:tcPr>
                  <w:tcW w:w="5000" w:type="pct"/>
                  <w:gridSpan w:val="2"/>
                  <w:tcBorders>
                    <w:top w:val="nil"/>
                    <w:left w:val="nil"/>
                    <w:bottom w:val="nil"/>
                    <w:right w:val="nil"/>
                  </w:tcBorders>
                  <w:shd w:val="clear" w:color="auto" w:fill="auto"/>
                </w:tcPr>
                <w:p w14:paraId="61902B79" w14:textId="77777777" w:rsidR="00841040" w:rsidRPr="00E62E85" w:rsidRDefault="00841040" w:rsidP="00DA668D">
                  <w:pPr>
                    <w:pStyle w:val="TableText"/>
                    <w:spacing w:before="0" w:after="0"/>
                    <w:rPr>
                      <w:sz w:val="12"/>
                      <w:szCs w:val="12"/>
                    </w:rPr>
                  </w:pPr>
                </w:p>
              </w:tc>
            </w:tr>
            <w:tr w:rsidR="00841040" w:rsidRPr="00D53EC7" w14:paraId="109F7F0B" w14:textId="77777777" w:rsidTr="00DA668D">
              <w:trPr>
                <w:cantSplit/>
              </w:trPr>
              <w:tc>
                <w:tcPr>
                  <w:tcW w:w="1423" w:type="pct"/>
                  <w:tcBorders>
                    <w:top w:val="nil"/>
                    <w:left w:val="nil"/>
                    <w:bottom w:val="single" w:sz="4" w:space="0" w:color="A6A6A6" w:themeColor="background1" w:themeShade="A6"/>
                    <w:right w:val="nil"/>
                  </w:tcBorders>
                  <w:shd w:val="clear" w:color="auto" w:fill="D9D9D9" w:themeFill="background1" w:themeFillShade="D9"/>
                </w:tcPr>
                <w:p w14:paraId="2E5FED1E" w14:textId="77777777" w:rsidR="00841040" w:rsidRPr="00AF5509" w:rsidRDefault="00841040" w:rsidP="00DA668D">
                  <w:pPr>
                    <w:pStyle w:val="TableText"/>
                    <w:spacing w:line="259" w:lineRule="auto"/>
                  </w:pPr>
                  <w:r w:rsidRPr="6D35C5B8">
                    <w:rPr>
                      <w:b/>
                      <w:bCs/>
                    </w:rPr>
                    <w:t>Code</w:t>
                  </w:r>
                </w:p>
              </w:tc>
              <w:tc>
                <w:tcPr>
                  <w:tcW w:w="3577" w:type="pct"/>
                  <w:tcBorders>
                    <w:top w:val="nil"/>
                    <w:left w:val="nil"/>
                    <w:bottom w:val="single" w:sz="4" w:space="0" w:color="A6A6A6" w:themeColor="background1" w:themeShade="A6"/>
                    <w:right w:val="nil"/>
                  </w:tcBorders>
                  <w:shd w:val="clear" w:color="auto" w:fill="D9D9D9" w:themeFill="background1" w:themeFillShade="D9"/>
                </w:tcPr>
                <w:p w14:paraId="311869CC" w14:textId="77777777" w:rsidR="00841040" w:rsidRPr="00D53EC7" w:rsidRDefault="00841040" w:rsidP="00DA668D">
                  <w:pPr>
                    <w:pStyle w:val="TableText"/>
                    <w:spacing w:line="259" w:lineRule="auto"/>
                  </w:pPr>
                  <w:r w:rsidRPr="6D35C5B8">
                    <w:rPr>
                      <w:b/>
                      <w:bCs/>
                    </w:rPr>
                    <w:t>Description</w:t>
                  </w:r>
                </w:p>
              </w:tc>
            </w:tr>
            <w:tr w:rsidR="00841040" w:rsidRPr="003D0759" w14:paraId="1A9307E3" w14:textId="77777777" w:rsidTr="00DA668D">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51D98ADB" w14:textId="77777777" w:rsidR="00841040" w:rsidRDefault="00841040" w:rsidP="009751CB">
                  <w:pPr>
                    <w:pStyle w:val="TableText"/>
                    <w:spacing w:before="40" w:after="40"/>
                  </w:pPr>
                  <w:r>
                    <w:t>L</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21B0E6CD" w14:textId="77777777" w:rsidR="00841040" w:rsidRPr="003D0759" w:rsidRDefault="00841040" w:rsidP="009751CB">
                  <w:pPr>
                    <w:pStyle w:val="TableText"/>
                    <w:spacing w:before="40" w:after="40"/>
                  </w:pPr>
                  <w:r>
                    <w:t>Low</w:t>
                  </w:r>
                </w:p>
              </w:tc>
            </w:tr>
            <w:tr w:rsidR="00841040" w:rsidRPr="003D0759" w14:paraId="7B0D3B0F" w14:textId="77777777" w:rsidTr="00DA668D">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15A258E6" w14:textId="77777777" w:rsidR="00841040" w:rsidRDefault="00841040" w:rsidP="009751CB">
                  <w:pPr>
                    <w:pStyle w:val="TableText"/>
                    <w:spacing w:before="40" w:after="40"/>
                  </w:pPr>
                  <w:r>
                    <w:t>H</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10392355" w14:textId="77777777" w:rsidR="00841040" w:rsidRPr="003D0759" w:rsidRDefault="00841040" w:rsidP="009751CB">
                  <w:pPr>
                    <w:pStyle w:val="TableText"/>
                    <w:spacing w:before="40" w:after="40"/>
                  </w:pPr>
                  <w:r>
                    <w:t>High</w:t>
                  </w:r>
                </w:p>
              </w:tc>
            </w:tr>
            <w:tr w:rsidR="00841040" w:rsidRPr="003D0759" w14:paraId="1B985D94" w14:textId="77777777" w:rsidTr="00DA668D">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459F9DB8" w14:textId="77777777" w:rsidR="00841040" w:rsidRDefault="00841040" w:rsidP="009751CB">
                  <w:pPr>
                    <w:pStyle w:val="TableText"/>
                    <w:spacing w:before="40" w:after="40"/>
                  </w:pPr>
                  <w:r>
                    <w:t>LL</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17726BA5" w14:textId="77777777" w:rsidR="00841040" w:rsidRDefault="00841040" w:rsidP="009751CB">
                  <w:pPr>
                    <w:pStyle w:val="TableText"/>
                    <w:spacing w:before="40" w:after="40"/>
                  </w:pPr>
                  <w:r>
                    <w:t>Below lower panic limit</w:t>
                  </w:r>
                </w:p>
              </w:tc>
            </w:tr>
            <w:tr w:rsidR="00841040" w:rsidRPr="003D0759" w14:paraId="4F4F101F" w14:textId="77777777" w:rsidTr="00DA668D">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3F4AB8ED" w14:textId="77777777" w:rsidR="00841040" w:rsidRDefault="00841040" w:rsidP="009751CB">
                  <w:pPr>
                    <w:pStyle w:val="TableText"/>
                    <w:spacing w:before="40" w:after="40"/>
                  </w:pPr>
                  <w:r>
                    <w:t>HH</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30A544D9" w14:textId="77777777" w:rsidR="00841040" w:rsidRDefault="00841040" w:rsidP="009751CB">
                  <w:pPr>
                    <w:pStyle w:val="TableText"/>
                    <w:spacing w:before="40" w:after="40"/>
                  </w:pPr>
                  <w:r>
                    <w:t>Above upper panic limit</w:t>
                  </w:r>
                </w:p>
              </w:tc>
            </w:tr>
            <w:tr w:rsidR="00841040" w:rsidRPr="003D0759" w14:paraId="2CF05211" w14:textId="77777777" w:rsidTr="00DA668D">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272A668E" w14:textId="77777777" w:rsidR="00841040" w:rsidRDefault="00841040" w:rsidP="009751CB">
                  <w:pPr>
                    <w:pStyle w:val="TableText"/>
                    <w:spacing w:before="40" w:after="40"/>
                  </w:pPr>
                  <w:r>
                    <w:t>N</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20AD21A4" w14:textId="1435062A" w:rsidR="00841040" w:rsidRDefault="00841040" w:rsidP="009751CB">
                  <w:pPr>
                    <w:pStyle w:val="TableText"/>
                    <w:spacing w:before="40" w:after="40"/>
                  </w:pPr>
                  <w:r>
                    <w:t>Normal</w:t>
                  </w:r>
                  <w:r w:rsidR="00AC239D">
                    <w:t>:</w:t>
                  </w:r>
                  <w:r>
                    <w:t xml:space="preserve"> applies only to </w:t>
                  </w:r>
                  <w:r w:rsidR="00AC239D">
                    <w:t>n</w:t>
                  </w:r>
                  <w:r>
                    <w:t>on-</w:t>
                  </w:r>
                  <w:r w:rsidR="00AC239D">
                    <w:t>n</w:t>
                  </w:r>
                  <w:r>
                    <w:t>umeric values</w:t>
                  </w:r>
                </w:p>
              </w:tc>
            </w:tr>
            <w:tr w:rsidR="00841040" w:rsidRPr="003D0759" w14:paraId="145215CB" w14:textId="77777777" w:rsidTr="00DA668D">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1A892694" w14:textId="77777777" w:rsidR="00841040" w:rsidRDefault="00841040" w:rsidP="009751CB">
                  <w:pPr>
                    <w:pStyle w:val="TableText"/>
                    <w:spacing w:before="40" w:after="40"/>
                  </w:pPr>
                  <w:r>
                    <w:t>A</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1A99AB6C" w14:textId="77777777" w:rsidR="00841040" w:rsidRDefault="00841040" w:rsidP="009751CB">
                  <w:pPr>
                    <w:pStyle w:val="TableText"/>
                    <w:spacing w:before="40" w:after="40"/>
                  </w:pPr>
                  <w:r>
                    <w:t>Abnormal</w:t>
                  </w:r>
                </w:p>
              </w:tc>
            </w:tr>
            <w:tr w:rsidR="00841040" w:rsidRPr="003D0759" w14:paraId="32036A7F" w14:textId="77777777" w:rsidTr="00DA668D">
              <w:trPr>
                <w:cantSplit/>
              </w:trPr>
              <w:tc>
                <w:tcPr>
                  <w:tcW w:w="1423" w:type="pct"/>
                  <w:tcBorders>
                    <w:top w:val="single" w:sz="4" w:space="0" w:color="BFBFBF" w:themeColor="background1" w:themeShade="BF"/>
                    <w:left w:val="nil"/>
                    <w:bottom w:val="single" w:sz="4" w:space="0" w:color="BFBFBF" w:themeColor="background1" w:themeShade="BF"/>
                    <w:right w:val="nil"/>
                  </w:tcBorders>
                  <w:shd w:val="clear" w:color="auto" w:fill="auto"/>
                </w:tcPr>
                <w:p w14:paraId="2C1AD222" w14:textId="77777777" w:rsidR="00841040" w:rsidRDefault="00841040" w:rsidP="009751CB">
                  <w:pPr>
                    <w:pStyle w:val="TableText"/>
                    <w:spacing w:before="40" w:after="40"/>
                  </w:pPr>
                  <w:r>
                    <w:t>AA</w:t>
                  </w:r>
                </w:p>
              </w:tc>
              <w:tc>
                <w:tcPr>
                  <w:tcW w:w="3577" w:type="pct"/>
                  <w:tcBorders>
                    <w:top w:val="single" w:sz="4" w:space="0" w:color="BFBFBF" w:themeColor="background1" w:themeShade="BF"/>
                    <w:left w:val="nil"/>
                    <w:bottom w:val="single" w:sz="4" w:space="0" w:color="BFBFBF" w:themeColor="background1" w:themeShade="BF"/>
                    <w:right w:val="nil"/>
                  </w:tcBorders>
                  <w:shd w:val="clear" w:color="auto" w:fill="auto"/>
                </w:tcPr>
                <w:p w14:paraId="1BFC1D79" w14:textId="77777777" w:rsidR="00841040" w:rsidRDefault="00841040" w:rsidP="009751CB">
                  <w:pPr>
                    <w:pStyle w:val="TableText"/>
                    <w:spacing w:before="40" w:after="40"/>
                  </w:pPr>
                  <w:r>
                    <w:t>Extremely abnormal</w:t>
                  </w:r>
                </w:p>
              </w:tc>
            </w:tr>
            <w:tr w:rsidR="00841040" w:rsidRPr="003D0759" w14:paraId="24FF4990" w14:textId="77777777" w:rsidTr="00DA668D">
              <w:trPr>
                <w:cantSplit/>
              </w:trPr>
              <w:tc>
                <w:tcPr>
                  <w:tcW w:w="1423" w:type="pct"/>
                  <w:tcBorders>
                    <w:top w:val="single" w:sz="4" w:space="0" w:color="BFBFBF" w:themeColor="background1" w:themeShade="BF"/>
                    <w:left w:val="nil"/>
                    <w:bottom w:val="nil"/>
                    <w:right w:val="nil"/>
                  </w:tcBorders>
                  <w:shd w:val="clear" w:color="auto" w:fill="auto"/>
                </w:tcPr>
                <w:p w14:paraId="24DB5D5B" w14:textId="77777777" w:rsidR="00841040" w:rsidRPr="003D0759" w:rsidRDefault="00841040" w:rsidP="00DA668D">
                  <w:pPr>
                    <w:pStyle w:val="TableText"/>
                    <w:spacing w:before="0" w:after="0"/>
                    <w:rPr>
                      <w:sz w:val="12"/>
                      <w:szCs w:val="12"/>
                    </w:rPr>
                  </w:pPr>
                </w:p>
              </w:tc>
              <w:tc>
                <w:tcPr>
                  <w:tcW w:w="3577" w:type="pct"/>
                  <w:tcBorders>
                    <w:top w:val="single" w:sz="4" w:space="0" w:color="BFBFBF" w:themeColor="background1" w:themeShade="BF"/>
                    <w:left w:val="nil"/>
                    <w:bottom w:val="nil"/>
                    <w:right w:val="nil"/>
                  </w:tcBorders>
                  <w:shd w:val="clear" w:color="auto" w:fill="auto"/>
                </w:tcPr>
                <w:p w14:paraId="0E992A7A" w14:textId="77777777" w:rsidR="00841040" w:rsidRPr="003D0759" w:rsidRDefault="00841040" w:rsidP="00DA668D">
                  <w:pPr>
                    <w:pStyle w:val="TableText"/>
                    <w:spacing w:before="0" w:after="0"/>
                    <w:rPr>
                      <w:sz w:val="12"/>
                      <w:szCs w:val="12"/>
                    </w:rPr>
                  </w:pPr>
                </w:p>
              </w:tc>
            </w:tr>
          </w:tbl>
          <w:p w14:paraId="70B5D879" w14:textId="77777777" w:rsidR="00841040" w:rsidRDefault="00841040" w:rsidP="00DA668D">
            <w:pPr>
              <w:pStyle w:val="TableText"/>
              <w:keepNext/>
            </w:pPr>
          </w:p>
        </w:tc>
      </w:tr>
      <w:tr w:rsidR="00841040" w:rsidRPr="008D448E" w14:paraId="1EF5D71C" w14:textId="77777777" w:rsidTr="00DA668D">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C620091" w14:textId="77777777" w:rsidR="00841040" w:rsidRPr="00504110" w:rsidRDefault="00841040" w:rsidP="00DA668D">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6BCAAEB" w14:textId="1A27B297" w:rsidR="00841040" w:rsidRPr="008D448E" w:rsidRDefault="00841040" w:rsidP="00DA668D">
            <w:pPr>
              <w:pStyle w:val="TableText"/>
              <w:keepNext/>
            </w:pPr>
            <w:r>
              <w:t xml:space="preserve">Optional </w:t>
            </w:r>
          </w:p>
        </w:tc>
      </w:tr>
      <w:tr w:rsidR="00841040" w:rsidRPr="008D448E" w14:paraId="46FED633" w14:textId="77777777" w:rsidTr="00DA668D">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84A0990" w14:textId="77777777" w:rsidR="00841040" w:rsidRPr="00504110" w:rsidRDefault="00841040" w:rsidP="00DA668D">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B5DC297" w14:textId="645BB924" w:rsidR="00841040" w:rsidRPr="008D448E" w:rsidRDefault="00841040" w:rsidP="00DA668D">
            <w:pPr>
              <w:pStyle w:val="TableText"/>
            </w:pPr>
            <w:r>
              <w:t>T</w:t>
            </w:r>
            <w:r w:rsidR="00081CC9">
              <w:t>his information is t</w:t>
            </w:r>
            <w:r>
              <w:t xml:space="preserve">o be collected for </w:t>
            </w:r>
            <w:r w:rsidR="00E36731">
              <w:t>test</w:t>
            </w:r>
            <w:r>
              <w:t xml:space="preserve"> results associated with an organism.</w:t>
            </w:r>
          </w:p>
        </w:tc>
      </w:tr>
      <w:tr w:rsidR="00841040" w:rsidRPr="008D448E" w14:paraId="30B5908D" w14:textId="77777777" w:rsidTr="00DA668D">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96C36F9" w14:textId="77777777" w:rsidR="00841040" w:rsidRPr="00504110" w:rsidRDefault="00841040" w:rsidP="00DA668D">
            <w:pPr>
              <w:pStyle w:val="TableText"/>
              <w:rPr>
                <w:b/>
              </w:rPr>
            </w:pPr>
            <w:r w:rsidRPr="00504110">
              <w:rPr>
                <w:b/>
              </w:rPr>
              <w:lastRenderedPageBreak/>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785BD23" w14:textId="1ED9646C" w:rsidR="00841040" w:rsidRPr="008D448E" w:rsidRDefault="00375336" w:rsidP="00DA668D">
            <w:pPr>
              <w:pStyle w:val="TableText"/>
            </w:pPr>
            <w:r>
              <w:t>Valid code</w:t>
            </w:r>
            <w:r w:rsidR="00601461">
              <w:t xml:space="preserve"> only</w:t>
            </w:r>
          </w:p>
        </w:tc>
      </w:tr>
    </w:tbl>
    <w:p w14:paraId="2038560F" w14:textId="2D649531" w:rsidR="00A52462" w:rsidRPr="006C2AC1" w:rsidRDefault="6D35C5B8" w:rsidP="00A52462">
      <w:pPr>
        <w:pStyle w:val="Heading3"/>
      </w:pPr>
      <w:bookmarkStart w:id="80" w:name="_Ref32827972"/>
      <w:bookmarkEnd w:id="78"/>
      <w:r>
        <w:t>Additional details</w:t>
      </w:r>
      <w:bookmarkEnd w:id="79"/>
      <w:bookmarkEnd w:id="80"/>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6"/>
        <w:gridCol w:w="1701"/>
        <w:gridCol w:w="2265"/>
        <w:gridCol w:w="2267"/>
      </w:tblGrid>
      <w:tr w:rsidR="00A52462" w:rsidRPr="008D448E" w14:paraId="7A080735" w14:textId="77777777" w:rsidTr="00A5246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C4A36EC" w14:textId="77777777" w:rsidR="00A52462" w:rsidRPr="00504110" w:rsidRDefault="00A52462" w:rsidP="00A52462">
            <w:pPr>
              <w:pStyle w:val="TableText"/>
              <w:keepNext/>
              <w:rPr>
                <w:b/>
              </w:rPr>
            </w:pP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629BB6D" w14:textId="402EF5D5" w:rsidR="00A52462" w:rsidRPr="008D448E" w:rsidRDefault="00A52462" w:rsidP="00A52462">
            <w:pPr>
              <w:pStyle w:val="TableText"/>
              <w:keepNext/>
            </w:pPr>
            <w:r>
              <w:t xml:space="preserve">Further details relating </w:t>
            </w:r>
            <w:r w:rsidR="00E37FEB">
              <w:t xml:space="preserve">to </w:t>
            </w:r>
            <w:r>
              <w:t xml:space="preserve">the </w:t>
            </w:r>
            <w:r w:rsidR="0016218F">
              <w:t>test</w:t>
            </w:r>
            <w:r>
              <w:t xml:space="preserve"> of the organism and/or its growth</w:t>
            </w:r>
          </w:p>
        </w:tc>
      </w:tr>
      <w:tr w:rsidR="00A52462" w:rsidRPr="008D448E" w14:paraId="680434EE" w14:textId="77777777" w:rsidTr="00A5246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1096874" w14:textId="77777777" w:rsidR="00A52462" w:rsidRPr="00504110" w:rsidRDefault="00A52462" w:rsidP="00A52462">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0F8E8B6" w14:textId="77777777" w:rsidR="00A52462" w:rsidRPr="008D448E" w:rsidRDefault="00A52462" w:rsidP="00A52462">
            <w:pPr>
              <w:pStyle w:val="TableText"/>
              <w:keepNext/>
            </w:pPr>
          </w:p>
        </w:tc>
      </w:tr>
      <w:tr w:rsidR="00A52462" w:rsidRPr="008D448E" w14:paraId="23E2128F" w14:textId="77777777" w:rsidTr="00A5246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46F6BC0" w14:textId="77777777" w:rsidR="00A52462" w:rsidRPr="00504110" w:rsidRDefault="00A52462" w:rsidP="00A52462">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41856929" w14:textId="77777777" w:rsidR="00A52462" w:rsidRPr="008D448E" w:rsidRDefault="00A52462" w:rsidP="00A52462">
            <w:pPr>
              <w:pStyle w:val="TableText"/>
            </w:pPr>
            <w:r>
              <w:t>Alphanumeric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6201D84" w14:textId="77777777" w:rsidR="00A52462" w:rsidRPr="00504110" w:rsidRDefault="00A52462" w:rsidP="00A52462">
            <w:pPr>
              <w:pStyle w:val="TableText"/>
              <w:keepNext/>
              <w:rPr>
                <w:b/>
              </w:rPr>
            </w:pPr>
            <w:r w:rsidRPr="00504110">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09191FB5" w14:textId="77777777" w:rsidR="00A52462" w:rsidRPr="008D448E" w:rsidRDefault="00A52462" w:rsidP="00A52462">
            <w:pPr>
              <w:pStyle w:val="TableText"/>
              <w:keepNext/>
            </w:pPr>
            <w:r>
              <w:t>Free text</w:t>
            </w:r>
          </w:p>
        </w:tc>
      </w:tr>
      <w:tr w:rsidR="00A52462" w:rsidRPr="008D448E" w14:paraId="59850F35" w14:textId="77777777" w:rsidTr="00A5246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2EECD72" w14:textId="77777777" w:rsidR="00A52462" w:rsidRPr="00504110" w:rsidRDefault="00A52462" w:rsidP="00A52462">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0E4C4B8F" w14:textId="77777777" w:rsidR="00A52462" w:rsidRPr="008D448E" w:rsidRDefault="00A52462" w:rsidP="00A52462">
            <w:pPr>
              <w:pStyle w:val="TableText"/>
              <w:keepNext/>
            </w:pPr>
            <w:r>
              <w:t>500</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FFB68D2" w14:textId="77777777" w:rsidR="00A52462" w:rsidRPr="00504110" w:rsidRDefault="00A52462" w:rsidP="00A52462">
            <w:pPr>
              <w:pStyle w:val="TableText"/>
              <w:keepNext/>
              <w:rPr>
                <w:b/>
              </w:rPr>
            </w:pPr>
            <w:r w:rsidRPr="00504110">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0AF0F8CA" w14:textId="77777777" w:rsidR="00A52462" w:rsidRPr="00F46627" w:rsidRDefault="00A52462" w:rsidP="00A52462">
            <w:pPr>
              <w:pStyle w:val="TableText"/>
            </w:pPr>
            <w:r>
              <w:t>X(500)</w:t>
            </w:r>
          </w:p>
        </w:tc>
      </w:tr>
      <w:tr w:rsidR="00A52462" w:rsidRPr="008D448E" w14:paraId="77B78B6F" w14:textId="77777777" w:rsidTr="00A5246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0A55C70" w14:textId="22370E9F" w:rsidR="00A52462" w:rsidRDefault="007C3D92" w:rsidP="00A52462">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D81C04" w14:textId="77777777" w:rsidR="00A52462" w:rsidRDefault="00A52462" w:rsidP="00A52462">
            <w:pPr>
              <w:pStyle w:val="TableText"/>
              <w:keepNext/>
            </w:pPr>
          </w:p>
        </w:tc>
      </w:tr>
      <w:tr w:rsidR="00A52462" w:rsidRPr="008D448E" w14:paraId="060ACA35" w14:textId="77777777" w:rsidTr="00A5246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76D1430" w14:textId="77777777" w:rsidR="00A52462" w:rsidRPr="00504110" w:rsidRDefault="00A52462" w:rsidP="00A52462">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AC60D0" w14:textId="77777777" w:rsidR="00A52462" w:rsidRPr="008D448E" w:rsidRDefault="00A52462" w:rsidP="00A52462">
            <w:pPr>
              <w:pStyle w:val="TableText"/>
              <w:keepNext/>
            </w:pPr>
            <w:r>
              <w:t>Optional</w:t>
            </w:r>
          </w:p>
        </w:tc>
      </w:tr>
      <w:tr w:rsidR="00A52462" w:rsidRPr="008D448E" w14:paraId="324B7502" w14:textId="77777777" w:rsidTr="00A5246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FC0108" w14:textId="77777777" w:rsidR="00A52462" w:rsidRPr="00504110" w:rsidRDefault="00A52462" w:rsidP="00A52462">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CC08F6F" w14:textId="77777777" w:rsidR="00A52462" w:rsidRPr="008D448E" w:rsidRDefault="00A52462" w:rsidP="00A52462">
            <w:pPr>
              <w:pStyle w:val="TableText"/>
            </w:pPr>
          </w:p>
        </w:tc>
      </w:tr>
      <w:tr w:rsidR="00A52462" w:rsidRPr="008D448E" w14:paraId="47A41120" w14:textId="77777777" w:rsidTr="00A52462">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3D4A5EC" w14:textId="77777777" w:rsidR="00A52462" w:rsidRPr="00504110" w:rsidRDefault="00A52462" w:rsidP="00A52462">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FEDFA31" w14:textId="77777777" w:rsidR="00A52462" w:rsidRPr="008D448E" w:rsidRDefault="00A52462" w:rsidP="00A52462">
            <w:pPr>
              <w:pStyle w:val="TableText"/>
            </w:pPr>
          </w:p>
        </w:tc>
      </w:tr>
    </w:tbl>
    <w:p w14:paraId="06F1282D" w14:textId="678E1C05" w:rsidR="00566D59" w:rsidRDefault="00566D59" w:rsidP="00566D59">
      <w:pPr>
        <w:pStyle w:val="Heading2"/>
      </w:pPr>
      <w:bookmarkStart w:id="81" w:name="_Ref32825031"/>
      <w:bookmarkStart w:id="82" w:name="_Toc68785099"/>
      <w:bookmarkStart w:id="83" w:name="_Toc2668385"/>
      <w:bookmarkEnd w:id="35"/>
      <w:r>
        <w:t>Anti</w:t>
      </w:r>
      <w:r w:rsidR="00BE1138">
        <w:t>microbial</w:t>
      </w:r>
      <w:r>
        <w:t xml:space="preserve"> details</w:t>
      </w:r>
      <w:bookmarkEnd w:id="81"/>
      <w:bookmarkEnd w:id="82"/>
    </w:p>
    <w:p w14:paraId="6C9F0AD4" w14:textId="50FB2A1D" w:rsidR="00566D59" w:rsidRDefault="00EC1D6E" w:rsidP="00566D59">
      <w:r>
        <w:t xml:space="preserve">This section </w:t>
      </w:r>
      <w:r w:rsidR="004963E9">
        <w:t xml:space="preserve">sets out the </w:t>
      </w:r>
      <w:r w:rsidR="00566D59">
        <w:t>details for recording and submitting information regarding anti</w:t>
      </w:r>
      <w:r w:rsidR="009D11B2">
        <w:t>microbial</w:t>
      </w:r>
      <w:r w:rsidR="00512CEE">
        <w:t xml:space="preserve"> drugs</w:t>
      </w:r>
      <w:r w:rsidR="00566D59">
        <w:t xml:space="preserve"> administered to the patient in relation to </w:t>
      </w:r>
      <w:r w:rsidR="001B20C7">
        <w:t xml:space="preserve">an </w:t>
      </w:r>
      <w:r w:rsidR="002962C1">
        <w:t>encounter</w:t>
      </w:r>
      <w:r w:rsidR="00566D59">
        <w:t>.</w:t>
      </w:r>
    </w:p>
    <w:p w14:paraId="50DB7163" w14:textId="0D99BAA2" w:rsidR="00520C38" w:rsidRDefault="00520C38" w:rsidP="00566D59"/>
    <w:p w14:paraId="5D99A042" w14:textId="7C8B2680" w:rsidR="00520C38" w:rsidRDefault="00520C38" w:rsidP="00566D59">
      <w:r>
        <w:t>Capturing this information will suppor</w:t>
      </w:r>
      <w:r w:rsidR="00D55119">
        <w:t>t the objective</w:t>
      </w:r>
      <w:r w:rsidR="00C00545">
        <w:t>s</w:t>
      </w:r>
      <w:r w:rsidR="00D55119">
        <w:t xml:space="preserve"> </w:t>
      </w:r>
      <w:r w:rsidR="00B2333C">
        <w:t>outlined</w:t>
      </w:r>
      <w:r w:rsidR="00D55119">
        <w:t xml:space="preserve"> </w:t>
      </w:r>
      <w:r w:rsidR="00C00545">
        <w:t xml:space="preserve">in the </w:t>
      </w:r>
      <w:hyperlink r:id="rId86" w:history="1">
        <w:r w:rsidR="00D55119" w:rsidRPr="00C77E13">
          <w:rPr>
            <w:rStyle w:val="Hyperlink"/>
          </w:rPr>
          <w:t>New Zealand Antimicrobial Resistance Action Plan</w:t>
        </w:r>
      </w:hyperlink>
      <w:r w:rsidR="00F76BB6">
        <w:t xml:space="preserve">.  Having data recorded consistently will </w:t>
      </w:r>
      <w:r w:rsidR="0036339E">
        <w:t>help strengthen the knowledge and evidence</w:t>
      </w:r>
      <w:r w:rsidR="0044372C">
        <w:t xml:space="preserve"> base </w:t>
      </w:r>
      <w:r w:rsidR="00C2540A">
        <w:t xml:space="preserve">in regard to </w:t>
      </w:r>
      <w:r w:rsidR="0044372C">
        <w:t>antimicrobial resistance</w:t>
      </w:r>
      <w:r w:rsidR="00EC37DD">
        <w:t xml:space="preserve">.  This information will also help </w:t>
      </w:r>
      <w:r w:rsidR="0044372C">
        <w:t xml:space="preserve">improve </w:t>
      </w:r>
      <w:r w:rsidR="00C2540A">
        <w:t xml:space="preserve">the </w:t>
      </w:r>
      <w:r w:rsidR="0044372C">
        <w:t>infection prevention and control measures</w:t>
      </w:r>
      <w:r w:rsidR="001E3762">
        <w:t xml:space="preserve"> </w:t>
      </w:r>
      <w:r w:rsidR="00C2540A">
        <w:t xml:space="preserve">we take </w:t>
      </w:r>
      <w:r w:rsidR="001E3762">
        <w:t xml:space="preserve">in the health care </w:t>
      </w:r>
      <w:r w:rsidR="007125C4">
        <w:t>setting to prevent infection and transmission of micro-organisms.</w:t>
      </w:r>
    </w:p>
    <w:p w14:paraId="740221BE" w14:textId="10D57B19" w:rsidR="006B35FC" w:rsidRDefault="006B35FC" w:rsidP="00566D59"/>
    <w:p w14:paraId="012E9E9B" w14:textId="38B55CFE" w:rsidR="00566D59" w:rsidRDefault="00566D59" w:rsidP="00566D59">
      <w:r>
        <w:t xml:space="preserve">For each instance </w:t>
      </w:r>
      <w:r w:rsidR="00C2540A">
        <w:t xml:space="preserve">in which </w:t>
      </w:r>
      <w:r>
        <w:t xml:space="preserve">an </w:t>
      </w:r>
      <w:r w:rsidR="00B75DD8">
        <w:t>antimicrobial</w:t>
      </w:r>
      <w:r>
        <w:t xml:space="preserve"> is captured</w:t>
      </w:r>
      <w:r w:rsidR="001E40B4">
        <w:t>,</w:t>
      </w:r>
      <w:r>
        <w:t xml:space="preserve"> </w:t>
      </w:r>
      <w:r w:rsidRPr="006F505C">
        <w:t xml:space="preserve">the </w:t>
      </w:r>
      <w:r w:rsidR="00A16940" w:rsidRPr="007E7DEF">
        <w:rPr>
          <w:iCs/>
        </w:rPr>
        <w:t>following</w:t>
      </w:r>
      <w:r w:rsidRPr="006F505C">
        <w:rPr>
          <w:iCs/>
        </w:rPr>
        <w:t xml:space="preserve"> </w:t>
      </w:r>
      <w:r w:rsidRPr="006F505C">
        <w:t>must be submitted to an infection</w:t>
      </w:r>
      <w:r>
        <w:t xml:space="preserve"> surveillance system.</w:t>
      </w:r>
    </w:p>
    <w:p w14:paraId="74875FB2" w14:textId="58BB99AE" w:rsidR="00566D59" w:rsidRDefault="00566D59" w:rsidP="00566D59">
      <w:pPr>
        <w:pStyle w:val="Heading3"/>
      </w:pPr>
      <w:bookmarkStart w:id="84" w:name="_Ref32823444"/>
      <w:r>
        <w:t>Anti</w:t>
      </w:r>
      <w:r w:rsidR="00612302">
        <w:t>microbial</w:t>
      </w:r>
      <w:bookmarkEnd w:id="84"/>
    </w:p>
    <w:tbl>
      <w:tblPr>
        <w:tblW w:w="5000"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472"/>
        <w:gridCol w:w="2269"/>
        <w:gridCol w:w="2493"/>
      </w:tblGrid>
      <w:tr w:rsidR="00566D59" w:rsidRPr="008D448E" w14:paraId="5F1542B8" w14:textId="77777777" w:rsidTr="00566D59">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86F2322" w14:textId="77777777" w:rsidR="00566D59" w:rsidRPr="00504110" w:rsidRDefault="00566D59" w:rsidP="00566D59">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AA38AEC" w14:textId="6225839E" w:rsidR="00566D59" w:rsidRPr="008D448E" w:rsidRDefault="00566D59" w:rsidP="00566D59">
            <w:pPr>
              <w:pStyle w:val="TableText"/>
              <w:keepNext/>
            </w:pPr>
            <w:r>
              <w:t>The generic name of the anti</w:t>
            </w:r>
            <w:r w:rsidR="00612302">
              <w:t>microbial</w:t>
            </w:r>
            <w:r>
              <w:t xml:space="preserve"> </w:t>
            </w:r>
          </w:p>
        </w:tc>
      </w:tr>
      <w:tr w:rsidR="00566D59" w:rsidRPr="008D448E" w14:paraId="04FC1FA2" w14:textId="77777777" w:rsidTr="00566D59">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DAD7585" w14:textId="77777777" w:rsidR="00566D59" w:rsidRPr="00504110" w:rsidRDefault="00566D59" w:rsidP="00566D59">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60BFD2B" w14:textId="2C252CD0" w:rsidR="003E08D1" w:rsidRPr="00623192" w:rsidRDefault="003E08D1" w:rsidP="00623192">
            <w:pPr>
              <w:pStyle w:val="TableText"/>
              <w:rPr>
                <w:lang w:val="en-GB"/>
              </w:rPr>
            </w:pPr>
          </w:p>
        </w:tc>
      </w:tr>
      <w:tr w:rsidR="00566D59" w:rsidRPr="008D448E" w14:paraId="30868642" w14:textId="77777777" w:rsidTr="00CD6BCF">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756487E" w14:textId="77777777" w:rsidR="00566D59" w:rsidRPr="00504110" w:rsidRDefault="00566D59" w:rsidP="00566D59">
            <w:pPr>
              <w:pStyle w:val="TableText"/>
              <w:keepNext/>
              <w:rPr>
                <w:b/>
              </w:rPr>
            </w:pPr>
            <w:r w:rsidRPr="00504110">
              <w:rPr>
                <w:b/>
              </w:rPr>
              <w:t>Data type</w:t>
            </w:r>
          </w:p>
        </w:tc>
        <w:tc>
          <w:tcPr>
            <w:tcW w:w="911" w:type="pct"/>
            <w:tcBorders>
              <w:top w:val="single" w:sz="4" w:space="0" w:color="A6A6A6" w:themeColor="background1" w:themeShade="A6"/>
              <w:left w:val="nil"/>
              <w:bottom w:val="single" w:sz="4" w:space="0" w:color="A6A6A6" w:themeColor="background1" w:themeShade="A6"/>
              <w:right w:val="nil"/>
            </w:tcBorders>
            <w:shd w:val="clear" w:color="auto" w:fill="auto"/>
          </w:tcPr>
          <w:p w14:paraId="2427DDEC" w14:textId="3F5D4B43" w:rsidR="00566D59" w:rsidRPr="008D448E" w:rsidRDefault="00C11BB0" w:rsidP="00566D59">
            <w:pPr>
              <w:pStyle w:val="TableText"/>
            </w:pPr>
            <w:r>
              <w:t>Alphanumeric</w:t>
            </w:r>
          </w:p>
        </w:tc>
        <w:tc>
          <w:tcPr>
            <w:tcW w:w="140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879598A" w14:textId="77777777" w:rsidR="00566D59" w:rsidRPr="00504110" w:rsidRDefault="00566D59" w:rsidP="00566D59">
            <w:pPr>
              <w:pStyle w:val="TableText"/>
              <w:keepNext/>
              <w:rPr>
                <w:b/>
              </w:rPr>
            </w:pPr>
            <w:r w:rsidRPr="00504110">
              <w:rPr>
                <w:b/>
              </w:rPr>
              <w:t>Representational class</w:t>
            </w:r>
          </w:p>
        </w:tc>
        <w:tc>
          <w:tcPr>
            <w:tcW w:w="1543" w:type="pct"/>
            <w:tcBorders>
              <w:top w:val="single" w:sz="4" w:space="0" w:color="A6A6A6" w:themeColor="background1" w:themeShade="A6"/>
              <w:left w:val="nil"/>
              <w:bottom w:val="single" w:sz="4" w:space="0" w:color="A6A6A6" w:themeColor="background1" w:themeShade="A6"/>
              <w:right w:val="nil"/>
            </w:tcBorders>
            <w:shd w:val="clear" w:color="auto" w:fill="auto"/>
          </w:tcPr>
          <w:p w14:paraId="526CBC74" w14:textId="6EADFBA4" w:rsidR="00566D59" w:rsidRPr="008D448E" w:rsidRDefault="00C11BB0" w:rsidP="00566D59">
            <w:pPr>
              <w:pStyle w:val="TableText"/>
              <w:keepNext/>
            </w:pPr>
            <w:r>
              <w:t>Text</w:t>
            </w:r>
          </w:p>
        </w:tc>
      </w:tr>
      <w:tr w:rsidR="00566D59" w:rsidRPr="008D448E" w14:paraId="3C2E2987" w14:textId="77777777" w:rsidTr="00CD6BCF">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3D95CD5" w14:textId="77777777" w:rsidR="00566D59" w:rsidRPr="00504110" w:rsidRDefault="00566D59" w:rsidP="00566D59">
            <w:pPr>
              <w:pStyle w:val="TableText"/>
              <w:keepNext/>
              <w:rPr>
                <w:b/>
              </w:rPr>
            </w:pPr>
            <w:r w:rsidRPr="00504110">
              <w:rPr>
                <w:b/>
              </w:rPr>
              <w:t>Field size</w:t>
            </w:r>
          </w:p>
        </w:tc>
        <w:tc>
          <w:tcPr>
            <w:tcW w:w="911" w:type="pct"/>
            <w:tcBorders>
              <w:top w:val="single" w:sz="4" w:space="0" w:color="A6A6A6" w:themeColor="background1" w:themeShade="A6"/>
              <w:left w:val="nil"/>
              <w:bottom w:val="single" w:sz="4" w:space="0" w:color="A6A6A6" w:themeColor="background1" w:themeShade="A6"/>
              <w:right w:val="nil"/>
            </w:tcBorders>
            <w:shd w:val="clear" w:color="auto" w:fill="auto"/>
          </w:tcPr>
          <w:p w14:paraId="34CB1C77" w14:textId="071C1B7F" w:rsidR="00566D59" w:rsidRPr="008D448E" w:rsidRDefault="00C11BB0" w:rsidP="00566D59">
            <w:pPr>
              <w:pStyle w:val="TableText"/>
              <w:keepNext/>
            </w:pPr>
            <w:r>
              <w:t>250</w:t>
            </w:r>
          </w:p>
        </w:tc>
        <w:tc>
          <w:tcPr>
            <w:tcW w:w="1404"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F0FC6D6" w14:textId="77777777" w:rsidR="00566D59" w:rsidRPr="00504110" w:rsidRDefault="00566D59" w:rsidP="00566D59">
            <w:pPr>
              <w:pStyle w:val="TableText"/>
              <w:keepNext/>
              <w:rPr>
                <w:b/>
              </w:rPr>
            </w:pPr>
            <w:r w:rsidRPr="00504110">
              <w:rPr>
                <w:b/>
              </w:rPr>
              <w:t>Representational layout</w:t>
            </w:r>
          </w:p>
        </w:tc>
        <w:tc>
          <w:tcPr>
            <w:tcW w:w="1543" w:type="pct"/>
            <w:tcBorders>
              <w:top w:val="single" w:sz="4" w:space="0" w:color="A6A6A6" w:themeColor="background1" w:themeShade="A6"/>
              <w:left w:val="nil"/>
              <w:bottom w:val="single" w:sz="4" w:space="0" w:color="A6A6A6" w:themeColor="background1" w:themeShade="A6"/>
              <w:right w:val="nil"/>
            </w:tcBorders>
            <w:shd w:val="clear" w:color="auto" w:fill="auto"/>
          </w:tcPr>
          <w:p w14:paraId="4B4BF621" w14:textId="126D4117" w:rsidR="00566D59" w:rsidRPr="00F46627" w:rsidRDefault="00C11BB0" w:rsidP="00566D59">
            <w:pPr>
              <w:pStyle w:val="TableText"/>
            </w:pPr>
            <w:r>
              <w:t>X</w:t>
            </w:r>
            <w:r w:rsidR="00566D59">
              <w:t>(</w:t>
            </w:r>
            <w:r>
              <w:t>250</w:t>
            </w:r>
            <w:r w:rsidR="00566D59">
              <w:t>)</w:t>
            </w:r>
          </w:p>
        </w:tc>
      </w:tr>
      <w:tr w:rsidR="00566D59" w:rsidRPr="008D448E" w14:paraId="704C6BED" w14:textId="77777777" w:rsidTr="00566D59">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1FBFC34" w14:textId="5B089B65" w:rsidR="00566D59" w:rsidRDefault="007C3D92" w:rsidP="00566D59">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B0740C4" w14:textId="293504DA" w:rsidR="00566D59" w:rsidRDefault="00B12A64" w:rsidP="00D93DB1">
            <w:pPr>
              <w:pStyle w:val="TableText"/>
            </w:pPr>
            <w:hyperlink r:id="rId87" w:history="1">
              <w:r w:rsidR="003661DF">
                <w:rPr>
                  <w:rStyle w:val="Hyperlink"/>
                </w:rPr>
                <w:t>New Zealand</w:t>
              </w:r>
              <w:r w:rsidR="003661DF" w:rsidRPr="0035536F">
                <w:rPr>
                  <w:rStyle w:val="Hyperlink"/>
                  <w:lang w:val="en-GB"/>
                </w:rPr>
                <w:t xml:space="preserve"> Medicines Terminology</w:t>
              </w:r>
            </w:hyperlink>
            <w:r w:rsidR="003661DF">
              <w:rPr>
                <w:lang w:val="en-GB"/>
              </w:rPr>
              <w:t xml:space="preserve"> (NZMT)</w:t>
            </w:r>
          </w:p>
        </w:tc>
      </w:tr>
      <w:tr w:rsidR="00566D59" w:rsidRPr="008D448E" w14:paraId="4D253D33" w14:textId="77777777" w:rsidTr="00566D59">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ED5634D" w14:textId="77777777" w:rsidR="00566D59" w:rsidRPr="00504110" w:rsidRDefault="00566D59" w:rsidP="00566D59">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B4F52B9" w14:textId="72128E01" w:rsidR="00566D59" w:rsidRPr="008D448E" w:rsidRDefault="00E73E7B" w:rsidP="00566D59">
            <w:pPr>
              <w:pStyle w:val="TableText"/>
              <w:keepNext/>
            </w:pPr>
            <w:r>
              <w:t>Optional</w:t>
            </w:r>
          </w:p>
        </w:tc>
      </w:tr>
      <w:tr w:rsidR="00566D59" w:rsidRPr="008D448E" w14:paraId="4FCC46A8" w14:textId="77777777" w:rsidTr="00566D59">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A9BDFF" w14:textId="77777777" w:rsidR="00566D59" w:rsidRPr="00504110" w:rsidRDefault="00566D59" w:rsidP="00566D59">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2EAABC4" w14:textId="4E41C031" w:rsidR="00566D59" w:rsidRPr="008D448E" w:rsidRDefault="003F2036" w:rsidP="00566D59">
            <w:pPr>
              <w:pStyle w:val="TableText"/>
            </w:pPr>
            <w:r>
              <w:t xml:space="preserve">A system should </w:t>
            </w:r>
            <w:r w:rsidR="00C2540A">
              <w:t xml:space="preserve">be able </w:t>
            </w:r>
            <w:r>
              <w:t>to record multiple anti</w:t>
            </w:r>
            <w:r w:rsidR="00B12CDC">
              <w:t>microbials</w:t>
            </w:r>
            <w:r w:rsidR="00C2540A">
              <w:t>.</w:t>
            </w:r>
          </w:p>
        </w:tc>
      </w:tr>
      <w:tr w:rsidR="00566D59" w:rsidRPr="008D448E" w14:paraId="21DBDCC6" w14:textId="77777777" w:rsidTr="00566D59">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ABF8DAB" w14:textId="77777777" w:rsidR="00566D59" w:rsidRPr="00504110" w:rsidRDefault="00566D59" w:rsidP="00566D59">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1AAD5E0" w14:textId="4F48654A" w:rsidR="00566D59" w:rsidRPr="008D448E" w:rsidRDefault="00AC239D" w:rsidP="00566D59">
            <w:pPr>
              <w:pStyle w:val="TableText"/>
            </w:pPr>
            <w:r>
              <w:t xml:space="preserve">A valid name assigned to NZMT Trade Product Unit of Use (TPUU) code </w:t>
            </w:r>
            <w:r w:rsidR="00D47B5B">
              <w:t>that aligns with the</w:t>
            </w:r>
            <w:r w:rsidR="004B02AB">
              <w:t xml:space="preserve"> </w:t>
            </w:r>
            <w:r w:rsidR="00566D59">
              <w:t>co</w:t>
            </w:r>
            <w:r w:rsidR="00367B18">
              <w:t>de</w:t>
            </w:r>
            <w:r w:rsidR="004B02AB">
              <w:t xml:space="preserve"> </w:t>
            </w:r>
            <w:r w:rsidR="009162FF">
              <w:t>captured</w:t>
            </w:r>
            <w:r w:rsidR="004B02AB">
              <w:t xml:space="preserve"> in </w:t>
            </w:r>
            <w:r w:rsidR="009162FF" w:rsidRPr="009622AB">
              <w:rPr>
                <w:b/>
                <w:bCs/>
              </w:rPr>
              <w:t>4.4.2 Antimicrobial code</w:t>
            </w:r>
            <w:r w:rsidR="00566D59">
              <w:t>.</w:t>
            </w:r>
          </w:p>
        </w:tc>
      </w:tr>
    </w:tbl>
    <w:p w14:paraId="7CBE3EF8" w14:textId="608DA2D7" w:rsidR="00B433E0" w:rsidRDefault="00B433E0" w:rsidP="00B433E0">
      <w:pPr>
        <w:pStyle w:val="Heading3"/>
      </w:pPr>
      <w:bookmarkStart w:id="85" w:name="_Ref32823454"/>
      <w:r>
        <w:lastRenderedPageBreak/>
        <w:t>Antimicrobial code</w:t>
      </w:r>
    </w:p>
    <w:tbl>
      <w:tblPr>
        <w:tblW w:w="5000"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472"/>
        <w:gridCol w:w="2269"/>
        <w:gridCol w:w="2493"/>
      </w:tblGrid>
      <w:tr w:rsidR="00B433E0" w:rsidRPr="008D448E" w14:paraId="2FA39DA4"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982A309" w14:textId="77777777" w:rsidR="00B433E0" w:rsidRPr="00504110" w:rsidRDefault="00B433E0"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3B55C53" w14:textId="27629D61" w:rsidR="00B433E0" w:rsidRPr="008D448E" w:rsidRDefault="0073658E" w:rsidP="00B2666A">
            <w:pPr>
              <w:pStyle w:val="TableText"/>
              <w:keepNext/>
            </w:pPr>
            <w:r>
              <w:t xml:space="preserve">A code that identifies the </w:t>
            </w:r>
            <w:r w:rsidR="00B433E0">
              <w:t>generic</w:t>
            </w:r>
            <w:r w:rsidR="00E000FC">
              <w:t xml:space="preserve"> identifier </w:t>
            </w:r>
            <w:r w:rsidR="00C11BB0">
              <w:t>for</w:t>
            </w:r>
            <w:r w:rsidR="00B433E0">
              <w:t xml:space="preserve"> the antimicrobial used</w:t>
            </w:r>
          </w:p>
        </w:tc>
      </w:tr>
      <w:tr w:rsidR="00B433E0" w:rsidRPr="008D448E" w14:paraId="07C3AA25"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2E36CFA" w14:textId="77777777" w:rsidR="00B433E0" w:rsidRPr="00504110" w:rsidRDefault="00B433E0"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30667A9" w14:textId="1D5CA613" w:rsidR="00B433E0" w:rsidRPr="00623192" w:rsidRDefault="00B433E0" w:rsidP="00DF03DF">
            <w:pPr>
              <w:pStyle w:val="TableText"/>
              <w:rPr>
                <w:lang w:val="en-GB"/>
              </w:rPr>
            </w:pPr>
          </w:p>
        </w:tc>
      </w:tr>
      <w:tr w:rsidR="00B433E0" w:rsidRPr="008D448E" w14:paraId="7D7C6B30"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63088F" w14:textId="77777777" w:rsidR="00B433E0" w:rsidRPr="00504110" w:rsidRDefault="00B433E0" w:rsidP="00B2666A">
            <w:pPr>
              <w:pStyle w:val="TableText"/>
              <w:keepNext/>
              <w:rPr>
                <w:b/>
              </w:rPr>
            </w:pPr>
            <w:r w:rsidRPr="00504110">
              <w:rPr>
                <w:b/>
              </w:rPr>
              <w:t>Data type</w:t>
            </w:r>
          </w:p>
        </w:tc>
        <w:tc>
          <w:tcPr>
            <w:tcW w:w="911" w:type="pct"/>
            <w:tcBorders>
              <w:top w:val="single" w:sz="4" w:space="0" w:color="A6A6A6" w:themeColor="background1" w:themeShade="A6"/>
              <w:left w:val="nil"/>
              <w:bottom w:val="single" w:sz="4" w:space="0" w:color="A6A6A6" w:themeColor="background1" w:themeShade="A6"/>
              <w:right w:val="nil"/>
            </w:tcBorders>
            <w:shd w:val="clear" w:color="auto" w:fill="auto"/>
          </w:tcPr>
          <w:p w14:paraId="0A4C3BDB" w14:textId="77777777" w:rsidR="00B433E0" w:rsidRPr="008D448E" w:rsidRDefault="00B433E0" w:rsidP="00B2666A">
            <w:pPr>
              <w:pStyle w:val="TableText"/>
            </w:pPr>
            <w:r>
              <w:t>Numeric</w:t>
            </w:r>
          </w:p>
        </w:tc>
        <w:tc>
          <w:tcPr>
            <w:tcW w:w="1404"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29A0F53C" w14:textId="77777777" w:rsidR="00B433E0" w:rsidRPr="00504110" w:rsidRDefault="00B433E0" w:rsidP="00B2666A">
            <w:pPr>
              <w:pStyle w:val="TableText"/>
              <w:keepNext/>
              <w:rPr>
                <w:b/>
              </w:rPr>
            </w:pPr>
            <w:r w:rsidRPr="00504110">
              <w:rPr>
                <w:b/>
              </w:rPr>
              <w:t>Representational class</w:t>
            </w:r>
          </w:p>
        </w:tc>
        <w:tc>
          <w:tcPr>
            <w:tcW w:w="1543" w:type="pct"/>
            <w:tcBorders>
              <w:top w:val="single" w:sz="4" w:space="0" w:color="A6A6A6" w:themeColor="background1" w:themeShade="A6"/>
              <w:left w:val="nil"/>
              <w:bottom w:val="single" w:sz="4" w:space="0" w:color="A6A6A6" w:themeColor="background1" w:themeShade="A6"/>
              <w:right w:val="nil"/>
            </w:tcBorders>
            <w:shd w:val="clear" w:color="auto" w:fill="auto"/>
          </w:tcPr>
          <w:p w14:paraId="1EECCCE0" w14:textId="77777777" w:rsidR="00B433E0" w:rsidRPr="008D448E" w:rsidRDefault="00B433E0" w:rsidP="00B2666A">
            <w:pPr>
              <w:pStyle w:val="TableText"/>
              <w:keepNext/>
            </w:pPr>
            <w:r>
              <w:t>Code</w:t>
            </w:r>
          </w:p>
        </w:tc>
      </w:tr>
      <w:tr w:rsidR="00B433E0" w:rsidRPr="008D448E" w14:paraId="15EDC7EB"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9290B06" w14:textId="77777777" w:rsidR="00B433E0" w:rsidRPr="00504110" w:rsidRDefault="00B433E0" w:rsidP="00B2666A">
            <w:pPr>
              <w:pStyle w:val="TableText"/>
              <w:keepNext/>
              <w:rPr>
                <w:b/>
              </w:rPr>
            </w:pPr>
            <w:r w:rsidRPr="00504110">
              <w:rPr>
                <w:b/>
              </w:rPr>
              <w:t>Field size</w:t>
            </w:r>
          </w:p>
        </w:tc>
        <w:tc>
          <w:tcPr>
            <w:tcW w:w="911" w:type="pct"/>
            <w:tcBorders>
              <w:top w:val="single" w:sz="4" w:space="0" w:color="A6A6A6" w:themeColor="background1" w:themeShade="A6"/>
              <w:left w:val="nil"/>
              <w:bottom w:val="single" w:sz="4" w:space="0" w:color="A6A6A6" w:themeColor="background1" w:themeShade="A6"/>
              <w:right w:val="nil"/>
            </w:tcBorders>
            <w:shd w:val="clear" w:color="auto" w:fill="auto"/>
          </w:tcPr>
          <w:p w14:paraId="26989EF4" w14:textId="77777777" w:rsidR="00B433E0" w:rsidRPr="008D448E" w:rsidRDefault="00B433E0" w:rsidP="00B2666A">
            <w:pPr>
              <w:pStyle w:val="TableText"/>
              <w:keepNext/>
            </w:pPr>
            <w:r>
              <w:t>18</w:t>
            </w:r>
          </w:p>
        </w:tc>
        <w:tc>
          <w:tcPr>
            <w:tcW w:w="1404"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816ABD7" w14:textId="77777777" w:rsidR="00B433E0" w:rsidRPr="00504110" w:rsidRDefault="00B433E0" w:rsidP="00B2666A">
            <w:pPr>
              <w:pStyle w:val="TableText"/>
              <w:keepNext/>
              <w:rPr>
                <w:b/>
              </w:rPr>
            </w:pPr>
            <w:r w:rsidRPr="00504110">
              <w:rPr>
                <w:b/>
              </w:rPr>
              <w:t>Representational layout</w:t>
            </w:r>
          </w:p>
        </w:tc>
        <w:tc>
          <w:tcPr>
            <w:tcW w:w="1543" w:type="pct"/>
            <w:tcBorders>
              <w:top w:val="single" w:sz="4" w:space="0" w:color="A6A6A6" w:themeColor="background1" w:themeShade="A6"/>
              <w:left w:val="nil"/>
              <w:bottom w:val="single" w:sz="4" w:space="0" w:color="A6A6A6" w:themeColor="background1" w:themeShade="A6"/>
              <w:right w:val="nil"/>
            </w:tcBorders>
            <w:shd w:val="clear" w:color="auto" w:fill="auto"/>
          </w:tcPr>
          <w:p w14:paraId="28CB2F99" w14:textId="77777777" w:rsidR="00B433E0" w:rsidRPr="00F46627" w:rsidRDefault="00B433E0" w:rsidP="00B2666A">
            <w:pPr>
              <w:pStyle w:val="TableText"/>
            </w:pPr>
            <w:r>
              <w:t>N(18)</w:t>
            </w:r>
          </w:p>
        </w:tc>
      </w:tr>
      <w:tr w:rsidR="00EA73A0" w:rsidRPr="008D448E" w14:paraId="7ED97D9F"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E1B32D9" w14:textId="1814CD5A" w:rsidR="00EA73A0" w:rsidRDefault="00EA73A0" w:rsidP="00EA73A0">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47A9CAD" w14:textId="6B67AA6E" w:rsidR="00EA73A0" w:rsidRDefault="00B12A64" w:rsidP="00EA73A0">
            <w:pPr>
              <w:pStyle w:val="TableText"/>
            </w:pPr>
            <w:hyperlink r:id="rId88" w:history="1">
              <w:r w:rsidR="00EA73A0">
                <w:rPr>
                  <w:rStyle w:val="Hyperlink"/>
                </w:rPr>
                <w:t>New Zealand</w:t>
              </w:r>
              <w:r w:rsidR="00EA73A0" w:rsidRPr="0035536F">
                <w:rPr>
                  <w:rStyle w:val="Hyperlink"/>
                  <w:lang w:val="en-GB"/>
                </w:rPr>
                <w:t xml:space="preserve"> Medicines Terminology</w:t>
              </w:r>
            </w:hyperlink>
            <w:r w:rsidR="00EA73A0">
              <w:rPr>
                <w:rStyle w:val="Hyperlink"/>
                <w:lang w:val="en-GB"/>
              </w:rPr>
              <w:t xml:space="preserve"> TPUU</w:t>
            </w:r>
          </w:p>
        </w:tc>
      </w:tr>
      <w:tr w:rsidR="00EA73A0" w:rsidRPr="008D448E" w14:paraId="5A9BB6B7"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B548BA" w14:textId="77777777" w:rsidR="00EA73A0" w:rsidRPr="00504110" w:rsidRDefault="00EA73A0" w:rsidP="00EA73A0">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DB3ED19" w14:textId="77777777" w:rsidR="00EA73A0" w:rsidRPr="008D448E" w:rsidRDefault="00EA73A0" w:rsidP="00EA73A0">
            <w:pPr>
              <w:pStyle w:val="TableText"/>
              <w:keepNext/>
            </w:pPr>
            <w:r>
              <w:t>Optional</w:t>
            </w:r>
          </w:p>
        </w:tc>
      </w:tr>
      <w:tr w:rsidR="00EA73A0" w:rsidRPr="008D448E" w14:paraId="46D02230"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BD7422" w14:textId="77777777" w:rsidR="00EA73A0" w:rsidRPr="00504110" w:rsidRDefault="00EA73A0" w:rsidP="00EA73A0">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91CF42C" w14:textId="6B8763B0" w:rsidR="00EA73A0" w:rsidRPr="008D448E" w:rsidRDefault="00EA73A0" w:rsidP="00EA73A0">
            <w:pPr>
              <w:pStyle w:val="TableText"/>
            </w:pPr>
            <w:r>
              <w:t>A system should be able to record multiple antimicrobials.</w:t>
            </w:r>
          </w:p>
        </w:tc>
      </w:tr>
      <w:tr w:rsidR="00EA73A0" w:rsidRPr="008D448E" w14:paraId="4A63322D"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9BC5BFC" w14:textId="77777777" w:rsidR="00EA73A0" w:rsidRPr="00504110" w:rsidRDefault="00EA73A0" w:rsidP="00EA73A0">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A21B681" w14:textId="68B0D979" w:rsidR="00EA73A0" w:rsidRPr="008D448E" w:rsidRDefault="00F5278E" w:rsidP="00EA73A0">
            <w:pPr>
              <w:pStyle w:val="TableText"/>
            </w:pPr>
            <w:r>
              <w:t>Valid</w:t>
            </w:r>
            <w:r w:rsidR="00EA73A0">
              <w:t xml:space="preserve"> NZMT TPUU code.</w:t>
            </w:r>
          </w:p>
        </w:tc>
      </w:tr>
    </w:tbl>
    <w:p w14:paraId="0AB16F13" w14:textId="7B4C2FC9" w:rsidR="00566D59" w:rsidRDefault="00566D59" w:rsidP="00566D59">
      <w:pPr>
        <w:pStyle w:val="Heading3"/>
      </w:pPr>
      <w:r>
        <w:t>Administered date and time</w:t>
      </w:r>
      <w:bookmarkEnd w:id="85"/>
    </w:p>
    <w:tbl>
      <w:tblPr>
        <w:tblW w:w="5000"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180"/>
        <w:gridCol w:w="2353"/>
      </w:tblGrid>
      <w:tr w:rsidR="000B1E90" w:rsidRPr="008D448E" w14:paraId="31BBA8F2"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0FFCB20" w14:textId="77777777" w:rsidR="000B1E90" w:rsidRPr="00504110" w:rsidRDefault="000B1E90"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02049CA" w14:textId="1864CBBF" w:rsidR="000B1E90" w:rsidRPr="008D448E" w:rsidRDefault="00407973" w:rsidP="00407973">
            <w:pPr>
              <w:pStyle w:val="TableText"/>
            </w:pPr>
            <w:r>
              <w:t xml:space="preserve">The date and time the antimicrobial was administered to the patient </w:t>
            </w:r>
          </w:p>
        </w:tc>
      </w:tr>
      <w:tr w:rsidR="000B1E90" w:rsidRPr="008D448E" w14:paraId="3DE6B57D"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74D083C" w14:textId="77777777" w:rsidR="000B1E90" w:rsidRPr="00504110" w:rsidRDefault="000B1E90"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141A1BE" w14:textId="77777777" w:rsidR="000B1E90" w:rsidRPr="008D448E" w:rsidRDefault="000B1E90" w:rsidP="00B2666A">
            <w:pPr>
              <w:pStyle w:val="Source"/>
            </w:pPr>
          </w:p>
        </w:tc>
      </w:tr>
      <w:tr w:rsidR="000B1E90" w:rsidRPr="008D448E" w14:paraId="054AB18A"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6CD507B" w14:textId="77777777" w:rsidR="000B1E90" w:rsidRPr="00504110" w:rsidRDefault="000B1E90"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1D9550E2" w14:textId="56838CA4" w:rsidR="000B1E90" w:rsidRPr="008D448E" w:rsidRDefault="00A66FA1" w:rsidP="00B2666A">
            <w:pPr>
              <w:pStyle w:val="TableText"/>
            </w:pPr>
            <w:r>
              <w:t>Date</w:t>
            </w:r>
          </w:p>
        </w:tc>
        <w:tc>
          <w:tcPr>
            <w:tcW w:w="1349"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44CAB8C" w14:textId="77777777" w:rsidR="000B1E90" w:rsidRPr="00504110" w:rsidRDefault="000B1E90" w:rsidP="00B2666A">
            <w:pPr>
              <w:pStyle w:val="TableText"/>
              <w:keepNext/>
              <w:rPr>
                <w:b/>
              </w:rPr>
            </w:pPr>
            <w:r w:rsidRPr="00504110">
              <w:rPr>
                <w:b/>
              </w:rPr>
              <w:t>Representational class</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0C5DCB3E" w14:textId="6AFCEF96" w:rsidR="000B1E90" w:rsidRPr="008D448E" w:rsidRDefault="009D204C" w:rsidP="00B2666A">
            <w:pPr>
              <w:pStyle w:val="TableText"/>
              <w:keepNext/>
            </w:pPr>
            <w:r>
              <w:t>Full date and time</w:t>
            </w:r>
          </w:p>
        </w:tc>
      </w:tr>
      <w:tr w:rsidR="000B1E90" w:rsidRPr="008D448E" w14:paraId="573AF151"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D89AE76" w14:textId="77777777" w:rsidR="000B1E90" w:rsidRPr="00504110" w:rsidRDefault="000B1E90"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45F6A89A" w14:textId="167E057B" w:rsidR="000B1E90" w:rsidRPr="008D448E" w:rsidRDefault="009D204C" w:rsidP="00B2666A">
            <w:pPr>
              <w:pStyle w:val="TableText"/>
              <w:keepNext/>
            </w:pPr>
            <w:r>
              <w:t>14</w:t>
            </w:r>
          </w:p>
        </w:tc>
        <w:tc>
          <w:tcPr>
            <w:tcW w:w="1349"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2AEFD94" w14:textId="77777777" w:rsidR="000B1E90" w:rsidRPr="00504110" w:rsidRDefault="000B1E90" w:rsidP="00B2666A">
            <w:pPr>
              <w:pStyle w:val="TableText"/>
              <w:keepNext/>
              <w:rPr>
                <w:b/>
              </w:rPr>
            </w:pPr>
            <w:r w:rsidRPr="00504110">
              <w:rPr>
                <w:b/>
              </w:rPr>
              <w:t>Representational layout</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2E42E43E" w14:textId="0B088CFD" w:rsidR="000B1E90" w:rsidRPr="00275AFB" w:rsidRDefault="00B4172E" w:rsidP="00275AFB">
            <w:pPr>
              <w:pStyle w:val="TableText"/>
            </w:pPr>
            <w:r>
              <w:rPr>
                <w:rFonts w:cs="Segoe UI"/>
              </w:rPr>
              <w:t>YYYYMMDD HH:MM:SS</w:t>
            </w:r>
          </w:p>
        </w:tc>
      </w:tr>
      <w:tr w:rsidR="000B1E90" w:rsidRPr="008D448E" w14:paraId="76FE4A5A"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B48A59E" w14:textId="102DAE96" w:rsidR="000B1E90"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D06552B" w14:textId="77777777" w:rsidR="000B1E90" w:rsidRDefault="000B1E90" w:rsidP="00B2666A">
            <w:pPr>
              <w:pStyle w:val="TableText"/>
            </w:pPr>
          </w:p>
        </w:tc>
      </w:tr>
      <w:tr w:rsidR="000B1E90" w:rsidRPr="008D448E" w14:paraId="69A2FE75"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4776917" w14:textId="77777777" w:rsidR="000B1E90" w:rsidRPr="00504110" w:rsidRDefault="000B1E90"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4075DB7" w14:textId="058B6156" w:rsidR="000B1E90" w:rsidRPr="008D448E" w:rsidRDefault="00DC03CE" w:rsidP="00B2666A">
            <w:pPr>
              <w:pStyle w:val="TableText"/>
              <w:keepNext/>
            </w:pPr>
            <w:r>
              <w:t>Optional</w:t>
            </w:r>
          </w:p>
        </w:tc>
      </w:tr>
      <w:tr w:rsidR="000B1E90" w:rsidRPr="008D448E" w14:paraId="5CD81A94"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D08CB90" w14:textId="77777777" w:rsidR="000B1E90" w:rsidRPr="00504110" w:rsidRDefault="000B1E90"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5760CDC" w14:textId="6409542F" w:rsidR="000B1E90" w:rsidRPr="00874E63" w:rsidRDefault="00406D7C" w:rsidP="00874E63">
            <w:pPr>
              <w:pStyle w:val="TableText"/>
              <w:rPr>
                <w:lang w:eastAsia="en-NZ"/>
              </w:rPr>
            </w:pPr>
            <w:r>
              <w:t xml:space="preserve">If known, the </w:t>
            </w:r>
            <w:r w:rsidR="00B534B5">
              <w:t>date and time the antimicrobial was administered to the patient</w:t>
            </w:r>
            <w:r>
              <w:t xml:space="preserve"> can be recorded.</w:t>
            </w:r>
          </w:p>
        </w:tc>
      </w:tr>
      <w:tr w:rsidR="000B1E90" w:rsidRPr="008D448E" w14:paraId="198F4481"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980849E" w14:textId="77777777" w:rsidR="000B1E90" w:rsidRPr="00504110" w:rsidRDefault="000B1E90"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26C8DF9" w14:textId="77777777" w:rsidR="000B1E90" w:rsidRPr="008D448E" w:rsidRDefault="000B1E90" w:rsidP="00B2666A">
            <w:pPr>
              <w:pStyle w:val="TableText"/>
            </w:pPr>
            <w:r>
              <w:t>Valid value</w:t>
            </w:r>
          </w:p>
        </w:tc>
      </w:tr>
    </w:tbl>
    <w:p w14:paraId="487CC0B1" w14:textId="2730CC26" w:rsidR="00152272" w:rsidRDefault="00152272" w:rsidP="00152272">
      <w:pPr>
        <w:pStyle w:val="Heading3"/>
      </w:pPr>
      <w:bookmarkStart w:id="86" w:name="_Ref32823459"/>
      <w:r>
        <w:t>Dose quantity</w:t>
      </w:r>
    </w:p>
    <w:p w14:paraId="2B0B25C3" w14:textId="2A595B6B" w:rsidR="0020556F" w:rsidRDefault="0020556F" w:rsidP="0020556F">
      <w:pPr>
        <w:rPr>
          <w:rFonts w:cs="Segoe UI"/>
          <w:szCs w:val="21"/>
          <w:lang w:eastAsia="en-NZ"/>
        </w:rPr>
      </w:pPr>
      <w:r>
        <w:rPr>
          <w:rFonts w:cs="Segoe UI"/>
          <w:szCs w:val="21"/>
          <w:lang w:eastAsia="en-NZ"/>
        </w:rPr>
        <w:t>Th</w:t>
      </w:r>
      <w:r w:rsidR="003D41CB">
        <w:rPr>
          <w:rFonts w:cs="Segoe UI"/>
          <w:szCs w:val="21"/>
          <w:lang w:eastAsia="en-NZ"/>
        </w:rPr>
        <w:t>is element defines th</w:t>
      </w:r>
      <w:r>
        <w:rPr>
          <w:rFonts w:cs="Segoe UI"/>
          <w:szCs w:val="21"/>
          <w:lang w:eastAsia="en-NZ"/>
        </w:rPr>
        <w:t>e size of the dose of antimicrobial administered to the person.</w:t>
      </w:r>
    </w:p>
    <w:p w14:paraId="65B46AA7" w14:textId="77777777" w:rsidR="0020556F" w:rsidRDefault="0020556F" w:rsidP="0020556F">
      <w:pPr>
        <w:rPr>
          <w:rFonts w:cs="Segoe UI"/>
          <w:szCs w:val="21"/>
          <w:lang w:eastAsia="en-NZ"/>
        </w:rPr>
      </w:pPr>
    </w:p>
    <w:p w14:paraId="556C6714" w14:textId="4C4CE14F" w:rsidR="0020556F" w:rsidRDefault="0020556F" w:rsidP="0020556F">
      <w:r>
        <w:rPr>
          <w:rFonts w:cs="Segoe UI"/>
          <w:szCs w:val="21"/>
          <w:lang w:eastAsia="en-NZ"/>
        </w:rPr>
        <w:t>Dose quantity relates to the TPUU</w:t>
      </w:r>
      <w:r w:rsidR="00EC2B67">
        <w:rPr>
          <w:rFonts w:cs="Segoe UI"/>
          <w:szCs w:val="21"/>
          <w:lang w:eastAsia="en-NZ"/>
        </w:rPr>
        <w:t>,</w:t>
      </w:r>
      <w:r>
        <w:rPr>
          <w:rFonts w:cs="Segoe UI"/>
          <w:szCs w:val="21"/>
          <w:lang w:eastAsia="en-NZ"/>
        </w:rPr>
        <w:t xml:space="preserve"> and is expressed as a n</w:t>
      </w:r>
      <w:r>
        <w:t xml:space="preserve">umeric value with a coded unit of measure. This can be either (a) a counted quantity that is a multiple of a TPUU unit dose or (b) a measured quantity that is a multiple of the strength of the TPUU. </w:t>
      </w:r>
    </w:p>
    <w:p w14:paraId="21434C49" w14:textId="2DD25919" w:rsidR="001B36E8" w:rsidRDefault="001B36E8" w:rsidP="0020556F"/>
    <w:p w14:paraId="79B0DFFB" w14:textId="066A7AE0" w:rsidR="001B36E8" w:rsidRDefault="001B36E8" w:rsidP="0020556F">
      <w:r>
        <w:t>This field is mandatory if an antimicrobial has been specified.</w:t>
      </w:r>
    </w:p>
    <w:p w14:paraId="1614A327" w14:textId="375CABA9" w:rsidR="00152272" w:rsidRPr="00152272" w:rsidRDefault="0026011B" w:rsidP="00C60752">
      <w:pPr>
        <w:pStyle w:val="Heading4"/>
      </w:pPr>
      <w:r>
        <w:lastRenderedPageBreak/>
        <w:t>Dose quantity value</w:t>
      </w:r>
    </w:p>
    <w:tbl>
      <w:tblPr>
        <w:tblW w:w="5000"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180"/>
        <w:gridCol w:w="2353"/>
      </w:tblGrid>
      <w:tr w:rsidR="00152272" w:rsidRPr="008D448E" w14:paraId="546EB5AC"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4F93052" w14:textId="77777777" w:rsidR="00152272" w:rsidRPr="00504110" w:rsidRDefault="00152272"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6BFBAD2" w14:textId="1C5166DC" w:rsidR="00152272" w:rsidRPr="008D448E" w:rsidRDefault="00705CA9" w:rsidP="00B2666A">
            <w:pPr>
              <w:pStyle w:val="TableText"/>
              <w:keepNext/>
            </w:pPr>
            <w:r>
              <w:rPr>
                <w:rFonts w:cs="Segoe UI"/>
              </w:rPr>
              <w:t>T</w:t>
            </w:r>
            <w:r w:rsidR="00152272" w:rsidRPr="000357D9">
              <w:rPr>
                <w:rFonts w:cs="Segoe UI"/>
              </w:rPr>
              <w:t xml:space="preserve">he number of units the </w:t>
            </w:r>
            <w:r w:rsidR="00152272">
              <w:rPr>
                <w:rFonts w:cs="Segoe UI"/>
              </w:rPr>
              <w:t>patient</w:t>
            </w:r>
            <w:r w:rsidR="00152272" w:rsidRPr="000357D9">
              <w:rPr>
                <w:rFonts w:cs="Segoe UI"/>
              </w:rPr>
              <w:t xml:space="preserve"> was </w:t>
            </w:r>
            <w:r w:rsidR="00152272">
              <w:t xml:space="preserve">prescribed to </w:t>
            </w:r>
            <w:r w:rsidR="00C60752">
              <w:t>take</w:t>
            </w:r>
            <w:r w:rsidR="00152272">
              <w:t xml:space="preserve"> at one time or at stated intervals</w:t>
            </w:r>
          </w:p>
        </w:tc>
      </w:tr>
      <w:tr w:rsidR="00152272" w:rsidRPr="008D448E" w14:paraId="34F23A88"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3C67D8" w14:textId="77777777" w:rsidR="00152272" w:rsidRPr="00504110" w:rsidRDefault="00152272"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689393" w14:textId="77777777" w:rsidR="00152272" w:rsidRPr="008D448E" w:rsidRDefault="00152272" w:rsidP="00B2666A">
            <w:pPr>
              <w:pStyle w:val="Source"/>
            </w:pPr>
          </w:p>
        </w:tc>
      </w:tr>
      <w:tr w:rsidR="00152272" w:rsidRPr="008D448E" w14:paraId="65C08A86"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BBC3BDD" w14:textId="77777777" w:rsidR="00152272" w:rsidRPr="00504110" w:rsidRDefault="00152272"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0F515991" w14:textId="77777777" w:rsidR="00152272" w:rsidRPr="008D448E" w:rsidRDefault="00152272" w:rsidP="00B2666A">
            <w:pPr>
              <w:pStyle w:val="TableText"/>
            </w:pPr>
            <w:r>
              <w:t>Numeric</w:t>
            </w:r>
          </w:p>
        </w:tc>
        <w:tc>
          <w:tcPr>
            <w:tcW w:w="1349"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EE5BFB5" w14:textId="77777777" w:rsidR="00152272" w:rsidRPr="00504110" w:rsidRDefault="00152272" w:rsidP="00B2666A">
            <w:pPr>
              <w:pStyle w:val="TableText"/>
              <w:keepNext/>
              <w:rPr>
                <w:b/>
              </w:rPr>
            </w:pPr>
            <w:r w:rsidRPr="00504110">
              <w:rPr>
                <w:b/>
              </w:rPr>
              <w:t>Representational class</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0EF846CB" w14:textId="77777777" w:rsidR="00152272" w:rsidRPr="008D448E" w:rsidRDefault="00152272" w:rsidP="00B2666A">
            <w:pPr>
              <w:pStyle w:val="TableText"/>
              <w:keepNext/>
            </w:pPr>
            <w:r>
              <w:t>Value</w:t>
            </w:r>
          </w:p>
        </w:tc>
      </w:tr>
      <w:tr w:rsidR="00152272" w:rsidRPr="008D448E" w14:paraId="3FB12625"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68F1A09" w14:textId="77777777" w:rsidR="00152272" w:rsidRPr="00504110" w:rsidRDefault="00152272"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5AE69F90" w14:textId="74ACEA8C" w:rsidR="00152272" w:rsidRPr="008D448E" w:rsidRDefault="00891353" w:rsidP="00B2666A">
            <w:pPr>
              <w:pStyle w:val="TableText"/>
              <w:keepNext/>
            </w:pPr>
            <w:r>
              <w:t>1</w:t>
            </w:r>
          </w:p>
        </w:tc>
        <w:tc>
          <w:tcPr>
            <w:tcW w:w="1349"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C843E6A" w14:textId="77777777" w:rsidR="00152272" w:rsidRPr="00504110" w:rsidRDefault="00152272" w:rsidP="00B2666A">
            <w:pPr>
              <w:pStyle w:val="TableText"/>
              <w:keepNext/>
              <w:rPr>
                <w:b/>
              </w:rPr>
            </w:pPr>
            <w:r w:rsidRPr="00504110">
              <w:rPr>
                <w:b/>
              </w:rPr>
              <w:t>Representational layout</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585B3FF3" w14:textId="5C591028" w:rsidR="00152272" w:rsidRPr="00F46627" w:rsidRDefault="001C667D" w:rsidP="00B2666A">
            <w:pPr>
              <w:pStyle w:val="TableText"/>
            </w:pPr>
            <w:r>
              <w:rPr>
                <w:rFonts w:cs="Segoe UI"/>
                <w:szCs w:val="18"/>
              </w:rPr>
              <w:t>N</w:t>
            </w:r>
          </w:p>
        </w:tc>
      </w:tr>
      <w:tr w:rsidR="00152272" w:rsidRPr="008D448E" w14:paraId="760C5C8C"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A111D41" w14:textId="71005B7C" w:rsidR="00152272"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D9C08D9" w14:textId="7A2E8F4A" w:rsidR="00152272" w:rsidRDefault="00DA63C6" w:rsidP="00B2666A">
            <w:pPr>
              <w:pStyle w:val="TableText"/>
            </w:pPr>
            <w:r>
              <w:t>1, 2, 3, …</w:t>
            </w:r>
          </w:p>
        </w:tc>
      </w:tr>
      <w:tr w:rsidR="00152272" w:rsidRPr="008D448E" w14:paraId="4E7637E8"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3476064" w14:textId="77777777" w:rsidR="00152272" w:rsidRPr="00504110" w:rsidRDefault="00152272"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449CE24" w14:textId="79E3CDA0" w:rsidR="00152272" w:rsidRPr="008D448E" w:rsidRDefault="00152272" w:rsidP="00B2666A">
            <w:pPr>
              <w:pStyle w:val="TableText"/>
              <w:keepNext/>
            </w:pPr>
            <w:r>
              <w:t>Mandatory if an antimicrobial has been specified</w:t>
            </w:r>
          </w:p>
        </w:tc>
      </w:tr>
      <w:tr w:rsidR="00152272" w:rsidRPr="008D448E" w14:paraId="41475EAA"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4BB0CD" w14:textId="77777777" w:rsidR="00152272" w:rsidRPr="00504110" w:rsidRDefault="00152272"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ACA6310" w14:textId="673BF434" w:rsidR="00152272" w:rsidRPr="008D448E" w:rsidRDefault="00152272" w:rsidP="00B2666A">
            <w:pPr>
              <w:pStyle w:val="TableText"/>
            </w:pPr>
          </w:p>
        </w:tc>
      </w:tr>
      <w:tr w:rsidR="00152272" w:rsidRPr="008D448E" w14:paraId="6E5E7B07"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A07715A" w14:textId="77777777" w:rsidR="00152272" w:rsidRPr="00504110" w:rsidRDefault="00152272"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A94827B" w14:textId="77777777" w:rsidR="00152272" w:rsidRPr="008D448E" w:rsidRDefault="00152272" w:rsidP="00B2666A">
            <w:pPr>
              <w:pStyle w:val="TableText"/>
            </w:pPr>
            <w:r>
              <w:t>Valid value</w:t>
            </w:r>
          </w:p>
        </w:tc>
      </w:tr>
    </w:tbl>
    <w:p w14:paraId="39A2AD49" w14:textId="4BC62840" w:rsidR="00152272" w:rsidRDefault="00280F09" w:rsidP="00A421A9">
      <w:pPr>
        <w:pStyle w:val="Heading4"/>
      </w:pPr>
      <w:r>
        <w:t>Dose quantity unit of measure</w:t>
      </w:r>
    </w:p>
    <w:tbl>
      <w:tblPr>
        <w:tblW w:w="5000"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180"/>
        <w:gridCol w:w="2353"/>
      </w:tblGrid>
      <w:tr w:rsidR="00152272" w:rsidRPr="008D448E" w14:paraId="2B797AFB"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0DE992B" w14:textId="77777777" w:rsidR="00152272" w:rsidRPr="00504110" w:rsidRDefault="00152272"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6A6E3AE" w14:textId="48DF1A70" w:rsidR="00152272" w:rsidRPr="008D448E" w:rsidRDefault="0073658E" w:rsidP="00B2666A">
            <w:pPr>
              <w:pStyle w:val="TableText"/>
              <w:keepNext/>
            </w:pPr>
            <w:r>
              <w:rPr>
                <w:rFonts w:cs="Segoe UI"/>
              </w:rPr>
              <w:t xml:space="preserve">A code that identifies the </w:t>
            </w:r>
            <w:r w:rsidR="00FD7CCC">
              <w:rPr>
                <w:rFonts w:cs="Segoe UI"/>
              </w:rPr>
              <w:t xml:space="preserve">dose quantity </w:t>
            </w:r>
            <w:r w:rsidR="00152272" w:rsidRPr="009B27B9">
              <w:rPr>
                <w:rFonts w:cs="Segoe UI"/>
              </w:rPr>
              <w:t>unit of measure</w:t>
            </w:r>
            <w:r w:rsidR="00152272" w:rsidRPr="000357D9">
              <w:rPr>
                <w:rFonts w:cs="Segoe UI"/>
              </w:rPr>
              <w:t xml:space="preserve"> that, when combined with the dose</w:t>
            </w:r>
            <w:r w:rsidR="00E334BA">
              <w:rPr>
                <w:rFonts w:cs="Segoe UI"/>
              </w:rPr>
              <w:t xml:space="preserve"> </w:t>
            </w:r>
            <w:r w:rsidR="007543A7">
              <w:rPr>
                <w:rFonts w:cs="Segoe UI"/>
              </w:rPr>
              <w:t>quantity</w:t>
            </w:r>
            <w:r w:rsidR="00152272" w:rsidRPr="000357D9">
              <w:rPr>
                <w:rFonts w:cs="Segoe UI"/>
              </w:rPr>
              <w:t xml:space="preserve"> value, identifies the unit-of-use of the </w:t>
            </w:r>
            <w:r w:rsidR="00152272">
              <w:rPr>
                <w:rFonts w:cs="Segoe UI"/>
              </w:rPr>
              <w:t>antimicrobial administered to the patient</w:t>
            </w:r>
          </w:p>
        </w:tc>
      </w:tr>
      <w:tr w:rsidR="00152272" w:rsidRPr="008D448E" w14:paraId="09A535FB"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E6FB0D1" w14:textId="77777777" w:rsidR="00152272" w:rsidRPr="00504110" w:rsidRDefault="00152272"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DDF46A0" w14:textId="45391E1B" w:rsidR="00152272" w:rsidRPr="008D448E" w:rsidRDefault="00152272" w:rsidP="00B2666A">
            <w:pPr>
              <w:pStyle w:val="Source"/>
            </w:pPr>
          </w:p>
        </w:tc>
      </w:tr>
      <w:tr w:rsidR="00152272" w:rsidRPr="008D448E" w14:paraId="74C399A4"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148719" w14:textId="77777777" w:rsidR="00152272" w:rsidRPr="00504110" w:rsidRDefault="00152272"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088F844E" w14:textId="77777777" w:rsidR="00152272" w:rsidRPr="008D448E" w:rsidRDefault="00152272" w:rsidP="00B2666A">
            <w:pPr>
              <w:pStyle w:val="TableText"/>
            </w:pPr>
            <w:r>
              <w:t>Numeric</w:t>
            </w:r>
          </w:p>
        </w:tc>
        <w:tc>
          <w:tcPr>
            <w:tcW w:w="1349"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4D35CFC" w14:textId="77777777" w:rsidR="00152272" w:rsidRPr="00504110" w:rsidRDefault="00152272" w:rsidP="00B2666A">
            <w:pPr>
              <w:pStyle w:val="TableText"/>
              <w:keepNext/>
              <w:rPr>
                <w:b/>
              </w:rPr>
            </w:pPr>
            <w:r w:rsidRPr="00504110">
              <w:rPr>
                <w:b/>
              </w:rPr>
              <w:t>Representational class</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3BA2EF50" w14:textId="77777777" w:rsidR="00152272" w:rsidRPr="008D448E" w:rsidRDefault="00152272" w:rsidP="00B2666A">
            <w:pPr>
              <w:pStyle w:val="TableText"/>
              <w:keepNext/>
            </w:pPr>
            <w:r>
              <w:t>Code</w:t>
            </w:r>
          </w:p>
        </w:tc>
      </w:tr>
      <w:tr w:rsidR="00152272" w:rsidRPr="008D448E" w14:paraId="6DE57D5D"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EEA10A8" w14:textId="77777777" w:rsidR="00152272" w:rsidRPr="00504110" w:rsidRDefault="00152272"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448DBC0C" w14:textId="77777777" w:rsidR="00152272" w:rsidRPr="008D448E" w:rsidRDefault="00152272" w:rsidP="00B2666A">
            <w:pPr>
              <w:pStyle w:val="TableText"/>
              <w:keepNext/>
            </w:pPr>
            <w:r>
              <w:t>18</w:t>
            </w:r>
          </w:p>
        </w:tc>
        <w:tc>
          <w:tcPr>
            <w:tcW w:w="1349"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C73E8FC" w14:textId="77777777" w:rsidR="00152272" w:rsidRPr="00504110" w:rsidRDefault="00152272" w:rsidP="00B2666A">
            <w:pPr>
              <w:pStyle w:val="TableText"/>
              <w:keepNext/>
              <w:rPr>
                <w:b/>
              </w:rPr>
            </w:pPr>
            <w:r w:rsidRPr="00504110">
              <w:rPr>
                <w:b/>
              </w:rPr>
              <w:t>Representational layout</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55BDD01B" w14:textId="77777777" w:rsidR="00152272" w:rsidRPr="00F46627" w:rsidRDefault="00152272" w:rsidP="00B2666A">
            <w:pPr>
              <w:pStyle w:val="TableText"/>
            </w:pPr>
            <w:r>
              <w:t>N(18)</w:t>
            </w:r>
          </w:p>
        </w:tc>
      </w:tr>
      <w:tr w:rsidR="00152272" w:rsidRPr="008D448E" w14:paraId="531B5C99"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80745A9" w14:textId="05245405" w:rsidR="00152272"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A081505" w14:textId="3039DA9A" w:rsidR="00152272" w:rsidRDefault="00AC239D" w:rsidP="00B2666A">
            <w:pPr>
              <w:pStyle w:val="TableText"/>
            </w:pPr>
            <w:r>
              <w:t>Active SNOMED CT term(s) that is a s</w:t>
            </w:r>
            <w:r w:rsidR="00F60B57">
              <w:t xml:space="preserve">ubtype of </w:t>
            </w:r>
            <w:hyperlink r:id="rId89" w:history="1">
              <w:r w:rsidR="00FF4E43" w:rsidRPr="00F60B57">
                <w:rPr>
                  <w:rStyle w:val="Hyperlink"/>
                </w:rPr>
                <w:t>Unit of measure</w:t>
              </w:r>
            </w:hyperlink>
          </w:p>
        </w:tc>
      </w:tr>
      <w:tr w:rsidR="00152272" w:rsidRPr="008D448E" w14:paraId="4A0A8CBC"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BBC361E" w14:textId="77777777" w:rsidR="00152272" w:rsidRPr="00504110" w:rsidRDefault="00152272"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E750340" w14:textId="3684112D" w:rsidR="00152272" w:rsidRPr="008D448E" w:rsidRDefault="00152272" w:rsidP="00B2666A">
            <w:pPr>
              <w:pStyle w:val="TableText"/>
              <w:keepNext/>
            </w:pPr>
            <w:r>
              <w:t>Mandatory if an antimicrobial has been specified</w:t>
            </w:r>
          </w:p>
        </w:tc>
      </w:tr>
      <w:tr w:rsidR="00152272" w:rsidRPr="008D448E" w14:paraId="0E2448A0"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1C5E403" w14:textId="77777777" w:rsidR="00152272" w:rsidRPr="00504110" w:rsidRDefault="00152272"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FC90727" w14:textId="03878AC0" w:rsidR="00152272" w:rsidRPr="008D448E" w:rsidRDefault="00D81CA8" w:rsidP="00B2666A">
            <w:pPr>
              <w:pStyle w:val="TableText"/>
            </w:pPr>
            <w:r w:rsidRPr="002E5BF0">
              <w:rPr>
                <w:szCs w:val="18"/>
              </w:rPr>
              <w:t xml:space="preserve">Use the </w:t>
            </w:r>
            <w:hyperlink r:id="rId90" w:history="1">
              <w:r w:rsidRPr="002E5BF0">
                <w:rPr>
                  <w:rStyle w:val="Hyperlink"/>
                  <w:szCs w:val="18"/>
                </w:rPr>
                <w:t>SNOMED CT Unit of measure</w:t>
              </w:r>
            </w:hyperlink>
            <w:r w:rsidRPr="002E5BF0">
              <w:rPr>
                <w:szCs w:val="18"/>
              </w:rPr>
              <w:t xml:space="preserve"> hierarchy </w:t>
            </w:r>
            <w:r>
              <w:rPr>
                <w:szCs w:val="18"/>
              </w:rPr>
              <w:t>to identity</w:t>
            </w:r>
            <w:r w:rsidRPr="002E5BF0">
              <w:rPr>
                <w:szCs w:val="18"/>
              </w:rPr>
              <w:t xml:space="preserve"> the correct </w:t>
            </w:r>
            <w:hyperlink r:id="rId91" w:history="1">
              <w:r w:rsidRPr="00236DCE">
                <w:rPr>
                  <w:rStyle w:val="Hyperlink"/>
                  <w:szCs w:val="18"/>
                </w:rPr>
                <w:t>International System of Units (SI)</w:t>
              </w:r>
            </w:hyperlink>
            <w:r>
              <w:rPr>
                <w:szCs w:val="18"/>
              </w:rPr>
              <w:t xml:space="preserve"> unit to represent the counted or measured dose quantity</w:t>
            </w:r>
            <w:r w:rsidR="006C3F4F">
              <w:rPr>
                <w:szCs w:val="18"/>
              </w:rPr>
              <w:t>.</w:t>
            </w:r>
          </w:p>
        </w:tc>
      </w:tr>
      <w:tr w:rsidR="00152272" w:rsidRPr="008D448E" w14:paraId="28F35FDA"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102D381" w14:textId="77777777" w:rsidR="00152272" w:rsidRPr="00504110" w:rsidRDefault="00152272"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78CA3E" w14:textId="438A6BCF" w:rsidR="00152272" w:rsidRPr="008D448E" w:rsidRDefault="009B27B9" w:rsidP="00B2666A">
            <w:pPr>
              <w:pStyle w:val="TableText"/>
            </w:pPr>
            <w:r>
              <w:t>Valid code</w:t>
            </w:r>
          </w:p>
        </w:tc>
      </w:tr>
    </w:tbl>
    <w:p w14:paraId="714F097D" w14:textId="0597B60E" w:rsidR="00FA0093" w:rsidRDefault="00FA0093" w:rsidP="00FA0093">
      <w:pPr>
        <w:pStyle w:val="Heading3"/>
      </w:pPr>
      <w:bookmarkStart w:id="87" w:name="_Ref32823472"/>
      <w:bookmarkEnd w:id="86"/>
      <w:r>
        <w:t>Frequency</w:t>
      </w:r>
    </w:p>
    <w:tbl>
      <w:tblPr>
        <w:tblW w:w="5000"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180"/>
        <w:gridCol w:w="2353"/>
      </w:tblGrid>
      <w:tr w:rsidR="00FA0093" w:rsidRPr="008D448E" w14:paraId="1EAC3773"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02BF6BA" w14:textId="77777777" w:rsidR="00FA0093" w:rsidRPr="00504110" w:rsidRDefault="00FA0093"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1A4E9DB" w14:textId="388C7AC5" w:rsidR="00FA0093" w:rsidRPr="008D448E" w:rsidRDefault="00FA0093" w:rsidP="00B2666A">
            <w:pPr>
              <w:pStyle w:val="TableText"/>
              <w:keepNext/>
            </w:pPr>
            <w:r>
              <w:t xml:space="preserve">The frequency </w:t>
            </w:r>
            <w:r w:rsidR="0073658E">
              <w:t xml:space="preserve">at which </w:t>
            </w:r>
            <w:r>
              <w:t>the antimicrobial was administered</w:t>
            </w:r>
          </w:p>
        </w:tc>
      </w:tr>
      <w:tr w:rsidR="00FA0093" w:rsidRPr="008D448E" w14:paraId="04F79515"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FD8042D" w14:textId="77777777" w:rsidR="00FA0093" w:rsidRPr="00504110" w:rsidRDefault="00FA0093"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D25248A" w14:textId="3B44D983" w:rsidR="00FA0093" w:rsidRPr="008D448E" w:rsidRDefault="00FA0093" w:rsidP="00B2666A">
            <w:pPr>
              <w:pStyle w:val="Source"/>
            </w:pPr>
          </w:p>
        </w:tc>
      </w:tr>
      <w:tr w:rsidR="00FA0093" w:rsidRPr="008D448E" w14:paraId="04A02B36"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91EFD07" w14:textId="77777777" w:rsidR="00FA0093" w:rsidRPr="00504110" w:rsidRDefault="00FA0093"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24DDCA70" w14:textId="3547A7E2" w:rsidR="00FA0093" w:rsidRPr="008D448E" w:rsidRDefault="007E0C69" w:rsidP="00B2666A">
            <w:pPr>
              <w:pStyle w:val="TableText"/>
            </w:pPr>
            <w:r>
              <w:t>Numeric</w:t>
            </w:r>
          </w:p>
        </w:tc>
        <w:tc>
          <w:tcPr>
            <w:tcW w:w="1349"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6BABFCCE" w14:textId="77777777" w:rsidR="00FA0093" w:rsidRPr="00504110" w:rsidRDefault="00FA0093" w:rsidP="00B2666A">
            <w:pPr>
              <w:pStyle w:val="TableText"/>
              <w:keepNext/>
              <w:rPr>
                <w:b/>
              </w:rPr>
            </w:pPr>
            <w:r w:rsidRPr="00504110">
              <w:rPr>
                <w:b/>
              </w:rPr>
              <w:t>Representational class</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400E6E09" w14:textId="38168612" w:rsidR="00FA0093" w:rsidRPr="008D448E" w:rsidRDefault="00584326" w:rsidP="00B2666A">
            <w:pPr>
              <w:pStyle w:val="TableText"/>
              <w:keepNext/>
            </w:pPr>
            <w:r>
              <w:t>Code</w:t>
            </w:r>
          </w:p>
        </w:tc>
      </w:tr>
      <w:tr w:rsidR="00FA0093" w:rsidRPr="008D448E" w14:paraId="3C09E54F"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FA6653A" w14:textId="77777777" w:rsidR="00FA0093" w:rsidRPr="00504110" w:rsidRDefault="00FA0093"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7D8614CB" w14:textId="55E82533" w:rsidR="00FA0093" w:rsidRPr="008D448E" w:rsidRDefault="00584326" w:rsidP="00B2666A">
            <w:pPr>
              <w:pStyle w:val="TableText"/>
              <w:keepNext/>
            </w:pPr>
            <w:r>
              <w:t>18</w:t>
            </w:r>
          </w:p>
        </w:tc>
        <w:tc>
          <w:tcPr>
            <w:tcW w:w="1349"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BD8AED4" w14:textId="77777777" w:rsidR="00FA0093" w:rsidRPr="00504110" w:rsidRDefault="00FA0093" w:rsidP="00B2666A">
            <w:pPr>
              <w:pStyle w:val="TableText"/>
              <w:keepNext/>
              <w:rPr>
                <w:b/>
              </w:rPr>
            </w:pPr>
            <w:r w:rsidRPr="00504110">
              <w:rPr>
                <w:b/>
              </w:rPr>
              <w:t>Representational layout</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62B7B0E3" w14:textId="770ED6E5" w:rsidR="00FA0093" w:rsidRPr="00F46627" w:rsidRDefault="00584326" w:rsidP="00B2666A">
            <w:pPr>
              <w:pStyle w:val="TableText"/>
            </w:pPr>
            <w:r>
              <w:t>N</w:t>
            </w:r>
            <w:r w:rsidR="00FA0093">
              <w:t>(</w:t>
            </w:r>
            <w:r>
              <w:t>18</w:t>
            </w:r>
            <w:r w:rsidR="00FA0093">
              <w:t>)</w:t>
            </w:r>
          </w:p>
        </w:tc>
      </w:tr>
      <w:tr w:rsidR="00FA0093" w:rsidRPr="008D448E" w14:paraId="5259615F"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2AED04E" w14:textId="774316A5" w:rsidR="00FA0093"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77A1A8C" w14:textId="04621A4D" w:rsidR="00FA0093" w:rsidRPr="00AC239D" w:rsidRDefault="00650453" w:rsidP="00B2666A">
            <w:pPr>
              <w:pStyle w:val="TableText"/>
            </w:pPr>
            <w:r w:rsidRPr="00826355">
              <w:t>TBA</w:t>
            </w:r>
          </w:p>
        </w:tc>
      </w:tr>
      <w:tr w:rsidR="00FA0093" w:rsidRPr="008D448E" w14:paraId="70CFFD47"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F964A9" w14:textId="77777777" w:rsidR="00FA0093" w:rsidRPr="00504110" w:rsidRDefault="00FA0093"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F97777D" w14:textId="004E9AC8" w:rsidR="00FA0093" w:rsidRPr="008D448E" w:rsidRDefault="00FA0093" w:rsidP="00B2666A">
            <w:pPr>
              <w:pStyle w:val="TableText"/>
              <w:keepNext/>
            </w:pPr>
            <w:r>
              <w:t>Mandatory if an antimicrobial has been specified</w:t>
            </w:r>
          </w:p>
        </w:tc>
      </w:tr>
      <w:tr w:rsidR="00FA0093" w:rsidRPr="008D448E" w14:paraId="47D976A9"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6348B32" w14:textId="77777777" w:rsidR="00FA0093" w:rsidRPr="00504110" w:rsidRDefault="00FA0093"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8CCE77C" w14:textId="1F276DBE" w:rsidR="00FA0093" w:rsidRPr="008D448E" w:rsidRDefault="0074354D" w:rsidP="00B2666A">
            <w:pPr>
              <w:pStyle w:val="TableText"/>
            </w:pPr>
            <w:r>
              <w:t xml:space="preserve">A SNOMED CT reference set is under </w:t>
            </w:r>
            <w:r w:rsidR="002D5D8B">
              <w:t>development and</w:t>
            </w:r>
            <w:r>
              <w:t xml:space="preserve"> will be included in the SNOMED CT NZ Edition once released.</w:t>
            </w:r>
          </w:p>
        </w:tc>
      </w:tr>
      <w:tr w:rsidR="00FA0093" w:rsidRPr="008D448E" w14:paraId="3836A2F9"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7CA9F979" w14:textId="77777777" w:rsidR="00FA0093" w:rsidRPr="00504110" w:rsidRDefault="00FA0093"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FD48D1F" w14:textId="1E2905A9" w:rsidR="00FA0093" w:rsidRPr="008D448E" w:rsidRDefault="00826355" w:rsidP="00B2666A">
            <w:pPr>
              <w:pStyle w:val="TableText"/>
            </w:pPr>
            <w:r>
              <w:t>Valid code</w:t>
            </w:r>
          </w:p>
        </w:tc>
      </w:tr>
    </w:tbl>
    <w:p w14:paraId="42E3C322" w14:textId="77777777" w:rsidR="00E25341" w:rsidRDefault="00E25341" w:rsidP="00E25341">
      <w:pPr>
        <w:pStyle w:val="Heading3"/>
      </w:pPr>
      <w:bookmarkStart w:id="88" w:name="_Ref39139100"/>
      <w:bookmarkStart w:id="89" w:name="_Toc45890310"/>
      <w:bookmarkEnd w:id="83"/>
      <w:bookmarkEnd w:id="87"/>
      <w:r>
        <w:lastRenderedPageBreak/>
        <w:t>Route of administration</w:t>
      </w:r>
    </w:p>
    <w:tbl>
      <w:tblPr>
        <w:tblW w:w="5000"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180"/>
        <w:gridCol w:w="2353"/>
      </w:tblGrid>
      <w:tr w:rsidR="00E25341" w:rsidRPr="008D448E" w14:paraId="434A4783"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C1B8A2" w14:textId="77777777" w:rsidR="00E25341" w:rsidRPr="00504110" w:rsidRDefault="00E25341" w:rsidP="00B2666A">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0D4EB0E" w14:textId="26CAF458" w:rsidR="00E25341" w:rsidRPr="008D448E" w:rsidRDefault="00E25341" w:rsidP="00B2666A">
            <w:pPr>
              <w:pStyle w:val="TableText"/>
              <w:keepNext/>
            </w:pPr>
            <w:r>
              <w:t>The pathway by which the antimicrobial was administered</w:t>
            </w:r>
          </w:p>
        </w:tc>
      </w:tr>
      <w:tr w:rsidR="00E25341" w:rsidRPr="008D448E" w14:paraId="0E89710C"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3A634C0" w14:textId="77777777" w:rsidR="00E25341" w:rsidRPr="00504110" w:rsidRDefault="00E25341" w:rsidP="00B2666A">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A425A27" w14:textId="4297AC4D" w:rsidR="00E25341" w:rsidRPr="008D448E" w:rsidRDefault="00E25341" w:rsidP="00B2666A">
            <w:pPr>
              <w:pStyle w:val="Source"/>
            </w:pPr>
          </w:p>
        </w:tc>
      </w:tr>
      <w:tr w:rsidR="00E25341" w:rsidRPr="008D448E" w14:paraId="68DC7C93"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C29BE5" w14:textId="77777777" w:rsidR="00E25341" w:rsidRPr="00504110" w:rsidRDefault="00E25341" w:rsidP="00B2666A">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49E3856B" w14:textId="77777777" w:rsidR="00E25341" w:rsidRPr="008D448E" w:rsidRDefault="00E25341" w:rsidP="00B2666A">
            <w:pPr>
              <w:pStyle w:val="TableText"/>
            </w:pPr>
            <w:r>
              <w:t>Numeric</w:t>
            </w:r>
          </w:p>
        </w:tc>
        <w:tc>
          <w:tcPr>
            <w:tcW w:w="1349"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88242EC" w14:textId="77777777" w:rsidR="00E25341" w:rsidRPr="00504110" w:rsidRDefault="00E25341" w:rsidP="00B2666A">
            <w:pPr>
              <w:pStyle w:val="TableText"/>
              <w:keepNext/>
              <w:rPr>
                <w:b/>
              </w:rPr>
            </w:pPr>
            <w:r w:rsidRPr="00504110">
              <w:rPr>
                <w:b/>
              </w:rPr>
              <w:t>Representational class</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784E2488" w14:textId="77777777" w:rsidR="00E25341" w:rsidRPr="008D448E" w:rsidRDefault="00E25341" w:rsidP="00B2666A">
            <w:pPr>
              <w:pStyle w:val="TableText"/>
              <w:keepNext/>
            </w:pPr>
            <w:r>
              <w:t>Code</w:t>
            </w:r>
          </w:p>
        </w:tc>
      </w:tr>
      <w:tr w:rsidR="00E25341" w:rsidRPr="008D448E" w14:paraId="0D8E8883"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DA40750" w14:textId="77777777" w:rsidR="00E25341" w:rsidRPr="00504110" w:rsidRDefault="00E25341" w:rsidP="00B2666A">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48B98831" w14:textId="77777777" w:rsidR="00E25341" w:rsidRPr="008D448E" w:rsidRDefault="00E25341" w:rsidP="00B2666A">
            <w:pPr>
              <w:pStyle w:val="TableText"/>
              <w:keepNext/>
            </w:pPr>
            <w:r>
              <w:t>18</w:t>
            </w:r>
          </w:p>
        </w:tc>
        <w:tc>
          <w:tcPr>
            <w:tcW w:w="1349"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0AA8AA8" w14:textId="77777777" w:rsidR="00E25341" w:rsidRPr="00504110" w:rsidRDefault="00E25341" w:rsidP="00B2666A">
            <w:pPr>
              <w:pStyle w:val="TableText"/>
              <w:keepNext/>
              <w:rPr>
                <w:b/>
              </w:rPr>
            </w:pPr>
            <w:r w:rsidRPr="00504110">
              <w:rPr>
                <w:b/>
              </w:rPr>
              <w:t>Representational layout</w:t>
            </w:r>
          </w:p>
        </w:tc>
        <w:tc>
          <w:tcPr>
            <w:tcW w:w="1456" w:type="pct"/>
            <w:tcBorders>
              <w:top w:val="single" w:sz="4" w:space="0" w:color="A6A6A6" w:themeColor="background1" w:themeShade="A6"/>
              <w:left w:val="nil"/>
              <w:bottom w:val="single" w:sz="4" w:space="0" w:color="A6A6A6" w:themeColor="background1" w:themeShade="A6"/>
              <w:right w:val="nil"/>
            </w:tcBorders>
            <w:shd w:val="clear" w:color="auto" w:fill="auto"/>
          </w:tcPr>
          <w:p w14:paraId="7996141D" w14:textId="77777777" w:rsidR="00E25341" w:rsidRPr="00F46627" w:rsidRDefault="00E25341" w:rsidP="00B2666A">
            <w:pPr>
              <w:pStyle w:val="TableText"/>
            </w:pPr>
            <w:r>
              <w:t>N(18)</w:t>
            </w:r>
          </w:p>
        </w:tc>
      </w:tr>
      <w:tr w:rsidR="00E25341" w:rsidRPr="008D448E" w14:paraId="03FAC670"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017B354" w14:textId="2633566E" w:rsidR="00E25341" w:rsidRDefault="007C3D92" w:rsidP="00B2666A">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84757AA" w14:textId="530CA68A" w:rsidR="00757203" w:rsidRDefault="00757203" w:rsidP="00B2666A">
            <w:pPr>
              <w:pStyle w:val="TableText"/>
            </w:pPr>
            <w:r>
              <w:t>Active</w:t>
            </w:r>
            <w:r w:rsidRPr="00D016FF">
              <w:t xml:space="preserve"> </w:t>
            </w:r>
            <w:r>
              <w:t xml:space="preserve">SNOMED CT </w:t>
            </w:r>
            <w:r w:rsidR="00AC239D">
              <w:t xml:space="preserve">term(s) that is a </w:t>
            </w:r>
            <w:r w:rsidR="001E1418">
              <w:t xml:space="preserve">subtype </w:t>
            </w:r>
            <w:r w:rsidR="00C86B99">
              <w:t>of</w:t>
            </w:r>
            <w:r w:rsidR="001E1418">
              <w:t xml:space="preserve"> </w:t>
            </w:r>
            <w:hyperlink r:id="rId92" w:history="1">
              <w:r w:rsidR="001E1418" w:rsidRPr="00E46892">
                <w:rPr>
                  <w:rStyle w:val="Hyperlink"/>
                </w:rPr>
                <w:t>Route of administration</w:t>
              </w:r>
              <w:r w:rsidR="004F5B43" w:rsidRPr="00E46892">
                <w:rPr>
                  <w:rStyle w:val="Hyperlink"/>
                </w:rPr>
                <w:t xml:space="preserve"> value</w:t>
              </w:r>
              <w:r w:rsidR="007B3764" w:rsidRPr="00E46892">
                <w:rPr>
                  <w:rStyle w:val="Hyperlink"/>
                </w:rPr>
                <w:t xml:space="preserve"> (</w:t>
              </w:r>
              <w:r w:rsidR="007B3764" w:rsidRPr="00E46892">
                <w:rPr>
                  <w:rStyle w:val="Hyperlink"/>
                  <w:rFonts w:ascii="Helvetica" w:hAnsi="Helvetica" w:cs="Helvetica"/>
                  <w:szCs w:val="18"/>
                  <w:shd w:val="clear" w:color="auto" w:fill="FFFFFF"/>
                </w:rPr>
                <w:t>284009009)</w:t>
              </w:r>
            </w:hyperlink>
          </w:p>
        </w:tc>
      </w:tr>
      <w:tr w:rsidR="00E25341" w:rsidRPr="008D448E" w14:paraId="60CE7FE7"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69B7A93" w14:textId="77777777" w:rsidR="00E25341" w:rsidRPr="00504110" w:rsidRDefault="00E25341" w:rsidP="00B2666A">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5BA229B" w14:textId="275DDC6B" w:rsidR="00E25341" w:rsidRPr="008D448E" w:rsidRDefault="00E25341" w:rsidP="00B2666A">
            <w:pPr>
              <w:pStyle w:val="TableText"/>
              <w:keepNext/>
            </w:pPr>
            <w:r>
              <w:t>Mandatory if an antimicrobial has been specified</w:t>
            </w:r>
          </w:p>
        </w:tc>
      </w:tr>
      <w:tr w:rsidR="00E25341" w:rsidRPr="008D448E" w14:paraId="1F3B528D" w14:textId="77777777" w:rsidTr="00B2666A">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D0DBAD3" w14:textId="77777777" w:rsidR="00E25341" w:rsidRPr="00504110" w:rsidRDefault="00E25341" w:rsidP="00B2666A">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2C51ECC" w14:textId="56DDB801" w:rsidR="00E25341" w:rsidRPr="008D448E" w:rsidRDefault="00E51C2B" w:rsidP="00B2666A">
            <w:pPr>
              <w:pStyle w:val="TableText"/>
            </w:pPr>
            <w:r>
              <w:t xml:space="preserve">Use the </w:t>
            </w:r>
            <w:hyperlink r:id="rId93" w:history="1">
              <w:r w:rsidRPr="00C16511">
                <w:rPr>
                  <w:rStyle w:val="Hyperlink"/>
                </w:rPr>
                <w:t xml:space="preserve">SNOMED CT </w:t>
              </w:r>
            </w:hyperlink>
            <w:r w:rsidR="005D7BA3" w:rsidRPr="001E1418">
              <w:t>Route of administration</w:t>
            </w:r>
            <w:r w:rsidR="005D7BA3">
              <w:t xml:space="preserve"> value </w:t>
            </w:r>
            <w:r>
              <w:t xml:space="preserve">to identify the </w:t>
            </w:r>
            <w:r w:rsidR="00D85A3B">
              <w:t>rou</w:t>
            </w:r>
            <w:r w:rsidR="00C16511">
              <w:t xml:space="preserve">te that </w:t>
            </w:r>
            <w:r w:rsidR="00D937AF">
              <w:t xml:space="preserve">was used to administer </w:t>
            </w:r>
            <w:r w:rsidR="00C16511">
              <w:t>the antimicrobial.</w:t>
            </w:r>
          </w:p>
        </w:tc>
      </w:tr>
      <w:tr w:rsidR="00E25341" w:rsidRPr="008D448E" w14:paraId="54072EF8" w14:textId="77777777" w:rsidTr="00B2666A">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41DAA7EA" w14:textId="77777777" w:rsidR="00E25341" w:rsidRPr="00504110" w:rsidRDefault="00E25341" w:rsidP="00B2666A">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C689ACA" w14:textId="6F38EA1B" w:rsidR="00E25341" w:rsidRPr="008D448E" w:rsidRDefault="00826355" w:rsidP="00B2666A">
            <w:pPr>
              <w:pStyle w:val="TableText"/>
            </w:pPr>
            <w:r>
              <w:t>Valid code</w:t>
            </w:r>
          </w:p>
        </w:tc>
      </w:tr>
    </w:tbl>
    <w:p w14:paraId="73C789B7" w14:textId="73AD8395" w:rsidR="00E57554" w:rsidRPr="005C30F7" w:rsidRDefault="005D37D3" w:rsidP="00744467">
      <w:pPr>
        <w:pStyle w:val="Heading1"/>
      </w:pPr>
      <w:bookmarkStart w:id="90" w:name="_Toc68785100"/>
      <w:r>
        <w:lastRenderedPageBreak/>
        <w:t>Implementation requirements</w:t>
      </w:r>
      <w:bookmarkEnd w:id="90"/>
    </w:p>
    <w:p w14:paraId="03DE642B" w14:textId="11F9B201" w:rsidR="004D221A" w:rsidRDefault="003B7E98" w:rsidP="00744467">
      <w:r>
        <w:t xml:space="preserve">This section sets out the </w:t>
      </w:r>
      <w:r w:rsidR="007B0E4B">
        <w:t xml:space="preserve">key requirements </w:t>
      </w:r>
      <w:r w:rsidR="004D221A">
        <w:t>when</w:t>
      </w:r>
      <w:r w:rsidR="007B0E4B">
        <w:t xml:space="preserve"> implementing this standard</w:t>
      </w:r>
      <w:r w:rsidR="00933D6C">
        <w:t xml:space="preserve">. </w:t>
      </w:r>
      <w:r>
        <w:t>Any such system</w:t>
      </w:r>
      <w:r w:rsidR="00A0534F">
        <w:t>:</w:t>
      </w:r>
    </w:p>
    <w:p w14:paraId="656F19F9" w14:textId="77777777" w:rsidR="00933D6C" w:rsidRDefault="00933D6C" w:rsidP="00933D6C"/>
    <w:p w14:paraId="72444F54" w14:textId="332E9D8A" w:rsidR="00933D6C" w:rsidRPr="002D68E2" w:rsidRDefault="00933D6C" w:rsidP="00933D6C">
      <w:pPr>
        <w:pStyle w:val="Bullet"/>
        <w:rPr>
          <w:rStyle w:val="Hyperlink"/>
          <w:b w:val="0"/>
          <w:color w:val="auto"/>
          <w:lang w:val="en-GB"/>
        </w:rPr>
      </w:pPr>
      <w:r>
        <w:t xml:space="preserve">must support the capturing and sharing of information electronically while ensuring it is secure and protects the patient’s privacy according to the </w:t>
      </w:r>
      <w:hyperlink r:id="rId94" w:history="1">
        <w:r w:rsidRPr="00777CB6">
          <w:rPr>
            <w:rStyle w:val="Hyperlink"/>
          </w:rPr>
          <w:t>Privacy Act 2020</w:t>
        </w:r>
      </w:hyperlink>
      <w:r>
        <w:t xml:space="preserve">, </w:t>
      </w:r>
      <w:r w:rsidR="00491C03">
        <w:t xml:space="preserve">the </w:t>
      </w:r>
      <w:hyperlink r:id="rId95" w:history="1">
        <w:r w:rsidRPr="001363CC">
          <w:rPr>
            <w:rStyle w:val="Hyperlink"/>
          </w:rPr>
          <w:t>Health Information Privacy Code 2020</w:t>
        </w:r>
      </w:hyperlink>
      <w:r>
        <w:t xml:space="preserve"> and the </w:t>
      </w:r>
      <w:hyperlink r:id="rId96" w:history="1">
        <w:r w:rsidRPr="00F55D26">
          <w:rPr>
            <w:rStyle w:val="Hyperlink"/>
            <w:lang w:val="en-GB"/>
          </w:rPr>
          <w:t>HISO 10029:2015 Health Information Security Framework</w:t>
        </w:r>
      </w:hyperlink>
    </w:p>
    <w:p w14:paraId="41A43C9B" w14:textId="29BAFAC2" w:rsidR="00933D6C" w:rsidRDefault="00933D6C" w:rsidP="00933D6C">
      <w:pPr>
        <w:pStyle w:val="Bullet"/>
        <w:tabs>
          <w:tab w:val="num" w:pos="284"/>
        </w:tabs>
        <w:spacing w:line="264" w:lineRule="auto"/>
      </w:pPr>
      <w:r>
        <w:t>should support integration</w:t>
      </w:r>
      <w:r w:rsidRPr="00CB6C0E">
        <w:t xml:space="preserve"> with </w:t>
      </w:r>
      <w:r w:rsidR="00491C03">
        <w:t xml:space="preserve">the </w:t>
      </w:r>
      <w:r>
        <w:t>NHI, HPI, NZBN and other master data sources referenced in this document</w:t>
      </w:r>
    </w:p>
    <w:p w14:paraId="54B5E026" w14:textId="77777777" w:rsidR="00933D6C" w:rsidRDefault="00933D6C" w:rsidP="00933D6C">
      <w:pPr>
        <w:pStyle w:val="Bullet"/>
        <w:tabs>
          <w:tab w:val="num" w:pos="284"/>
        </w:tabs>
        <w:spacing w:line="264" w:lineRule="auto"/>
      </w:pPr>
      <w:r>
        <w:t xml:space="preserve">should integrate with other health information systems </w:t>
      </w:r>
    </w:p>
    <w:p w14:paraId="6064E37A" w14:textId="77777777" w:rsidR="00933D6C" w:rsidRDefault="00933D6C" w:rsidP="00933D6C">
      <w:pPr>
        <w:pStyle w:val="Bullet"/>
        <w:tabs>
          <w:tab w:val="num" w:pos="284"/>
        </w:tabs>
        <w:spacing w:line="264" w:lineRule="auto"/>
      </w:pPr>
      <w:r>
        <w:t>should use a</w:t>
      </w:r>
      <w:r w:rsidRPr="00CB6C0E">
        <w:t>utomatically populate</w:t>
      </w:r>
      <w:r>
        <w:t>d</w:t>
      </w:r>
      <w:r w:rsidRPr="00CB6C0E">
        <w:t xml:space="preserve"> </w:t>
      </w:r>
      <w:r>
        <w:t>information where applicable</w:t>
      </w:r>
    </w:p>
    <w:p w14:paraId="197798B6" w14:textId="568A3C59" w:rsidR="00933D6C" w:rsidRPr="00CB6C0E" w:rsidRDefault="00933D6C" w:rsidP="00933D6C">
      <w:pPr>
        <w:pStyle w:val="Bullet"/>
        <w:tabs>
          <w:tab w:val="num" w:pos="284"/>
        </w:tabs>
        <w:spacing w:line="264" w:lineRule="auto"/>
      </w:pPr>
      <w:r>
        <w:t>must provide the ability for health care practitioners to monitor and analyse instances of infections or local outbreaks using the information submitted to an infection surveillance system</w:t>
      </w:r>
    </w:p>
    <w:p w14:paraId="1C2A4C58" w14:textId="14AC59EA" w:rsidR="007B1D5C" w:rsidRDefault="00933D6C" w:rsidP="00933D6C">
      <w:pPr>
        <w:pStyle w:val="Bullet"/>
        <w:tabs>
          <w:tab w:val="num" w:pos="284"/>
        </w:tabs>
        <w:spacing w:line="264" w:lineRule="auto"/>
      </w:pPr>
      <w:r>
        <w:t xml:space="preserve">must be </w:t>
      </w:r>
      <w:r w:rsidR="00491C03">
        <w:t xml:space="preserve">able </w:t>
      </w:r>
      <w:r>
        <w:t>to apply new and</w:t>
      </w:r>
      <w:r w:rsidRPr="00CB6C0E">
        <w:t xml:space="preserve"> </w:t>
      </w:r>
      <w:r>
        <w:t>modified data element requirements when future updates are published</w:t>
      </w:r>
      <w:r w:rsidRPr="00CB6C0E">
        <w:t>.</w:t>
      </w:r>
    </w:p>
    <w:p w14:paraId="330215BD" w14:textId="77777777" w:rsidR="007B1D5C" w:rsidRDefault="007B1D5C">
      <w:r>
        <w:br w:type="page"/>
      </w:r>
    </w:p>
    <w:p w14:paraId="4D93F6FB" w14:textId="0D5E4DC3" w:rsidR="007B1D5C" w:rsidRDefault="007B1D5C" w:rsidP="00DD02F3">
      <w:pPr>
        <w:pStyle w:val="Heading1"/>
      </w:pPr>
      <w:bookmarkStart w:id="91" w:name="_Toc68785101"/>
      <w:r>
        <w:lastRenderedPageBreak/>
        <w:t>Adoption plan</w:t>
      </w:r>
      <w:bookmarkEnd w:id="91"/>
    </w:p>
    <w:p w14:paraId="4EECFFBA" w14:textId="0EC85E6B" w:rsidR="00055476" w:rsidRPr="00175689" w:rsidRDefault="00C739B8" w:rsidP="00CA0BD8">
      <w:r w:rsidRPr="00175689">
        <w:t>Over a period of two years</w:t>
      </w:r>
      <w:r w:rsidR="006C2934">
        <w:t>,</w:t>
      </w:r>
      <w:r w:rsidRPr="00175689">
        <w:t xml:space="preserve"> it is intended that </w:t>
      </w:r>
      <w:r w:rsidR="006C2934">
        <w:t>d</w:t>
      </w:r>
      <w:r w:rsidRPr="00175689">
        <w:t>istrict health boards implementing an infection surveillance platform will become pilot sites to trial this standard. As part of th</w:t>
      </w:r>
      <w:r w:rsidR="00261172">
        <w:t>e</w:t>
      </w:r>
      <w:r w:rsidRPr="00175689">
        <w:t>se implementations, if ACC is involved, the ACC Treatment Safety team will work with th</w:t>
      </w:r>
      <w:r w:rsidR="00261172">
        <w:t>e</w:t>
      </w:r>
      <w:r w:rsidRPr="00175689">
        <w:t xml:space="preserve">se </w:t>
      </w:r>
      <w:r w:rsidR="00261172">
        <w:t>d</w:t>
      </w:r>
      <w:r w:rsidRPr="00175689">
        <w:t>istrict health boards, their associated laboratories and vendors to promote and support the implementation of this standard. </w:t>
      </w:r>
      <w:r w:rsidR="00055476" w:rsidRPr="00175689">
        <w:t xml:space="preserve">The standard will be reviewed one year after these implementations have been completed to ensure the standard is fit for purpose.  </w:t>
      </w:r>
    </w:p>
    <w:p w14:paraId="1FBDBD62" w14:textId="77777777" w:rsidR="00D16290" w:rsidRDefault="00D16290" w:rsidP="00CA0BD8"/>
    <w:p w14:paraId="42D4A2D6" w14:textId="77777777" w:rsidR="007979F6" w:rsidRPr="00175689" w:rsidRDefault="00D16290" w:rsidP="00CA0BD8">
      <w:r>
        <w:t>Organisations that have existing infection surveillance systems will be encouraged to adopt this standard.</w:t>
      </w:r>
      <w:r w:rsidR="007979F6">
        <w:t xml:space="preserve"> </w:t>
      </w:r>
      <w:r w:rsidR="007979F6" w:rsidRPr="00175689">
        <w:t>Where it’s possible, the level of adoption of this standard will be tracked by ACC and reported to HISO.</w:t>
      </w:r>
    </w:p>
    <w:p w14:paraId="7487B15E" w14:textId="7277C6B4" w:rsidR="00933D6C" w:rsidRDefault="00933D6C" w:rsidP="00C739B8"/>
    <w:p w14:paraId="56B381AB" w14:textId="77777777" w:rsidR="00E57554" w:rsidRPr="00E57554" w:rsidRDefault="00E57554" w:rsidP="00744467"/>
    <w:p w14:paraId="685490D1" w14:textId="77777777" w:rsidR="00E57554" w:rsidRDefault="00E57554">
      <w:pPr>
        <w:rPr>
          <w:b/>
          <w:color w:val="23305D"/>
          <w:spacing w:val="-10"/>
          <w:sz w:val="72"/>
        </w:rPr>
      </w:pPr>
      <w:r>
        <w:br w:type="page"/>
      </w:r>
    </w:p>
    <w:p w14:paraId="0D70B295" w14:textId="4369C81B" w:rsidR="00C25D18" w:rsidRPr="00961BE9" w:rsidRDefault="00C25D18" w:rsidP="00C25D18">
      <w:pPr>
        <w:pStyle w:val="Heading1"/>
        <w:numPr>
          <w:ilvl w:val="0"/>
          <w:numId w:val="0"/>
        </w:numPr>
      </w:pPr>
      <w:bookmarkStart w:id="92" w:name="_Toc68785102"/>
      <w:r w:rsidRPr="00961BE9">
        <w:lastRenderedPageBreak/>
        <w:t xml:space="preserve">Appendix </w:t>
      </w:r>
      <w:r>
        <w:t>A</w:t>
      </w:r>
      <w:r w:rsidRPr="00961BE9">
        <w:t>:</w:t>
      </w:r>
      <w:r>
        <w:t xml:space="preserve"> </w:t>
      </w:r>
      <w:r w:rsidR="00080B76">
        <w:t>Common</w:t>
      </w:r>
      <w:r w:rsidR="00C0394F">
        <w:t xml:space="preserve"> data elements</w:t>
      </w:r>
      <w:bookmarkEnd w:id="88"/>
      <w:bookmarkEnd w:id="89"/>
      <w:bookmarkEnd w:id="92"/>
    </w:p>
    <w:p w14:paraId="099628B2" w14:textId="4E91B417" w:rsidR="00D14F47" w:rsidRDefault="00D14F47" w:rsidP="00D14F47">
      <w:r>
        <w:t xml:space="preserve">This </w:t>
      </w:r>
      <w:r w:rsidR="009C466F">
        <w:t xml:space="preserve">appendix </w:t>
      </w:r>
      <w:r>
        <w:t xml:space="preserve">identifies data elements </w:t>
      </w:r>
      <w:r w:rsidR="00904117">
        <w:t xml:space="preserve">within this </w:t>
      </w:r>
      <w:r>
        <w:t xml:space="preserve">document that </w:t>
      </w:r>
      <w:r w:rsidR="00AD5DCB">
        <w:t>use</w:t>
      </w:r>
      <w:r>
        <w:t xml:space="preserve"> a consistent format</w:t>
      </w:r>
      <w:r w:rsidR="00AD5DCB">
        <w:t>.</w:t>
      </w:r>
      <w:r>
        <w:t xml:space="preserve"> </w:t>
      </w:r>
    </w:p>
    <w:p w14:paraId="3BC7C2BE" w14:textId="4B433531" w:rsidR="00D14F47" w:rsidRDefault="00D14F47" w:rsidP="00ED4C38">
      <w:pPr>
        <w:pStyle w:val="Heading3"/>
        <w:numPr>
          <w:ilvl w:val="0"/>
          <w:numId w:val="0"/>
        </w:numPr>
        <w:rPr>
          <w:b/>
        </w:rPr>
      </w:pPr>
      <w:bookmarkStart w:id="93" w:name="_Ref47014162"/>
      <w:r w:rsidRPr="00C032F5">
        <w:rPr>
          <w:b/>
        </w:rPr>
        <w:t>Date and time</w:t>
      </w:r>
      <w:bookmarkEnd w:id="93"/>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D14F47" w:rsidRPr="001F7212" w14:paraId="5FBCA335"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986D95F" w14:textId="77777777" w:rsidR="00D14F47" w:rsidRPr="0054473B" w:rsidRDefault="00D14F47" w:rsidP="008F30F2">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54E165C" w14:textId="1C638BF6" w:rsidR="00D14F47" w:rsidRPr="001F7212" w:rsidRDefault="00D14F47" w:rsidP="008F30F2">
            <w:pPr>
              <w:pStyle w:val="TableText"/>
            </w:pPr>
            <w:r>
              <w:rPr>
                <w:color w:val="000000"/>
                <w:shd w:val="clear" w:color="auto" w:fill="FFFFFF"/>
              </w:rPr>
              <w:t>The date and time for the associated data element</w:t>
            </w:r>
          </w:p>
        </w:tc>
      </w:tr>
      <w:tr w:rsidR="00D14F47" w:rsidRPr="001F7212" w14:paraId="76D1DF2D"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2CE15A6" w14:textId="77777777" w:rsidR="00D14F47" w:rsidRPr="0054473B" w:rsidRDefault="00D14F47" w:rsidP="008F30F2">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72162A4" w14:textId="77777777" w:rsidR="00D14F47" w:rsidRPr="001F7212" w:rsidRDefault="00D14F47" w:rsidP="008F30F2">
            <w:pPr>
              <w:pStyle w:val="TableText"/>
            </w:pPr>
          </w:p>
        </w:tc>
      </w:tr>
      <w:tr w:rsidR="00D14F47" w:rsidRPr="001F7212" w14:paraId="640CA857"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C6BCAFD" w14:textId="77777777" w:rsidR="00D14F47" w:rsidRPr="0054473B" w:rsidRDefault="00D14F47" w:rsidP="008F30F2">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7E573FAC" w14:textId="77777777" w:rsidR="00D14F47" w:rsidRPr="001F7212" w:rsidRDefault="00D14F47" w:rsidP="008F30F2">
            <w:pPr>
              <w:pStyle w:val="TableText"/>
            </w:pPr>
            <w:r>
              <w:t>Date/time</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4329BBF" w14:textId="77777777" w:rsidR="00D14F47" w:rsidRPr="0054473B" w:rsidRDefault="00D14F47" w:rsidP="00F05B1F">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548DEEBD" w14:textId="1CAE2E23" w:rsidR="00D14F47" w:rsidRPr="001F7212" w:rsidRDefault="00D14F47" w:rsidP="008F30F2">
            <w:pPr>
              <w:pStyle w:val="TableText"/>
            </w:pPr>
            <w:r>
              <w:t>Full date</w:t>
            </w:r>
            <w:r w:rsidR="00932ED8">
              <w:t xml:space="preserve"> and time</w:t>
            </w:r>
          </w:p>
        </w:tc>
      </w:tr>
      <w:tr w:rsidR="00D14F47" w:rsidRPr="001F7212" w14:paraId="468CC835"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4A31015" w14:textId="77777777" w:rsidR="00D14F47" w:rsidRPr="0054473B" w:rsidRDefault="00D14F47" w:rsidP="008F30F2">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0EACE6D9" w14:textId="77777777" w:rsidR="00D14F47" w:rsidRPr="001F7212" w:rsidRDefault="00D14F47" w:rsidP="008F30F2">
            <w:pPr>
              <w:pStyle w:val="TableText"/>
            </w:pPr>
            <w:r>
              <w:t>14</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1A20D7EB" w14:textId="77777777" w:rsidR="00D14F47" w:rsidRPr="0054473B" w:rsidRDefault="00D14F47" w:rsidP="00F05B1F">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790817FA" w14:textId="39179345" w:rsidR="00D14F47" w:rsidRPr="001F7212" w:rsidRDefault="00A932E6" w:rsidP="008F30F2">
            <w:pPr>
              <w:pStyle w:val="TableText"/>
            </w:pPr>
            <w:r>
              <w:t>YY</w:t>
            </w:r>
            <w:r w:rsidR="00D14F47">
              <w:t>YYMMDD</w:t>
            </w:r>
            <w:r w:rsidR="00C11577">
              <w:t>[</w:t>
            </w:r>
            <w:r w:rsidR="00D14F47">
              <w:t>hh</w:t>
            </w:r>
            <w:r w:rsidR="00C11577">
              <w:t>]</w:t>
            </w:r>
            <w:r w:rsidR="00D14F47">
              <w:t>[mm]</w:t>
            </w:r>
            <w:r w:rsidR="00E73682">
              <w:t>[ss]</w:t>
            </w:r>
          </w:p>
        </w:tc>
      </w:tr>
      <w:tr w:rsidR="00D14F47" w:rsidRPr="001F7212" w14:paraId="6DE6FB27"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1E972CC" w14:textId="5A52BE47" w:rsidR="00D14F47" w:rsidRPr="0054473B" w:rsidRDefault="007C3D92" w:rsidP="008F30F2">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3E5B1E9" w14:textId="4132AFDB" w:rsidR="00D14F47" w:rsidRPr="001F7212" w:rsidRDefault="00D14F47" w:rsidP="008F30F2">
            <w:pPr>
              <w:pStyle w:val="TableText"/>
            </w:pPr>
          </w:p>
        </w:tc>
      </w:tr>
      <w:tr w:rsidR="00D14F47" w:rsidRPr="001F7212" w14:paraId="63B81699"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13DFA42" w14:textId="77777777" w:rsidR="00D14F47" w:rsidRPr="0054473B" w:rsidRDefault="00D14F47" w:rsidP="008F30F2">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1B68FD1" w14:textId="716985D3" w:rsidR="00D14F47" w:rsidRPr="001F7212" w:rsidRDefault="00491C03" w:rsidP="008F30F2">
            <w:pPr>
              <w:pStyle w:val="TableText"/>
            </w:pPr>
            <w:r>
              <w:t xml:space="preserve">See </w:t>
            </w:r>
            <w:r w:rsidR="00D14F47">
              <w:t xml:space="preserve">the relevant section </w:t>
            </w:r>
          </w:p>
        </w:tc>
      </w:tr>
      <w:tr w:rsidR="00D14F47" w:rsidRPr="001F7212" w14:paraId="44DCCF54"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47C4F9" w14:textId="77777777" w:rsidR="00D14F47" w:rsidRPr="0054473B" w:rsidRDefault="00D14F47" w:rsidP="008F30F2">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45C52AE" w14:textId="77777777" w:rsidR="00D14F47" w:rsidRPr="001F7212" w:rsidRDefault="00D14F47" w:rsidP="008F30F2">
            <w:pPr>
              <w:pStyle w:val="TableText"/>
            </w:pPr>
          </w:p>
        </w:tc>
      </w:tr>
      <w:tr w:rsidR="00D14F47" w:rsidRPr="001F7212" w14:paraId="45CB788D"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60A957E" w14:textId="77777777" w:rsidR="00D14F47" w:rsidRPr="0054473B" w:rsidRDefault="00D14F47" w:rsidP="008F30F2">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F15E3A8" w14:textId="497526AB" w:rsidR="00D14F47" w:rsidRPr="001F7212" w:rsidRDefault="00491C03" w:rsidP="008F30F2">
            <w:pPr>
              <w:pStyle w:val="TableText"/>
            </w:pPr>
            <w:r>
              <w:t>See</w:t>
            </w:r>
            <w:r w:rsidR="00AC239D">
              <w:t xml:space="preserve"> </w:t>
            </w:r>
            <w:r w:rsidR="00D14F47">
              <w:t xml:space="preserve">the </w:t>
            </w:r>
            <w:r>
              <w:t xml:space="preserve">relevant </w:t>
            </w:r>
            <w:r w:rsidR="00D14F47">
              <w:t>data element</w:t>
            </w:r>
          </w:p>
        </w:tc>
      </w:tr>
    </w:tbl>
    <w:p w14:paraId="06FC5A07" w14:textId="77777777" w:rsidR="00D14F47" w:rsidRPr="00C032F5" w:rsidRDefault="00D14F47" w:rsidP="00D34D64">
      <w:pPr>
        <w:pStyle w:val="Heading3"/>
        <w:numPr>
          <w:ilvl w:val="0"/>
          <w:numId w:val="0"/>
        </w:numPr>
        <w:rPr>
          <w:b/>
        </w:rPr>
      </w:pPr>
      <w:bookmarkStart w:id="94" w:name="_Ref47966437"/>
      <w:r w:rsidRPr="00C032F5">
        <w:rPr>
          <w:rStyle w:val="Heading3Char"/>
          <w:b/>
        </w:rPr>
        <w:t>Provider information</w:t>
      </w:r>
      <w:bookmarkEnd w:id="94"/>
    </w:p>
    <w:p w14:paraId="1A167CD0" w14:textId="27A7920D" w:rsidR="00D14F47" w:rsidRDefault="00D14F47" w:rsidP="00D14F47">
      <w:pPr>
        <w:pStyle w:val="Bullet"/>
        <w:numPr>
          <w:ilvl w:val="0"/>
          <w:numId w:val="0"/>
        </w:numPr>
      </w:pPr>
      <w:r>
        <w:t xml:space="preserve">Information relating to the health provider (individual, facility or organisation that provides health care) should be captured following the representational layout </w:t>
      </w:r>
      <w:r w:rsidR="00491C03">
        <w:t xml:space="preserve">set out </w:t>
      </w:r>
      <w:r>
        <w:t>below</w:t>
      </w:r>
      <w:r w:rsidR="00491C03">
        <w:t>.</w:t>
      </w:r>
      <w:r>
        <w:t xml:space="preserve">  </w:t>
      </w:r>
    </w:p>
    <w:p w14:paraId="15F8540F" w14:textId="7171B314" w:rsidR="00D14F47" w:rsidRDefault="00D14F47" w:rsidP="00995114">
      <w:pPr>
        <w:pStyle w:val="Heading4"/>
      </w:pPr>
      <w:bookmarkStart w:id="95" w:name="_Ref47099708"/>
      <w:r>
        <w:t xml:space="preserve">Health care </w:t>
      </w:r>
      <w:bookmarkEnd w:id="95"/>
      <w:r w:rsidR="00E110D4">
        <w:t>practitioner</w:t>
      </w:r>
    </w:p>
    <w:p w14:paraId="72BD7AF8" w14:textId="70928654" w:rsidR="00D14F47" w:rsidRDefault="00D14F47" w:rsidP="00D14F47">
      <w:r>
        <w:t>Th</w:t>
      </w:r>
      <w:r w:rsidR="00491C03">
        <w:t>is section</w:t>
      </w:r>
      <w:r>
        <w:t xml:space="preserve"> provides details </w:t>
      </w:r>
      <w:r w:rsidR="00E15908">
        <w:t>of data elements for</w:t>
      </w:r>
      <w:r>
        <w:t xml:space="preserve"> the health care </w:t>
      </w:r>
      <w:r w:rsidR="00E110D4">
        <w:t xml:space="preserve">practitioner </w:t>
      </w:r>
      <w:r>
        <w:t xml:space="preserve">referred to in this document. If a submission includes a </w:t>
      </w:r>
      <w:r w:rsidRPr="003415FE">
        <w:rPr>
          <w:b/>
          <w:bCs/>
          <w:iCs/>
        </w:rPr>
        <w:t xml:space="preserve">Health care </w:t>
      </w:r>
      <w:r w:rsidR="00E110D4" w:rsidRPr="003415FE">
        <w:rPr>
          <w:b/>
          <w:bCs/>
          <w:iCs/>
        </w:rPr>
        <w:t xml:space="preserve">practitioner </w:t>
      </w:r>
      <w:r w:rsidRPr="003415FE">
        <w:rPr>
          <w:b/>
          <w:bCs/>
          <w:iCs/>
        </w:rPr>
        <w:t>name</w:t>
      </w:r>
      <w:r>
        <w:rPr>
          <w:i/>
        </w:rPr>
        <w:t>,</w:t>
      </w:r>
      <w:r w:rsidR="00626A8D">
        <w:rPr>
          <w:i/>
        </w:rPr>
        <w:t xml:space="preserve"> </w:t>
      </w:r>
      <w:r>
        <w:t xml:space="preserve">the </w:t>
      </w:r>
      <w:r w:rsidR="00351229" w:rsidRPr="00351229">
        <w:t>h</w:t>
      </w:r>
      <w:r w:rsidRPr="00FC39BB">
        <w:t xml:space="preserve">ealth care </w:t>
      </w:r>
      <w:r w:rsidR="00E110D4">
        <w:t>practitioner</w:t>
      </w:r>
      <w:r w:rsidR="00351229" w:rsidRPr="00FC39BB">
        <w:t xml:space="preserve">’s </w:t>
      </w:r>
      <w:r w:rsidR="00351229" w:rsidRPr="003415FE">
        <w:rPr>
          <w:b/>
          <w:bCs/>
          <w:iCs/>
        </w:rPr>
        <w:t>Common person number</w:t>
      </w:r>
      <w:r>
        <w:t xml:space="preserve"> </w:t>
      </w:r>
      <w:r w:rsidR="0018375E">
        <w:t xml:space="preserve">(CPN) </w:t>
      </w:r>
      <w:r w:rsidR="00C930CD">
        <w:t xml:space="preserve">may </w:t>
      </w:r>
      <w:r>
        <w:t>also be supplied.</w:t>
      </w:r>
    </w:p>
    <w:p w14:paraId="0FC579FF" w14:textId="6CEBB951" w:rsidR="00846EE1" w:rsidRDefault="00846EE1" w:rsidP="00D14F47"/>
    <w:p w14:paraId="32F7A18A" w14:textId="40382D31" w:rsidR="00846EE1" w:rsidRDefault="00B54428" w:rsidP="00846EE1">
      <w:r>
        <w:t xml:space="preserve">The </w:t>
      </w:r>
      <w:r w:rsidR="00846EE1">
        <w:t xml:space="preserve">HPI person identifier (HPI-CPN) </w:t>
      </w:r>
      <w:r w:rsidR="00925EFF">
        <w:t xml:space="preserve">for </w:t>
      </w:r>
      <w:r>
        <w:t>the health care practitioner is the recommended</w:t>
      </w:r>
      <w:r w:rsidR="00F91C6C">
        <w:t xml:space="preserve"> identifier. O</w:t>
      </w:r>
      <w:r w:rsidR="00846EE1">
        <w:t>therwise</w:t>
      </w:r>
      <w:r w:rsidR="0018375E">
        <w:t>,</w:t>
      </w:r>
      <w:r w:rsidR="00925EFF">
        <w:t xml:space="preserve"> </w:t>
      </w:r>
      <w:r w:rsidR="006E5E2C">
        <w:t xml:space="preserve">where appropriate, </w:t>
      </w:r>
      <w:r w:rsidR="00925EFF">
        <w:t>use</w:t>
      </w:r>
      <w:r w:rsidR="00846EE1">
        <w:t xml:space="preserve"> the person’s Medical Council number or Nursing Council number </w:t>
      </w:r>
      <w:r w:rsidR="00925EFF">
        <w:t>and</w:t>
      </w:r>
      <w:r w:rsidR="00846EE1">
        <w:t xml:space="preserve"> name.</w:t>
      </w:r>
    </w:p>
    <w:p w14:paraId="2A3149A5" w14:textId="77777777" w:rsidR="00846EE1" w:rsidRDefault="00846EE1" w:rsidP="00D14F47"/>
    <w:p w14:paraId="6C113C0D" w14:textId="46BB1A57" w:rsidR="00D14F47" w:rsidRDefault="00D14F47" w:rsidP="00D14F47">
      <w:pPr>
        <w:pStyle w:val="Heading5"/>
      </w:pPr>
      <w:r>
        <w:lastRenderedPageBreak/>
        <w:t xml:space="preserve">Health care </w:t>
      </w:r>
      <w:r w:rsidR="00E110D4">
        <w:t>practitioner</w:t>
      </w:r>
      <w:r>
        <w:t xml:space="preserve"> name</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6"/>
        <w:gridCol w:w="1701"/>
        <w:gridCol w:w="2265"/>
        <w:gridCol w:w="2267"/>
      </w:tblGrid>
      <w:tr w:rsidR="00D14F47" w:rsidRPr="008D448E" w14:paraId="01C6F72F"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C39A12D" w14:textId="77777777" w:rsidR="00D14F47" w:rsidRPr="00504110" w:rsidRDefault="00D14F47" w:rsidP="008F30F2">
            <w:pPr>
              <w:pStyle w:val="TableText"/>
              <w:keepN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9E92F42" w14:textId="462A8133" w:rsidR="00D14F47" w:rsidRPr="008D448E" w:rsidRDefault="00D14F47" w:rsidP="008F30F2">
            <w:pPr>
              <w:pStyle w:val="TableText"/>
              <w:keepNext/>
            </w:pPr>
            <w:r w:rsidRPr="007C4384">
              <w:t xml:space="preserve">The full name of the individual </w:t>
            </w:r>
            <w:r>
              <w:t>contributing to the care of the patient</w:t>
            </w:r>
          </w:p>
        </w:tc>
      </w:tr>
      <w:tr w:rsidR="00D14F47" w:rsidRPr="008D448E" w14:paraId="74B665C0"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9057175" w14:textId="77777777" w:rsidR="00D14F47" w:rsidRPr="00504110" w:rsidRDefault="00D14F47" w:rsidP="008F30F2">
            <w:pPr>
              <w:pStyle w:val="TableText"/>
              <w:keepN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15C8065" w14:textId="67AB578B" w:rsidR="00D14F47" w:rsidRPr="008D448E" w:rsidRDefault="00B12A64" w:rsidP="008F30F2">
            <w:pPr>
              <w:pStyle w:val="Source"/>
            </w:pPr>
            <w:hyperlink r:id="rId97" w:history="1">
              <w:r w:rsidR="00D14F47" w:rsidRPr="008C0EF7">
                <w:rPr>
                  <w:rStyle w:val="Hyperlink"/>
                </w:rPr>
                <w:t>HISO 10005 Health Practitioner Index (HPI) Data Set</w:t>
              </w:r>
            </w:hyperlink>
          </w:p>
        </w:tc>
      </w:tr>
      <w:tr w:rsidR="00D14F47" w:rsidRPr="008D448E" w14:paraId="275A4BC3"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46A6665" w14:textId="77777777" w:rsidR="00D14F47" w:rsidRPr="00504110" w:rsidRDefault="00D14F47" w:rsidP="008F30F2">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50E6FD0B" w14:textId="77777777" w:rsidR="00D14F47" w:rsidRPr="008D448E" w:rsidRDefault="00D14F47" w:rsidP="008F30F2">
            <w:pPr>
              <w:pStyle w:val="TableText"/>
            </w:pPr>
            <w:r>
              <w:t>Alphabetic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48866C5B" w14:textId="77777777" w:rsidR="00D14F47" w:rsidRPr="00504110" w:rsidRDefault="00D14F47" w:rsidP="008F30F2">
            <w:pPr>
              <w:pStyle w:val="TableText"/>
              <w:keepNext/>
              <w:rPr>
                <w:b/>
              </w:rPr>
            </w:pPr>
            <w:r w:rsidRPr="00504110">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67F7C555" w14:textId="77777777" w:rsidR="00D14F47" w:rsidRPr="008D448E" w:rsidRDefault="00D14F47" w:rsidP="008F30F2">
            <w:pPr>
              <w:pStyle w:val="TableText"/>
              <w:keepNext/>
            </w:pPr>
            <w:r>
              <w:t>Text</w:t>
            </w:r>
          </w:p>
        </w:tc>
      </w:tr>
      <w:tr w:rsidR="00D14F47" w:rsidRPr="008D448E" w14:paraId="40319059"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E19314F" w14:textId="77777777" w:rsidR="00D14F47" w:rsidRPr="00504110" w:rsidRDefault="00D14F47" w:rsidP="008F30F2">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378589C1" w14:textId="77777777" w:rsidR="00D14F47" w:rsidRPr="008D448E" w:rsidRDefault="00D14F47" w:rsidP="008F30F2">
            <w:pPr>
              <w:pStyle w:val="TableText"/>
              <w:keepNext/>
            </w:pPr>
            <w:r>
              <w:t>50</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90273BA" w14:textId="77777777" w:rsidR="00D14F47" w:rsidRPr="00504110" w:rsidRDefault="00D14F47" w:rsidP="008F30F2">
            <w:pPr>
              <w:pStyle w:val="TableText"/>
              <w:keepNext/>
              <w:rPr>
                <w:b/>
              </w:rPr>
            </w:pPr>
            <w:r w:rsidRPr="00504110">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0E1E6C68" w14:textId="77777777" w:rsidR="00D14F47" w:rsidRPr="00F46627" w:rsidRDefault="00D14F47" w:rsidP="008F30F2">
            <w:pPr>
              <w:pStyle w:val="TableText"/>
            </w:pPr>
            <w:r>
              <w:t>A(50)</w:t>
            </w:r>
          </w:p>
        </w:tc>
      </w:tr>
      <w:tr w:rsidR="00D14F47" w:rsidRPr="008D448E" w14:paraId="1CC4C3E7"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87B7382" w14:textId="3538EFD7" w:rsidR="00D14F47" w:rsidRDefault="007C3D92" w:rsidP="008F30F2">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30B1F83" w14:textId="565006F5" w:rsidR="00D14F47" w:rsidRDefault="00D14F47" w:rsidP="008F30F2">
            <w:pPr>
              <w:pStyle w:val="TableText"/>
              <w:keepNext/>
            </w:pPr>
          </w:p>
        </w:tc>
      </w:tr>
      <w:tr w:rsidR="00D14F47" w:rsidRPr="008D448E" w14:paraId="2837C28D"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39C2A31" w14:textId="77777777" w:rsidR="00D14F47" w:rsidRPr="00504110" w:rsidRDefault="00D14F47" w:rsidP="008F30F2">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90B7942" w14:textId="4A2D7A18" w:rsidR="00D14F47" w:rsidRPr="008D448E" w:rsidRDefault="0018375E" w:rsidP="008F30F2">
            <w:pPr>
              <w:pStyle w:val="TableText"/>
              <w:keepNext/>
            </w:pPr>
            <w:r>
              <w:t xml:space="preserve">See </w:t>
            </w:r>
            <w:r w:rsidR="00D14F47">
              <w:t xml:space="preserve">the </w:t>
            </w:r>
            <w:r>
              <w:t xml:space="preserve">relevant </w:t>
            </w:r>
            <w:r w:rsidR="00D14F47">
              <w:t>section</w:t>
            </w:r>
          </w:p>
        </w:tc>
      </w:tr>
      <w:tr w:rsidR="00D14F47" w:rsidRPr="008D448E" w14:paraId="05D3CC58"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E2F7270" w14:textId="77777777" w:rsidR="00D14F47" w:rsidRPr="00504110" w:rsidRDefault="00D14F47" w:rsidP="008F30F2">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7042A69" w14:textId="77777777" w:rsidR="00D14F47" w:rsidRDefault="00D87554" w:rsidP="008F30F2">
            <w:pPr>
              <w:pStyle w:val="TableText"/>
            </w:pPr>
            <w:r>
              <w:t>The text is case-sensitive and can include spaces, apostrophes and hyphens, as well as macrons and other diacritic characters.</w:t>
            </w:r>
          </w:p>
          <w:p w14:paraId="7D461D02" w14:textId="55DBDA01" w:rsidR="00D87554" w:rsidRPr="008D448E" w:rsidRDefault="00D87554" w:rsidP="008F30F2">
            <w:pPr>
              <w:pStyle w:val="TableText"/>
            </w:pPr>
            <w:r>
              <w:rPr>
                <w:rFonts w:eastAsia="Segoe UI"/>
              </w:rPr>
              <w:t xml:space="preserve">This information </w:t>
            </w:r>
            <w:r w:rsidRPr="009A223F">
              <w:rPr>
                <w:rFonts w:eastAsia="Segoe UI"/>
              </w:rPr>
              <w:t>can be obtained from the clinician but must be validated with the HPI system.</w:t>
            </w:r>
          </w:p>
        </w:tc>
      </w:tr>
      <w:tr w:rsidR="00D14F47" w:rsidRPr="008D448E" w14:paraId="35BAA930" w14:textId="77777777" w:rsidTr="008F30F2">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952EDC3" w14:textId="77777777" w:rsidR="00D14F47" w:rsidRPr="00504110" w:rsidRDefault="00D14F47" w:rsidP="008F30F2">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D78289B" w14:textId="048055E8" w:rsidR="00D14F47" w:rsidRPr="008D448E" w:rsidRDefault="00D14F47" w:rsidP="008F30F2">
            <w:pPr>
              <w:pStyle w:val="TableText"/>
            </w:pPr>
          </w:p>
        </w:tc>
      </w:tr>
    </w:tbl>
    <w:p w14:paraId="7CDA0D8D" w14:textId="77777777" w:rsidR="00D14F47" w:rsidRDefault="00D14F47" w:rsidP="00D14F47">
      <w:pPr>
        <w:pStyle w:val="Heading5"/>
      </w:pPr>
      <w:r>
        <w:t>Common person number</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6"/>
        <w:gridCol w:w="1701"/>
        <w:gridCol w:w="2265"/>
        <w:gridCol w:w="2267"/>
      </w:tblGrid>
      <w:tr w:rsidR="00D14F47" w:rsidRPr="008D448E" w14:paraId="29C39D25"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446E583" w14:textId="77777777" w:rsidR="00D14F47" w:rsidRPr="00504110" w:rsidRDefault="00D14F47" w:rsidP="009751CB">
            <w:pPr>
              <w:pStyle w:val="TableText"/>
              <w:keepLines/>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EDFC634" w14:textId="4DB1D09F" w:rsidR="00D14F47" w:rsidRPr="008D448E" w:rsidRDefault="00CA6EB1" w:rsidP="009751CB">
            <w:pPr>
              <w:pStyle w:val="TableText"/>
              <w:keepLines/>
            </w:pPr>
            <w:r w:rsidRPr="00A56154">
              <w:t>A unique six-character identifier assigned by the HPI system to an individual person</w:t>
            </w:r>
            <w:r w:rsidRPr="00F36AAB">
              <w:t xml:space="preserve"> </w:t>
            </w:r>
            <w:r w:rsidR="00D14F47">
              <w:t>contributing to the care of the patient</w:t>
            </w:r>
          </w:p>
        </w:tc>
      </w:tr>
      <w:tr w:rsidR="00D14F47" w:rsidRPr="008D448E" w14:paraId="7031BD6F"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0706FA1" w14:textId="77777777" w:rsidR="00D14F47" w:rsidRPr="00504110" w:rsidRDefault="00D14F47" w:rsidP="009751CB">
            <w:pPr>
              <w:pStyle w:val="TableText"/>
              <w:keepLines/>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4774F81" w14:textId="77777777" w:rsidR="00D14F47" w:rsidRPr="008D448E" w:rsidRDefault="00D14F47" w:rsidP="009751CB">
            <w:pPr>
              <w:pStyle w:val="TableBullet"/>
              <w:keepLines/>
              <w:numPr>
                <w:ilvl w:val="0"/>
                <w:numId w:val="0"/>
              </w:numPr>
            </w:pPr>
          </w:p>
        </w:tc>
      </w:tr>
      <w:tr w:rsidR="00D14F47" w:rsidRPr="008D448E" w14:paraId="1EE43A56"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F3D46A8" w14:textId="77777777" w:rsidR="00D14F47" w:rsidRPr="00504110" w:rsidRDefault="00D14F47" w:rsidP="009751CB">
            <w:pPr>
              <w:pStyle w:val="TableText"/>
              <w:keepLines/>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2CCC7446" w14:textId="77777777" w:rsidR="00D14F47" w:rsidRPr="008D448E" w:rsidRDefault="00D14F47" w:rsidP="009751CB">
            <w:pPr>
              <w:pStyle w:val="TableText"/>
              <w:keepLines/>
            </w:pPr>
            <w:r>
              <w:t>Alphanumeric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3A9561B8" w14:textId="77777777" w:rsidR="00D14F47" w:rsidRPr="00504110" w:rsidRDefault="00D14F47" w:rsidP="009751CB">
            <w:pPr>
              <w:pStyle w:val="TableText"/>
              <w:keepLines/>
              <w:rPr>
                <w:b/>
              </w:rPr>
            </w:pPr>
            <w:r w:rsidRPr="00504110">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0FD2A3D7" w14:textId="77777777" w:rsidR="00D14F47" w:rsidRPr="008D448E" w:rsidRDefault="00D14F47" w:rsidP="009751CB">
            <w:pPr>
              <w:pStyle w:val="TableText"/>
              <w:keepLines/>
            </w:pPr>
            <w:r>
              <w:t>Identifier</w:t>
            </w:r>
          </w:p>
        </w:tc>
      </w:tr>
      <w:tr w:rsidR="00D14F47" w:rsidRPr="008D448E" w14:paraId="7CDC3E49"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49EB6CE" w14:textId="77777777" w:rsidR="00D14F47" w:rsidRPr="00504110" w:rsidRDefault="00D14F47" w:rsidP="009751CB">
            <w:pPr>
              <w:pStyle w:val="TableText"/>
              <w:keepLines/>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47D7D434" w14:textId="77777777" w:rsidR="00D14F47" w:rsidRPr="008D448E" w:rsidRDefault="00D14F47" w:rsidP="009751CB">
            <w:pPr>
              <w:pStyle w:val="TableText"/>
              <w:keepLines/>
            </w:pPr>
            <w:r>
              <w:t>6</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DF4A0CA" w14:textId="77777777" w:rsidR="00D14F47" w:rsidRPr="00504110" w:rsidRDefault="00D14F47" w:rsidP="009751CB">
            <w:pPr>
              <w:pStyle w:val="TableText"/>
              <w:keepLines/>
              <w:rPr>
                <w:b/>
              </w:rPr>
            </w:pPr>
            <w:r w:rsidRPr="00504110">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6CC92D50" w14:textId="77777777" w:rsidR="00D14F47" w:rsidRPr="00F46627" w:rsidRDefault="00D14F47" w:rsidP="009751CB">
            <w:pPr>
              <w:pStyle w:val="TableText"/>
              <w:keepLines/>
            </w:pPr>
            <w:r w:rsidRPr="001F7212">
              <w:t>N</w:t>
            </w:r>
            <w:r>
              <w:t>C</w:t>
            </w:r>
            <w:r w:rsidRPr="001F7212">
              <w:t>AAAA</w:t>
            </w:r>
          </w:p>
        </w:tc>
      </w:tr>
      <w:tr w:rsidR="00D14F47" w:rsidRPr="008D448E" w14:paraId="02D113CF"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4E69D6" w14:textId="4C571F71" w:rsidR="00D14F47" w:rsidRDefault="007C3D92" w:rsidP="009751CB">
            <w:pPr>
              <w:pStyle w:val="TableText"/>
              <w:keepLines/>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33EFF32" w14:textId="399D3ECD" w:rsidR="00D14F47" w:rsidRDefault="00D14F47" w:rsidP="009751CB">
            <w:pPr>
              <w:pStyle w:val="TableText"/>
              <w:keepLines/>
            </w:pPr>
          </w:p>
        </w:tc>
      </w:tr>
      <w:tr w:rsidR="00D14F47" w:rsidRPr="008D448E" w14:paraId="59D9B4BD"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9F19C3B" w14:textId="77777777" w:rsidR="00D14F47" w:rsidRPr="00504110" w:rsidRDefault="00D14F47" w:rsidP="009751CB">
            <w:pPr>
              <w:pStyle w:val="TableText"/>
              <w:keepLines/>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5034779" w14:textId="5A7BEA37" w:rsidR="00D14F47" w:rsidRPr="008D448E" w:rsidRDefault="00D14F47" w:rsidP="009751CB">
            <w:pPr>
              <w:pStyle w:val="TableText"/>
              <w:keepLines/>
            </w:pPr>
            <w:r>
              <w:t xml:space="preserve">Mandatory if a </w:t>
            </w:r>
            <w:r w:rsidRPr="00FA64FE">
              <w:rPr>
                <w:b/>
                <w:bCs/>
                <w:iCs/>
              </w:rPr>
              <w:t xml:space="preserve">Health care </w:t>
            </w:r>
            <w:r w:rsidR="00E110D4" w:rsidRPr="00FA64FE">
              <w:rPr>
                <w:b/>
                <w:bCs/>
                <w:iCs/>
              </w:rPr>
              <w:t>practitioner</w:t>
            </w:r>
            <w:r w:rsidRPr="00FA64FE">
              <w:rPr>
                <w:b/>
                <w:bCs/>
                <w:iCs/>
              </w:rPr>
              <w:t xml:space="preserve"> name</w:t>
            </w:r>
            <w:r>
              <w:t xml:space="preserve"> is submitted</w:t>
            </w:r>
            <w:r w:rsidR="001A6C42">
              <w:t xml:space="preserve"> and an HPI CPN </w:t>
            </w:r>
            <w:r w:rsidR="00446FD6">
              <w:t>has been assigned</w:t>
            </w:r>
          </w:p>
        </w:tc>
      </w:tr>
      <w:tr w:rsidR="00D14F47" w:rsidRPr="008D448E" w14:paraId="295607B7" w14:textId="77777777" w:rsidTr="008F30F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FF790F4" w14:textId="77777777" w:rsidR="00D14F47" w:rsidRPr="00504110" w:rsidRDefault="00D14F47" w:rsidP="009751CB">
            <w:pPr>
              <w:pStyle w:val="TableText"/>
              <w:keepLines/>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7808F66" w14:textId="607F0C8C" w:rsidR="00D14F47" w:rsidRDefault="0018375E" w:rsidP="009751CB">
            <w:pPr>
              <w:pStyle w:val="TableText"/>
              <w:keepLines/>
            </w:pPr>
            <w:r>
              <w:t>This s</w:t>
            </w:r>
            <w:r w:rsidR="00D14F47">
              <w:t>hould be automatically populated.</w:t>
            </w:r>
          </w:p>
          <w:p w14:paraId="0A09FCB9" w14:textId="05113B0B" w:rsidR="00D14F47" w:rsidRDefault="00D14F47" w:rsidP="009751CB">
            <w:pPr>
              <w:pStyle w:val="paragraph"/>
              <w:keepLines/>
              <w:textAlignment w:val="baseline"/>
            </w:pPr>
            <w:r>
              <w:rPr>
                <w:rStyle w:val="normaltextrun1"/>
                <w:rFonts w:ascii="Segoe UI" w:hAnsi="Segoe UI" w:cs="Segoe UI"/>
                <w:sz w:val="18"/>
                <w:szCs w:val="18"/>
              </w:rPr>
              <w:t>Only the HPI system generates a new unique CPN</w:t>
            </w:r>
            <w:r w:rsidR="0018375E">
              <w:rPr>
                <w:rStyle w:val="normaltextrun1"/>
                <w:rFonts w:ascii="Segoe UI" w:hAnsi="Segoe UI" w:cs="Segoe UI"/>
                <w:sz w:val="18"/>
                <w:szCs w:val="18"/>
              </w:rPr>
              <w:t>,</w:t>
            </w:r>
            <w:r>
              <w:rPr>
                <w:rStyle w:val="normaltextrun1"/>
                <w:rFonts w:ascii="Segoe UI" w:hAnsi="Segoe UI" w:cs="Segoe UI"/>
                <w:sz w:val="18"/>
                <w:szCs w:val="18"/>
              </w:rPr>
              <w:t xml:space="preserve"> which is the primary key for person records. This CPN is not re-used once assigned.</w:t>
            </w:r>
            <w:r>
              <w:rPr>
                <w:rStyle w:val="eop"/>
                <w:rFonts w:ascii="Segoe UI" w:hAnsi="Segoe UI" w:cs="Segoe UI"/>
                <w:sz w:val="18"/>
                <w:szCs w:val="18"/>
              </w:rPr>
              <w:t> </w:t>
            </w:r>
          </w:p>
          <w:p w14:paraId="3C30EF51" w14:textId="77777777" w:rsidR="00D14F47" w:rsidRDefault="00D14F47" w:rsidP="009751CB">
            <w:pPr>
              <w:pStyle w:val="paragraph"/>
              <w:keepLines/>
              <w:textAlignment w:val="baseline"/>
            </w:pPr>
            <w:r>
              <w:rPr>
                <w:rStyle w:val="normaltextrun1"/>
                <w:rFonts w:ascii="Segoe UI" w:hAnsi="Segoe UI" w:cs="Segoe UI"/>
                <w:sz w:val="18"/>
                <w:szCs w:val="18"/>
              </w:rPr>
              <w:t>Where more than one CPN exists for a single person, one CPN is declared ‘live’ and all other CPNs are made ‘dormant’ and attached to the live record.</w:t>
            </w:r>
            <w:r>
              <w:rPr>
                <w:rStyle w:val="eop"/>
                <w:rFonts w:ascii="Segoe UI" w:hAnsi="Segoe UI" w:cs="Segoe UI"/>
                <w:sz w:val="18"/>
                <w:szCs w:val="18"/>
              </w:rPr>
              <w:t> </w:t>
            </w:r>
          </w:p>
          <w:p w14:paraId="69DE0113" w14:textId="0112C2DB" w:rsidR="00D14F47" w:rsidRDefault="00D14F47" w:rsidP="009751CB">
            <w:pPr>
              <w:pStyle w:val="TableText"/>
              <w:keepLines/>
              <w:rPr>
                <w:rStyle w:val="normaltextrun1"/>
                <w:rFonts w:ascii="Times New Roman" w:hAnsi="Times New Roman"/>
                <w:sz w:val="24"/>
                <w:szCs w:val="24"/>
                <w:lang w:eastAsia="en-NZ"/>
              </w:rPr>
            </w:pPr>
            <w:r>
              <w:rPr>
                <w:rStyle w:val="normaltextrun1"/>
                <w:rFonts w:cs="Segoe UI"/>
                <w:szCs w:val="18"/>
              </w:rPr>
              <w:t>The CPN is the primary key for person records. A Modulus 11 routine is used to produce the identifier check digit</w:t>
            </w:r>
            <w:r w:rsidR="00FB01B4">
              <w:rPr>
                <w:rStyle w:val="normaltextrun1"/>
                <w:rFonts w:cs="Segoe UI"/>
                <w:szCs w:val="18"/>
              </w:rPr>
              <w:t>.</w:t>
            </w:r>
          </w:p>
          <w:p w14:paraId="7F9D15B8" w14:textId="77777777" w:rsidR="00FB01B4" w:rsidRDefault="00FB01B4" w:rsidP="009751CB">
            <w:pPr>
              <w:pStyle w:val="TableText"/>
              <w:keepLines/>
              <w:rPr>
                <w:rFonts w:eastAsia="Segoe UI"/>
              </w:rPr>
            </w:pPr>
            <w:r>
              <w:rPr>
                <w:rFonts w:eastAsia="Segoe UI"/>
              </w:rPr>
              <w:t>The HPI CPN</w:t>
            </w:r>
            <w:r w:rsidRPr="009A223F">
              <w:rPr>
                <w:rFonts w:eastAsia="Segoe UI"/>
              </w:rPr>
              <w:t xml:space="preserve"> can be obtained from the clinician</w:t>
            </w:r>
            <w:r w:rsidR="0018375E">
              <w:rPr>
                <w:rFonts w:eastAsia="Segoe UI"/>
              </w:rPr>
              <w:t>,</w:t>
            </w:r>
            <w:r w:rsidRPr="009A223F">
              <w:rPr>
                <w:rFonts w:eastAsia="Segoe UI"/>
              </w:rPr>
              <w:t xml:space="preserve"> but must be validated with the HPI system.</w:t>
            </w:r>
          </w:p>
          <w:p w14:paraId="48573E29" w14:textId="77777777" w:rsidR="004641BD" w:rsidRDefault="004641BD" w:rsidP="004641BD">
            <w:pPr>
              <w:pStyle w:val="paragraph"/>
              <w:keepLines/>
              <w:textAlignment w:val="baseline"/>
            </w:pPr>
            <w:r>
              <w:rPr>
                <w:rStyle w:val="normaltextrun1"/>
                <w:rFonts w:ascii="Segoe UI" w:hAnsi="Segoe UI" w:cs="Segoe UI"/>
                <w:sz w:val="18"/>
                <w:szCs w:val="18"/>
              </w:rPr>
              <w:t>N is a number excluding number ‘0</w:t>
            </w:r>
            <w:r>
              <w:rPr>
                <w:rStyle w:val="eop"/>
                <w:rFonts w:ascii="Segoe UI" w:hAnsi="Segoe UI" w:cs="Segoe UI"/>
                <w:sz w:val="18"/>
                <w:szCs w:val="18"/>
              </w:rPr>
              <w:t>‘</w:t>
            </w:r>
          </w:p>
          <w:p w14:paraId="55F890B9" w14:textId="77777777" w:rsidR="004641BD" w:rsidRDefault="004641BD" w:rsidP="004641BD">
            <w:pPr>
              <w:pStyle w:val="paragraph"/>
              <w:keepLines/>
              <w:textAlignment w:val="baseline"/>
            </w:pPr>
            <w:r>
              <w:rPr>
                <w:rStyle w:val="normaltextrun1"/>
                <w:rFonts w:ascii="Segoe UI" w:hAnsi="Segoe UI" w:cs="Segoe UI"/>
                <w:sz w:val="18"/>
                <w:szCs w:val="18"/>
              </w:rPr>
              <w:t>A is an alpha character excluding letter ‘I’ or ‘O’</w:t>
            </w:r>
            <w:r>
              <w:rPr>
                <w:rStyle w:val="eop"/>
                <w:rFonts w:ascii="Segoe UI" w:hAnsi="Segoe UI" w:cs="Segoe UI"/>
                <w:sz w:val="18"/>
                <w:szCs w:val="18"/>
              </w:rPr>
              <w:t> </w:t>
            </w:r>
          </w:p>
          <w:p w14:paraId="11349573" w14:textId="3BD4DD47" w:rsidR="004641BD" w:rsidRPr="008D448E" w:rsidRDefault="004641BD" w:rsidP="004641BD">
            <w:pPr>
              <w:pStyle w:val="TableText"/>
              <w:keepLines/>
            </w:pPr>
            <w:r>
              <w:rPr>
                <w:rStyle w:val="normaltextrun1"/>
                <w:rFonts w:cs="Segoe UI"/>
                <w:szCs w:val="18"/>
              </w:rPr>
              <w:t>C is a check digit number in the second position calculated using check digit Modulus 11.</w:t>
            </w:r>
            <w:r>
              <w:rPr>
                <w:rStyle w:val="eop"/>
                <w:rFonts w:cs="Segoe UI"/>
                <w:szCs w:val="18"/>
              </w:rPr>
              <w:t> </w:t>
            </w:r>
          </w:p>
        </w:tc>
      </w:tr>
      <w:tr w:rsidR="00D14F47" w:rsidRPr="008D448E" w14:paraId="5B259DC1" w14:textId="77777777" w:rsidTr="008F30F2">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472AE07" w14:textId="77777777" w:rsidR="00D14F47" w:rsidRPr="00504110" w:rsidRDefault="00D14F47" w:rsidP="009751CB">
            <w:pPr>
              <w:pStyle w:val="TableText"/>
              <w:keepLines/>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E8B2560" w14:textId="55A90D30" w:rsidR="00206B41" w:rsidRPr="00FB01B4" w:rsidRDefault="004641BD" w:rsidP="009751CB">
            <w:pPr>
              <w:pStyle w:val="TableText"/>
              <w:keepLines/>
              <w:rPr>
                <w:rFonts w:cs="Segoe UI"/>
                <w:szCs w:val="18"/>
              </w:rPr>
            </w:pPr>
            <w:r>
              <w:rPr>
                <w:rStyle w:val="normaltextrun1"/>
                <w:lang w:eastAsia="en-NZ"/>
              </w:rPr>
              <w:t>V</w:t>
            </w:r>
            <w:r>
              <w:rPr>
                <w:rStyle w:val="normaltextrun1"/>
              </w:rPr>
              <w:t>alid HPI CPN</w:t>
            </w:r>
          </w:p>
        </w:tc>
      </w:tr>
    </w:tbl>
    <w:p w14:paraId="7A12C2B6" w14:textId="0245B626" w:rsidR="00D14F47" w:rsidRDefault="00D14F47" w:rsidP="009751CB">
      <w:pPr>
        <w:pStyle w:val="Heading5"/>
        <w:keepLines/>
      </w:pPr>
      <w:r>
        <w:lastRenderedPageBreak/>
        <w:t>Health care pr</w:t>
      </w:r>
      <w:r w:rsidR="003D0263">
        <w:t>actitioner</w:t>
      </w:r>
      <w:r>
        <w:t xml:space="preserve"> role</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F05B1F" w:rsidRPr="008D448E" w14:paraId="6A6DB126" w14:textId="77777777" w:rsidTr="00F05B1F">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2025C0D3" w14:textId="453AB39D" w:rsidR="00F05B1F" w:rsidRPr="00504110" w:rsidRDefault="00F05B1F" w:rsidP="009751CB">
            <w:pPr>
              <w:pStyle w:val="TableText"/>
              <w:keepNext/>
              <w:keepLines/>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363101A" w14:textId="7244EA92" w:rsidR="00F05B1F" w:rsidRPr="008D448E" w:rsidRDefault="00F05B1F" w:rsidP="009751CB">
            <w:pPr>
              <w:pStyle w:val="TableText"/>
              <w:keepNext/>
              <w:keepLines/>
            </w:pPr>
            <w:r w:rsidRPr="008C6789">
              <w:t xml:space="preserve">The </w:t>
            </w:r>
            <w:r>
              <w:t>role that the health care pr</w:t>
            </w:r>
            <w:r w:rsidR="003D0263">
              <w:t>actitioner</w:t>
            </w:r>
            <w:r>
              <w:t xml:space="preserve"> played as part of the care of patient</w:t>
            </w:r>
          </w:p>
        </w:tc>
      </w:tr>
      <w:tr w:rsidR="00F05B1F" w:rsidRPr="008D448E" w14:paraId="5A2AABAD" w14:textId="77777777" w:rsidTr="00F05B1F">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0D31FABD" w14:textId="77777777" w:rsidR="00F05B1F" w:rsidRPr="00504110" w:rsidRDefault="00F05B1F" w:rsidP="009751CB">
            <w:pPr>
              <w:pStyle w:val="TableText"/>
              <w:keepNext/>
              <w:keepLines/>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16CE8C5" w14:textId="77777777" w:rsidR="00F05B1F" w:rsidRPr="008D448E" w:rsidRDefault="00F05B1F" w:rsidP="009751CB">
            <w:pPr>
              <w:pStyle w:val="TableText"/>
              <w:keepNext/>
              <w:keepLines/>
            </w:pPr>
          </w:p>
        </w:tc>
      </w:tr>
      <w:tr w:rsidR="00F05B1F" w:rsidRPr="008D448E" w14:paraId="793E35F4"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208EB15" w14:textId="77777777" w:rsidR="00F05B1F" w:rsidRPr="00504110" w:rsidRDefault="00F05B1F" w:rsidP="009751CB">
            <w:pPr>
              <w:pStyle w:val="TableText"/>
              <w:keepNext/>
              <w:keepLines/>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1B2F594D" w14:textId="77777777" w:rsidR="00F05B1F" w:rsidRPr="008D448E" w:rsidRDefault="00F05B1F" w:rsidP="009751CB">
            <w:pPr>
              <w:pStyle w:val="TableText"/>
              <w:keepNext/>
              <w:keepLines/>
            </w:pPr>
            <w:r>
              <w:t>Alphanumeric</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02819C31" w14:textId="77777777" w:rsidR="00F05B1F" w:rsidRPr="00504110" w:rsidRDefault="00F05B1F" w:rsidP="009751CB">
            <w:pPr>
              <w:pStyle w:val="TableText"/>
              <w:keepNext/>
              <w:keepLines/>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4151C6A3" w14:textId="7D0C237D" w:rsidR="00F05B1F" w:rsidRPr="008D448E" w:rsidRDefault="00F05B1F" w:rsidP="009751CB">
            <w:pPr>
              <w:pStyle w:val="TableText"/>
              <w:keepNext/>
              <w:keepLines/>
            </w:pPr>
            <w:r>
              <w:t>Free text</w:t>
            </w:r>
          </w:p>
        </w:tc>
      </w:tr>
      <w:tr w:rsidR="00F05B1F" w:rsidRPr="008D448E" w14:paraId="43671454"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2A8C135" w14:textId="77777777" w:rsidR="00F05B1F" w:rsidRPr="00504110" w:rsidRDefault="00F05B1F" w:rsidP="009751CB">
            <w:pPr>
              <w:pStyle w:val="TableText"/>
              <w:keepNext/>
              <w:keepLines/>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7F08F9EC" w14:textId="6EF2D6B2" w:rsidR="00F05B1F" w:rsidRPr="008D448E" w:rsidRDefault="00E121EE" w:rsidP="009751CB">
            <w:pPr>
              <w:pStyle w:val="TableText"/>
              <w:keepNext/>
              <w:keepLines/>
            </w:pPr>
            <w:r>
              <w:t>5</w:t>
            </w:r>
            <w:r w:rsidR="00F05B1F">
              <w:t>0</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1668D39D" w14:textId="77777777" w:rsidR="00F05B1F" w:rsidRPr="00504110" w:rsidRDefault="00F05B1F" w:rsidP="009751CB">
            <w:pPr>
              <w:pStyle w:val="TableText"/>
              <w:keepNext/>
              <w:keepLines/>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4E8AF1B2" w14:textId="02A43F92" w:rsidR="00F05B1F" w:rsidRPr="00F46627" w:rsidRDefault="00F05B1F" w:rsidP="009751CB">
            <w:pPr>
              <w:pStyle w:val="TableText"/>
              <w:keepNext/>
              <w:keepLines/>
            </w:pPr>
            <w:r>
              <w:t>X(</w:t>
            </w:r>
            <w:r w:rsidR="00E121EE">
              <w:t>5</w:t>
            </w:r>
            <w:r>
              <w:t>0)</w:t>
            </w:r>
          </w:p>
        </w:tc>
      </w:tr>
      <w:tr w:rsidR="00F05B1F" w:rsidRPr="008D448E" w14:paraId="7207D759"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483AC1C" w14:textId="44CCD20F" w:rsidR="00F05B1F" w:rsidRDefault="007C3D92" w:rsidP="009751CB">
            <w:pPr>
              <w:pStyle w:val="TableText"/>
              <w:keepNext/>
              <w:keepLines/>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A6EA6F5" w14:textId="77777777" w:rsidR="00F05B1F" w:rsidRDefault="00F05B1F" w:rsidP="009751CB">
            <w:pPr>
              <w:pStyle w:val="TableText"/>
              <w:keepNext/>
              <w:keepLines/>
            </w:pPr>
          </w:p>
        </w:tc>
      </w:tr>
      <w:tr w:rsidR="00F05B1F" w:rsidRPr="008D448E" w14:paraId="38ABC149"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1DD6313" w14:textId="77777777" w:rsidR="00F05B1F" w:rsidRPr="00504110" w:rsidRDefault="00F05B1F" w:rsidP="009751CB">
            <w:pPr>
              <w:pStyle w:val="TableText"/>
              <w:keepNext/>
              <w:keepLines/>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52E9F8E" w14:textId="77AB079B" w:rsidR="00F05B1F" w:rsidRPr="008D448E" w:rsidRDefault="00F05B1F" w:rsidP="009751CB">
            <w:pPr>
              <w:pStyle w:val="TableText"/>
              <w:keepNext/>
              <w:keepLines/>
            </w:pPr>
            <w:r>
              <w:t>Optional</w:t>
            </w:r>
          </w:p>
        </w:tc>
      </w:tr>
      <w:tr w:rsidR="00F05B1F" w:rsidRPr="008D448E" w14:paraId="1305EAA2"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022D7ED" w14:textId="77777777" w:rsidR="00F05B1F" w:rsidRPr="00504110" w:rsidRDefault="00F05B1F" w:rsidP="009751CB">
            <w:pPr>
              <w:pStyle w:val="TableText"/>
              <w:keepNext/>
              <w:keepLines/>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3C260BC" w14:textId="77777777" w:rsidR="00F05B1F" w:rsidRPr="008D448E" w:rsidRDefault="00F05B1F" w:rsidP="009751CB">
            <w:pPr>
              <w:pStyle w:val="TableText"/>
              <w:keepNext/>
              <w:keepLines/>
            </w:pPr>
          </w:p>
        </w:tc>
      </w:tr>
      <w:tr w:rsidR="00F05B1F" w:rsidRPr="008D448E" w14:paraId="69D1DE73"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50716A0" w14:textId="77777777" w:rsidR="00F05B1F" w:rsidRPr="00504110" w:rsidRDefault="00F05B1F" w:rsidP="009751CB">
            <w:pPr>
              <w:pStyle w:val="TableText"/>
              <w:keepNext/>
              <w:keepLines/>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BFBE6CB" w14:textId="4B0E1C43" w:rsidR="00F05B1F" w:rsidRPr="009A223F" w:rsidRDefault="00F05B1F" w:rsidP="009751CB">
            <w:pPr>
              <w:pStyle w:val="TableText"/>
              <w:keepNext/>
              <w:keepLines/>
            </w:pPr>
          </w:p>
        </w:tc>
      </w:tr>
    </w:tbl>
    <w:p w14:paraId="463A3F5D" w14:textId="0A19ACE2" w:rsidR="00D14F47" w:rsidRDefault="00D14F47" w:rsidP="00D14F47">
      <w:pPr>
        <w:pStyle w:val="Heading5"/>
      </w:pPr>
      <w:r>
        <w:t>Health care pr</w:t>
      </w:r>
      <w:r w:rsidR="003D0263">
        <w:t>actitioner</w:t>
      </w:r>
      <w:r>
        <w:t xml:space="preserve"> scope of practice</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845"/>
        <w:gridCol w:w="1701"/>
        <w:gridCol w:w="2408"/>
        <w:gridCol w:w="2125"/>
      </w:tblGrid>
      <w:tr w:rsidR="00CD6BCF" w:rsidRPr="008D448E" w14:paraId="5B148425"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5A2A186" w14:textId="77777777" w:rsidR="00CD6BCF" w:rsidRPr="00504110" w:rsidRDefault="00CD6BCF" w:rsidP="009A680C">
            <w:pPr>
              <w:pStyle w:val="TableText"/>
              <w:rPr>
                <w:b/>
              </w:rPr>
            </w:pPr>
            <w:r w:rsidRPr="00504110">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B1B8D9D" w14:textId="5133E838" w:rsidR="00CD6BCF" w:rsidRPr="008D448E" w:rsidRDefault="00CD6BCF" w:rsidP="009A680C">
            <w:pPr>
              <w:pStyle w:val="TableText"/>
            </w:pPr>
            <w:r w:rsidRPr="00CE039E">
              <w:t xml:space="preserve">A code </w:t>
            </w:r>
            <w:r w:rsidR="0073658E">
              <w:t xml:space="preserve">that </w:t>
            </w:r>
            <w:r w:rsidRPr="00CE039E">
              <w:t>identif</w:t>
            </w:r>
            <w:r w:rsidR="0073658E">
              <w:t>ies</w:t>
            </w:r>
            <w:r w:rsidRPr="00CE039E">
              <w:t xml:space="preserve"> the scope of practice </w:t>
            </w:r>
            <w:r w:rsidR="0073658E">
              <w:t xml:space="preserve">of </w:t>
            </w:r>
            <w:r w:rsidRPr="00CE039E">
              <w:t xml:space="preserve">a </w:t>
            </w:r>
            <w:r w:rsidR="0073658E">
              <w:t xml:space="preserve">particular </w:t>
            </w:r>
            <w:r w:rsidRPr="00CE039E">
              <w:t>health</w:t>
            </w:r>
            <w:r w:rsidR="003D0263">
              <w:t xml:space="preserve"> </w:t>
            </w:r>
            <w:r w:rsidRPr="00CE039E">
              <w:t>care pr</w:t>
            </w:r>
            <w:r w:rsidR="003D0263">
              <w:t>actitioner</w:t>
            </w:r>
            <w:r w:rsidRPr="00CE039E">
              <w:t xml:space="preserve"> under the Health Practitioners Competence Assurance Act 2003</w:t>
            </w:r>
          </w:p>
        </w:tc>
      </w:tr>
      <w:tr w:rsidR="00CD6BCF" w:rsidRPr="008D448E" w14:paraId="4CF8622C"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3D1E5D8D" w14:textId="77777777" w:rsidR="00CD6BCF" w:rsidRPr="00504110" w:rsidRDefault="00CD6BCF" w:rsidP="009A680C">
            <w:pPr>
              <w:pStyle w:val="TableText"/>
              <w:rPr>
                <w:b/>
              </w:rPr>
            </w:pPr>
            <w:r w:rsidRPr="00504110">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0F7C975" w14:textId="43E88419" w:rsidR="00CD6BCF" w:rsidRPr="008D448E" w:rsidRDefault="001A14E0" w:rsidP="009A680C">
            <w:pPr>
              <w:pStyle w:val="TableText"/>
            </w:pPr>
            <w:r>
              <w:t>HISO 10005 Health Practitioner Index (HPI) Data Set</w:t>
            </w:r>
          </w:p>
        </w:tc>
      </w:tr>
      <w:tr w:rsidR="00CD6BCF" w:rsidRPr="008D448E" w14:paraId="1D7838EE"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FDB1590" w14:textId="77777777" w:rsidR="00CD6BCF" w:rsidRPr="00504110" w:rsidRDefault="00CD6BCF" w:rsidP="009A680C">
            <w:pPr>
              <w:pStyle w:val="TableText"/>
              <w:keepNext/>
              <w:rPr>
                <w:b/>
              </w:rPr>
            </w:pPr>
            <w:r w:rsidRPr="00504110">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42D71E83" w14:textId="5FD8A024" w:rsidR="00CD6BCF" w:rsidRPr="008D448E" w:rsidRDefault="00CD6BCF" w:rsidP="009A680C">
            <w:pPr>
              <w:pStyle w:val="TableText"/>
            </w:pPr>
            <w:r>
              <w:t>Alphabetic</w:t>
            </w:r>
          </w:p>
        </w:tc>
        <w:tc>
          <w:tcPr>
            <w:tcW w:w="1490"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51BA6254" w14:textId="77777777" w:rsidR="00CD6BCF" w:rsidRPr="00504110" w:rsidRDefault="00CD6BCF" w:rsidP="009A680C">
            <w:pPr>
              <w:pStyle w:val="TableText"/>
              <w:keepNext/>
              <w:rPr>
                <w:b/>
              </w:rPr>
            </w:pPr>
            <w:r w:rsidRPr="00504110">
              <w:rPr>
                <w:b/>
              </w:rPr>
              <w:t>Representational class</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765B0914" w14:textId="5E155250" w:rsidR="00CD6BCF" w:rsidRPr="008D448E" w:rsidRDefault="00CD6BCF" w:rsidP="009A680C">
            <w:pPr>
              <w:pStyle w:val="TableText"/>
              <w:keepNext/>
            </w:pPr>
            <w:r>
              <w:t>Code</w:t>
            </w:r>
          </w:p>
        </w:tc>
      </w:tr>
      <w:tr w:rsidR="00CD6BCF" w:rsidRPr="008D448E" w14:paraId="72A80FDF"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2CD542" w14:textId="77777777" w:rsidR="00CD6BCF" w:rsidRPr="00504110" w:rsidRDefault="00CD6BCF" w:rsidP="009A680C">
            <w:pPr>
              <w:pStyle w:val="TableText"/>
              <w:keepNext/>
              <w:rPr>
                <w:b/>
              </w:rPr>
            </w:pPr>
            <w:r w:rsidRPr="00504110">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shd w:val="clear" w:color="auto" w:fill="auto"/>
          </w:tcPr>
          <w:p w14:paraId="5AFE13CD" w14:textId="599BAA9D" w:rsidR="00CD6BCF" w:rsidRPr="008D448E" w:rsidRDefault="00CD6BCF" w:rsidP="009A680C">
            <w:pPr>
              <w:pStyle w:val="TableText"/>
              <w:keepNext/>
            </w:pPr>
            <w:r>
              <w:t>4</w:t>
            </w:r>
          </w:p>
        </w:tc>
        <w:tc>
          <w:tcPr>
            <w:tcW w:w="1490"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604A7C9B" w14:textId="77777777" w:rsidR="00CD6BCF" w:rsidRPr="00504110" w:rsidRDefault="00CD6BCF" w:rsidP="009A680C">
            <w:pPr>
              <w:pStyle w:val="TableText"/>
              <w:keepNext/>
              <w:rPr>
                <w:b/>
              </w:rPr>
            </w:pPr>
            <w:r w:rsidRPr="00504110">
              <w:rPr>
                <w:b/>
              </w:rPr>
              <w:t>Representational layout</w:t>
            </w:r>
          </w:p>
        </w:tc>
        <w:tc>
          <w:tcPr>
            <w:tcW w:w="1315" w:type="pct"/>
            <w:tcBorders>
              <w:top w:val="single" w:sz="4" w:space="0" w:color="A6A6A6" w:themeColor="background1" w:themeShade="A6"/>
              <w:left w:val="nil"/>
              <w:bottom w:val="single" w:sz="4" w:space="0" w:color="A6A6A6" w:themeColor="background1" w:themeShade="A6"/>
              <w:right w:val="nil"/>
            </w:tcBorders>
            <w:shd w:val="clear" w:color="auto" w:fill="auto"/>
          </w:tcPr>
          <w:p w14:paraId="249B3E0C" w14:textId="00E3778B" w:rsidR="00CD6BCF" w:rsidRPr="00F46627" w:rsidRDefault="00CD6BCF" w:rsidP="009A680C">
            <w:pPr>
              <w:pStyle w:val="TableText"/>
            </w:pPr>
            <w:r>
              <w:t>A(4)</w:t>
            </w:r>
          </w:p>
        </w:tc>
      </w:tr>
      <w:tr w:rsidR="00CD6BCF" w:rsidRPr="008D448E" w14:paraId="695883F3"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475E316" w14:textId="17FC75DC" w:rsidR="00CD6BCF" w:rsidRDefault="007C3D92" w:rsidP="009A680C">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9958D3F" w14:textId="60129127" w:rsidR="00CD6BCF" w:rsidRDefault="00CD6BCF" w:rsidP="009A680C">
            <w:pPr>
              <w:pStyle w:val="TableText"/>
              <w:keepNext/>
            </w:pPr>
          </w:p>
        </w:tc>
      </w:tr>
      <w:tr w:rsidR="00CD6BCF" w:rsidRPr="008D448E" w14:paraId="60040ED7"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3CAE7DC" w14:textId="77777777" w:rsidR="00CD6BCF" w:rsidRPr="00504110" w:rsidRDefault="00CD6BCF" w:rsidP="009A680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A2D8996" w14:textId="77777777" w:rsidR="00CD6BCF" w:rsidRPr="008D448E" w:rsidRDefault="00CD6BCF" w:rsidP="009A680C">
            <w:pPr>
              <w:pStyle w:val="TableText"/>
              <w:keepNext/>
            </w:pPr>
            <w:r>
              <w:t>Optional</w:t>
            </w:r>
          </w:p>
        </w:tc>
      </w:tr>
      <w:tr w:rsidR="00CD6BCF" w:rsidRPr="008D448E" w14:paraId="795F45DF"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6BA35A9" w14:textId="77777777" w:rsidR="00CD6BCF" w:rsidRPr="00504110" w:rsidRDefault="00CD6BCF" w:rsidP="009A680C">
            <w:pPr>
              <w:pStyle w:val="TableText"/>
              <w:rPr>
                <w:b/>
              </w:rPr>
            </w:pPr>
            <w:r w:rsidRPr="00504110">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6C3C6AD" w14:textId="77777777" w:rsidR="00CD6BCF" w:rsidRDefault="00CD6BCF" w:rsidP="009A680C">
            <w:pPr>
              <w:pStyle w:val="TableText"/>
            </w:pPr>
            <w:r w:rsidRPr="00CE039E">
              <w:t>This code classifies the type or range of health</w:t>
            </w:r>
            <w:r w:rsidR="006376A0">
              <w:t xml:space="preserve"> </w:t>
            </w:r>
            <w:r w:rsidRPr="00CE039E">
              <w:t>care services that a health</w:t>
            </w:r>
            <w:r w:rsidR="006376A0">
              <w:t xml:space="preserve"> </w:t>
            </w:r>
            <w:r w:rsidRPr="00CE039E">
              <w:t>care provider is authorised to provide</w:t>
            </w:r>
            <w:r>
              <w:t>.</w:t>
            </w:r>
          </w:p>
          <w:p w14:paraId="00A948EC" w14:textId="7AD080FC" w:rsidR="001A14E0" w:rsidRPr="008D448E" w:rsidRDefault="001A14E0" w:rsidP="009A680C">
            <w:pPr>
              <w:pStyle w:val="TableText"/>
            </w:pPr>
            <w:r>
              <w:rPr>
                <w:rFonts w:eastAsia="Segoe UI"/>
              </w:rPr>
              <w:t>Scope of practice information</w:t>
            </w:r>
            <w:r w:rsidRPr="009A223F">
              <w:rPr>
                <w:rFonts w:eastAsia="Segoe UI"/>
              </w:rPr>
              <w:t xml:space="preserve"> can be obtained from the </w:t>
            </w:r>
            <w:r w:rsidR="000A36BB" w:rsidRPr="009A223F">
              <w:rPr>
                <w:rFonts w:eastAsia="Segoe UI"/>
              </w:rPr>
              <w:t>clinician</w:t>
            </w:r>
            <w:r w:rsidR="000A36BB">
              <w:rPr>
                <w:rFonts w:eastAsia="Segoe UI"/>
              </w:rPr>
              <w:t xml:space="preserve"> but</w:t>
            </w:r>
            <w:r w:rsidRPr="009A223F">
              <w:rPr>
                <w:rFonts w:eastAsia="Segoe UI"/>
              </w:rPr>
              <w:t xml:space="preserve"> must be validated with the HPI system.</w:t>
            </w:r>
          </w:p>
        </w:tc>
      </w:tr>
      <w:tr w:rsidR="00CD6BCF" w:rsidRPr="008D448E" w14:paraId="785C07E0"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tcPr>
          <w:p w14:paraId="5708686F" w14:textId="77777777" w:rsidR="00CD6BCF" w:rsidRPr="00504110" w:rsidRDefault="00CD6BCF" w:rsidP="009A680C">
            <w:pPr>
              <w:pStyle w:val="TableText"/>
              <w:rPr>
                <w:b/>
              </w:rPr>
            </w:pPr>
            <w:r w:rsidRPr="00504110">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89B4968" w14:textId="087449AF" w:rsidR="00CD6BCF" w:rsidRPr="009A223F" w:rsidRDefault="00CD6BCF" w:rsidP="009A680C">
            <w:pPr>
              <w:pStyle w:val="TableText"/>
            </w:pPr>
          </w:p>
        </w:tc>
      </w:tr>
    </w:tbl>
    <w:p w14:paraId="76CB890A" w14:textId="77777777" w:rsidR="00BB56CA" w:rsidRDefault="00BB56CA" w:rsidP="009F5D00">
      <w:bookmarkStart w:id="96" w:name="_Ref47012813"/>
    </w:p>
    <w:p w14:paraId="26C1AB8B" w14:textId="41D08001" w:rsidR="000E2ACB" w:rsidRDefault="000E2ACB" w:rsidP="00995114">
      <w:pPr>
        <w:pStyle w:val="Heading4"/>
      </w:pPr>
      <w:r>
        <w:t>Organisation</w:t>
      </w:r>
    </w:p>
    <w:p w14:paraId="56DE5FE5" w14:textId="67D41706" w:rsidR="00EB4B9F" w:rsidRDefault="00EB4B9F" w:rsidP="00EB4B9F">
      <w:r>
        <w:t xml:space="preserve">This section describes the data elements needed </w:t>
      </w:r>
      <w:r w:rsidR="00A97F1B">
        <w:t>to identi</w:t>
      </w:r>
      <w:r w:rsidR="00FF33B6">
        <w:t xml:space="preserve">fy </w:t>
      </w:r>
      <w:r>
        <w:t xml:space="preserve">an organisation.  </w:t>
      </w:r>
    </w:p>
    <w:p w14:paraId="2AD5605B" w14:textId="77777777" w:rsidR="00EB4B9F" w:rsidRDefault="00EB4B9F" w:rsidP="000E2ACB"/>
    <w:p w14:paraId="6EDEB3DB" w14:textId="3475EB6C" w:rsidR="000E2ACB" w:rsidRPr="00B7044F" w:rsidRDefault="000E2ACB" w:rsidP="000E2ACB">
      <w:r>
        <w:t xml:space="preserve">When submitting information into an infection surveillance system for an organisation, the </w:t>
      </w:r>
      <w:r w:rsidRPr="003415FE">
        <w:rPr>
          <w:b/>
          <w:bCs/>
          <w:iCs/>
        </w:rPr>
        <w:t>Organisation name</w:t>
      </w:r>
      <w:r>
        <w:rPr>
          <w:i/>
        </w:rPr>
        <w:t xml:space="preserve"> </w:t>
      </w:r>
      <w:r>
        <w:t xml:space="preserve">and </w:t>
      </w:r>
      <w:r w:rsidRPr="003415FE">
        <w:rPr>
          <w:b/>
          <w:bCs/>
          <w:iCs/>
        </w:rPr>
        <w:t>Organisation identifier</w:t>
      </w:r>
      <w:r>
        <w:t xml:space="preserve"> are required.</w:t>
      </w:r>
    </w:p>
    <w:p w14:paraId="70A6D9E2" w14:textId="77777777" w:rsidR="000E2ACB" w:rsidRDefault="000E2ACB" w:rsidP="000E2ACB">
      <w:pPr>
        <w:pStyle w:val="Heading5"/>
      </w:pPr>
      <w:r>
        <w:t>Organisation name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0E2ACB" w:rsidRPr="001F7212" w14:paraId="3D89361A"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C01A0B9" w14:textId="77777777" w:rsidR="000E2ACB" w:rsidRPr="0054473B" w:rsidRDefault="000E2ACB" w:rsidP="009A680C">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57FA927" w14:textId="0C62602F" w:rsidR="000E2ACB" w:rsidRPr="001F7212" w:rsidRDefault="000E2ACB" w:rsidP="009A680C">
            <w:pPr>
              <w:pStyle w:val="TableText"/>
            </w:pPr>
            <w:r>
              <w:rPr>
                <w:rFonts w:cs="Segoe UI"/>
                <w:color w:val="333333"/>
                <w:szCs w:val="18"/>
                <w:shd w:val="clear" w:color="auto" w:fill="FFFFFF"/>
              </w:rPr>
              <w:t xml:space="preserve">The name of the </w:t>
            </w:r>
            <w:r w:rsidR="003636D3">
              <w:t>entity that either provides health care directly or is involved in the business of supporting or providing health care</w:t>
            </w:r>
          </w:p>
        </w:tc>
      </w:tr>
      <w:tr w:rsidR="000E2ACB" w:rsidRPr="001F7212" w14:paraId="67BD1691"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3ED63E1" w14:textId="77777777" w:rsidR="000E2ACB" w:rsidRPr="0054473B" w:rsidRDefault="000E2ACB" w:rsidP="009A680C">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51D7FCF" w14:textId="77777777" w:rsidR="000E2ACB" w:rsidRPr="001F7212" w:rsidRDefault="000E2ACB" w:rsidP="009A680C">
            <w:pPr>
              <w:pStyle w:val="TableText"/>
            </w:pPr>
          </w:p>
        </w:tc>
      </w:tr>
      <w:tr w:rsidR="000E2ACB" w:rsidRPr="001F7212" w14:paraId="1F15CCA1"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C17A7DE" w14:textId="77777777" w:rsidR="000E2ACB" w:rsidRPr="0054473B" w:rsidRDefault="000E2ACB" w:rsidP="009A680C">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28FDEC5" w14:textId="77777777" w:rsidR="000E2ACB" w:rsidRPr="001F7212" w:rsidRDefault="000E2ACB" w:rsidP="009A680C">
            <w:pPr>
              <w:pStyle w:val="TableText"/>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461ED5B" w14:textId="77777777" w:rsidR="000E2ACB" w:rsidRPr="0054473B" w:rsidRDefault="000E2ACB" w:rsidP="009A680C">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2BDB81F8" w14:textId="77777777" w:rsidR="000E2ACB" w:rsidRPr="001F7212" w:rsidRDefault="000E2ACB" w:rsidP="009A680C">
            <w:pPr>
              <w:pStyle w:val="TableText"/>
            </w:pPr>
            <w:r>
              <w:t>Free text</w:t>
            </w:r>
          </w:p>
        </w:tc>
      </w:tr>
      <w:tr w:rsidR="000E2ACB" w:rsidRPr="001F7212" w14:paraId="22FDE29F"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58058C" w14:textId="77777777" w:rsidR="000E2ACB" w:rsidRPr="0054473B" w:rsidRDefault="000E2ACB" w:rsidP="009A680C">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25D98329" w14:textId="77777777" w:rsidR="000E2ACB" w:rsidRPr="001F7212" w:rsidRDefault="000E2ACB" w:rsidP="009A680C">
            <w:pPr>
              <w:pStyle w:val="TableText"/>
            </w:pPr>
            <w:r>
              <w:t>255</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4897152" w14:textId="77777777" w:rsidR="000E2ACB" w:rsidRPr="0054473B" w:rsidRDefault="000E2ACB" w:rsidP="009A680C">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7CD1DD2" w14:textId="77777777" w:rsidR="000E2ACB" w:rsidRPr="001F7212" w:rsidRDefault="000E2ACB" w:rsidP="009A680C">
            <w:pPr>
              <w:pStyle w:val="TableText"/>
            </w:pPr>
            <w:r>
              <w:t>X(255)</w:t>
            </w:r>
          </w:p>
        </w:tc>
      </w:tr>
      <w:tr w:rsidR="000E2ACB" w:rsidRPr="001F7212" w14:paraId="4A569F86"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0EBC5BB" w14:textId="444986C1" w:rsidR="000E2ACB" w:rsidRPr="0054473B" w:rsidRDefault="007C3D92" w:rsidP="009A680C">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00D53D9" w14:textId="676EB55F" w:rsidR="000E2ACB" w:rsidRPr="001F7212" w:rsidRDefault="000E2ACB" w:rsidP="009A680C">
            <w:pPr>
              <w:pStyle w:val="TableText"/>
            </w:pPr>
          </w:p>
        </w:tc>
      </w:tr>
      <w:tr w:rsidR="000E2ACB" w:rsidRPr="001F7212" w14:paraId="67440113"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832A813" w14:textId="77777777" w:rsidR="000E2ACB" w:rsidRPr="0054473B" w:rsidRDefault="000E2ACB" w:rsidP="009A680C">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A66DD48" w14:textId="77777777" w:rsidR="000E2ACB" w:rsidRPr="001F7212" w:rsidRDefault="000E2ACB" w:rsidP="009A680C">
            <w:pPr>
              <w:pStyle w:val="TableText"/>
            </w:pPr>
            <w:r>
              <w:t>Mandatory</w:t>
            </w:r>
          </w:p>
        </w:tc>
      </w:tr>
      <w:tr w:rsidR="000E2ACB" w:rsidRPr="001F7212" w14:paraId="29B90AEC"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EA21A6" w14:textId="77777777" w:rsidR="000E2ACB" w:rsidRPr="0054473B" w:rsidRDefault="000E2ACB" w:rsidP="009A680C">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F19BEC9" w14:textId="4AA1A759" w:rsidR="000E2ACB" w:rsidRPr="001F7212" w:rsidRDefault="006B0D3B" w:rsidP="009A680C">
            <w:pPr>
              <w:pStyle w:val="TableText"/>
            </w:pPr>
            <w:r>
              <w:t>The text is case-sensitive and can include spaces, apostrophes and hyphens, as well as macrons and other diacritic characters</w:t>
            </w:r>
            <w:r w:rsidR="006376A0">
              <w:t>.</w:t>
            </w:r>
          </w:p>
        </w:tc>
      </w:tr>
      <w:tr w:rsidR="000E2ACB" w:rsidRPr="001F7212" w14:paraId="2038868B"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AE4DAC6" w14:textId="77777777" w:rsidR="000E2ACB" w:rsidRPr="0054473B" w:rsidRDefault="000E2ACB" w:rsidP="009A680C">
            <w:pPr>
              <w:pStyle w:val="TableText"/>
              <w:rPr>
                <w:b/>
              </w:rPr>
            </w:pPr>
            <w:r w:rsidRPr="0054473B">
              <w:rPr>
                <w:b/>
              </w:rPr>
              <w:lastRenderedPageBreak/>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8A9AC00" w14:textId="3F75EE98" w:rsidR="000E2ACB" w:rsidRPr="001F7212" w:rsidRDefault="000E2ACB" w:rsidP="009A680C">
            <w:pPr>
              <w:pStyle w:val="TableText"/>
            </w:pPr>
            <w:r>
              <w:t xml:space="preserve">Must be the same as the organisation name assigned to the HPI </w:t>
            </w:r>
            <w:r w:rsidR="006376A0">
              <w:t xml:space="preserve">organisation identifier (HPI </w:t>
            </w:r>
            <w:r>
              <w:t>ORG ID</w:t>
            </w:r>
            <w:r w:rsidR="006376A0">
              <w:t>): see below</w:t>
            </w:r>
            <w:r>
              <w:t xml:space="preserve">. </w:t>
            </w:r>
          </w:p>
        </w:tc>
      </w:tr>
    </w:tbl>
    <w:p w14:paraId="338E56CB" w14:textId="77777777" w:rsidR="000E2ACB" w:rsidRDefault="000E2ACB" w:rsidP="000E2ACB">
      <w:pPr>
        <w:pStyle w:val="Heading5"/>
      </w:pPr>
      <w:r>
        <w:t>Organisation identifier</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0E2ACB" w:rsidRPr="001F7212" w14:paraId="3EEB0A5A"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6A46A7B" w14:textId="77777777" w:rsidR="000E2ACB" w:rsidRPr="0054473B" w:rsidRDefault="000E2ACB" w:rsidP="009A680C">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C95EE7E" w14:textId="76B440F3" w:rsidR="000E2ACB" w:rsidRPr="001F7212" w:rsidRDefault="000E2ACB" w:rsidP="009A680C">
            <w:pPr>
              <w:pStyle w:val="TableText"/>
              <w:keepNext/>
              <w:keepLines/>
            </w:pPr>
            <w:r w:rsidRPr="0048318F">
              <w:t xml:space="preserve">A unique </w:t>
            </w:r>
            <w:r w:rsidR="0073658E">
              <w:t>eight</w:t>
            </w:r>
            <w:r w:rsidRPr="0048318F">
              <w:t xml:space="preserve">-character </w:t>
            </w:r>
            <w:r w:rsidR="0073658E">
              <w:t xml:space="preserve">identification </w:t>
            </w:r>
            <w:r w:rsidRPr="0048318F">
              <w:t>assigned by the HPI system to an individual organisation</w:t>
            </w:r>
          </w:p>
        </w:tc>
      </w:tr>
      <w:tr w:rsidR="000E2ACB" w:rsidRPr="001F7212" w14:paraId="4FBAB16B"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59F8E979" w14:textId="77777777" w:rsidR="000E2ACB" w:rsidRPr="0054473B" w:rsidRDefault="000E2ACB" w:rsidP="009A680C">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D21AB70" w14:textId="77777777" w:rsidR="000E2ACB" w:rsidRPr="001F7212" w:rsidRDefault="000E2ACB" w:rsidP="009A680C">
            <w:pPr>
              <w:pStyle w:val="TableText"/>
              <w:keepNext/>
              <w:keepLines/>
            </w:pPr>
          </w:p>
        </w:tc>
      </w:tr>
      <w:tr w:rsidR="000E2ACB" w:rsidRPr="001F7212" w14:paraId="56401219"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8352585" w14:textId="77777777" w:rsidR="000E2ACB" w:rsidRPr="0054473B" w:rsidRDefault="000E2ACB" w:rsidP="009A680C">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9ED3C61" w14:textId="77777777" w:rsidR="000E2ACB" w:rsidRPr="001F7212" w:rsidRDefault="000E2ACB" w:rsidP="009A680C">
            <w:pPr>
              <w:pStyle w:val="TableText"/>
              <w:keepNext/>
              <w:keepLines/>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D321FA4" w14:textId="77777777" w:rsidR="000E2ACB" w:rsidRPr="0054473B" w:rsidRDefault="000E2ACB" w:rsidP="009A680C">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66F4BE94" w14:textId="77777777" w:rsidR="000E2ACB" w:rsidRPr="001F7212" w:rsidRDefault="000E2ACB" w:rsidP="009A680C">
            <w:pPr>
              <w:pStyle w:val="TableText"/>
              <w:keepNext/>
              <w:keepLines/>
            </w:pPr>
            <w:r>
              <w:t>Identifier</w:t>
            </w:r>
          </w:p>
        </w:tc>
      </w:tr>
      <w:tr w:rsidR="000E2ACB" w:rsidRPr="001F7212" w14:paraId="413E79C7"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3033D38" w14:textId="77777777" w:rsidR="000E2ACB" w:rsidRPr="0054473B" w:rsidRDefault="000E2ACB" w:rsidP="009A680C">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E507C03" w14:textId="77777777" w:rsidR="000E2ACB" w:rsidRPr="001F7212" w:rsidRDefault="000E2ACB" w:rsidP="009A680C">
            <w:pPr>
              <w:pStyle w:val="TableText"/>
              <w:keepNext/>
              <w:keepLines/>
            </w:pPr>
            <w:r>
              <w:t>8</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0B263DE" w14:textId="77777777" w:rsidR="000E2ACB" w:rsidRPr="0054473B" w:rsidRDefault="000E2ACB" w:rsidP="009A680C">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66AE2140" w14:textId="77777777" w:rsidR="000E2ACB" w:rsidRPr="001F7212" w:rsidRDefault="000E2ACB" w:rsidP="009A680C">
            <w:pPr>
              <w:pStyle w:val="TableText"/>
              <w:keepNext/>
              <w:keepLines/>
            </w:pPr>
            <w:r>
              <w:t>GXXNNN-C</w:t>
            </w:r>
          </w:p>
        </w:tc>
      </w:tr>
      <w:tr w:rsidR="000E2ACB" w:rsidRPr="001F7212" w14:paraId="35DD39AF"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4D2A5DB" w14:textId="0D04C0A7" w:rsidR="000E2ACB" w:rsidRPr="0054473B" w:rsidRDefault="007C3D92" w:rsidP="009A680C">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0317EE0" w14:textId="3F5FC187" w:rsidR="000E2ACB" w:rsidRPr="001F7212" w:rsidRDefault="000E2ACB" w:rsidP="009A680C">
            <w:pPr>
              <w:pStyle w:val="TableText"/>
              <w:keepNext/>
              <w:keepLines/>
            </w:pPr>
          </w:p>
        </w:tc>
      </w:tr>
      <w:tr w:rsidR="000E2ACB" w:rsidRPr="001F7212" w14:paraId="4AF69097"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2FAAE0B" w14:textId="77777777" w:rsidR="000E2ACB" w:rsidRPr="0054473B" w:rsidRDefault="000E2ACB" w:rsidP="009A680C">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5F389B3" w14:textId="77777777" w:rsidR="000E2ACB" w:rsidRPr="001F7212" w:rsidRDefault="000E2ACB" w:rsidP="009A680C">
            <w:pPr>
              <w:pStyle w:val="TableText"/>
              <w:keepNext/>
              <w:keepLines/>
            </w:pPr>
            <w:r>
              <w:t>Mandatory</w:t>
            </w:r>
          </w:p>
        </w:tc>
      </w:tr>
      <w:tr w:rsidR="000E2ACB" w:rsidRPr="001F7212" w14:paraId="70B04D3B"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015C54C" w14:textId="77777777" w:rsidR="000E2ACB" w:rsidRPr="0054473B" w:rsidRDefault="000E2ACB" w:rsidP="009A680C">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3EE9A7" w14:textId="03FB13F7" w:rsidR="000E2ACB" w:rsidRDefault="000E2ACB" w:rsidP="009A680C">
            <w:pPr>
              <w:pStyle w:val="TableText"/>
              <w:rPr>
                <w:rStyle w:val="eop"/>
                <w:rFonts w:cs="Segoe UI"/>
                <w:szCs w:val="18"/>
              </w:rPr>
            </w:pPr>
            <w:r>
              <w:rPr>
                <w:rStyle w:val="normaltextrun1"/>
                <w:rFonts w:cs="Segoe UI"/>
                <w:szCs w:val="18"/>
              </w:rPr>
              <w:t>Only the HPI system generates an HPI ORG ID. This is not re-used once assigned.  </w:t>
            </w:r>
            <w:r>
              <w:rPr>
                <w:rStyle w:val="eop"/>
                <w:rFonts w:cs="Segoe UI"/>
                <w:szCs w:val="18"/>
              </w:rPr>
              <w:t> </w:t>
            </w:r>
          </w:p>
          <w:p w14:paraId="1E9654A8" w14:textId="5BFFA1C5" w:rsidR="000E2ACB" w:rsidRDefault="000E2ACB" w:rsidP="009A680C">
            <w:pPr>
              <w:pStyle w:val="TableText"/>
            </w:pPr>
            <w:r>
              <w:rPr>
                <w:rStyle w:val="normaltextrun1"/>
                <w:rFonts w:cs="Segoe UI"/>
                <w:szCs w:val="18"/>
              </w:rPr>
              <w:t xml:space="preserve">Where more than one HPI ORG </w:t>
            </w:r>
            <w:r w:rsidR="006376A0">
              <w:rPr>
                <w:rStyle w:val="normaltextrun1"/>
                <w:rFonts w:cs="Segoe UI"/>
                <w:szCs w:val="18"/>
              </w:rPr>
              <w:t xml:space="preserve">ID </w:t>
            </w:r>
            <w:r>
              <w:rPr>
                <w:rStyle w:val="normaltextrun1"/>
                <w:rFonts w:cs="Segoe UI"/>
                <w:szCs w:val="18"/>
              </w:rPr>
              <w:t>exists for an organisation, one is declared ‘live’ and all other HPI ORG IDs are made ‘dormant’ and attached to the live record.</w:t>
            </w:r>
            <w:r>
              <w:rPr>
                <w:rStyle w:val="eop"/>
                <w:rFonts w:cs="Segoe UI"/>
                <w:szCs w:val="18"/>
              </w:rPr>
              <w:t> </w:t>
            </w:r>
          </w:p>
          <w:p w14:paraId="083A7239" w14:textId="5239A58C" w:rsidR="000E2ACB" w:rsidRDefault="000E2ACB" w:rsidP="009A680C">
            <w:pPr>
              <w:pStyle w:val="TableText"/>
            </w:pPr>
            <w:r>
              <w:rPr>
                <w:rStyle w:val="normaltextrun1"/>
                <w:rFonts w:cs="Segoe UI"/>
                <w:szCs w:val="18"/>
              </w:rPr>
              <w:t>The HPI ORG ID is the primary key for organisation records. A Modulus 11 check digit routine is run over the organisation identifier to produce the organisation identifier check digit</w:t>
            </w:r>
            <w:r w:rsidR="006376A0">
              <w:rPr>
                <w:rStyle w:val="normaltextrun1"/>
                <w:rFonts w:cs="Segoe UI"/>
                <w:szCs w:val="18"/>
              </w:rPr>
              <w:t>.</w:t>
            </w:r>
            <w:r>
              <w:rPr>
                <w:rStyle w:val="eop"/>
                <w:rFonts w:cs="Segoe UI"/>
                <w:szCs w:val="18"/>
              </w:rPr>
              <w:t> </w:t>
            </w:r>
          </w:p>
          <w:p w14:paraId="453CA93B" w14:textId="0890DC41" w:rsidR="000E2ACB" w:rsidRDefault="000E2ACB" w:rsidP="009A680C">
            <w:pPr>
              <w:pStyle w:val="TableText"/>
              <w:keepNext/>
              <w:keepLines/>
            </w:pPr>
            <w:r>
              <w:t xml:space="preserve">G is a constant prefix – all </w:t>
            </w:r>
            <w:r w:rsidR="006376A0">
              <w:t xml:space="preserve">HPI ORG ID </w:t>
            </w:r>
            <w:r>
              <w:t>numbers start with ‘G’.</w:t>
            </w:r>
          </w:p>
          <w:p w14:paraId="433522F0" w14:textId="77777777" w:rsidR="000E2ACB" w:rsidRDefault="000E2ACB" w:rsidP="009A680C">
            <w:pPr>
              <w:pStyle w:val="TableText"/>
              <w:keepNext/>
              <w:keepLines/>
            </w:pPr>
            <w:r>
              <w:t>X is either an alphabetic or a numeric.</w:t>
            </w:r>
          </w:p>
          <w:p w14:paraId="688A173E" w14:textId="7E461274" w:rsidR="000E2ACB" w:rsidRDefault="000E2ACB" w:rsidP="009A680C">
            <w:pPr>
              <w:pStyle w:val="TableText"/>
              <w:keepNext/>
              <w:keepLines/>
            </w:pPr>
            <w:r>
              <w:t>N is a number</w:t>
            </w:r>
            <w:r w:rsidR="006376A0">
              <w:t>.</w:t>
            </w:r>
          </w:p>
          <w:p w14:paraId="14AA9F5C" w14:textId="77777777" w:rsidR="000E2ACB" w:rsidRPr="001F7212" w:rsidRDefault="000E2ACB" w:rsidP="009A680C">
            <w:pPr>
              <w:pStyle w:val="TableText"/>
              <w:keepNext/>
              <w:keepLines/>
            </w:pPr>
            <w:r>
              <w:t>C is the check digit established using the Modulus 11 system.</w:t>
            </w:r>
          </w:p>
        </w:tc>
      </w:tr>
      <w:tr w:rsidR="000E2ACB" w:rsidRPr="001F7212" w14:paraId="792BEF2E"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68FD535" w14:textId="77777777" w:rsidR="000E2ACB" w:rsidRPr="0054473B" w:rsidRDefault="000E2ACB" w:rsidP="009A680C">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F326FF" w14:textId="588AA492" w:rsidR="000E2ACB" w:rsidRPr="001F7212" w:rsidRDefault="006376A0" w:rsidP="009A680C">
            <w:pPr>
              <w:pStyle w:val="TableText"/>
              <w:keepNext/>
              <w:keepLines/>
            </w:pPr>
            <w:r>
              <w:t>V</w:t>
            </w:r>
            <w:r w:rsidR="000E2ACB">
              <w:t xml:space="preserve">alid HPI ORG </w:t>
            </w:r>
            <w:r w:rsidR="004212EA">
              <w:t>ID</w:t>
            </w:r>
          </w:p>
        </w:tc>
      </w:tr>
    </w:tbl>
    <w:p w14:paraId="2583C328" w14:textId="77777777" w:rsidR="000E2ACB" w:rsidRDefault="000E2ACB" w:rsidP="000E2ACB"/>
    <w:p w14:paraId="463779B6" w14:textId="54EDFED0" w:rsidR="00D14F47" w:rsidRDefault="00D14F47" w:rsidP="00995114">
      <w:pPr>
        <w:pStyle w:val="Heading4"/>
      </w:pPr>
      <w:r>
        <w:t>Facility</w:t>
      </w:r>
      <w:bookmarkEnd w:id="96"/>
    </w:p>
    <w:p w14:paraId="3148F968" w14:textId="2F050194" w:rsidR="00202F3B" w:rsidRPr="00F4312E" w:rsidRDefault="00202F3B" w:rsidP="00202F3B">
      <w:pPr>
        <w:rPr>
          <w:shd w:val="clear" w:color="auto" w:fill="FFFFFF"/>
        </w:rPr>
      </w:pPr>
      <w:r>
        <w:rPr>
          <w:shd w:val="clear" w:color="auto" w:fill="FFFFFF"/>
        </w:rPr>
        <w:t xml:space="preserve">When submitting information into an infection surveillance system for a facility, the </w:t>
      </w:r>
      <w:r w:rsidRPr="004641BD">
        <w:rPr>
          <w:b/>
          <w:bCs/>
          <w:iCs/>
          <w:shd w:val="clear" w:color="auto" w:fill="FFFFFF"/>
        </w:rPr>
        <w:t>Facility name</w:t>
      </w:r>
      <w:r>
        <w:rPr>
          <w:shd w:val="clear" w:color="auto" w:fill="FFFFFF"/>
        </w:rPr>
        <w:t xml:space="preserve"> and </w:t>
      </w:r>
      <w:r w:rsidRPr="003415FE">
        <w:rPr>
          <w:b/>
          <w:bCs/>
          <w:iCs/>
          <w:shd w:val="clear" w:color="auto" w:fill="FFFFFF"/>
        </w:rPr>
        <w:t>Facility identifier</w:t>
      </w:r>
      <w:r>
        <w:rPr>
          <w:shd w:val="clear" w:color="auto" w:fill="FFFFFF"/>
        </w:rPr>
        <w:t xml:space="preserve"> are required. </w:t>
      </w:r>
      <w:r w:rsidRPr="004641BD">
        <w:rPr>
          <w:b/>
          <w:bCs/>
          <w:iCs/>
          <w:shd w:val="clear" w:color="auto" w:fill="FFFFFF"/>
        </w:rPr>
        <w:t>Facility type</w:t>
      </w:r>
      <w:r>
        <w:rPr>
          <w:shd w:val="clear" w:color="auto" w:fill="FFFFFF"/>
        </w:rPr>
        <w:t xml:space="preserve"> </w:t>
      </w:r>
      <w:r w:rsidRPr="00EF1118">
        <w:rPr>
          <w:shd w:val="clear" w:color="auto" w:fill="FFFFFF"/>
        </w:rPr>
        <w:t xml:space="preserve">and address details are optional.  </w:t>
      </w:r>
    </w:p>
    <w:p w14:paraId="59451781" w14:textId="77777777" w:rsidR="00D14F47" w:rsidRDefault="00D14F47" w:rsidP="00D14F47">
      <w:pPr>
        <w:pStyle w:val="Heading5"/>
      </w:pPr>
      <w:r>
        <w:t>Facility name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D14F47" w:rsidRPr="001F7212" w14:paraId="3EF7B348"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AA38847" w14:textId="77777777" w:rsidR="00D14F47" w:rsidRPr="0054473B" w:rsidRDefault="00D14F47" w:rsidP="008F30F2">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7EAFF284" w14:textId="6E1A4EF3" w:rsidR="00D14F47" w:rsidRPr="001F7212" w:rsidRDefault="00D14F47" w:rsidP="008F30F2">
            <w:pPr>
              <w:pStyle w:val="TableText"/>
            </w:pPr>
            <w:r>
              <w:rPr>
                <w:rFonts w:cs="Segoe UI"/>
                <w:color w:val="333333"/>
                <w:szCs w:val="18"/>
                <w:shd w:val="clear" w:color="auto" w:fill="FFFFFF"/>
              </w:rPr>
              <w:t xml:space="preserve">The name of the facility that </w:t>
            </w:r>
            <w:r>
              <w:t>is providing</w:t>
            </w:r>
            <w:r>
              <w:rPr>
                <w:rFonts w:cs="Segoe UI"/>
                <w:color w:val="333333"/>
                <w:szCs w:val="18"/>
                <w:shd w:val="clear" w:color="auto" w:fill="FFFFFF"/>
              </w:rPr>
              <w:t xml:space="preserve"> services associated with the patient’s </w:t>
            </w:r>
            <w:r w:rsidR="00CE367D">
              <w:rPr>
                <w:rFonts w:cs="Segoe UI"/>
                <w:color w:val="333333"/>
                <w:szCs w:val="18"/>
                <w:shd w:val="clear" w:color="auto" w:fill="FFFFFF"/>
              </w:rPr>
              <w:t>encounter</w:t>
            </w:r>
          </w:p>
        </w:tc>
      </w:tr>
      <w:tr w:rsidR="00D14F47" w:rsidRPr="001F7212" w14:paraId="59307D34"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FA5986A" w14:textId="77777777" w:rsidR="00D14F47" w:rsidRPr="0054473B" w:rsidRDefault="00D14F47" w:rsidP="008F30F2">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ED4EA61" w14:textId="77777777" w:rsidR="00D14F47" w:rsidRPr="001F7212" w:rsidRDefault="00D14F47" w:rsidP="008F30F2">
            <w:pPr>
              <w:pStyle w:val="TableText"/>
            </w:pPr>
          </w:p>
        </w:tc>
      </w:tr>
      <w:tr w:rsidR="00D14F47" w:rsidRPr="001F7212" w14:paraId="519C6065"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440184C" w14:textId="77777777" w:rsidR="00D14F47" w:rsidRPr="0054473B" w:rsidRDefault="00D14F47" w:rsidP="008F30F2">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19F0DE60" w14:textId="77777777" w:rsidR="00D14F47" w:rsidRPr="001F7212" w:rsidRDefault="00D14F47" w:rsidP="008F30F2">
            <w:pPr>
              <w:pStyle w:val="TableText"/>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88FB648" w14:textId="77777777" w:rsidR="00D14F47" w:rsidRPr="0054473B" w:rsidRDefault="00D14F47" w:rsidP="00F05B1F">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C50C4D8" w14:textId="77777777" w:rsidR="00D14F47" w:rsidRPr="001F7212" w:rsidRDefault="00D14F47" w:rsidP="008F30F2">
            <w:pPr>
              <w:pStyle w:val="TableText"/>
            </w:pPr>
            <w:r>
              <w:t>Text</w:t>
            </w:r>
          </w:p>
        </w:tc>
      </w:tr>
      <w:tr w:rsidR="00D14F47" w:rsidRPr="001F7212" w14:paraId="5C7183CC"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72AD8EE" w14:textId="77777777" w:rsidR="00D14F47" w:rsidRPr="0054473B" w:rsidRDefault="00D14F47" w:rsidP="008F30F2">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41D12549" w14:textId="77777777" w:rsidR="00D14F47" w:rsidRPr="001F7212" w:rsidRDefault="00D14F47" w:rsidP="008F30F2">
            <w:pPr>
              <w:pStyle w:val="TableText"/>
            </w:pPr>
            <w:r>
              <w:t>255</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F90410E" w14:textId="77777777" w:rsidR="00D14F47" w:rsidRPr="0054473B" w:rsidRDefault="00D14F47" w:rsidP="00F05B1F">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2C1C8044" w14:textId="77777777" w:rsidR="00D14F47" w:rsidRPr="001F7212" w:rsidRDefault="00D14F47" w:rsidP="008F30F2">
            <w:pPr>
              <w:pStyle w:val="TableText"/>
            </w:pPr>
            <w:r>
              <w:t>X(255)</w:t>
            </w:r>
          </w:p>
        </w:tc>
      </w:tr>
      <w:tr w:rsidR="000A1F6A" w:rsidRPr="001F7212" w14:paraId="645E5610"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9DA13D0" w14:textId="0AAA1CF4" w:rsidR="000A1F6A" w:rsidRPr="0054473B" w:rsidRDefault="007C3D92" w:rsidP="000A1F6A">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0E36B8DB" w14:textId="2FC117C5" w:rsidR="000A1F6A" w:rsidRPr="001F7212" w:rsidRDefault="000A1F6A" w:rsidP="000A1F6A">
            <w:pPr>
              <w:pStyle w:val="TableText"/>
            </w:pPr>
          </w:p>
        </w:tc>
      </w:tr>
      <w:tr w:rsidR="000A1F6A" w:rsidRPr="001F7212" w14:paraId="6C65F1EB"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2189FF9" w14:textId="77777777" w:rsidR="000A1F6A" w:rsidRPr="0054473B" w:rsidRDefault="000A1F6A" w:rsidP="000A1F6A">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5BDC61C" w14:textId="77777777" w:rsidR="000A1F6A" w:rsidRPr="001F7212" w:rsidRDefault="000A1F6A" w:rsidP="000A1F6A">
            <w:pPr>
              <w:pStyle w:val="TableText"/>
            </w:pPr>
            <w:r>
              <w:t>Mandatory</w:t>
            </w:r>
          </w:p>
        </w:tc>
      </w:tr>
      <w:tr w:rsidR="000A1F6A" w:rsidRPr="001F7212" w14:paraId="6FCA5F80"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DFEA4BB" w14:textId="77777777" w:rsidR="000A1F6A" w:rsidRPr="0054473B" w:rsidRDefault="000A1F6A" w:rsidP="000A1F6A">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D026430" w14:textId="369DE30A" w:rsidR="000A1F6A" w:rsidRPr="001F7212" w:rsidRDefault="00BE7B4A" w:rsidP="000A1F6A">
            <w:pPr>
              <w:pStyle w:val="TableText"/>
            </w:pPr>
            <w:r>
              <w:t>The text is case-sensitive and can include spaces, apostrophes and hyphens, as well as macrons and other diacritic characters</w:t>
            </w:r>
            <w:r w:rsidR="006376A0">
              <w:t>.</w:t>
            </w:r>
          </w:p>
        </w:tc>
      </w:tr>
      <w:tr w:rsidR="000A1F6A" w:rsidRPr="001F7212" w14:paraId="04FD6078"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41BE9814" w14:textId="77777777" w:rsidR="000A1F6A" w:rsidRPr="0054473B" w:rsidRDefault="000A1F6A" w:rsidP="000A1F6A">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7DD045E" w14:textId="76A0413B" w:rsidR="000A1F6A" w:rsidRPr="001F7212" w:rsidRDefault="000A1F6A" w:rsidP="000A1F6A">
            <w:pPr>
              <w:pStyle w:val="TableText"/>
            </w:pPr>
            <w:r>
              <w:t xml:space="preserve">Must be the same as the organisation name assigned to the HPI </w:t>
            </w:r>
            <w:r w:rsidR="002F1B67">
              <w:t>facility identifier.</w:t>
            </w:r>
          </w:p>
        </w:tc>
      </w:tr>
    </w:tbl>
    <w:p w14:paraId="1F6F66A9" w14:textId="77777777" w:rsidR="00D14F47" w:rsidRDefault="00D14F47" w:rsidP="00CE5C03">
      <w:pPr>
        <w:pStyle w:val="Heading5"/>
        <w:keepLines/>
      </w:pPr>
      <w:r>
        <w:lastRenderedPageBreak/>
        <w:t>Facility identifier</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D14F47" w:rsidRPr="001F7212" w14:paraId="798F099F"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0FC21E04" w14:textId="77777777" w:rsidR="00D14F47" w:rsidRPr="0054473B" w:rsidRDefault="00D14F47" w:rsidP="00CE5C03">
            <w:pPr>
              <w:pStyle w:val="TableText"/>
              <w:keepNext/>
              <w:keepLines/>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250630E8" w14:textId="0253A55C" w:rsidR="00D14F47" w:rsidRPr="001F7212" w:rsidRDefault="00D14F47" w:rsidP="00CE5C03">
            <w:pPr>
              <w:pStyle w:val="TableText"/>
              <w:keepNext/>
              <w:keepLines/>
            </w:pPr>
            <w:r w:rsidRPr="00C52EF7">
              <w:t xml:space="preserve">The unique identifier for the facility that </w:t>
            </w:r>
            <w:r>
              <w:t>is providing</w:t>
            </w:r>
            <w:r>
              <w:rPr>
                <w:rFonts w:cs="Segoe UI"/>
                <w:color w:val="333333"/>
                <w:szCs w:val="18"/>
                <w:shd w:val="clear" w:color="auto" w:fill="FFFFFF"/>
              </w:rPr>
              <w:t xml:space="preserve"> services associated with the patient’s </w:t>
            </w:r>
            <w:r w:rsidR="00CE367D">
              <w:rPr>
                <w:rFonts w:cs="Segoe UI"/>
                <w:color w:val="333333"/>
                <w:szCs w:val="18"/>
                <w:shd w:val="clear" w:color="auto" w:fill="FFFFFF"/>
              </w:rPr>
              <w:t>encounter</w:t>
            </w:r>
          </w:p>
        </w:tc>
      </w:tr>
      <w:tr w:rsidR="00D14F47" w:rsidRPr="001F7212" w14:paraId="4AB0ADDB"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F7114B1" w14:textId="77777777" w:rsidR="00D14F47" w:rsidRPr="0054473B" w:rsidRDefault="00D14F47" w:rsidP="00CE5C03">
            <w:pPr>
              <w:pStyle w:val="TableText"/>
              <w:keepNext/>
              <w:keepLines/>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033B4ED" w14:textId="77777777" w:rsidR="00D14F47" w:rsidRPr="001F7212" w:rsidRDefault="00D14F47" w:rsidP="00CE5C03">
            <w:pPr>
              <w:pStyle w:val="TableText"/>
              <w:keepNext/>
              <w:keepLines/>
            </w:pPr>
          </w:p>
        </w:tc>
      </w:tr>
      <w:tr w:rsidR="00D14F47" w:rsidRPr="001F7212" w14:paraId="35C41F28"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70A8884" w14:textId="77777777" w:rsidR="00D14F47" w:rsidRPr="0054473B" w:rsidRDefault="00D14F47" w:rsidP="00CE5C03">
            <w:pPr>
              <w:pStyle w:val="TableText"/>
              <w:keepNext/>
              <w:keepLines/>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6A24279D" w14:textId="77777777" w:rsidR="00D14F47" w:rsidRPr="001F7212" w:rsidRDefault="00D14F47" w:rsidP="00CE5C03">
            <w:pPr>
              <w:pStyle w:val="TableText"/>
              <w:keepNext/>
              <w:keepLines/>
            </w:pPr>
            <w:r>
              <w:rPr>
                <w:rFonts w:cs="Segoe UI"/>
                <w:szCs w:val="18"/>
              </w:rPr>
              <w:t>Alphanumeric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8108F06" w14:textId="77777777" w:rsidR="00D14F47" w:rsidRPr="0054473B" w:rsidRDefault="00D14F47" w:rsidP="00CE5C03">
            <w:pPr>
              <w:pStyle w:val="Table"/>
              <w:keepLines/>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7E4B9C9D" w14:textId="77777777" w:rsidR="00D14F47" w:rsidRPr="001F7212" w:rsidRDefault="00D14F47" w:rsidP="00CE5C03">
            <w:pPr>
              <w:pStyle w:val="TableText"/>
              <w:keepNext/>
              <w:keepLines/>
            </w:pPr>
            <w:r>
              <w:t>Identifier</w:t>
            </w:r>
          </w:p>
        </w:tc>
      </w:tr>
      <w:tr w:rsidR="00D14F47" w:rsidRPr="001F7212" w14:paraId="45A8FCEC"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FEC1F91" w14:textId="77777777" w:rsidR="00D14F47" w:rsidRPr="0054473B" w:rsidRDefault="00D14F47" w:rsidP="00CE5C03">
            <w:pPr>
              <w:pStyle w:val="TableText"/>
              <w:keepNext/>
              <w:keepLines/>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6083D5F1" w14:textId="77777777" w:rsidR="00D14F47" w:rsidRPr="001F7212" w:rsidRDefault="00D14F47" w:rsidP="00CE5C03">
            <w:pPr>
              <w:pStyle w:val="TableText"/>
              <w:keepNext/>
              <w:keepLines/>
            </w:pPr>
            <w:r>
              <w:t>8</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CB35757" w14:textId="77777777" w:rsidR="00D14F47" w:rsidRPr="0054473B" w:rsidRDefault="00D14F47" w:rsidP="00CE5C03">
            <w:pPr>
              <w:pStyle w:val="Table"/>
              <w:keepLines/>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472A87CF" w14:textId="77777777" w:rsidR="00D14F47" w:rsidRPr="001F7212" w:rsidRDefault="00D14F47" w:rsidP="00CE5C03">
            <w:pPr>
              <w:pStyle w:val="TableText"/>
              <w:keepNext/>
              <w:keepLines/>
            </w:pPr>
            <w:r>
              <w:t>FXXNNN-C</w:t>
            </w:r>
          </w:p>
        </w:tc>
      </w:tr>
      <w:tr w:rsidR="00D14F47" w:rsidRPr="001F7212" w14:paraId="46AE90F8"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EFBB2B6" w14:textId="291100A1" w:rsidR="00D14F47" w:rsidRPr="0054473B" w:rsidRDefault="007C3D92" w:rsidP="00CE5C03">
            <w:pPr>
              <w:pStyle w:val="TableText"/>
              <w:keepNext/>
              <w:keepLines/>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03ED2D" w14:textId="77BA0197" w:rsidR="00D14F47" w:rsidRPr="001F7212" w:rsidRDefault="00D14F47" w:rsidP="00CE5C03">
            <w:pPr>
              <w:pStyle w:val="TableText"/>
              <w:keepNext/>
              <w:keepLines/>
            </w:pPr>
          </w:p>
        </w:tc>
      </w:tr>
      <w:tr w:rsidR="00D14F47" w:rsidRPr="001F7212" w14:paraId="72657A58"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1FC47B8" w14:textId="77777777" w:rsidR="00D14F47" w:rsidRPr="0054473B" w:rsidRDefault="00D14F47" w:rsidP="00CE5C03">
            <w:pPr>
              <w:pStyle w:val="TableText"/>
              <w:keepNext/>
              <w:keepLines/>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6583E94" w14:textId="77777777" w:rsidR="00D14F47" w:rsidRPr="001F7212" w:rsidRDefault="00D14F47" w:rsidP="00CE5C03">
            <w:pPr>
              <w:pStyle w:val="TableText"/>
              <w:keepNext/>
              <w:keepLines/>
            </w:pPr>
            <w:r>
              <w:t>Mandatory</w:t>
            </w:r>
          </w:p>
        </w:tc>
      </w:tr>
      <w:tr w:rsidR="00D14F47" w:rsidRPr="001F7212" w14:paraId="212149CB"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A138638" w14:textId="77777777" w:rsidR="00D14F47" w:rsidRPr="0054473B" w:rsidRDefault="00D14F47" w:rsidP="00CE5C03">
            <w:pPr>
              <w:pStyle w:val="TableText"/>
              <w:keepNext/>
              <w:keepLines/>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A10DCC0" w14:textId="1C0C127E" w:rsidR="00D14F47" w:rsidRDefault="00D14F47" w:rsidP="00CE5C03">
            <w:pPr>
              <w:pStyle w:val="TableText"/>
              <w:keepNext/>
              <w:keepLines/>
            </w:pPr>
            <w:r>
              <w:t xml:space="preserve">The Facility </w:t>
            </w:r>
            <w:r w:rsidR="001F41D1">
              <w:t>i</w:t>
            </w:r>
            <w:r>
              <w:t xml:space="preserve">dentifier is assigned by the HPI system at the time that the facility record in the HPI is created. </w:t>
            </w:r>
          </w:p>
          <w:p w14:paraId="13F17364" w14:textId="77777777" w:rsidR="00D14F47" w:rsidRDefault="00D14F47" w:rsidP="00CE5C03">
            <w:pPr>
              <w:pStyle w:val="TableText"/>
              <w:keepNext/>
              <w:keepLines/>
            </w:pPr>
            <w:r>
              <w:t>F is a constant prefix – all facility identification numbers start with ‘F’.</w:t>
            </w:r>
          </w:p>
          <w:p w14:paraId="30E47B4D" w14:textId="77777777" w:rsidR="00D14F47" w:rsidRDefault="00D14F47" w:rsidP="00CE5C03">
            <w:pPr>
              <w:pStyle w:val="TableText"/>
              <w:keepNext/>
              <w:keepLines/>
            </w:pPr>
            <w:r>
              <w:t>X is either an alphabetic or a numeric.</w:t>
            </w:r>
          </w:p>
          <w:p w14:paraId="485B06BF" w14:textId="6586E7E6" w:rsidR="00D14F47" w:rsidRDefault="00D14F47" w:rsidP="00CE5C03">
            <w:pPr>
              <w:pStyle w:val="TableText"/>
              <w:keepNext/>
              <w:keepLines/>
            </w:pPr>
            <w:r>
              <w:t>N is a number</w:t>
            </w:r>
            <w:r w:rsidR="001F41D1">
              <w:t>.</w:t>
            </w:r>
          </w:p>
          <w:p w14:paraId="671EBC0E" w14:textId="77777777" w:rsidR="00D14F47" w:rsidRPr="001F7212" w:rsidRDefault="00D14F47" w:rsidP="00CE5C03">
            <w:pPr>
              <w:pStyle w:val="TableText"/>
              <w:keepNext/>
              <w:keepLines/>
            </w:pPr>
            <w:r>
              <w:t>C is the check digit established using the Modulus 11 system.</w:t>
            </w:r>
          </w:p>
        </w:tc>
      </w:tr>
      <w:tr w:rsidR="00D14F47" w:rsidRPr="001F7212" w14:paraId="4C8D0BA1" w14:textId="77777777" w:rsidTr="008F30F2">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518A905" w14:textId="77777777" w:rsidR="00D14F47" w:rsidRPr="0054473B" w:rsidRDefault="00D14F47" w:rsidP="00CE5C03">
            <w:pPr>
              <w:pStyle w:val="TableText"/>
              <w:keepNext/>
              <w:keepLines/>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6E18E819" w14:textId="60229BCF" w:rsidR="00D14F47" w:rsidRPr="001F7212" w:rsidRDefault="001F41D1" w:rsidP="00CE5C03">
            <w:pPr>
              <w:pStyle w:val="TableText"/>
              <w:keepNext/>
              <w:keepLines/>
            </w:pPr>
            <w:r>
              <w:t>V</w:t>
            </w:r>
            <w:r w:rsidR="00D14F47">
              <w:t xml:space="preserve">alid </w:t>
            </w:r>
            <w:r w:rsidR="00DB5013">
              <w:t>HP FAC ID</w:t>
            </w:r>
          </w:p>
        </w:tc>
      </w:tr>
    </w:tbl>
    <w:p w14:paraId="76CC3E73" w14:textId="6ABD666E" w:rsidR="00A766E8" w:rsidRDefault="00A766E8" w:rsidP="00A766E8">
      <w:pPr>
        <w:pStyle w:val="Heading5"/>
      </w:pPr>
      <w:r>
        <w:t>Facility type</w:t>
      </w:r>
    </w:p>
    <w:tbl>
      <w:tblPr>
        <w:tblW w:w="493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1676"/>
        <w:gridCol w:w="2237"/>
        <w:gridCol w:w="2373"/>
      </w:tblGrid>
      <w:tr w:rsidR="00A766E8" w:rsidRPr="001F7212" w14:paraId="5E13D3A9"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484A955" w14:textId="77777777" w:rsidR="00A766E8" w:rsidRPr="0054473B" w:rsidRDefault="00A766E8" w:rsidP="009A680C">
            <w:pPr>
              <w:pStyle w:val="TableText"/>
              <w:rPr>
                <w:b/>
              </w:rPr>
            </w:pPr>
            <w:r w:rsidRPr="0054473B">
              <w:rPr>
                <w:b/>
              </w:rPr>
              <w:t>Definition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060D68E" w14:textId="68C5E022" w:rsidR="00A766E8" w:rsidRPr="001F7212" w:rsidRDefault="002631EE" w:rsidP="009A680C">
            <w:pPr>
              <w:pStyle w:val="TableText"/>
            </w:pPr>
            <w:r w:rsidRPr="00D749C8">
              <w:t xml:space="preserve">A code </w:t>
            </w:r>
            <w:r w:rsidR="005102FD">
              <w:t>that</w:t>
            </w:r>
            <w:r w:rsidRPr="00D749C8">
              <w:t xml:space="preserve"> </w:t>
            </w:r>
            <w:r w:rsidR="00CF1D05">
              <w:t xml:space="preserve">identifies </w:t>
            </w:r>
            <w:r w:rsidR="005102FD">
              <w:t>the</w:t>
            </w:r>
            <w:r w:rsidRPr="00D749C8">
              <w:t xml:space="preserve"> facility entit</w:t>
            </w:r>
            <w:r w:rsidR="00171BCD">
              <w:t>y</w:t>
            </w:r>
          </w:p>
        </w:tc>
      </w:tr>
      <w:tr w:rsidR="00A766E8" w:rsidRPr="001F7212" w14:paraId="702790E4"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9ABDE93" w14:textId="77777777" w:rsidR="00A766E8" w:rsidRPr="0054473B" w:rsidRDefault="00A766E8" w:rsidP="009A680C">
            <w:pPr>
              <w:pStyle w:val="TableText"/>
              <w:rPr>
                <w:b/>
              </w:rPr>
            </w:pPr>
            <w:r w:rsidRPr="0054473B">
              <w:rPr>
                <w:b/>
              </w:rPr>
              <w:t>Source standards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18681A0" w14:textId="77777777" w:rsidR="00A766E8" w:rsidRPr="001F7212" w:rsidRDefault="00A766E8" w:rsidP="009A680C">
            <w:pPr>
              <w:pStyle w:val="TableText"/>
            </w:pPr>
          </w:p>
        </w:tc>
      </w:tr>
      <w:tr w:rsidR="00A766E8" w:rsidRPr="001F7212" w14:paraId="5292F232"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38EE7CC1" w14:textId="77777777" w:rsidR="00A766E8" w:rsidRPr="0054473B" w:rsidRDefault="00A766E8" w:rsidP="009A680C">
            <w:pPr>
              <w:pStyle w:val="TableText"/>
              <w:rPr>
                <w:b/>
              </w:rPr>
            </w:pPr>
            <w:r w:rsidRPr="0054473B">
              <w:rPr>
                <w:b/>
              </w:rPr>
              <w:t>Data type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3034D0C1" w14:textId="0F645850" w:rsidR="00A766E8" w:rsidRPr="001F7212" w:rsidRDefault="00801DB7" w:rsidP="009A680C">
            <w:pPr>
              <w:pStyle w:val="TableText"/>
            </w:pPr>
            <w:r>
              <w:t>Numeric</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5395161" w14:textId="77777777" w:rsidR="00A766E8" w:rsidRPr="0054473B" w:rsidRDefault="00A766E8" w:rsidP="009A680C">
            <w:pPr>
              <w:pStyle w:val="Table"/>
              <w:spacing w:before="60" w:after="60"/>
              <w:rPr>
                <w:sz w:val="18"/>
                <w:szCs w:val="18"/>
              </w:rPr>
            </w:pPr>
            <w:r w:rsidRPr="0054473B">
              <w:rPr>
                <w:sz w:val="18"/>
                <w:szCs w:val="18"/>
              </w:rPr>
              <w:t>Representational class</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32F3EB34" w14:textId="6B27CB16" w:rsidR="00A766E8" w:rsidRPr="001F7212" w:rsidRDefault="00801DB7" w:rsidP="009A680C">
            <w:pPr>
              <w:pStyle w:val="TableText"/>
            </w:pPr>
            <w:r>
              <w:t>Code</w:t>
            </w:r>
          </w:p>
        </w:tc>
      </w:tr>
      <w:tr w:rsidR="00A766E8" w:rsidRPr="001F7212" w14:paraId="1CD49505"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A624CDE" w14:textId="77777777" w:rsidR="00A766E8" w:rsidRPr="0054473B" w:rsidRDefault="00A766E8" w:rsidP="009A680C">
            <w:pPr>
              <w:pStyle w:val="TableText"/>
              <w:rPr>
                <w:b/>
              </w:rPr>
            </w:pPr>
            <w:r w:rsidRPr="0054473B">
              <w:rPr>
                <w:b/>
              </w:rPr>
              <w:t>Field size</w:t>
            </w:r>
          </w:p>
        </w:tc>
        <w:tc>
          <w:tcPr>
            <w:tcW w:w="1052" w:type="pct"/>
            <w:tcBorders>
              <w:top w:val="single" w:sz="4" w:space="0" w:color="A6A6A6" w:themeColor="background1" w:themeShade="A6"/>
              <w:left w:val="nil"/>
              <w:bottom w:val="single" w:sz="4" w:space="0" w:color="A6A6A6" w:themeColor="background1" w:themeShade="A6"/>
              <w:right w:val="nil"/>
            </w:tcBorders>
            <w:shd w:val="clear" w:color="auto" w:fill="auto"/>
          </w:tcPr>
          <w:p w14:paraId="582BBF48" w14:textId="149AEFB3" w:rsidR="00A766E8" w:rsidRPr="001F7212" w:rsidRDefault="0069053D" w:rsidP="009A680C">
            <w:pPr>
              <w:pStyle w:val="TableText"/>
            </w:pPr>
            <w:r>
              <w:t>2</w:t>
            </w:r>
          </w:p>
        </w:tc>
        <w:tc>
          <w:tcPr>
            <w:tcW w:w="1404"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215616CF" w14:textId="77777777" w:rsidR="00A766E8" w:rsidRPr="0054473B" w:rsidRDefault="00A766E8" w:rsidP="009A680C">
            <w:pPr>
              <w:pStyle w:val="Table"/>
              <w:spacing w:before="60" w:after="60"/>
              <w:rPr>
                <w:sz w:val="18"/>
                <w:szCs w:val="18"/>
              </w:rPr>
            </w:pPr>
            <w:r w:rsidRPr="0054473B">
              <w:rPr>
                <w:sz w:val="18"/>
                <w:szCs w:val="18"/>
              </w:rPr>
              <w:t>Representational layout</w:t>
            </w:r>
          </w:p>
        </w:tc>
        <w:tc>
          <w:tcPr>
            <w:tcW w:w="1489" w:type="pct"/>
            <w:tcBorders>
              <w:top w:val="single" w:sz="4" w:space="0" w:color="A6A6A6" w:themeColor="background1" w:themeShade="A6"/>
              <w:left w:val="nil"/>
              <w:bottom w:val="single" w:sz="4" w:space="0" w:color="A6A6A6" w:themeColor="background1" w:themeShade="A6"/>
              <w:right w:val="nil"/>
            </w:tcBorders>
            <w:shd w:val="clear" w:color="auto" w:fill="auto"/>
          </w:tcPr>
          <w:p w14:paraId="7EB5BB04" w14:textId="129BBE78" w:rsidR="00A766E8" w:rsidRPr="001F7212" w:rsidRDefault="0069053D" w:rsidP="009A680C">
            <w:pPr>
              <w:pStyle w:val="TableText"/>
            </w:pPr>
            <w:r>
              <w:t>NN</w:t>
            </w:r>
          </w:p>
        </w:tc>
      </w:tr>
      <w:tr w:rsidR="00A766E8" w:rsidRPr="001F7212" w14:paraId="13BED857"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265B15E" w14:textId="3CDB3E45" w:rsidR="00A766E8" w:rsidRPr="0054473B" w:rsidRDefault="007C3D92" w:rsidP="009A680C">
            <w:pPr>
              <w:pStyle w:val="TableText"/>
              <w:rPr>
                <w:b/>
              </w:rPr>
            </w:pPr>
            <w:r>
              <w:rPr>
                <w:b/>
              </w:rPr>
              <w:t>Value domain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325220BE" w14:textId="3727CE22" w:rsidR="00A766E8" w:rsidRPr="001F7212" w:rsidRDefault="00CF1E9D" w:rsidP="009A680C">
            <w:pPr>
              <w:pStyle w:val="TableText"/>
            </w:pPr>
            <w:r>
              <w:t xml:space="preserve">Ministry of Health’s </w:t>
            </w:r>
            <w:hyperlink r:id="rId98" w:history="1">
              <w:r w:rsidRPr="00CF1E9D">
                <w:rPr>
                  <w:rStyle w:val="Hyperlink"/>
                </w:rPr>
                <w:t>Facility type code table</w:t>
              </w:r>
            </w:hyperlink>
          </w:p>
        </w:tc>
      </w:tr>
      <w:tr w:rsidR="00A766E8" w:rsidRPr="001F7212" w14:paraId="5F44BA23"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B7E47BE" w14:textId="77777777" w:rsidR="00A766E8" w:rsidRPr="0054473B" w:rsidRDefault="00A766E8" w:rsidP="009A680C">
            <w:pPr>
              <w:pStyle w:val="TableText"/>
              <w:rPr>
                <w:b/>
              </w:rPr>
            </w:pPr>
            <w:r w:rsidRPr="0054473B">
              <w:rPr>
                <w:b/>
              </w:rPr>
              <w:t>Obligation</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692F819" w14:textId="7328ADEC" w:rsidR="00A766E8" w:rsidRPr="001F7212" w:rsidRDefault="00CF1E9D" w:rsidP="009A680C">
            <w:pPr>
              <w:pStyle w:val="TableText"/>
            </w:pPr>
            <w:r>
              <w:t>Optional</w:t>
            </w:r>
          </w:p>
        </w:tc>
      </w:tr>
      <w:tr w:rsidR="00A766E8" w:rsidRPr="001F7212" w14:paraId="3305AA54"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6AA5AF7F" w14:textId="77777777" w:rsidR="00A766E8" w:rsidRPr="0054473B" w:rsidRDefault="00A766E8" w:rsidP="009A680C">
            <w:pPr>
              <w:pStyle w:val="TableText"/>
              <w:rPr>
                <w:b/>
              </w:rPr>
            </w:pPr>
            <w:r w:rsidRPr="0054473B">
              <w:rPr>
                <w:b/>
              </w:rPr>
              <w:t>Guide for use</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522CC55" w14:textId="41666EFB" w:rsidR="00A766E8" w:rsidRPr="001F7212" w:rsidRDefault="00A766E8" w:rsidP="009A680C">
            <w:pPr>
              <w:pStyle w:val="TableText"/>
            </w:pPr>
          </w:p>
        </w:tc>
      </w:tr>
      <w:tr w:rsidR="00A766E8" w:rsidRPr="001F7212" w14:paraId="452E628F" w14:textId="77777777" w:rsidTr="009A680C">
        <w:trPr>
          <w:cantSplit/>
        </w:trPr>
        <w:tc>
          <w:tcPr>
            <w:tcW w:w="105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7B641CFF" w14:textId="77777777" w:rsidR="00A766E8" w:rsidRPr="0054473B" w:rsidRDefault="00A766E8" w:rsidP="009A680C">
            <w:pPr>
              <w:pStyle w:val="TableText"/>
              <w:rPr>
                <w:b/>
              </w:rPr>
            </w:pPr>
            <w:r w:rsidRPr="0054473B">
              <w:rPr>
                <w:b/>
              </w:rPr>
              <w:t>Verification rules</w:t>
            </w:r>
          </w:p>
        </w:tc>
        <w:tc>
          <w:tcPr>
            <w:tcW w:w="3945" w:type="pct"/>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AB96397" w14:textId="7DF88A70" w:rsidR="00A766E8" w:rsidRPr="001F7212" w:rsidRDefault="00B7378E" w:rsidP="009A680C">
            <w:pPr>
              <w:pStyle w:val="TableText"/>
            </w:pPr>
            <w:r>
              <w:t>Valid code set value if present</w:t>
            </w:r>
          </w:p>
        </w:tc>
      </w:tr>
    </w:tbl>
    <w:p w14:paraId="1F87E576" w14:textId="77777777" w:rsidR="00A766E8" w:rsidRPr="005A4E12" w:rsidRDefault="00A766E8" w:rsidP="00A766E8">
      <w:pPr>
        <w:rPr>
          <w:sz w:val="16"/>
          <w:szCs w:val="16"/>
        </w:rPr>
      </w:pPr>
    </w:p>
    <w:p w14:paraId="1F161FA7" w14:textId="77777777" w:rsidR="009A680C" w:rsidRPr="00D633F1" w:rsidRDefault="009A680C" w:rsidP="00995114">
      <w:pPr>
        <w:pStyle w:val="Heading4"/>
      </w:pPr>
      <w:bookmarkStart w:id="97" w:name="_Toc50383607"/>
      <w:bookmarkStart w:id="98" w:name="_Ref35585212"/>
      <w:bookmarkStart w:id="99" w:name="_Ref35585169"/>
      <w:r w:rsidRPr="00D633F1">
        <w:t>Address information</w:t>
      </w:r>
      <w:bookmarkEnd w:id="97"/>
      <w:bookmarkEnd w:id="98"/>
      <w:bookmarkEnd w:id="99"/>
    </w:p>
    <w:p w14:paraId="71D29201" w14:textId="0A3454BE" w:rsidR="00D633F1" w:rsidRDefault="00D633F1" w:rsidP="00D633F1">
      <w:r>
        <w:t>The following data elements are required when submitting address details into an infection surveillance system</w:t>
      </w:r>
      <w:r w:rsidR="00F708B5">
        <w:t xml:space="preserve"> for a health provider (individual, facility or organisation that provides health care)</w:t>
      </w:r>
      <w:r>
        <w:t>.</w:t>
      </w:r>
    </w:p>
    <w:p w14:paraId="0849F1B5" w14:textId="77777777" w:rsidR="00D633F1" w:rsidRDefault="00D633F1" w:rsidP="00D633F1">
      <w:pPr>
        <w:pStyle w:val="Heading5"/>
      </w:pPr>
      <w:bookmarkStart w:id="100" w:name="_Ref35584627"/>
      <w:r>
        <w:t>Additional address details</w:t>
      </w:r>
      <w:bookmarkEnd w:id="100"/>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4A0" w:firstRow="1" w:lastRow="0" w:firstColumn="1" w:lastColumn="0" w:noHBand="0" w:noVBand="1"/>
      </w:tblPr>
      <w:tblGrid>
        <w:gridCol w:w="1846"/>
        <w:gridCol w:w="1701"/>
        <w:gridCol w:w="2265"/>
        <w:gridCol w:w="2267"/>
      </w:tblGrid>
      <w:tr w:rsidR="009A680C" w14:paraId="183A89F2" w14:textId="77777777" w:rsidTr="009A680C">
        <w:trPr>
          <w:cantSplit/>
        </w:trPr>
        <w:tc>
          <w:tcPr>
            <w:tcW w:w="114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74C147F4" w14:textId="77777777" w:rsidR="009A680C" w:rsidRDefault="009A680C">
            <w:pPr>
              <w:pStyle w:val="TableText"/>
              <w:keepNext/>
              <w:rPr>
                <w:b/>
              </w:rPr>
            </w:pPr>
            <w:r>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2D726286" w14:textId="6CA7DB3D" w:rsidR="009A680C" w:rsidRDefault="00CF1D05">
            <w:pPr>
              <w:pStyle w:val="TableText"/>
              <w:keepNext/>
              <w:tabs>
                <w:tab w:val="left" w:pos="3802"/>
              </w:tabs>
            </w:pPr>
            <w:r>
              <w:t>The</w:t>
            </w:r>
            <w:r w:rsidR="009A680C">
              <w:t xml:space="preserve"> </w:t>
            </w:r>
            <w:r>
              <w:t xml:space="preserve">address of the </w:t>
            </w:r>
            <w:r w:rsidR="009A680C">
              <w:t xml:space="preserve">building or institution </w:t>
            </w:r>
          </w:p>
        </w:tc>
      </w:tr>
      <w:tr w:rsidR="009A680C" w14:paraId="3E1B424B"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18CAC589" w14:textId="77777777" w:rsidR="009A680C" w:rsidRDefault="009A680C">
            <w:pPr>
              <w:pStyle w:val="TableText"/>
              <w:keepNext/>
              <w:rPr>
                <w:b/>
              </w:rPr>
            </w:pPr>
            <w:r>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0A42C20E" w14:textId="18F37C1D" w:rsidR="009A680C" w:rsidRDefault="009A680C">
            <w:pPr>
              <w:pStyle w:val="TableText"/>
              <w:keepNext/>
            </w:pPr>
            <w:r>
              <w:t>N</w:t>
            </w:r>
            <w:r w:rsidR="005A25C2">
              <w:t xml:space="preserve">ew </w:t>
            </w:r>
            <w:r>
              <w:t>Z</w:t>
            </w:r>
            <w:r w:rsidR="005A25C2">
              <w:t>ealand</w:t>
            </w:r>
            <w:r>
              <w:t xml:space="preserve"> Post Address Standard</w:t>
            </w:r>
          </w:p>
        </w:tc>
      </w:tr>
      <w:tr w:rsidR="009A680C" w14:paraId="4B8922A6"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36CAFB5B" w14:textId="77777777" w:rsidR="009A680C" w:rsidRDefault="009A680C">
            <w:pPr>
              <w:pStyle w:val="TableText"/>
              <w:keepNext/>
              <w:rPr>
                <w:b/>
              </w:rPr>
            </w:pPr>
            <w:r>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2419B02C" w14:textId="77777777" w:rsidR="009A680C" w:rsidRDefault="009A680C">
            <w:pPr>
              <w:pStyle w:val="TableText"/>
            </w:pPr>
            <w:r>
              <w:t>Alphanumeric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088840DC" w14:textId="77777777" w:rsidR="009A680C" w:rsidRDefault="009A680C">
            <w:pPr>
              <w:pStyle w:val="TableText"/>
              <w:keepNext/>
              <w:rPr>
                <w:b/>
              </w:rPr>
            </w:pPr>
            <w:r>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6E2CE63A" w14:textId="77777777" w:rsidR="009A680C" w:rsidRDefault="009A680C">
            <w:pPr>
              <w:pStyle w:val="TableText"/>
              <w:keepNext/>
            </w:pPr>
            <w:r>
              <w:t>Free text</w:t>
            </w:r>
          </w:p>
        </w:tc>
      </w:tr>
      <w:tr w:rsidR="009A680C" w14:paraId="5B82D1DD"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67032394" w14:textId="77777777" w:rsidR="009A680C" w:rsidRDefault="009A680C">
            <w:pPr>
              <w:pStyle w:val="TableText"/>
              <w:keepNext/>
              <w:rPr>
                <w:b/>
              </w:rPr>
            </w:pPr>
            <w:r>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7E78C678" w14:textId="77777777" w:rsidR="009A680C" w:rsidRDefault="009A680C">
            <w:pPr>
              <w:pStyle w:val="TableText"/>
              <w:keepNext/>
            </w:pPr>
            <w:r>
              <w:t>1000</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7A62E466" w14:textId="77777777" w:rsidR="009A680C" w:rsidRDefault="009A680C">
            <w:pPr>
              <w:pStyle w:val="TableText"/>
              <w:keepNext/>
              <w:rPr>
                <w:b/>
              </w:rPr>
            </w:pPr>
            <w:r>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3EE1122B" w14:textId="1A82DD67" w:rsidR="009A680C" w:rsidRDefault="00626A8D">
            <w:pPr>
              <w:pStyle w:val="TableText"/>
            </w:pPr>
            <w:r>
              <w:t>X</w:t>
            </w:r>
            <w:r w:rsidR="009A680C">
              <w:t>(1000)</w:t>
            </w:r>
          </w:p>
        </w:tc>
      </w:tr>
      <w:tr w:rsidR="009A680C" w14:paraId="30728D2C"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4B9E7BF" w14:textId="4A6956AB" w:rsidR="009A680C" w:rsidRDefault="007C3D92">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2AFC69C6" w14:textId="77777777" w:rsidR="009A680C" w:rsidRDefault="009A680C">
            <w:pPr>
              <w:pStyle w:val="TableText"/>
              <w:keepNext/>
            </w:pPr>
          </w:p>
        </w:tc>
      </w:tr>
      <w:tr w:rsidR="009A680C" w14:paraId="4373B95B"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359EAC53" w14:textId="77777777" w:rsidR="009A680C" w:rsidRDefault="009A680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2345AFBD" w14:textId="77777777" w:rsidR="009A680C" w:rsidRDefault="009A680C">
            <w:pPr>
              <w:pStyle w:val="TableText"/>
              <w:keepNext/>
            </w:pPr>
            <w:r>
              <w:t>Optional</w:t>
            </w:r>
          </w:p>
        </w:tc>
      </w:tr>
      <w:tr w:rsidR="009A680C" w14:paraId="545B29F0"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99AADC7" w14:textId="77777777" w:rsidR="009A680C" w:rsidRDefault="009A680C">
            <w:pPr>
              <w:pStyle w:val="TableText"/>
              <w:rPr>
                <w:b/>
              </w:rPr>
            </w:pPr>
            <w:r>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5D1A4879" w14:textId="4FED2306" w:rsidR="009A680C" w:rsidRDefault="009A680C">
            <w:pPr>
              <w:pStyle w:val="TableText"/>
            </w:pPr>
            <w:r>
              <w:t>When printing or displaying address, this field should be placed at top of the address</w:t>
            </w:r>
            <w:r w:rsidR="005A25C2">
              <w:t>.</w:t>
            </w:r>
          </w:p>
        </w:tc>
      </w:tr>
      <w:tr w:rsidR="009A680C" w14:paraId="4F81FF36"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4864D02D" w14:textId="77777777" w:rsidR="009A680C" w:rsidRDefault="009A680C">
            <w:pPr>
              <w:pStyle w:val="TableText"/>
              <w:rPr>
                <w:b/>
              </w:rPr>
            </w:pPr>
            <w:r>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5E932F14" w14:textId="77777777" w:rsidR="009A680C" w:rsidRDefault="009A680C">
            <w:pPr>
              <w:pStyle w:val="TableText"/>
            </w:pPr>
          </w:p>
        </w:tc>
      </w:tr>
    </w:tbl>
    <w:p w14:paraId="49289881" w14:textId="5B0F1E84" w:rsidR="009A680C" w:rsidRDefault="009A680C" w:rsidP="00D633F1">
      <w:pPr>
        <w:pStyle w:val="Heading5"/>
      </w:pPr>
      <w:bookmarkStart w:id="101" w:name="_Ref35585748"/>
      <w:r>
        <w:lastRenderedPageBreak/>
        <w:t>Street address/address line 1</w:t>
      </w:r>
      <w:bookmarkEnd w:id="101"/>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4A0" w:firstRow="1" w:lastRow="0" w:firstColumn="1" w:lastColumn="0" w:noHBand="0" w:noVBand="1"/>
      </w:tblPr>
      <w:tblGrid>
        <w:gridCol w:w="1846"/>
        <w:gridCol w:w="1701"/>
        <w:gridCol w:w="2265"/>
        <w:gridCol w:w="2267"/>
      </w:tblGrid>
      <w:tr w:rsidR="009A680C" w14:paraId="553E0324" w14:textId="77777777" w:rsidTr="007C3D92">
        <w:trPr>
          <w:cantSplit/>
        </w:trPr>
        <w:tc>
          <w:tcPr>
            <w:tcW w:w="114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356F5731" w14:textId="77777777" w:rsidR="009A680C" w:rsidRDefault="009A680C">
            <w:pPr>
              <w:pStyle w:val="TableText"/>
              <w:keepNext/>
              <w:rPr>
                <w:b/>
              </w:rPr>
            </w:pPr>
            <w:r>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027B74D7" w14:textId="77777777" w:rsidR="009A680C" w:rsidRDefault="009A680C">
            <w:pPr>
              <w:pStyle w:val="TableText"/>
              <w:keepNext/>
            </w:pPr>
            <w:r>
              <w:t>The street or mailing address of a facility</w:t>
            </w:r>
          </w:p>
        </w:tc>
      </w:tr>
      <w:tr w:rsidR="009A680C" w14:paraId="57894F86" w14:textId="77777777" w:rsidTr="007C3D9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70B6E45" w14:textId="77777777" w:rsidR="009A680C" w:rsidRDefault="009A680C">
            <w:pPr>
              <w:pStyle w:val="TableText"/>
              <w:keepNext/>
              <w:rPr>
                <w:b/>
              </w:rPr>
            </w:pPr>
            <w:r>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30556826" w14:textId="16C35A4E" w:rsidR="009A680C" w:rsidRDefault="009A680C">
            <w:pPr>
              <w:pStyle w:val="TableText"/>
              <w:keepNext/>
            </w:pPr>
            <w:r>
              <w:t>N</w:t>
            </w:r>
            <w:r w:rsidR="005A25C2">
              <w:t xml:space="preserve">ew </w:t>
            </w:r>
            <w:r>
              <w:t>Z</w:t>
            </w:r>
            <w:r w:rsidR="005A25C2">
              <w:t>ealand</w:t>
            </w:r>
            <w:r>
              <w:t xml:space="preserve"> Post Address Standard</w:t>
            </w:r>
          </w:p>
        </w:tc>
      </w:tr>
      <w:tr w:rsidR="009A680C" w14:paraId="721930E7"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9BC99BA" w14:textId="77777777" w:rsidR="009A680C" w:rsidRDefault="009A680C">
            <w:pPr>
              <w:pStyle w:val="TableText"/>
              <w:keepNext/>
              <w:rPr>
                <w:b/>
              </w:rPr>
            </w:pPr>
            <w:r>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63624A70" w14:textId="77777777" w:rsidR="009A680C" w:rsidRDefault="009A680C">
            <w:pPr>
              <w:pStyle w:val="TableText"/>
            </w:pPr>
            <w:r>
              <w:t>Alphanumeric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4CCE8AAC" w14:textId="77777777" w:rsidR="009A680C" w:rsidRDefault="009A680C">
            <w:pPr>
              <w:pStyle w:val="TableText"/>
              <w:keepNext/>
              <w:rPr>
                <w:b/>
              </w:rPr>
            </w:pPr>
            <w:r>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2AAAB61D" w14:textId="77777777" w:rsidR="009A680C" w:rsidRDefault="009A680C">
            <w:pPr>
              <w:pStyle w:val="TableText"/>
              <w:keepNext/>
            </w:pPr>
            <w:r>
              <w:t>Free text</w:t>
            </w:r>
          </w:p>
        </w:tc>
      </w:tr>
      <w:tr w:rsidR="009A680C" w14:paraId="55E4B994"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B75FADD" w14:textId="77777777" w:rsidR="009A680C" w:rsidRDefault="009A680C">
            <w:pPr>
              <w:pStyle w:val="TableText"/>
              <w:keepNext/>
              <w:rPr>
                <w:b/>
              </w:rPr>
            </w:pPr>
            <w:r>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0825CE53" w14:textId="77777777" w:rsidR="009A680C" w:rsidRDefault="009A680C">
            <w:pPr>
              <w:pStyle w:val="TableText"/>
              <w:keepNext/>
            </w:pPr>
            <w:r>
              <w:t>100</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2D68F80E" w14:textId="77777777" w:rsidR="009A680C" w:rsidRDefault="009A680C">
            <w:pPr>
              <w:pStyle w:val="TableText"/>
              <w:keepNext/>
              <w:rPr>
                <w:b/>
              </w:rPr>
            </w:pPr>
            <w:r>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2F0109E1" w14:textId="77777777" w:rsidR="009A680C" w:rsidRDefault="009A680C">
            <w:pPr>
              <w:pStyle w:val="TableText"/>
            </w:pPr>
            <w:r>
              <w:t>X(100)</w:t>
            </w:r>
          </w:p>
        </w:tc>
      </w:tr>
      <w:tr w:rsidR="009A680C" w14:paraId="1AE7CE06"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2B04F7D" w14:textId="0ABB79E0" w:rsidR="009A680C" w:rsidRDefault="007C3D92">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00E63765" w14:textId="77777777" w:rsidR="009A680C" w:rsidRDefault="009A680C">
            <w:pPr>
              <w:pStyle w:val="TableText"/>
              <w:keepNext/>
            </w:pPr>
          </w:p>
        </w:tc>
      </w:tr>
      <w:tr w:rsidR="009A680C" w14:paraId="59C2FD1C"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9D775BA" w14:textId="77777777" w:rsidR="009A680C" w:rsidRDefault="009A680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69CC32BA" w14:textId="77777777" w:rsidR="009A680C" w:rsidRDefault="009A680C">
            <w:pPr>
              <w:pStyle w:val="TableText"/>
              <w:keepNext/>
            </w:pPr>
            <w:r>
              <w:t>Mandatory</w:t>
            </w:r>
          </w:p>
        </w:tc>
      </w:tr>
      <w:tr w:rsidR="009A680C" w14:paraId="2D0FC5FD"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2874F876" w14:textId="77777777" w:rsidR="009A680C" w:rsidRDefault="009A680C">
            <w:pPr>
              <w:pStyle w:val="TableText"/>
              <w:rPr>
                <w:b/>
              </w:rPr>
            </w:pPr>
            <w:r>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1F702A34" w14:textId="55A5E63A" w:rsidR="009A680C" w:rsidRDefault="009A680C">
            <w:pPr>
              <w:pStyle w:val="TableText"/>
            </w:pPr>
            <w:r>
              <w:t xml:space="preserve">This is used to record the </w:t>
            </w:r>
            <w:r w:rsidR="005A25C2">
              <w:t>f</w:t>
            </w:r>
            <w:r>
              <w:t xml:space="preserve">loor, </w:t>
            </w:r>
            <w:r w:rsidR="005A25C2">
              <w:t>u</w:t>
            </w:r>
            <w:r>
              <w:t xml:space="preserve">nit, </w:t>
            </w:r>
            <w:r w:rsidR="005A25C2">
              <w:t>s</w:t>
            </w:r>
            <w:r>
              <w:t xml:space="preserve">treet </w:t>
            </w:r>
            <w:r w:rsidR="005A25C2">
              <w:t>a</w:t>
            </w:r>
            <w:r>
              <w:t xml:space="preserve">ddress or </w:t>
            </w:r>
            <w:r w:rsidR="005A25C2">
              <w:t>s</w:t>
            </w:r>
            <w:r>
              <w:t xml:space="preserve">ervice </w:t>
            </w:r>
            <w:r w:rsidR="005A25C2">
              <w:t>d</w:t>
            </w:r>
            <w:r>
              <w:t>elivery information</w:t>
            </w:r>
            <w:r w:rsidR="005A25C2">
              <w:t>;</w:t>
            </w:r>
            <w:r>
              <w:t xml:space="preserve"> whichever is applicable</w:t>
            </w:r>
            <w:r w:rsidR="005A25C2">
              <w:t>.</w:t>
            </w:r>
          </w:p>
        </w:tc>
      </w:tr>
      <w:tr w:rsidR="009A680C" w14:paraId="729AECA4"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512B3E1F" w14:textId="77777777" w:rsidR="009A680C" w:rsidRDefault="009A680C">
            <w:pPr>
              <w:pStyle w:val="TableText"/>
              <w:rPr>
                <w:b/>
              </w:rPr>
            </w:pPr>
            <w:r>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02FB027B" w14:textId="77777777" w:rsidR="009A680C" w:rsidRDefault="009A680C">
            <w:pPr>
              <w:pStyle w:val="TableText"/>
            </w:pPr>
          </w:p>
        </w:tc>
      </w:tr>
    </w:tbl>
    <w:p w14:paraId="3C75461E" w14:textId="7BAAB07D" w:rsidR="009A680C" w:rsidRDefault="009A680C" w:rsidP="00D633F1">
      <w:pPr>
        <w:pStyle w:val="Heading5"/>
      </w:pPr>
      <w:bookmarkStart w:id="102" w:name="_Ref35585752"/>
      <w:r>
        <w:t>Additional street address/address line 2</w:t>
      </w:r>
      <w:bookmarkEnd w:id="102"/>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4A0" w:firstRow="1" w:lastRow="0" w:firstColumn="1" w:lastColumn="0" w:noHBand="0" w:noVBand="1"/>
      </w:tblPr>
      <w:tblGrid>
        <w:gridCol w:w="1846"/>
        <w:gridCol w:w="1701"/>
        <w:gridCol w:w="2265"/>
        <w:gridCol w:w="2267"/>
      </w:tblGrid>
      <w:tr w:rsidR="009A680C" w14:paraId="4FE706AC" w14:textId="77777777" w:rsidTr="007C3D92">
        <w:trPr>
          <w:cantSplit/>
        </w:trPr>
        <w:tc>
          <w:tcPr>
            <w:tcW w:w="114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7A0FC516" w14:textId="77777777" w:rsidR="009A680C" w:rsidRDefault="009A680C">
            <w:pPr>
              <w:pStyle w:val="TableText"/>
              <w:rPr>
                <w:b/>
              </w:rPr>
            </w:pPr>
            <w:r>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4A08D52D" w14:textId="77777777" w:rsidR="009A680C" w:rsidRDefault="009A680C">
            <w:pPr>
              <w:pStyle w:val="TableText"/>
              <w:keepNext/>
            </w:pPr>
            <w:r>
              <w:t>Other geographic information related to the facility address</w:t>
            </w:r>
          </w:p>
        </w:tc>
      </w:tr>
      <w:tr w:rsidR="009A680C" w14:paraId="31425D40" w14:textId="77777777" w:rsidTr="007C3D9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6CF7E0D4" w14:textId="77777777" w:rsidR="009A680C" w:rsidRDefault="009A680C">
            <w:pPr>
              <w:pStyle w:val="TableText"/>
              <w:rPr>
                <w:b/>
              </w:rPr>
            </w:pPr>
            <w:r>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4C95FE1C" w14:textId="30517F81" w:rsidR="009A680C" w:rsidRDefault="009A680C">
            <w:pPr>
              <w:pStyle w:val="TableText"/>
              <w:keepNext/>
            </w:pPr>
            <w:r>
              <w:t>N</w:t>
            </w:r>
            <w:r w:rsidR="005A25C2">
              <w:t xml:space="preserve">ew </w:t>
            </w:r>
            <w:r>
              <w:t>Z</w:t>
            </w:r>
            <w:r w:rsidR="005A25C2">
              <w:t>ealand</w:t>
            </w:r>
            <w:r>
              <w:t xml:space="preserve"> Post Address Standard</w:t>
            </w:r>
          </w:p>
        </w:tc>
      </w:tr>
      <w:tr w:rsidR="009A680C" w14:paraId="18F149C0"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5A003B5D" w14:textId="77777777" w:rsidR="009A680C" w:rsidRDefault="009A680C">
            <w:pPr>
              <w:pStyle w:val="TableText"/>
              <w:rPr>
                <w:b/>
              </w:rPr>
            </w:pPr>
            <w:r>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55F233D4" w14:textId="77777777" w:rsidR="009A680C" w:rsidRDefault="009A680C">
            <w:pPr>
              <w:pStyle w:val="TableText"/>
            </w:pPr>
            <w:r>
              <w:t>Alphanumeric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47BB2C13" w14:textId="77777777" w:rsidR="009A680C" w:rsidRDefault="009A680C">
            <w:pPr>
              <w:pStyle w:val="TableText"/>
              <w:keepNext/>
              <w:rPr>
                <w:b/>
              </w:rPr>
            </w:pPr>
            <w:r>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7296A97E" w14:textId="77777777" w:rsidR="009A680C" w:rsidRDefault="009A680C">
            <w:pPr>
              <w:pStyle w:val="TableText"/>
              <w:keepNext/>
            </w:pPr>
            <w:r>
              <w:t>Free text</w:t>
            </w:r>
          </w:p>
        </w:tc>
      </w:tr>
      <w:tr w:rsidR="009A680C" w14:paraId="301AC1C5"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7BA711B4" w14:textId="77777777" w:rsidR="009A680C" w:rsidRDefault="009A680C">
            <w:pPr>
              <w:pStyle w:val="TableText"/>
              <w:rPr>
                <w:b/>
              </w:rPr>
            </w:pPr>
            <w:r>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535F271E" w14:textId="77777777" w:rsidR="009A680C" w:rsidRDefault="009A680C">
            <w:pPr>
              <w:pStyle w:val="TableText"/>
              <w:keepNext/>
            </w:pPr>
            <w:r>
              <w:t>100</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046C8624" w14:textId="77777777" w:rsidR="009A680C" w:rsidRDefault="009A680C">
            <w:pPr>
              <w:pStyle w:val="TableText"/>
              <w:keepNext/>
              <w:rPr>
                <w:b/>
              </w:rPr>
            </w:pPr>
            <w:r>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5262B731" w14:textId="77777777" w:rsidR="009A680C" w:rsidRDefault="009A680C">
            <w:pPr>
              <w:pStyle w:val="TableText"/>
            </w:pPr>
            <w:r>
              <w:t>X(100)</w:t>
            </w:r>
          </w:p>
        </w:tc>
      </w:tr>
      <w:tr w:rsidR="009A680C" w14:paraId="3ACF13FC"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0D887CC9" w14:textId="78D42CBF" w:rsidR="009A680C" w:rsidRDefault="007C3D92">
            <w:pPr>
              <w:pStyle w:val="TableT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4827D2CE" w14:textId="77777777" w:rsidR="009A680C" w:rsidRDefault="009A680C">
            <w:pPr>
              <w:pStyle w:val="TableText"/>
              <w:keepNext/>
            </w:pPr>
          </w:p>
        </w:tc>
      </w:tr>
      <w:tr w:rsidR="009A680C" w14:paraId="00C2CFD3"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353E7AA5" w14:textId="77777777" w:rsidR="009A680C" w:rsidRDefault="009A680C">
            <w:pPr>
              <w:pStyle w:val="TableT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38F3EC73" w14:textId="77777777" w:rsidR="009A680C" w:rsidRDefault="009A680C">
            <w:pPr>
              <w:pStyle w:val="TableText"/>
              <w:keepNext/>
            </w:pPr>
            <w:r>
              <w:t>Optional</w:t>
            </w:r>
          </w:p>
        </w:tc>
      </w:tr>
      <w:tr w:rsidR="009A680C" w14:paraId="571B9E0C"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CAB6F2C" w14:textId="77777777" w:rsidR="009A680C" w:rsidRDefault="009A680C">
            <w:pPr>
              <w:pStyle w:val="TableText"/>
              <w:rPr>
                <w:b/>
              </w:rPr>
            </w:pPr>
            <w:r>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6BD14A48" w14:textId="40277D73" w:rsidR="009A680C" w:rsidRDefault="009A680C">
            <w:pPr>
              <w:pStyle w:val="TableText"/>
            </w:pPr>
            <w:r>
              <w:t xml:space="preserve">This is used to record the </w:t>
            </w:r>
            <w:r w:rsidR="005A25C2">
              <w:t>u</w:t>
            </w:r>
            <w:r>
              <w:t xml:space="preserve">nit, </w:t>
            </w:r>
            <w:r w:rsidR="005A25C2">
              <w:t>s</w:t>
            </w:r>
            <w:r>
              <w:t xml:space="preserve">treet </w:t>
            </w:r>
            <w:r w:rsidR="005A25C2">
              <w:t>a</w:t>
            </w:r>
            <w:r>
              <w:t xml:space="preserve">ddress, </w:t>
            </w:r>
            <w:r w:rsidR="005A25C2">
              <w:t>rural delivery n</w:t>
            </w:r>
            <w:r>
              <w:t xml:space="preserve">umber, </w:t>
            </w:r>
            <w:r w:rsidR="005A25C2">
              <w:t>s</w:t>
            </w:r>
            <w:r>
              <w:t xml:space="preserve">uburb, </w:t>
            </w:r>
            <w:r w:rsidR="005A25C2">
              <w:t>t</w:t>
            </w:r>
            <w:r>
              <w:t>own/</w:t>
            </w:r>
            <w:r w:rsidR="005A25C2">
              <w:t>c</w:t>
            </w:r>
            <w:r>
              <w:t xml:space="preserve">ity, </w:t>
            </w:r>
            <w:r w:rsidR="005A25C2">
              <w:t>b</w:t>
            </w:r>
            <w:r>
              <w:t xml:space="preserve">ox </w:t>
            </w:r>
            <w:r w:rsidR="005A25C2">
              <w:t>l</w:t>
            </w:r>
            <w:r>
              <w:t xml:space="preserve">obby, </w:t>
            </w:r>
            <w:r w:rsidR="005A25C2">
              <w:t>p</w:t>
            </w:r>
            <w:r>
              <w:t xml:space="preserve">ost </w:t>
            </w:r>
            <w:r w:rsidR="005A25C2">
              <w:t>s</w:t>
            </w:r>
            <w:r>
              <w:t xml:space="preserve">hop or </w:t>
            </w:r>
            <w:r w:rsidR="005A25C2">
              <w:t>p</w:t>
            </w:r>
            <w:r>
              <w:t xml:space="preserve">ost </w:t>
            </w:r>
            <w:r w:rsidR="005A25C2">
              <w:t>c</w:t>
            </w:r>
            <w:r>
              <w:t>entre, as applicable</w:t>
            </w:r>
            <w:r w:rsidR="005A25C2">
              <w:t>.</w:t>
            </w:r>
          </w:p>
        </w:tc>
      </w:tr>
      <w:tr w:rsidR="009A680C" w14:paraId="1243A2AC"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598B0FCB" w14:textId="77777777" w:rsidR="009A680C" w:rsidRDefault="009A680C">
            <w:pPr>
              <w:pStyle w:val="TableText"/>
              <w:rPr>
                <w:b/>
              </w:rPr>
            </w:pPr>
            <w:r>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46E9CBFE" w14:textId="77777777" w:rsidR="009A680C" w:rsidRDefault="009A680C">
            <w:pPr>
              <w:pStyle w:val="TableText"/>
            </w:pPr>
          </w:p>
        </w:tc>
      </w:tr>
    </w:tbl>
    <w:p w14:paraId="47C45A54" w14:textId="3343FE8C" w:rsidR="009A680C" w:rsidRDefault="009A680C" w:rsidP="00D633F1">
      <w:pPr>
        <w:pStyle w:val="Heading5"/>
      </w:pPr>
      <w:bookmarkStart w:id="103" w:name="_Ref35585757"/>
      <w:r>
        <w:t>Suburb/address line 3</w:t>
      </w:r>
      <w:bookmarkEnd w:id="103"/>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4A0" w:firstRow="1" w:lastRow="0" w:firstColumn="1" w:lastColumn="0" w:noHBand="0" w:noVBand="1"/>
      </w:tblPr>
      <w:tblGrid>
        <w:gridCol w:w="1846"/>
        <w:gridCol w:w="1701"/>
        <w:gridCol w:w="2265"/>
        <w:gridCol w:w="2267"/>
      </w:tblGrid>
      <w:tr w:rsidR="009A680C" w14:paraId="72B3B0A3" w14:textId="77777777" w:rsidTr="007C3D92">
        <w:trPr>
          <w:cantSplit/>
        </w:trPr>
        <w:tc>
          <w:tcPr>
            <w:tcW w:w="114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52CA2B0C" w14:textId="77777777" w:rsidR="009A680C" w:rsidRDefault="009A680C">
            <w:pPr>
              <w:pStyle w:val="TableText"/>
              <w:keepNext/>
              <w:rPr>
                <w:b/>
              </w:rPr>
            </w:pPr>
            <w:r>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30E23FBB" w14:textId="77777777" w:rsidR="009A680C" w:rsidRDefault="009A680C">
            <w:pPr>
              <w:pStyle w:val="TableText"/>
              <w:keepNext/>
            </w:pPr>
            <w:r>
              <w:t>The name of the suburb within a city or town situation or other delivery information</w:t>
            </w:r>
          </w:p>
        </w:tc>
      </w:tr>
      <w:tr w:rsidR="009A680C" w14:paraId="202B44EC" w14:textId="77777777" w:rsidTr="007C3D9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728C56E5" w14:textId="77777777" w:rsidR="009A680C" w:rsidRDefault="009A680C">
            <w:pPr>
              <w:pStyle w:val="TableText"/>
              <w:keepNext/>
              <w:rPr>
                <w:b/>
              </w:rPr>
            </w:pPr>
            <w:r>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36E8E879" w14:textId="113F99C8" w:rsidR="009A680C" w:rsidRDefault="009A680C">
            <w:pPr>
              <w:pStyle w:val="TableText"/>
              <w:keepNext/>
            </w:pPr>
            <w:r>
              <w:t>N</w:t>
            </w:r>
            <w:r w:rsidR="005A25C2">
              <w:t xml:space="preserve">ew </w:t>
            </w:r>
            <w:r>
              <w:t>Z</w:t>
            </w:r>
            <w:r w:rsidR="005A25C2">
              <w:t>ealand</w:t>
            </w:r>
            <w:r>
              <w:t xml:space="preserve"> Post Address Standard</w:t>
            </w:r>
          </w:p>
        </w:tc>
      </w:tr>
      <w:tr w:rsidR="009A680C" w14:paraId="09D97477"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36FFD8D8" w14:textId="77777777" w:rsidR="009A680C" w:rsidRDefault="009A680C">
            <w:pPr>
              <w:pStyle w:val="TableText"/>
              <w:keepNext/>
              <w:rPr>
                <w:b/>
              </w:rPr>
            </w:pPr>
            <w:r>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102E9869" w14:textId="77777777" w:rsidR="009A680C" w:rsidRDefault="009A680C">
            <w:pPr>
              <w:pStyle w:val="TableText"/>
            </w:pPr>
            <w:r>
              <w:t>Alphabetic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6699A1A0" w14:textId="77777777" w:rsidR="009A680C" w:rsidRDefault="009A680C">
            <w:pPr>
              <w:pStyle w:val="TableText"/>
              <w:keepNext/>
              <w:rPr>
                <w:b/>
              </w:rPr>
            </w:pPr>
            <w:r>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2EDA5AC8" w14:textId="77777777" w:rsidR="009A680C" w:rsidRDefault="009A680C">
            <w:pPr>
              <w:pStyle w:val="TableText"/>
              <w:keepNext/>
            </w:pPr>
            <w:r>
              <w:t>Free text</w:t>
            </w:r>
          </w:p>
        </w:tc>
      </w:tr>
      <w:tr w:rsidR="009A680C" w14:paraId="6F255E7D"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7655A97B" w14:textId="77777777" w:rsidR="009A680C" w:rsidRDefault="009A680C">
            <w:pPr>
              <w:pStyle w:val="TableText"/>
              <w:keepNext/>
              <w:rPr>
                <w:b/>
              </w:rPr>
            </w:pPr>
            <w:r>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4F53D2FC" w14:textId="77777777" w:rsidR="009A680C" w:rsidRDefault="009A680C">
            <w:pPr>
              <w:pStyle w:val="TableText"/>
              <w:keepNext/>
            </w:pPr>
            <w:r>
              <w:t>50</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5DD1FEC3" w14:textId="77777777" w:rsidR="009A680C" w:rsidRDefault="009A680C">
            <w:pPr>
              <w:pStyle w:val="TableText"/>
              <w:keepNext/>
              <w:rPr>
                <w:b/>
              </w:rPr>
            </w:pPr>
            <w:r>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5C276A49" w14:textId="77777777" w:rsidR="009A680C" w:rsidRDefault="009A680C">
            <w:pPr>
              <w:pStyle w:val="TableText"/>
            </w:pPr>
            <w:r>
              <w:t>A(50)</w:t>
            </w:r>
          </w:p>
        </w:tc>
      </w:tr>
      <w:tr w:rsidR="009A680C" w14:paraId="03876A78"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07A6D7CD" w14:textId="7ED7970C" w:rsidR="009A680C" w:rsidRDefault="007C3D92">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26B186A7" w14:textId="77777777" w:rsidR="009A680C" w:rsidRDefault="009A680C">
            <w:pPr>
              <w:pStyle w:val="TableText"/>
              <w:keepNext/>
            </w:pPr>
          </w:p>
        </w:tc>
      </w:tr>
      <w:tr w:rsidR="009A680C" w14:paraId="29EBE29C"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7D0C411A" w14:textId="77777777" w:rsidR="009A680C" w:rsidRDefault="009A680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5A2A7589" w14:textId="77777777" w:rsidR="009A680C" w:rsidRDefault="009A680C">
            <w:pPr>
              <w:pStyle w:val="TableText"/>
              <w:keepNext/>
            </w:pPr>
            <w:r>
              <w:t>Optional</w:t>
            </w:r>
          </w:p>
        </w:tc>
      </w:tr>
      <w:tr w:rsidR="009A680C" w14:paraId="03951410"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59614C58" w14:textId="77777777" w:rsidR="009A680C" w:rsidRDefault="009A680C">
            <w:pPr>
              <w:pStyle w:val="TableText"/>
              <w:rPr>
                <w:b/>
              </w:rPr>
            </w:pPr>
            <w:r>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076688A7" w14:textId="74292C00" w:rsidR="009A680C" w:rsidRDefault="009A680C">
            <w:pPr>
              <w:pStyle w:val="TableText"/>
            </w:pPr>
            <w:r>
              <w:t xml:space="preserve">This is used to record the </w:t>
            </w:r>
            <w:r w:rsidR="005A25C2">
              <w:t>r</w:t>
            </w:r>
            <w:r>
              <w:t xml:space="preserve">ural </w:t>
            </w:r>
            <w:r w:rsidR="005A25C2">
              <w:t>d</w:t>
            </w:r>
            <w:r>
              <w:t xml:space="preserve">elivery </w:t>
            </w:r>
            <w:r w:rsidR="005A25C2">
              <w:t>n</w:t>
            </w:r>
            <w:r>
              <w:t xml:space="preserve">umber, </w:t>
            </w:r>
            <w:r w:rsidR="005A25C2">
              <w:t>s</w:t>
            </w:r>
            <w:r>
              <w:t xml:space="preserve">uburb, </w:t>
            </w:r>
            <w:r w:rsidR="005A25C2">
              <w:t>t</w:t>
            </w:r>
            <w:r>
              <w:t>own/</w:t>
            </w:r>
            <w:r w:rsidR="005A25C2">
              <w:t>c</w:t>
            </w:r>
            <w:r>
              <w:t xml:space="preserve">ity, </w:t>
            </w:r>
            <w:r w:rsidR="005A25C2">
              <w:t>b</w:t>
            </w:r>
            <w:r>
              <w:t xml:space="preserve">ox </w:t>
            </w:r>
            <w:r w:rsidR="005A25C2">
              <w:t>l</w:t>
            </w:r>
            <w:r>
              <w:t xml:space="preserve">obby, </w:t>
            </w:r>
            <w:r w:rsidR="005A25C2">
              <w:t>p</w:t>
            </w:r>
            <w:r>
              <w:t xml:space="preserve">ost </w:t>
            </w:r>
            <w:r w:rsidR="005A25C2">
              <w:t>s</w:t>
            </w:r>
            <w:r>
              <w:t xml:space="preserve">hop or </w:t>
            </w:r>
            <w:r w:rsidR="005A25C2">
              <w:t>p</w:t>
            </w:r>
            <w:r>
              <w:t xml:space="preserve">ost </w:t>
            </w:r>
            <w:r w:rsidR="005A25C2">
              <w:t>c</w:t>
            </w:r>
            <w:r>
              <w:t>entre, as applicable</w:t>
            </w:r>
            <w:r w:rsidR="005A25C2">
              <w:t>.</w:t>
            </w:r>
          </w:p>
        </w:tc>
      </w:tr>
      <w:tr w:rsidR="009A680C" w14:paraId="5F37E833"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092F4F6E" w14:textId="77777777" w:rsidR="009A680C" w:rsidRDefault="009A680C">
            <w:pPr>
              <w:pStyle w:val="TableText"/>
              <w:rPr>
                <w:b/>
              </w:rPr>
            </w:pPr>
            <w:r>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7706E97A" w14:textId="77777777" w:rsidR="009A680C" w:rsidRDefault="009A680C">
            <w:pPr>
              <w:pStyle w:val="TableText"/>
            </w:pPr>
          </w:p>
        </w:tc>
      </w:tr>
    </w:tbl>
    <w:p w14:paraId="7ED3E888" w14:textId="2BB91DBB" w:rsidR="009A680C" w:rsidRDefault="009A680C" w:rsidP="00D633F1">
      <w:pPr>
        <w:pStyle w:val="Heading5"/>
      </w:pPr>
      <w:bookmarkStart w:id="104" w:name="_Ref35585762"/>
      <w:r>
        <w:lastRenderedPageBreak/>
        <w:t xml:space="preserve">Town or </w:t>
      </w:r>
      <w:r w:rsidR="004E6A56">
        <w:t>c</w:t>
      </w:r>
      <w:r>
        <w:t>ity/address line 4</w:t>
      </w:r>
      <w:bookmarkEnd w:id="104"/>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4A0" w:firstRow="1" w:lastRow="0" w:firstColumn="1" w:lastColumn="0" w:noHBand="0" w:noVBand="1"/>
      </w:tblPr>
      <w:tblGrid>
        <w:gridCol w:w="1846"/>
        <w:gridCol w:w="1701"/>
        <w:gridCol w:w="2265"/>
        <w:gridCol w:w="2267"/>
      </w:tblGrid>
      <w:tr w:rsidR="009A680C" w14:paraId="0AB827A4" w14:textId="77777777" w:rsidTr="007C3D92">
        <w:trPr>
          <w:cantSplit/>
        </w:trPr>
        <w:tc>
          <w:tcPr>
            <w:tcW w:w="114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228C9ADA" w14:textId="77777777" w:rsidR="009A680C" w:rsidRDefault="009A680C">
            <w:pPr>
              <w:pStyle w:val="TableText"/>
              <w:keepNext/>
              <w:rPr>
                <w:b/>
              </w:rPr>
            </w:pPr>
            <w:r>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071D50F9" w14:textId="77777777" w:rsidR="009A680C" w:rsidRDefault="009A680C">
            <w:pPr>
              <w:pStyle w:val="TableText"/>
              <w:keepNext/>
            </w:pPr>
            <w:r>
              <w:t>The name of the city</w:t>
            </w:r>
          </w:p>
        </w:tc>
      </w:tr>
      <w:tr w:rsidR="009A680C" w14:paraId="1D3EFFF1" w14:textId="77777777" w:rsidTr="007C3D9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55D5877B" w14:textId="77777777" w:rsidR="009A680C" w:rsidRDefault="009A680C">
            <w:pPr>
              <w:pStyle w:val="TableText"/>
              <w:keepNext/>
              <w:rPr>
                <w:b/>
              </w:rPr>
            </w:pPr>
            <w:r>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60BBBC98" w14:textId="59D9CA7E" w:rsidR="009A680C" w:rsidRDefault="009A680C">
            <w:pPr>
              <w:pStyle w:val="TableText"/>
              <w:keepNext/>
            </w:pPr>
            <w:r>
              <w:t>N</w:t>
            </w:r>
            <w:r w:rsidR="004E6A56">
              <w:t xml:space="preserve">ew </w:t>
            </w:r>
            <w:r>
              <w:t>Z</w:t>
            </w:r>
            <w:r w:rsidR="004E6A56">
              <w:t>ealand</w:t>
            </w:r>
            <w:r>
              <w:t xml:space="preserve"> Post Address Standard</w:t>
            </w:r>
          </w:p>
        </w:tc>
      </w:tr>
      <w:tr w:rsidR="009A680C" w14:paraId="5A904C50"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14ED8989" w14:textId="77777777" w:rsidR="009A680C" w:rsidRDefault="009A680C">
            <w:pPr>
              <w:pStyle w:val="TableText"/>
              <w:keepNext/>
              <w:rPr>
                <w:b/>
              </w:rPr>
            </w:pPr>
            <w:r>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77C1FD18" w14:textId="77777777" w:rsidR="009A680C" w:rsidRDefault="009A680C">
            <w:pPr>
              <w:pStyle w:val="TableText"/>
            </w:pPr>
            <w:r>
              <w:t>Alphabetic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681787FD" w14:textId="77777777" w:rsidR="009A680C" w:rsidRDefault="009A680C">
            <w:pPr>
              <w:pStyle w:val="TableText"/>
              <w:keepNext/>
              <w:rPr>
                <w:b/>
              </w:rPr>
            </w:pPr>
            <w:r>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69C8E1EE" w14:textId="77777777" w:rsidR="009A680C" w:rsidRDefault="009A680C">
            <w:pPr>
              <w:pStyle w:val="TableText"/>
              <w:keepNext/>
            </w:pPr>
            <w:r>
              <w:t>Free text</w:t>
            </w:r>
          </w:p>
        </w:tc>
      </w:tr>
      <w:tr w:rsidR="009A680C" w14:paraId="26EE4069"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6CCC85A2" w14:textId="77777777" w:rsidR="009A680C" w:rsidRDefault="009A680C">
            <w:pPr>
              <w:pStyle w:val="TableText"/>
              <w:keepNext/>
              <w:rPr>
                <w:b/>
              </w:rPr>
            </w:pPr>
            <w:r>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7D2F7941" w14:textId="77777777" w:rsidR="009A680C" w:rsidRDefault="009A680C">
            <w:pPr>
              <w:pStyle w:val="TableText"/>
              <w:keepNext/>
            </w:pPr>
            <w:r>
              <w:t>50</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214BB7EA" w14:textId="77777777" w:rsidR="009A680C" w:rsidRDefault="009A680C">
            <w:pPr>
              <w:pStyle w:val="TableText"/>
              <w:keepNext/>
              <w:rPr>
                <w:b/>
              </w:rPr>
            </w:pPr>
            <w:r>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70DB44E0" w14:textId="77777777" w:rsidR="009A680C" w:rsidRDefault="009A680C">
            <w:pPr>
              <w:pStyle w:val="TableText"/>
            </w:pPr>
            <w:r>
              <w:t>A(50)</w:t>
            </w:r>
          </w:p>
        </w:tc>
      </w:tr>
      <w:tr w:rsidR="009A680C" w14:paraId="01276D49"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1D29B983" w14:textId="0E347DEC" w:rsidR="009A680C" w:rsidRDefault="007C3D92">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64BEA75C" w14:textId="77777777" w:rsidR="009A680C" w:rsidRDefault="009A680C">
            <w:pPr>
              <w:pStyle w:val="TableText"/>
              <w:keepNext/>
            </w:pPr>
          </w:p>
        </w:tc>
      </w:tr>
      <w:tr w:rsidR="009A680C" w14:paraId="0BB8DA52"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60983C78" w14:textId="77777777" w:rsidR="009A680C" w:rsidRDefault="009A680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4B54B537" w14:textId="77777777" w:rsidR="009A680C" w:rsidRDefault="009A680C">
            <w:pPr>
              <w:pStyle w:val="TableText"/>
              <w:keepNext/>
            </w:pPr>
            <w:r>
              <w:t>Optional</w:t>
            </w:r>
          </w:p>
        </w:tc>
      </w:tr>
      <w:tr w:rsidR="009A680C" w14:paraId="494AA386"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D9C3F60" w14:textId="77777777" w:rsidR="009A680C" w:rsidRDefault="009A680C">
            <w:pPr>
              <w:pStyle w:val="TableText"/>
              <w:rPr>
                <w:b/>
              </w:rPr>
            </w:pPr>
            <w:r>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4939CBC2" w14:textId="3B1B8A38" w:rsidR="009A680C" w:rsidRDefault="00D633F1">
            <w:pPr>
              <w:pStyle w:val="TableText"/>
            </w:pPr>
            <w:r>
              <w:t>T</w:t>
            </w:r>
            <w:r w:rsidR="009A680C">
              <w:t xml:space="preserve">his is used to record the </w:t>
            </w:r>
            <w:r w:rsidR="004E6A56">
              <w:t>t</w:t>
            </w:r>
            <w:r w:rsidR="009A680C">
              <w:t>own/</w:t>
            </w:r>
            <w:r w:rsidR="004E6A56">
              <w:t>c</w:t>
            </w:r>
            <w:r w:rsidR="009A680C">
              <w:t>ity</w:t>
            </w:r>
            <w:r w:rsidR="004E6A56">
              <w:t>.</w:t>
            </w:r>
          </w:p>
        </w:tc>
      </w:tr>
      <w:tr w:rsidR="009A680C" w14:paraId="433C4718"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4F70218C" w14:textId="77777777" w:rsidR="009A680C" w:rsidRDefault="009A680C">
            <w:pPr>
              <w:pStyle w:val="TableText"/>
              <w:rPr>
                <w:b/>
              </w:rPr>
            </w:pPr>
            <w:r>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1BC3D7D8" w14:textId="77777777" w:rsidR="009A680C" w:rsidRDefault="009A680C">
            <w:pPr>
              <w:pStyle w:val="TableText"/>
            </w:pPr>
          </w:p>
        </w:tc>
      </w:tr>
    </w:tbl>
    <w:p w14:paraId="7A804473" w14:textId="77777777" w:rsidR="009A680C" w:rsidRDefault="009A680C" w:rsidP="00D633F1">
      <w:pPr>
        <w:pStyle w:val="Heading5"/>
      </w:pPr>
      <w:bookmarkStart w:id="105" w:name="_Ref35585768"/>
      <w:r>
        <w:t>Postcode (zip/postal code)</w:t>
      </w:r>
      <w:bookmarkEnd w:id="105"/>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4A0" w:firstRow="1" w:lastRow="0" w:firstColumn="1" w:lastColumn="0" w:noHBand="0" w:noVBand="1"/>
      </w:tblPr>
      <w:tblGrid>
        <w:gridCol w:w="1846"/>
        <w:gridCol w:w="1701"/>
        <w:gridCol w:w="2265"/>
        <w:gridCol w:w="2267"/>
      </w:tblGrid>
      <w:tr w:rsidR="009A680C" w14:paraId="0B15B9CB" w14:textId="77777777" w:rsidTr="007C3D92">
        <w:trPr>
          <w:cantSplit/>
        </w:trPr>
        <w:tc>
          <w:tcPr>
            <w:tcW w:w="114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25CEDCBA" w14:textId="77777777" w:rsidR="009A680C" w:rsidRDefault="009A680C">
            <w:pPr>
              <w:pStyle w:val="TableText"/>
              <w:keepNext/>
              <w:rPr>
                <w:b/>
              </w:rPr>
            </w:pPr>
            <w:r>
              <w:rPr>
                <w:b/>
              </w:rPr>
              <w:t>Definition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0BF6833F" w14:textId="77777777" w:rsidR="009A680C" w:rsidRDefault="009A680C">
            <w:pPr>
              <w:pStyle w:val="TableText"/>
              <w:keepNext/>
            </w:pPr>
            <w:r>
              <w:t>The numeric descriptor for a postal delivery area, aligned with the locality, suburb or place for the address</w:t>
            </w:r>
          </w:p>
        </w:tc>
      </w:tr>
      <w:tr w:rsidR="009A680C" w14:paraId="326305E0" w14:textId="77777777" w:rsidTr="007C3D92">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5B85532C" w14:textId="77777777" w:rsidR="009A680C" w:rsidRDefault="009A680C">
            <w:pPr>
              <w:pStyle w:val="TableText"/>
              <w:keepNext/>
              <w:rPr>
                <w:b/>
              </w:rPr>
            </w:pPr>
            <w:r>
              <w:rPr>
                <w:b/>
              </w:rPr>
              <w:t>Source standards</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0C5EF829" w14:textId="5002F919" w:rsidR="009A680C" w:rsidRDefault="009A680C" w:rsidP="00D633F1">
            <w:pPr>
              <w:pStyle w:val="TableText"/>
              <w:keepNext/>
            </w:pPr>
            <w:r>
              <w:t>N</w:t>
            </w:r>
            <w:r w:rsidR="004E6A56">
              <w:t xml:space="preserve">ew </w:t>
            </w:r>
            <w:r>
              <w:t>Z</w:t>
            </w:r>
            <w:r w:rsidR="004E6A56">
              <w:t>ealand</w:t>
            </w:r>
            <w:r>
              <w:t xml:space="preserve"> Post Address Standard</w:t>
            </w:r>
          </w:p>
        </w:tc>
      </w:tr>
      <w:tr w:rsidR="009A680C" w14:paraId="55B1431A"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1BE53912" w14:textId="77777777" w:rsidR="009A680C" w:rsidRDefault="009A680C">
            <w:pPr>
              <w:pStyle w:val="TableText"/>
              <w:keepNext/>
              <w:rPr>
                <w:b/>
              </w:rPr>
            </w:pPr>
            <w:r>
              <w:rPr>
                <w:b/>
              </w:rPr>
              <w:t>Data type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43CB2116" w14:textId="77777777" w:rsidR="009A680C" w:rsidRDefault="009A680C">
            <w:pPr>
              <w:pStyle w:val="TableText"/>
            </w:pPr>
            <w:r>
              <w:t>Alphanumeric</w:t>
            </w:r>
          </w:p>
        </w:tc>
        <w:tc>
          <w:tcPr>
            <w:tcW w:w="1402"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hideMark/>
          </w:tcPr>
          <w:p w14:paraId="62C10FA6" w14:textId="77777777" w:rsidR="009A680C" w:rsidRDefault="009A680C">
            <w:pPr>
              <w:pStyle w:val="TableText"/>
              <w:keepNext/>
              <w:rPr>
                <w:b/>
              </w:rPr>
            </w:pPr>
            <w:r>
              <w:rPr>
                <w:b/>
              </w:rPr>
              <w:t>Representational class</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23823829" w14:textId="77777777" w:rsidR="009A680C" w:rsidRDefault="009A680C">
            <w:pPr>
              <w:pStyle w:val="TableText"/>
              <w:keepNext/>
            </w:pPr>
            <w:r>
              <w:t>Code</w:t>
            </w:r>
          </w:p>
        </w:tc>
      </w:tr>
      <w:tr w:rsidR="009A680C" w14:paraId="055AD7A5"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0C681DDB" w14:textId="77777777" w:rsidR="009A680C" w:rsidRDefault="009A680C">
            <w:pPr>
              <w:pStyle w:val="TableText"/>
              <w:keepNext/>
              <w:rPr>
                <w:b/>
              </w:rPr>
            </w:pPr>
            <w:r>
              <w:rPr>
                <w:b/>
              </w:rPr>
              <w:t>Field size</w:t>
            </w:r>
          </w:p>
        </w:tc>
        <w:tc>
          <w:tcPr>
            <w:tcW w:w="1053" w:type="pct"/>
            <w:tcBorders>
              <w:top w:val="single" w:sz="4" w:space="0" w:color="A6A6A6" w:themeColor="background1" w:themeShade="A6"/>
              <w:left w:val="nil"/>
              <w:bottom w:val="single" w:sz="4" w:space="0" w:color="A6A6A6" w:themeColor="background1" w:themeShade="A6"/>
              <w:right w:val="nil"/>
            </w:tcBorders>
            <w:hideMark/>
          </w:tcPr>
          <w:p w14:paraId="114E1322" w14:textId="77777777" w:rsidR="009A680C" w:rsidRDefault="009A680C">
            <w:pPr>
              <w:pStyle w:val="TableText"/>
              <w:keepNext/>
            </w:pPr>
            <w:r>
              <w:t>15</w:t>
            </w:r>
          </w:p>
        </w:tc>
        <w:tc>
          <w:tcPr>
            <w:tcW w:w="140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7B40B825" w14:textId="77777777" w:rsidR="009A680C" w:rsidRDefault="009A680C">
            <w:pPr>
              <w:pStyle w:val="TableText"/>
              <w:keepNext/>
              <w:rPr>
                <w:b/>
              </w:rPr>
            </w:pPr>
            <w:r>
              <w:rPr>
                <w:b/>
              </w:rPr>
              <w:t>Representational layout</w:t>
            </w:r>
          </w:p>
        </w:tc>
        <w:tc>
          <w:tcPr>
            <w:tcW w:w="1403" w:type="pct"/>
            <w:tcBorders>
              <w:top w:val="single" w:sz="4" w:space="0" w:color="A6A6A6" w:themeColor="background1" w:themeShade="A6"/>
              <w:left w:val="nil"/>
              <w:bottom w:val="single" w:sz="4" w:space="0" w:color="A6A6A6" w:themeColor="background1" w:themeShade="A6"/>
              <w:right w:val="nil"/>
            </w:tcBorders>
            <w:hideMark/>
          </w:tcPr>
          <w:p w14:paraId="7CE55780" w14:textId="77777777" w:rsidR="009A680C" w:rsidRDefault="009A680C">
            <w:pPr>
              <w:pStyle w:val="TableText"/>
            </w:pPr>
            <w:r>
              <w:t>X(15)</w:t>
            </w:r>
          </w:p>
        </w:tc>
      </w:tr>
      <w:tr w:rsidR="009A680C" w14:paraId="619C7BB8"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090F7816" w14:textId="4A1FC950" w:rsidR="009A680C" w:rsidRDefault="007C3D92">
            <w:pPr>
              <w:pStyle w:val="TableText"/>
              <w:keepNext/>
              <w:rPr>
                <w:b/>
              </w:rPr>
            </w:pPr>
            <w:r>
              <w:rPr>
                <w:b/>
              </w:rPr>
              <w:t>Value domain</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317E9EBD" w14:textId="77777777" w:rsidR="009A680C" w:rsidRDefault="009A680C">
            <w:pPr>
              <w:pStyle w:val="TableText"/>
              <w:keepNext/>
            </w:pPr>
          </w:p>
        </w:tc>
      </w:tr>
      <w:tr w:rsidR="009A680C" w14:paraId="6590DA75"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4B43317D" w14:textId="77777777" w:rsidR="009A680C" w:rsidRDefault="009A680C">
            <w:pPr>
              <w:pStyle w:val="TableText"/>
              <w:keepNext/>
              <w:rPr>
                <w:b/>
              </w:rPr>
            </w:pPr>
            <w:r>
              <w:rPr>
                <w:b/>
              </w:rPr>
              <w:t>Obligation</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6BCE549C" w14:textId="77777777" w:rsidR="009A680C" w:rsidRDefault="009A680C">
            <w:pPr>
              <w:pStyle w:val="TableText"/>
              <w:keepNext/>
            </w:pPr>
            <w:r>
              <w:t>Optional</w:t>
            </w:r>
          </w:p>
        </w:tc>
      </w:tr>
      <w:tr w:rsidR="009A680C" w14:paraId="4A6064BF" w14:textId="77777777" w:rsidTr="009A680C">
        <w:trPr>
          <w:cantSplit/>
        </w:trPr>
        <w:tc>
          <w:tcPr>
            <w:tcW w:w="1142" w:type="pct"/>
            <w:tcBorders>
              <w:top w:val="single" w:sz="4" w:space="0" w:color="FFFFFF" w:themeColor="background1"/>
              <w:left w:val="nil"/>
              <w:bottom w:val="single" w:sz="4" w:space="0" w:color="FFFFFF" w:themeColor="background1"/>
              <w:right w:val="nil"/>
            </w:tcBorders>
            <w:shd w:val="clear" w:color="auto" w:fill="D9D9D9" w:themeFill="background1" w:themeFillShade="D9"/>
            <w:hideMark/>
          </w:tcPr>
          <w:p w14:paraId="0119A907" w14:textId="77777777" w:rsidR="009A680C" w:rsidRDefault="009A680C">
            <w:pPr>
              <w:pStyle w:val="TableText"/>
              <w:rPr>
                <w:b/>
              </w:rPr>
            </w:pPr>
            <w:r>
              <w:rPr>
                <w:b/>
              </w:rPr>
              <w:t>Guide for use</w:t>
            </w:r>
          </w:p>
        </w:tc>
        <w:tc>
          <w:tcPr>
            <w:tcW w:w="3858" w:type="pct"/>
            <w:gridSpan w:val="3"/>
            <w:tcBorders>
              <w:top w:val="single" w:sz="4" w:space="0" w:color="A6A6A6" w:themeColor="background1" w:themeShade="A6"/>
              <w:left w:val="nil"/>
              <w:bottom w:val="single" w:sz="4" w:space="0" w:color="A6A6A6" w:themeColor="background1" w:themeShade="A6"/>
              <w:right w:val="nil"/>
            </w:tcBorders>
            <w:hideMark/>
          </w:tcPr>
          <w:p w14:paraId="5F0127CA" w14:textId="1D1B12F2" w:rsidR="009A680C" w:rsidRDefault="009A680C">
            <w:pPr>
              <w:pStyle w:val="TableText"/>
            </w:pPr>
            <w:r>
              <w:t>In some cases, the post code may appear with the city element in the same line</w:t>
            </w:r>
            <w:r w:rsidR="004E6A56">
              <w:t>.</w:t>
            </w:r>
          </w:p>
        </w:tc>
      </w:tr>
      <w:tr w:rsidR="009A680C" w14:paraId="6C8D1E91" w14:textId="77777777" w:rsidTr="009A680C">
        <w:trPr>
          <w:cantSplit/>
        </w:trPr>
        <w:tc>
          <w:tcPr>
            <w:tcW w:w="1142" w:type="pct"/>
            <w:tcBorders>
              <w:top w:val="single" w:sz="4" w:space="0" w:color="FFFFFF" w:themeColor="background1"/>
              <w:left w:val="nil"/>
              <w:bottom w:val="single" w:sz="4" w:space="0" w:color="D9D9D9" w:themeColor="background1" w:themeShade="D9"/>
              <w:right w:val="nil"/>
            </w:tcBorders>
            <w:shd w:val="clear" w:color="auto" w:fill="D9D9D9" w:themeFill="background1" w:themeFillShade="D9"/>
            <w:hideMark/>
          </w:tcPr>
          <w:p w14:paraId="6F05D098" w14:textId="77777777" w:rsidR="009A680C" w:rsidRDefault="009A680C">
            <w:pPr>
              <w:pStyle w:val="TableText"/>
              <w:rPr>
                <w:b/>
              </w:rPr>
            </w:pPr>
            <w:r>
              <w:rPr>
                <w:b/>
              </w:rPr>
              <w:t>Verification rules</w:t>
            </w:r>
          </w:p>
        </w:tc>
        <w:tc>
          <w:tcPr>
            <w:tcW w:w="3858" w:type="pct"/>
            <w:gridSpan w:val="3"/>
            <w:tcBorders>
              <w:top w:val="single" w:sz="4" w:space="0" w:color="A6A6A6" w:themeColor="background1" w:themeShade="A6"/>
              <w:left w:val="nil"/>
              <w:bottom w:val="single" w:sz="4" w:space="0" w:color="A6A6A6" w:themeColor="background1" w:themeShade="A6"/>
              <w:right w:val="nil"/>
            </w:tcBorders>
          </w:tcPr>
          <w:p w14:paraId="4D2055EC" w14:textId="77777777" w:rsidR="009A680C" w:rsidRDefault="009A680C">
            <w:pPr>
              <w:pStyle w:val="TableText"/>
            </w:pPr>
          </w:p>
        </w:tc>
      </w:tr>
    </w:tbl>
    <w:p w14:paraId="3B7AADB8" w14:textId="77777777" w:rsidR="00A766E8" w:rsidRDefault="00A766E8" w:rsidP="00A766E8"/>
    <w:sectPr w:rsidR="00A766E8" w:rsidSect="00586C4A">
      <w:headerReference w:type="default" r:id="rId99"/>
      <w:footerReference w:type="even" r:id="rId100"/>
      <w:footerReference w:type="default" r:id="rId101"/>
      <w:pgSz w:w="11907" w:h="16834" w:code="9"/>
      <w:pgMar w:top="1418" w:right="1701" w:bottom="1134" w:left="1843" w:header="284" w:footer="425" w:gutter="284"/>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497D" w16cex:dateUtc="2021-03-17T08:25:00Z"/>
  <w16cex:commentExtensible w16cex:durableId="23FC4A19" w16cex:dateUtc="2021-03-17T08:27:00Z"/>
  <w16cex:commentExtensible w16cex:durableId="23FC4A2E" w16cex:dateUtc="2021-03-17T08:28:00Z"/>
  <w16cex:commentExtensible w16cex:durableId="23FC4AE7" w16cex:dateUtc="2021-03-17T08:31:00Z"/>
  <w16cex:commentExtensible w16cex:durableId="23FC4B4E" w16cex:dateUtc="2021-03-17T08:33:00Z"/>
  <w16cex:commentExtensible w16cex:durableId="23FC4E11" w16cex:dateUtc="2021-03-17T08:44:00Z"/>
  <w16cex:commentExtensible w16cex:durableId="23FC5008" w16cex:dateUtc="2021-03-17T08:53:00Z"/>
  <w16cex:commentExtensible w16cex:durableId="23FC506D" w16cex:dateUtc="2021-03-17T08:54:00Z"/>
  <w16cex:commentExtensible w16cex:durableId="23FC53C0" w16cex:dateUtc="2021-03-17T09:09:00Z"/>
  <w16cex:commentExtensible w16cex:durableId="23FC5432" w16cex:dateUtc="2021-03-17T09:10:00Z"/>
  <w16cex:commentExtensible w16cex:durableId="23FD9426" w16cex:dateUtc="2021-03-18T07:56:00Z"/>
  <w16cex:commentExtensible w16cex:durableId="23FD9444" w16cex:dateUtc="2021-03-18T07:56:00Z"/>
  <w16cex:commentExtensible w16cex:durableId="23FD953A" w16cex:dateUtc="2021-03-18T08:00:00Z"/>
  <w16cex:commentExtensible w16cex:durableId="2402E5ED" w16cex:dateUtc="2021-03-22T08:46:00Z"/>
  <w16cex:commentExtensible w16cex:durableId="23FD9D31" w16cex:dateUtc="2021-03-18T08:34:00Z"/>
  <w16cex:commentExtensible w16cex:durableId="23FD9DAA" w16cex:dateUtc="2021-03-18T08:36:00Z"/>
  <w16cex:commentExtensible w16cex:durableId="23FDA132" w16cex:dateUtc="2021-03-18T08:51:00Z"/>
  <w16cex:commentExtensible w16cex:durableId="23FD95B2" w16cex:dateUtc="2021-03-18T08:02:00Z"/>
  <w16cex:commentExtensible w16cex:durableId="23FDA220" w16cex:dateUtc="2021-03-18T08:55:00Z"/>
  <w16cex:commentExtensible w16cex:durableId="23FDAC42" w16cex:dateUtc="2021-03-18T09:38:00Z"/>
  <w16cex:commentExtensible w16cex:durableId="23FDAC74" w16cex:dateUtc="2021-03-18T09:39:00Z"/>
  <w16cex:commentExtensible w16cex:durableId="23FD964D" w16cex:dateUtc="2021-03-18T08:05:00Z"/>
  <w16cex:commentExtensible w16cex:durableId="23FDB331" w16cex:dateUtc="2021-03-18T10:08:00Z"/>
  <w16cex:commentExtensible w16cex:durableId="23FDB376" w16cex:dateUtc="2021-03-18T10:09:00Z"/>
  <w16cex:commentExtensible w16cex:durableId="23FDB401" w16cex:dateUtc="2021-03-18T10:12:00Z"/>
  <w16cex:commentExtensible w16cex:durableId="23FD968C" w16cex:dateUtc="2021-03-18T08:06:00Z"/>
  <w16cex:commentExtensible w16cex:durableId="23FDB518" w16cex:dateUtc="2021-03-18T10:16:00Z"/>
  <w16cex:commentExtensible w16cex:durableId="23FD96B3" w16cex:dateUtc="2021-03-18T08:06:00Z"/>
  <w16cex:commentExtensible w16cex:durableId="23FDB562" w16cex:dateUtc="2021-03-18T10:17:00Z"/>
  <w16cex:commentExtensible w16cex:durableId="23FD91DC" w16cex:dateUtc="2021-03-18T07:46:00Z"/>
  <w16cex:commentExtensible w16cex:durableId="23FD96CD" w16cex:dateUtc="2021-03-18T08:07:00Z"/>
  <w16cex:commentExtensible w16cex:durableId="2402D263" w16cex:dateUtc="2021-03-22T07:22:00Z"/>
  <w16cex:commentExtensible w16cex:durableId="2402D3E5" w16cex:dateUtc="2021-03-22T07:29:00Z"/>
  <w16cex:commentExtensible w16cex:durableId="23FD976D" w16cex:dateUtc="2021-03-18T08:10:00Z"/>
  <w16cex:commentExtensible w16cex:durableId="23FD977E" w16cex:dateUtc="2021-03-18T08:10:00Z"/>
  <w16cex:commentExtensible w16cex:durableId="2402D553" w16cex:dateUtc="2021-03-22T07:35:00Z"/>
  <w16cex:commentExtensible w16cex:durableId="2402D603" w16cex:dateUtc="2021-03-22T07:38:00Z"/>
  <w16cex:commentExtensible w16cex:durableId="2402D666" w16cex:dateUtc="2021-03-22T07:40:00Z"/>
  <w16cex:commentExtensible w16cex:durableId="2402D6C8" w16cex:dateUtc="2021-03-22T07:41:00Z"/>
  <w16cex:commentExtensible w16cex:durableId="2402D6ED" w16cex:dateUtc="2021-03-22T07:42:00Z"/>
  <w16cex:commentExtensible w16cex:durableId="2402D7B0" w16cex:dateUtc="2021-03-22T07:45:00Z"/>
  <w16cex:commentExtensible w16cex:durableId="23FD9B33" w16cex:dateUtc="2021-03-18T08:26:00Z"/>
  <w16cex:commentExtensible w16cex:durableId="23FD9C0C" w16cex:dateUtc="2021-03-18T08:29:00Z"/>
  <w16cex:commentExtensible w16cex:durableId="2402D8C6" w16cex:dateUtc="2021-03-22T07:50:00Z"/>
  <w16cex:commentExtensible w16cex:durableId="2402D8F6" w16cex:dateUtc="2021-03-22T07:51:00Z"/>
  <w16cex:commentExtensible w16cex:durableId="2402D878" w16cex:dateUtc="2021-03-22T07:48:00Z"/>
  <w16cex:commentExtensible w16cex:durableId="2402D986" w16cex:dateUtc="2021-03-22T07:53:00Z"/>
  <w16cex:commentExtensible w16cex:durableId="2402D9AC" w16cex:dateUtc="2021-03-22T07:54:00Z"/>
  <w16cex:commentExtensible w16cex:durableId="2402D9D2" w16cex:dateUtc="2021-03-22T07:54:00Z"/>
  <w16cex:commentExtensible w16cex:durableId="2402DA31" w16cex:dateUtc="2021-03-22T07:56:00Z"/>
  <w16cex:commentExtensible w16cex:durableId="23FD9CB0" w16cex:dateUtc="2021-03-18T08:32:00Z"/>
  <w16cex:commentExtensible w16cex:durableId="23FD9CCF" w16cex:dateUtc="2021-03-18T08:33:00Z"/>
  <w16cex:commentExtensible w16cex:durableId="23FD9824" w16cex:dateUtc="2021-03-18T08:13:00Z"/>
  <w16cex:commentExtensible w16cex:durableId="2402E0D3" w16cex:dateUtc="2021-03-22T08:24:00Z"/>
  <w16cex:commentExtensible w16cex:durableId="23FD97FF" w16cex:dateUtc="2021-03-18T08:12:00Z"/>
  <w16cex:commentExtensible w16cex:durableId="2402E2BA" w16cex:dateUtc="2021-03-22T08:32:00Z"/>
  <w16cex:commentExtensible w16cex:durableId="23FD97CD" w16cex:dateUtc="2021-03-18T08:11:00Z"/>
  <w16cex:commentExtensible w16cex:durableId="2402E339" w16cex:dateUtc="2021-03-22T08:34:00Z"/>
  <w16cex:commentExtensible w16cex:durableId="23FD9320" w16cex:dateUtc="2021-03-18T07:51:00Z"/>
  <w16cex:commentExtensible w16cex:durableId="23FD97B3" w16cex:dateUtc="2021-03-18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A737" w14:textId="77777777" w:rsidR="00B12A64" w:rsidRDefault="00B12A64">
      <w:r>
        <w:separator/>
      </w:r>
    </w:p>
    <w:p w14:paraId="26669F28" w14:textId="77777777" w:rsidR="00B12A64" w:rsidRDefault="00B12A64"/>
  </w:endnote>
  <w:endnote w:type="continuationSeparator" w:id="0">
    <w:p w14:paraId="4419A9CD" w14:textId="77777777" w:rsidR="00B12A64" w:rsidRDefault="00B12A64">
      <w:r>
        <w:continuationSeparator/>
      </w:r>
    </w:p>
    <w:p w14:paraId="2793F930" w14:textId="77777777" w:rsidR="00B12A64" w:rsidRDefault="00B1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0F12936" w14:paraId="204CAAA2" w14:textId="77777777" w:rsidTr="74571E88">
      <w:tc>
        <w:tcPr>
          <w:tcW w:w="3213" w:type="dxa"/>
        </w:tcPr>
        <w:p w14:paraId="2CFB28D4" w14:textId="13B35D54" w:rsidR="00F12936" w:rsidRDefault="00F12936" w:rsidP="74571E88">
          <w:pPr>
            <w:pStyle w:val="Header"/>
            <w:ind w:left="-115"/>
          </w:pPr>
        </w:p>
      </w:tc>
      <w:tc>
        <w:tcPr>
          <w:tcW w:w="3213" w:type="dxa"/>
        </w:tcPr>
        <w:p w14:paraId="2689B6EF" w14:textId="2A4598AC" w:rsidR="00F12936" w:rsidRDefault="00F12936" w:rsidP="74571E88">
          <w:pPr>
            <w:pStyle w:val="Header"/>
            <w:jc w:val="center"/>
          </w:pPr>
        </w:p>
      </w:tc>
      <w:tc>
        <w:tcPr>
          <w:tcW w:w="3213" w:type="dxa"/>
        </w:tcPr>
        <w:p w14:paraId="3A3C1F63" w14:textId="71997FD0" w:rsidR="00F12936" w:rsidRDefault="00F12936" w:rsidP="74571E88">
          <w:pPr>
            <w:pStyle w:val="Header"/>
            <w:ind w:right="-115"/>
            <w:jc w:val="right"/>
          </w:pPr>
        </w:p>
      </w:tc>
    </w:tr>
  </w:tbl>
  <w:p w14:paraId="0B63833C" w14:textId="6DA21578" w:rsidR="00F12936" w:rsidRDefault="00F12936" w:rsidP="74571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3285"/>
      <w:gridCol w:w="3285"/>
      <w:gridCol w:w="3285"/>
    </w:tblGrid>
    <w:tr w:rsidR="00F12936" w14:paraId="58FD3B2D" w14:textId="77777777" w:rsidTr="76E2989E">
      <w:trPr>
        <w:cantSplit/>
      </w:trPr>
      <w:tc>
        <w:tcPr>
          <w:tcW w:w="3285" w:type="dxa"/>
          <w:vAlign w:val="bottom"/>
        </w:tcPr>
        <w:p w14:paraId="55F7199B" w14:textId="461DDBD9" w:rsidR="00F12936" w:rsidRDefault="00F12936" w:rsidP="009A5E92">
          <w:pPr>
            <w:pStyle w:val="Footer"/>
            <w:rPr>
              <w:b/>
            </w:rPr>
          </w:pPr>
          <w:r>
            <w:rPr>
              <w:noProof/>
              <w:lang w:eastAsia="en-NZ"/>
            </w:rPr>
            <w:drawing>
              <wp:inline distT="0" distB="0" distL="0" distR="0" wp14:anchorId="149E47A1" wp14:editId="00BBF9FB">
                <wp:extent cx="1695786" cy="216131"/>
                <wp:effectExtent l="0" t="0" r="0" b="0"/>
                <wp:docPr id="31" name="Picture 3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rotWithShape="1">
                        <a:blip r:embed="rId1">
                          <a:extLst>
                            <a:ext uri="{28A0092B-C50C-407E-A947-70E740481C1C}">
                              <a14:useLocalDpi xmlns:a14="http://schemas.microsoft.com/office/drawing/2010/main" val="0"/>
                            </a:ext>
                          </a:extLst>
                        </a:blip>
                        <a:srcRect t="-23809" b="-1"/>
                        <a:stretch/>
                      </pic:blipFill>
                      <pic:spPr bwMode="auto">
                        <a:xfrm>
                          <a:off x="0" y="0"/>
                          <a:ext cx="1718896" cy="219076"/>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vAlign w:val="bottom"/>
        </w:tcPr>
        <w:p w14:paraId="039E2568" w14:textId="2451BF20" w:rsidR="00F12936" w:rsidRDefault="00F12936" w:rsidP="003A221A">
          <w:pPr>
            <w:pStyle w:val="Footer"/>
            <w:tabs>
              <w:tab w:val="right" w:pos="9639"/>
            </w:tabs>
            <w:rPr>
              <w:b/>
            </w:rPr>
          </w:pPr>
        </w:p>
      </w:tc>
      <w:tc>
        <w:tcPr>
          <w:tcW w:w="3285" w:type="dxa"/>
          <w:vAlign w:val="bottom"/>
        </w:tcPr>
        <w:p w14:paraId="650DAEF1" w14:textId="77777777" w:rsidR="00F12936" w:rsidRDefault="00F12936" w:rsidP="009A5E92">
          <w:pPr>
            <w:pStyle w:val="Footer"/>
            <w:jc w:val="right"/>
            <w:rPr>
              <w:b/>
            </w:rPr>
          </w:pPr>
          <w:r>
            <w:rPr>
              <w:noProof/>
              <w:lang w:eastAsia="en-NZ"/>
            </w:rPr>
            <w:drawing>
              <wp:inline distT="0" distB="0" distL="0" distR="0" wp14:anchorId="6F7C12A7" wp14:editId="07A135BE">
                <wp:extent cx="1395076" cy="573578"/>
                <wp:effectExtent l="0" t="0" r="0" b="0"/>
                <wp:docPr id="32" name="Picture 3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2"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D40F35" w14:textId="77777777" w:rsidR="00F12936" w:rsidRPr="005A79E5" w:rsidRDefault="00F1293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E3DC" w14:textId="77777777" w:rsidR="00F12936" w:rsidRDefault="00F12936" w:rsidP="004D6689">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815D" w14:textId="77777777" w:rsidR="00F12936" w:rsidRDefault="00F129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F12936" w14:paraId="27CFBC7C" w14:textId="77777777" w:rsidTr="00D662F8">
      <w:trPr>
        <w:cantSplit/>
      </w:trPr>
      <w:tc>
        <w:tcPr>
          <w:tcW w:w="709" w:type="dxa"/>
          <w:vAlign w:val="center"/>
        </w:tcPr>
        <w:p w14:paraId="0103D8B4" w14:textId="77777777" w:rsidR="00F12936" w:rsidRPr="00931466" w:rsidRDefault="00F1293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0B9D2CE3" w14:textId="77777777" w:rsidR="00F12936" w:rsidRDefault="00F12936" w:rsidP="00900B65">
          <w:pPr>
            <w:pStyle w:val="RectoFooter"/>
            <w:jc w:val="left"/>
          </w:pPr>
          <w:r>
            <w:t>[TITLE]</w:t>
          </w:r>
        </w:p>
      </w:tc>
    </w:tr>
  </w:tbl>
  <w:p w14:paraId="677EB2FB" w14:textId="77777777" w:rsidR="00F12936" w:rsidRPr="00571223" w:rsidRDefault="00F12936"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F12936" w14:paraId="2DB6C18B" w14:textId="77777777" w:rsidTr="00D662F8">
      <w:trPr>
        <w:cantSplit/>
      </w:trPr>
      <w:tc>
        <w:tcPr>
          <w:tcW w:w="8080" w:type="dxa"/>
          <w:vAlign w:val="center"/>
        </w:tcPr>
        <w:sdt>
          <w:sdtPr>
            <w:alias w:val="Title"/>
            <w:tag w:val=""/>
            <w:id w:val="-1141966106"/>
            <w:placeholder>
              <w:docPart w:val="2DDB467AD5574C7CB5C6D1E21CBFE80B"/>
            </w:placeholder>
            <w:dataBinding w:prefixMappings="xmlns:ns0='http://purl.org/dc/elements/1.1/' xmlns:ns1='http://schemas.openxmlformats.org/package/2006/metadata/core-properties' " w:xpath="/ns1:coreProperties[1]/ns0:title[1]" w:storeItemID="{6C3C8BC8-F283-45AE-878A-BAB7291924A1}"/>
            <w:text/>
          </w:sdtPr>
          <w:sdtEndPr/>
          <w:sdtContent>
            <w:p w14:paraId="14A73CAE" w14:textId="1BADF237" w:rsidR="00F12936" w:rsidRDefault="00F12936" w:rsidP="004653FC">
              <w:pPr>
                <w:pStyle w:val="RectoFooter"/>
              </w:pPr>
              <w:r>
                <w:t>HISO 10058.1:2021 Infection Surveillance Data Standard</w:t>
              </w:r>
            </w:p>
          </w:sdtContent>
        </w:sdt>
      </w:tc>
      <w:tc>
        <w:tcPr>
          <w:tcW w:w="709" w:type="dxa"/>
          <w:vAlign w:val="center"/>
        </w:tcPr>
        <w:p w14:paraId="6ECF9C94" w14:textId="77777777" w:rsidR="00F12936" w:rsidRPr="00931466" w:rsidRDefault="00F1293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72BBB00" w14:textId="77777777" w:rsidR="00F12936" w:rsidRPr="00581EB8" w:rsidRDefault="00F12936"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853C" w14:textId="77777777" w:rsidR="00F12936" w:rsidRPr="00571223" w:rsidRDefault="00F12936"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F12936" w14:paraId="0FF08596" w14:textId="77777777" w:rsidTr="00D662F8">
      <w:trPr>
        <w:cantSplit/>
      </w:trPr>
      <w:tc>
        <w:tcPr>
          <w:tcW w:w="675" w:type="dxa"/>
          <w:vAlign w:val="center"/>
        </w:tcPr>
        <w:p w14:paraId="205221FA" w14:textId="77777777" w:rsidR="00F12936" w:rsidRPr="00931466" w:rsidRDefault="00F1293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8</w:t>
          </w:r>
          <w:r w:rsidRPr="00931466">
            <w:rPr>
              <w:rStyle w:val="PageNumber"/>
            </w:rPr>
            <w:fldChar w:fldCharType="end"/>
          </w:r>
        </w:p>
      </w:tc>
      <w:tc>
        <w:tcPr>
          <w:tcW w:w="9072" w:type="dxa"/>
          <w:vAlign w:val="center"/>
        </w:tcPr>
        <w:sdt>
          <w:sdtPr>
            <w:alias w:val="Title"/>
            <w:tag w:val=""/>
            <w:id w:val="1392773149"/>
            <w:placeholder>
              <w:docPart w:val="D99B0EF165D94354BFC36BC301F78B91"/>
            </w:placeholder>
            <w:dataBinding w:prefixMappings="xmlns:ns0='http://purl.org/dc/elements/1.1/' xmlns:ns1='http://schemas.openxmlformats.org/package/2006/metadata/core-properties' " w:xpath="/ns1:coreProperties[1]/ns0:title[1]" w:storeItemID="{6C3C8BC8-F283-45AE-878A-BAB7291924A1}"/>
            <w:text/>
          </w:sdtPr>
          <w:sdtEndPr/>
          <w:sdtContent>
            <w:p w14:paraId="09EE243A" w14:textId="234AAD38" w:rsidR="00F12936" w:rsidRDefault="00F12936" w:rsidP="004653FC">
              <w:pPr>
                <w:pStyle w:val="RectoFooter"/>
                <w:jc w:val="left"/>
              </w:pPr>
              <w:r>
                <w:t>HISO 10058.1:2021 Infection Surveillance Data Standard</w:t>
              </w:r>
            </w:p>
          </w:sdtContent>
        </w:sdt>
      </w:tc>
    </w:tr>
  </w:tbl>
  <w:p w14:paraId="19418E08" w14:textId="77777777" w:rsidR="00F12936" w:rsidRPr="00571223" w:rsidRDefault="00F12936"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F12936" w14:paraId="682BEF56" w14:textId="77777777" w:rsidTr="00D662F8">
      <w:trPr>
        <w:cantSplit/>
      </w:trPr>
      <w:tc>
        <w:tcPr>
          <w:tcW w:w="8080" w:type="dxa"/>
          <w:vAlign w:val="center"/>
        </w:tcPr>
        <w:sdt>
          <w:sdtPr>
            <w:alias w:val="Title"/>
            <w:tag w:val=""/>
            <w:id w:val="-1763060379"/>
            <w:placeholder>
              <w:docPart w:val="789F328700DD40DFAEBABF7B9D3C0DA5"/>
            </w:placeholder>
            <w:dataBinding w:prefixMappings="xmlns:ns0='http://purl.org/dc/elements/1.1/' xmlns:ns1='http://schemas.openxmlformats.org/package/2006/metadata/core-properties' " w:xpath="/ns1:coreProperties[1]/ns0:title[1]" w:storeItemID="{6C3C8BC8-F283-45AE-878A-BAB7291924A1}"/>
            <w:text/>
          </w:sdtPr>
          <w:sdtEndPr/>
          <w:sdtContent>
            <w:p w14:paraId="2D4F799E" w14:textId="167A2A96" w:rsidR="00F12936" w:rsidRDefault="00F12936" w:rsidP="004653FC">
              <w:pPr>
                <w:pStyle w:val="RectoFooter"/>
              </w:pPr>
              <w:r>
                <w:t>HISO 10058.1:2021 Infection Surveillance Data Standard</w:t>
              </w:r>
            </w:p>
          </w:sdtContent>
        </w:sdt>
      </w:tc>
      <w:tc>
        <w:tcPr>
          <w:tcW w:w="709" w:type="dxa"/>
          <w:vAlign w:val="center"/>
        </w:tcPr>
        <w:p w14:paraId="5CF96F33" w14:textId="77777777" w:rsidR="00F12936" w:rsidRPr="00931466" w:rsidRDefault="00F1293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9</w:t>
          </w:r>
          <w:r w:rsidRPr="00931466">
            <w:rPr>
              <w:rStyle w:val="PageNumber"/>
            </w:rPr>
            <w:fldChar w:fldCharType="end"/>
          </w:r>
        </w:p>
      </w:tc>
    </w:tr>
  </w:tbl>
  <w:p w14:paraId="7889A116" w14:textId="77777777" w:rsidR="00F12936" w:rsidRPr="00581EB8" w:rsidRDefault="00F1293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7D75F" w14:textId="77777777" w:rsidR="00B12A64" w:rsidRPr="00A26E6B" w:rsidRDefault="00B12A64" w:rsidP="00A26E6B"/>
  </w:footnote>
  <w:footnote w:type="continuationSeparator" w:id="0">
    <w:p w14:paraId="0B046206" w14:textId="77777777" w:rsidR="00B12A64" w:rsidRDefault="00B12A64">
      <w:r>
        <w:continuationSeparator/>
      </w:r>
    </w:p>
    <w:p w14:paraId="423145DD" w14:textId="77777777" w:rsidR="00B12A64" w:rsidRDefault="00B12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0F12936" w14:paraId="7D844394" w14:textId="77777777" w:rsidTr="74571E88">
      <w:tc>
        <w:tcPr>
          <w:tcW w:w="3213" w:type="dxa"/>
        </w:tcPr>
        <w:p w14:paraId="67799FB9" w14:textId="33BFC06F" w:rsidR="00F12936" w:rsidRDefault="00F12936" w:rsidP="74571E88">
          <w:pPr>
            <w:pStyle w:val="Header"/>
            <w:ind w:left="-115"/>
          </w:pPr>
        </w:p>
      </w:tc>
      <w:tc>
        <w:tcPr>
          <w:tcW w:w="3213" w:type="dxa"/>
        </w:tcPr>
        <w:p w14:paraId="2A3D6E33" w14:textId="61C02B90" w:rsidR="00F12936" w:rsidRDefault="00F12936" w:rsidP="74571E88">
          <w:pPr>
            <w:pStyle w:val="Header"/>
            <w:jc w:val="center"/>
          </w:pPr>
        </w:p>
      </w:tc>
      <w:tc>
        <w:tcPr>
          <w:tcW w:w="3213" w:type="dxa"/>
        </w:tcPr>
        <w:p w14:paraId="75A97343" w14:textId="36C2FE72" w:rsidR="00F12936" w:rsidRDefault="00F12936" w:rsidP="74571E88">
          <w:pPr>
            <w:pStyle w:val="Header"/>
            <w:ind w:right="-115"/>
            <w:jc w:val="right"/>
          </w:pPr>
        </w:p>
      </w:tc>
    </w:tr>
  </w:tbl>
  <w:p w14:paraId="71D7DD02" w14:textId="7BA8E3B0" w:rsidR="00F12936" w:rsidRDefault="00F12936" w:rsidP="74571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EDE2" w14:textId="77777777" w:rsidR="00F12936" w:rsidRDefault="00F12936" w:rsidP="00C92865">
    <w:pPr>
      <w:pStyle w:val="Header"/>
      <w:ind w:right="-284"/>
      <w:jc w:val="right"/>
    </w:pPr>
    <w:r>
      <w:rPr>
        <w:noProof/>
      </w:rPr>
      <w:drawing>
        <wp:inline distT="0" distB="0" distL="0" distR="0" wp14:anchorId="536A71E8" wp14:editId="43012200">
          <wp:extent cx="3241964" cy="741471"/>
          <wp:effectExtent l="0" t="0" r="0" b="1905"/>
          <wp:docPr id="1575405657" name="Picture 30" descr="Health Information Standards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3241964" cy="7414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457"/>
      <w:gridCol w:w="2457"/>
      <w:gridCol w:w="2457"/>
    </w:tblGrid>
    <w:tr w:rsidR="00F12936" w14:paraId="630D4A3B" w14:textId="77777777" w:rsidTr="74571E88">
      <w:tc>
        <w:tcPr>
          <w:tcW w:w="2457" w:type="dxa"/>
        </w:tcPr>
        <w:p w14:paraId="364ABAEE" w14:textId="021BB013" w:rsidR="00F12936" w:rsidRDefault="00F12936" w:rsidP="74571E88">
          <w:pPr>
            <w:pStyle w:val="Header"/>
            <w:ind w:left="-115"/>
          </w:pPr>
        </w:p>
      </w:tc>
      <w:tc>
        <w:tcPr>
          <w:tcW w:w="2457" w:type="dxa"/>
        </w:tcPr>
        <w:p w14:paraId="45EDC2B3" w14:textId="6044BAF0" w:rsidR="00F12936" w:rsidRDefault="00F12936" w:rsidP="74571E88">
          <w:pPr>
            <w:pStyle w:val="Header"/>
            <w:jc w:val="center"/>
          </w:pPr>
        </w:p>
      </w:tc>
      <w:tc>
        <w:tcPr>
          <w:tcW w:w="2457" w:type="dxa"/>
        </w:tcPr>
        <w:p w14:paraId="0F5B3E11" w14:textId="46E05987" w:rsidR="00F12936" w:rsidRDefault="00F12936" w:rsidP="74571E88">
          <w:pPr>
            <w:pStyle w:val="Header"/>
            <w:ind w:right="-115"/>
            <w:jc w:val="right"/>
          </w:pPr>
        </w:p>
      </w:tc>
    </w:tr>
  </w:tbl>
  <w:p w14:paraId="6DDFA809" w14:textId="26C2CDC0" w:rsidR="00F12936" w:rsidRDefault="00F12936" w:rsidP="74571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0C88" w14:textId="77777777" w:rsidR="00F12936" w:rsidRDefault="00F12936"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3FDE" w14:textId="77777777" w:rsidR="00F12936" w:rsidRDefault="00F12936"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8377" w14:textId="5B6665C0" w:rsidR="00F12936" w:rsidRDefault="00F129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B87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7401F6D"/>
    <w:multiLevelType w:val="multilevel"/>
    <w:tmpl w:val="B598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C285C"/>
    <w:multiLevelType w:val="hybridMultilevel"/>
    <w:tmpl w:val="115C44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D248C"/>
    <w:multiLevelType w:val="hybridMultilevel"/>
    <w:tmpl w:val="A44CA2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4C84240"/>
    <w:multiLevelType w:val="hybridMultilevel"/>
    <w:tmpl w:val="9370B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5C8267C"/>
    <w:multiLevelType w:val="hybridMultilevel"/>
    <w:tmpl w:val="31E6BAD6"/>
    <w:lvl w:ilvl="0" w:tplc="19424436">
      <w:numFmt w:val="bullet"/>
      <w:lvlText w:val="-"/>
      <w:lvlJc w:val="left"/>
      <w:pPr>
        <w:ind w:left="720" w:hanging="360"/>
      </w:pPr>
      <w:rPr>
        <w:rFonts w:ascii="Segoe UI" w:eastAsia="Times New Roman" w:hAnsi="Segoe UI" w:cs="Segoe U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ABC173F"/>
    <w:multiLevelType w:val="hybridMultilevel"/>
    <w:tmpl w:val="1E1444D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627F6588"/>
    <w:multiLevelType w:val="multilevel"/>
    <w:tmpl w:val="0C766AE4"/>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2411"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6379"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rPr>
        <w:rFonts w:hint="default"/>
      </w:rPr>
    </w:lvl>
    <w:lvl w:ilvl="4">
      <w:start w:val="1"/>
      <w:numFmt w:val="decimal"/>
      <w:pStyle w:val="Number"/>
      <w:lvlText w:val="%5."/>
      <w:lvlJc w:val="left"/>
      <w:pPr>
        <w:ind w:left="567" w:hanging="567"/>
      </w:pPr>
      <w:rPr>
        <w:rFonts w:hint="default"/>
      </w:rPr>
    </w:lvl>
    <w:lvl w:ilvl="5">
      <w:start w:val="1"/>
      <w:numFmt w:val="lowerLetter"/>
      <w:pStyle w:val="Letter"/>
      <w:lvlText w:val="%6."/>
      <w:lvlJc w:val="left"/>
      <w:pPr>
        <w:ind w:left="1134" w:hanging="567"/>
      </w:pPr>
      <w:rPr>
        <w:rFonts w:hint="default"/>
      </w:rPr>
    </w:lvl>
    <w:lvl w:ilvl="6">
      <w:start w:val="1"/>
      <w:numFmt w:val="lowerRoman"/>
      <w:pStyle w:val="Roman"/>
      <w:lvlText w:val="%7."/>
      <w:lvlJc w:val="left"/>
      <w:pPr>
        <w:ind w:left="1701"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957CF9"/>
    <w:multiLevelType w:val="hybridMultilevel"/>
    <w:tmpl w:val="F01E62CC"/>
    <w:lvl w:ilvl="0" w:tplc="076E5C14">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A010012"/>
    <w:multiLevelType w:val="multilevel"/>
    <w:tmpl w:val="A224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93A56"/>
    <w:multiLevelType w:val="multilevel"/>
    <w:tmpl w:val="56DC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4F227D"/>
    <w:multiLevelType w:val="hybridMultilevel"/>
    <w:tmpl w:val="1FF45C20"/>
    <w:lvl w:ilvl="0" w:tplc="D8769F0C">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0C32D6"/>
    <w:multiLevelType w:val="hybridMultilevel"/>
    <w:tmpl w:val="0E760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6"/>
  </w:num>
  <w:num w:numId="2">
    <w:abstractNumId w:val="3"/>
  </w:num>
  <w:num w:numId="3">
    <w:abstractNumId w:val="5"/>
  </w:num>
  <w:num w:numId="4">
    <w:abstractNumId w:val="1"/>
  </w:num>
  <w:num w:numId="5">
    <w:abstractNumId w:val="10"/>
  </w:num>
  <w:num w:numId="6">
    <w:abstractNumId w:val="1"/>
  </w:num>
  <w:num w:numId="7">
    <w:abstractNumId w:val="8"/>
  </w:num>
  <w:num w:numId="8">
    <w:abstractNumId w:val="11"/>
  </w:num>
  <w:num w:numId="9">
    <w:abstractNumId w:val="14"/>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4"/>
  </w:num>
  <w:num w:numId="15">
    <w:abstractNumId w:val="6"/>
  </w:num>
  <w:num w:numId="16">
    <w:abstractNumId w:val="0"/>
  </w:num>
  <w:num w:numId="17">
    <w:abstractNumId w:val="7"/>
  </w:num>
  <w:num w:numId="18">
    <w:abstractNumId w:val="15"/>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2AC"/>
    <w:rsid w:val="000025B8"/>
    <w:rsid w:val="00002771"/>
    <w:rsid w:val="00002AE0"/>
    <w:rsid w:val="000034D7"/>
    <w:rsid w:val="0000413C"/>
    <w:rsid w:val="000041DF"/>
    <w:rsid w:val="000042A0"/>
    <w:rsid w:val="00004780"/>
    <w:rsid w:val="00005BB5"/>
    <w:rsid w:val="00006234"/>
    <w:rsid w:val="0000645F"/>
    <w:rsid w:val="00006F01"/>
    <w:rsid w:val="000104A8"/>
    <w:rsid w:val="00010518"/>
    <w:rsid w:val="00010BFD"/>
    <w:rsid w:val="00010E1F"/>
    <w:rsid w:val="000111E3"/>
    <w:rsid w:val="000114C1"/>
    <w:rsid w:val="000115D4"/>
    <w:rsid w:val="00013DE5"/>
    <w:rsid w:val="00014837"/>
    <w:rsid w:val="000152AE"/>
    <w:rsid w:val="000152C9"/>
    <w:rsid w:val="00015EB4"/>
    <w:rsid w:val="000172F6"/>
    <w:rsid w:val="00017411"/>
    <w:rsid w:val="00017570"/>
    <w:rsid w:val="000201FF"/>
    <w:rsid w:val="00020D81"/>
    <w:rsid w:val="00021774"/>
    <w:rsid w:val="0002221F"/>
    <w:rsid w:val="00022DD8"/>
    <w:rsid w:val="0002332F"/>
    <w:rsid w:val="000236CA"/>
    <w:rsid w:val="00023BE6"/>
    <w:rsid w:val="000240A4"/>
    <w:rsid w:val="0002417F"/>
    <w:rsid w:val="000243B5"/>
    <w:rsid w:val="000246A6"/>
    <w:rsid w:val="000253A1"/>
    <w:rsid w:val="00025457"/>
    <w:rsid w:val="000258A1"/>
    <w:rsid w:val="00025A6F"/>
    <w:rsid w:val="0002618D"/>
    <w:rsid w:val="000261C7"/>
    <w:rsid w:val="0002678D"/>
    <w:rsid w:val="0002688C"/>
    <w:rsid w:val="00026B8A"/>
    <w:rsid w:val="00026E21"/>
    <w:rsid w:val="00026F1D"/>
    <w:rsid w:val="000270B2"/>
    <w:rsid w:val="000272F8"/>
    <w:rsid w:val="000277F4"/>
    <w:rsid w:val="00027F47"/>
    <w:rsid w:val="000303E2"/>
    <w:rsid w:val="00030B26"/>
    <w:rsid w:val="00030E84"/>
    <w:rsid w:val="0003121F"/>
    <w:rsid w:val="000313F0"/>
    <w:rsid w:val="00031A10"/>
    <w:rsid w:val="00032291"/>
    <w:rsid w:val="0003256E"/>
    <w:rsid w:val="00032C0A"/>
    <w:rsid w:val="00033646"/>
    <w:rsid w:val="0003367E"/>
    <w:rsid w:val="00034045"/>
    <w:rsid w:val="00034480"/>
    <w:rsid w:val="00035257"/>
    <w:rsid w:val="000354EC"/>
    <w:rsid w:val="00035D68"/>
    <w:rsid w:val="000367F0"/>
    <w:rsid w:val="000368A6"/>
    <w:rsid w:val="00036D69"/>
    <w:rsid w:val="000374DB"/>
    <w:rsid w:val="000379D0"/>
    <w:rsid w:val="000402AA"/>
    <w:rsid w:val="000405D0"/>
    <w:rsid w:val="00040683"/>
    <w:rsid w:val="00040A9E"/>
    <w:rsid w:val="000413C3"/>
    <w:rsid w:val="00042A8A"/>
    <w:rsid w:val="00043BEC"/>
    <w:rsid w:val="00044B61"/>
    <w:rsid w:val="00044CFC"/>
    <w:rsid w:val="00045258"/>
    <w:rsid w:val="00045E66"/>
    <w:rsid w:val="00046956"/>
    <w:rsid w:val="00046AA7"/>
    <w:rsid w:val="00047A3D"/>
    <w:rsid w:val="00050254"/>
    <w:rsid w:val="000532C3"/>
    <w:rsid w:val="00053CBD"/>
    <w:rsid w:val="0005439A"/>
    <w:rsid w:val="00054B44"/>
    <w:rsid w:val="00055476"/>
    <w:rsid w:val="00055991"/>
    <w:rsid w:val="00055AAF"/>
    <w:rsid w:val="00056C90"/>
    <w:rsid w:val="0005706C"/>
    <w:rsid w:val="00057B22"/>
    <w:rsid w:val="00057DBF"/>
    <w:rsid w:val="000609B1"/>
    <w:rsid w:val="0006114F"/>
    <w:rsid w:val="0006139C"/>
    <w:rsid w:val="00061CE2"/>
    <w:rsid w:val="0006228D"/>
    <w:rsid w:val="000636BF"/>
    <w:rsid w:val="00064643"/>
    <w:rsid w:val="0006523F"/>
    <w:rsid w:val="00065D79"/>
    <w:rsid w:val="00066768"/>
    <w:rsid w:val="000668F8"/>
    <w:rsid w:val="00066B72"/>
    <w:rsid w:val="0006750C"/>
    <w:rsid w:val="00067671"/>
    <w:rsid w:val="00067686"/>
    <w:rsid w:val="00067745"/>
    <w:rsid w:val="00070213"/>
    <w:rsid w:val="00070F30"/>
    <w:rsid w:val="00072162"/>
    <w:rsid w:val="00072170"/>
    <w:rsid w:val="0007238D"/>
    <w:rsid w:val="00072989"/>
    <w:rsid w:val="00072BD6"/>
    <w:rsid w:val="00072CED"/>
    <w:rsid w:val="00073E5A"/>
    <w:rsid w:val="00074216"/>
    <w:rsid w:val="000746A0"/>
    <w:rsid w:val="00074769"/>
    <w:rsid w:val="00075828"/>
    <w:rsid w:val="00075B78"/>
    <w:rsid w:val="000763E9"/>
    <w:rsid w:val="0007645E"/>
    <w:rsid w:val="00076A55"/>
    <w:rsid w:val="00077EA5"/>
    <w:rsid w:val="00080144"/>
    <w:rsid w:val="00080B76"/>
    <w:rsid w:val="00081202"/>
    <w:rsid w:val="00081CC9"/>
    <w:rsid w:val="00082BC6"/>
    <w:rsid w:val="00082CD6"/>
    <w:rsid w:val="000842DB"/>
    <w:rsid w:val="0008437D"/>
    <w:rsid w:val="000849DA"/>
    <w:rsid w:val="000852E4"/>
    <w:rsid w:val="0008539D"/>
    <w:rsid w:val="000858C0"/>
    <w:rsid w:val="00085AFE"/>
    <w:rsid w:val="00085EDF"/>
    <w:rsid w:val="00086182"/>
    <w:rsid w:val="00086E52"/>
    <w:rsid w:val="000878C7"/>
    <w:rsid w:val="00091675"/>
    <w:rsid w:val="00092E1A"/>
    <w:rsid w:val="000932FD"/>
    <w:rsid w:val="0009426F"/>
    <w:rsid w:val="00094800"/>
    <w:rsid w:val="00095645"/>
    <w:rsid w:val="0009576A"/>
    <w:rsid w:val="00095F86"/>
    <w:rsid w:val="000969E5"/>
    <w:rsid w:val="00096A03"/>
    <w:rsid w:val="00096F3C"/>
    <w:rsid w:val="0009709D"/>
    <w:rsid w:val="000A0323"/>
    <w:rsid w:val="000A066F"/>
    <w:rsid w:val="000A0F84"/>
    <w:rsid w:val="000A15A3"/>
    <w:rsid w:val="000A17F5"/>
    <w:rsid w:val="000A1F6A"/>
    <w:rsid w:val="000A2421"/>
    <w:rsid w:val="000A2CE6"/>
    <w:rsid w:val="000A36BB"/>
    <w:rsid w:val="000A41ED"/>
    <w:rsid w:val="000A4309"/>
    <w:rsid w:val="000A473D"/>
    <w:rsid w:val="000A4850"/>
    <w:rsid w:val="000A4D6D"/>
    <w:rsid w:val="000A5717"/>
    <w:rsid w:val="000A67FB"/>
    <w:rsid w:val="000A72B3"/>
    <w:rsid w:val="000A72E8"/>
    <w:rsid w:val="000A7505"/>
    <w:rsid w:val="000A777E"/>
    <w:rsid w:val="000B02E6"/>
    <w:rsid w:val="000B02E9"/>
    <w:rsid w:val="000B0730"/>
    <w:rsid w:val="000B128B"/>
    <w:rsid w:val="000B1A12"/>
    <w:rsid w:val="000B1E90"/>
    <w:rsid w:val="000B206B"/>
    <w:rsid w:val="000B25F1"/>
    <w:rsid w:val="000B31A9"/>
    <w:rsid w:val="000B31D7"/>
    <w:rsid w:val="000B3F4E"/>
    <w:rsid w:val="000B3FD4"/>
    <w:rsid w:val="000B438A"/>
    <w:rsid w:val="000B5665"/>
    <w:rsid w:val="000B5819"/>
    <w:rsid w:val="000B58FA"/>
    <w:rsid w:val="000B7A9E"/>
    <w:rsid w:val="000C0371"/>
    <w:rsid w:val="000C0CFD"/>
    <w:rsid w:val="000C0F0C"/>
    <w:rsid w:val="000C0FA8"/>
    <w:rsid w:val="000C23F8"/>
    <w:rsid w:val="000C25C6"/>
    <w:rsid w:val="000C42A9"/>
    <w:rsid w:val="000C4674"/>
    <w:rsid w:val="000C5BF4"/>
    <w:rsid w:val="000C6511"/>
    <w:rsid w:val="000C679F"/>
    <w:rsid w:val="000C7200"/>
    <w:rsid w:val="000C765D"/>
    <w:rsid w:val="000D0337"/>
    <w:rsid w:val="000D0D54"/>
    <w:rsid w:val="000D0FDA"/>
    <w:rsid w:val="000D17B1"/>
    <w:rsid w:val="000D1979"/>
    <w:rsid w:val="000D19F4"/>
    <w:rsid w:val="000D1DA6"/>
    <w:rsid w:val="000D2DF6"/>
    <w:rsid w:val="000D38A8"/>
    <w:rsid w:val="000D4078"/>
    <w:rsid w:val="000D430C"/>
    <w:rsid w:val="000D4E4F"/>
    <w:rsid w:val="000D5730"/>
    <w:rsid w:val="000D58DD"/>
    <w:rsid w:val="000D600F"/>
    <w:rsid w:val="000D62F2"/>
    <w:rsid w:val="000D7AE4"/>
    <w:rsid w:val="000D7C71"/>
    <w:rsid w:val="000D7D6B"/>
    <w:rsid w:val="000D7F69"/>
    <w:rsid w:val="000E0F23"/>
    <w:rsid w:val="000E1355"/>
    <w:rsid w:val="000E21BB"/>
    <w:rsid w:val="000E2ACB"/>
    <w:rsid w:val="000E2F2E"/>
    <w:rsid w:val="000E372B"/>
    <w:rsid w:val="000E3918"/>
    <w:rsid w:val="000E3F5E"/>
    <w:rsid w:val="000E43F9"/>
    <w:rsid w:val="000E44D7"/>
    <w:rsid w:val="000E4E28"/>
    <w:rsid w:val="000E506E"/>
    <w:rsid w:val="000E5A61"/>
    <w:rsid w:val="000E6031"/>
    <w:rsid w:val="000E6BFD"/>
    <w:rsid w:val="000E702A"/>
    <w:rsid w:val="000E71F4"/>
    <w:rsid w:val="000E766C"/>
    <w:rsid w:val="000E777A"/>
    <w:rsid w:val="000F01A7"/>
    <w:rsid w:val="000F1694"/>
    <w:rsid w:val="000F261C"/>
    <w:rsid w:val="000F299F"/>
    <w:rsid w:val="000F2AE2"/>
    <w:rsid w:val="000F2BFF"/>
    <w:rsid w:val="000F304D"/>
    <w:rsid w:val="000F3706"/>
    <w:rsid w:val="000F44A0"/>
    <w:rsid w:val="000F49C4"/>
    <w:rsid w:val="000F4E81"/>
    <w:rsid w:val="000F506A"/>
    <w:rsid w:val="000F5161"/>
    <w:rsid w:val="000F56B7"/>
    <w:rsid w:val="000F73AF"/>
    <w:rsid w:val="000F795A"/>
    <w:rsid w:val="0010029A"/>
    <w:rsid w:val="00100638"/>
    <w:rsid w:val="001010D6"/>
    <w:rsid w:val="00101210"/>
    <w:rsid w:val="0010153B"/>
    <w:rsid w:val="001015A0"/>
    <w:rsid w:val="001019A1"/>
    <w:rsid w:val="00101A59"/>
    <w:rsid w:val="00101F39"/>
    <w:rsid w:val="00102063"/>
    <w:rsid w:val="001024D4"/>
    <w:rsid w:val="00102BF1"/>
    <w:rsid w:val="00103D65"/>
    <w:rsid w:val="00103F7D"/>
    <w:rsid w:val="00104EFB"/>
    <w:rsid w:val="001050DE"/>
    <w:rsid w:val="0010541C"/>
    <w:rsid w:val="00105905"/>
    <w:rsid w:val="0010608D"/>
    <w:rsid w:val="0010615E"/>
    <w:rsid w:val="00106F93"/>
    <w:rsid w:val="0010700A"/>
    <w:rsid w:val="00107926"/>
    <w:rsid w:val="001101B6"/>
    <w:rsid w:val="001103A4"/>
    <w:rsid w:val="001105DE"/>
    <w:rsid w:val="00110ECC"/>
    <w:rsid w:val="00111CBB"/>
    <w:rsid w:val="00111D50"/>
    <w:rsid w:val="00111E5A"/>
    <w:rsid w:val="001129EB"/>
    <w:rsid w:val="00113451"/>
    <w:rsid w:val="001134B3"/>
    <w:rsid w:val="00113B8E"/>
    <w:rsid w:val="0011402D"/>
    <w:rsid w:val="001159A0"/>
    <w:rsid w:val="00115A88"/>
    <w:rsid w:val="00117BAB"/>
    <w:rsid w:val="001201CF"/>
    <w:rsid w:val="0012053C"/>
    <w:rsid w:val="00120906"/>
    <w:rsid w:val="00122254"/>
    <w:rsid w:val="00122363"/>
    <w:rsid w:val="00122BCB"/>
    <w:rsid w:val="0012337C"/>
    <w:rsid w:val="00124283"/>
    <w:rsid w:val="001242B4"/>
    <w:rsid w:val="00124DE9"/>
    <w:rsid w:val="00125017"/>
    <w:rsid w:val="00125A4D"/>
    <w:rsid w:val="001262D8"/>
    <w:rsid w:val="001267E9"/>
    <w:rsid w:val="00126A4A"/>
    <w:rsid w:val="0012763B"/>
    <w:rsid w:val="00127AEC"/>
    <w:rsid w:val="00130E58"/>
    <w:rsid w:val="00130E8C"/>
    <w:rsid w:val="001326B6"/>
    <w:rsid w:val="001330D4"/>
    <w:rsid w:val="001340C8"/>
    <w:rsid w:val="001342C7"/>
    <w:rsid w:val="00134EDA"/>
    <w:rsid w:val="0013550A"/>
    <w:rsid w:val="00135795"/>
    <w:rsid w:val="0013585C"/>
    <w:rsid w:val="001363CC"/>
    <w:rsid w:val="0013718F"/>
    <w:rsid w:val="00141328"/>
    <w:rsid w:val="00141872"/>
    <w:rsid w:val="00141B78"/>
    <w:rsid w:val="00141E41"/>
    <w:rsid w:val="00142179"/>
    <w:rsid w:val="00142261"/>
    <w:rsid w:val="00142954"/>
    <w:rsid w:val="00143540"/>
    <w:rsid w:val="0014449C"/>
    <w:rsid w:val="00145C54"/>
    <w:rsid w:val="00145CD6"/>
    <w:rsid w:val="00145E4E"/>
    <w:rsid w:val="001460E0"/>
    <w:rsid w:val="0014710B"/>
    <w:rsid w:val="001472F0"/>
    <w:rsid w:val="00147EF9"/>
    <w:rsid w:val="00147F71"/>
    <w:rsid w:val="00150217"/>
    <w:rsid w:val="001503E1"/>
    <w:rsid w:val="001504F9"/>
    <w:rsid w:val="001506F1"/>
    <w:rsid w:val="00150A6E"/>
    <w:rsid w:val="00150A93"/>
    <w:rsid w:val="00150BDD"/>
    <w:rsid w:val="00151DBA"/>
    <w:rsid w:val="0015220D"/>
    <w:rsid w:val="00152272"/>
    <w:rsid w:val="00152B63"/>
    <w:rsid w:val="00153160"/>
    <w:rsid w:val="001531EA"/>
    <w:rsid w:val="00153678"/>
    <w:rsid w:val="00153DCD"/>
    <w:rsid w:val="00154664"/>
    <w:rsid w:val="001552E0"/>
    <w:rsid w:val="0015549B"/>
    <w:rsid w:val="00157528"/>
    <w:rsid w:val="00157C02"/>
    <w:rsid w:val="00157E63"/>
    <w:rsid w:val="00157FD6"/>
    <w:rsid w:val="001607A8"/>
    <w:rsid w:val="001615B5"/>
    <w:rsid w:val="001619D3"/>
    <w:rsid w:val="00161A03"/>
    <w:rsid w:val="0016218F"/>
    <w:rsid w:val="0016263A"/>
    <w:rsid w:val="00162B0D"/>
    <w:rsid w:val="00162D88"/>
    <w:rsid w:val="0016304B"/>
    <w:rsid w:val="00163250"/>
    <w:rsid w:val="001632F8"/>
    <w:rsid w:val="00163A37"/>
    <w:rsid w:val="0016468A"/>
    <w:rsid w:val="00165431"/>
    <w:rsid w:val="001655F3"/>
    <w:rsid w:val="00165DE3"/>
    <w:rsid w:val="00166AC7"/>
    <w:rsid w:val="0016714D"/>
    <w:rsid w:val="0016725F"/>
    <w:rsid w:val="00167750"/>
    <w:rsid w:val="00170736"/>
    <w:rsid w:val="0017165F"/>
    <w:rsid w:val="001719C8"/>
    <w:rsid w:val="00171BCD"/>
    <w:rsid w:val="00172A08"/>
    <w:rsid w:val="00172F21"/>
    <w:rsid w:val="00173B18"/>
    <w:rsid w:val="00173B30"/>
    <w:rsid w:val="00174768"/>
    <w:rsid w:val="00174F93"/>
    <w:rsid w:val="00175689"/>
    <w:rsid w:val="00177160"/>
    <w:rsid w:val="00177322"/>
    <w:rsid w:val="00177730"/>
    <w:rsid w:val="00177C44"/>
    <w:rsid w:val="00182311"/>
    <w:rsid w:val="001827FA"/>
    <w:rsid w:val="00182FBA"/>
    <w:rsid w:val="0018375E"/>
    <w:rsid w:val="00183B87"/>
    <w:rsid w:val="00184B81"/>
    <w:rsid w:val="00184D73"/>
    <w:rsid w:val="001856BB"/>
    <w:rsid w:val="0018662D"/>
    <w:rsid w:val="00186BF1"/>
    <w:rsid w:val="00187554"/>
    <w:rsid w:val="00191BB7"/>
    <w:rsid w:val="001938C8"/>
    <w:rsid w:val="00194429"/>
    <w:rsid w:val="001951F1"/>
    <w:rsid w:val="00195AE0"/>
    <w:rsid w:val="00195C92"/>
    <w:rsid w:val="00196664"/>
    <w:rsid w:val="00196705"/>
    <w:rsid w:val="00197427"/>
    <w:rsid w:val="001A00FE"/>
    <w:rsid w:val="001A104D"/>
    <w:rsid w:val="001A14E0"/>
    <w:rsid w:val="001A1A53"/>
    <w:rsid w:val="001A1D17"/>
    <w:rsid w:val="001A21B4"/>
    <w:rsid w:val="001A22E5"/>
    <w:rsid w:val="001A244D"/>
    <w:rsid w:val="001A281D"/>
    <w:rsid w:val="001A3135"/>
    <w:rsid w:val="001A39F5"/>
    <w:rsid w:val="001A3B35"/>
    <w:rsid w:val="001A540C"/>
    <w:rsid w:val="001A5CF5"/>
    <w:rsid w:val="001A5D12"/>
    <w:rsid w:val="001A5D57"/>
    <w:rsid w:val="001A5DA2"/>
    <w:rsid w:val="001A6C42"/>
    <w:rsid w:val="001A7D7C"/>
    <w:rsid w:val="001B0E65"/>
    <w:rsid w:val="001B1CAA"/>
    <w:rsid w:val="001B20C7"/>
    <w:rsid w:val="001B221B"/>
    <w:rsid w:val="001B30DD"/>
    <w:rsid w:val="001B36E8"/>
    <w:rsid w:val="001B39D2"/>
    <w:rsid w:val="001B44E4"/>
    <w:rsid w:val="001B4B38"/>
    <w:rsid w:val="001B4BF8"/>
    <w:rsid w:val="001B50E2"/>
    <w:rsid w:val="001B5A5F"/>
    <w:rsid w:val="001B796C"/>
    <w:rsid w:val="001B7FBD"/>
    <w:rsid w:val="001C02BA"/>
    <w:rsid w:val="001C055C"/>
    <w:rsid w:val="001C0D3E"/>
    <w:rsid w:val="001C1738"/>
    <w:rsid w:val="001C174A"/>
    <w:rsid w:val="001C225E"/>
    <w:rsid w:val="001C2F0E"/>
    <w:rsid w:val="001C32F3"/>
    <w:rsid w:val="001C3BC1"/>
    <w:rsid w:val="001C4326"/>
    <w:rsid w:val="001C5056"/>
    <w:rsid w:val="001C53C6"/>
    <w:rsid w:val="001C553F"/>
    <w:rsid w:val="001C5BF2"/>
    <w:rsid w:val="001C60B7"/>
    <w:rsid w:val="001C665E"/>
    <w:rsid w:val="001C667D"/>
    <w:rsid w:val="001C6E13"/>
    <w:rsid w:val="001C790F"/>
    <w:rsid w:val="001D0375"/>
    <w:rsid w:val="001D08D2"/>
    <w:rsid w:val="001D0B6B"/>
    <w:rsid w:val="001D1519"/>
    <w:rsid w:val="001D19E0"/>
    <w:rsid w:val="001D1BB6"/>
    <w:rsid w:val="001D1E33"/>
    <w:rsid w:val="001D2C38"/>
    <w:rsid w:val="001D2C3A"/>
    <w:rsid w:val="001D3338"/>
    <w:rsid w:val="001D3541"/>
    <w:rsid w:val="001D3E4E"/>
    <w:rsid w:val="001D497A"/>
    <w:rsid w:val="001D4D48"/>
    <w:rsid w:val="001D5118"/>
    <w:rsid w:val="001D60EE"/>
    <w:rsid w:val="001E1418"/>
    <w:rsid w:val="001E254A"/>
    <w:rsid w:val="001E2623"/>
    <w:rsid w:val="001E2F67"/>
    <w:rsid w:val="001E31E8"/>
    <w:rsid w:val="001E3762"/>
    <w:rsid w:val="001E3B18"/>
    <w:rsid w:val="001E40B4"/>
    <w:rsid w:val="001E4E8D"/>
    <w:rsid w:val="001E53EE"/>
    <w:rsid w:val="001E56EE"/>
    <w:rsid w:val="001E61F9"/>
    <w:rsid w:val="001E649A"/>
    <w:rsid w:val="001E6DB5"/>
    <w:rsid w:val="001E7386"/>
    <w:rsid w:val="001E7C21"/>
    <w:rsid w:val="001F0724"/>
    <w:rsid w:val="001F0E3D"/>
    <w:rsid w:val="001F0EE1"/>
    <w:rsid w:val="001F0FB9"/>
    <w:rsid w:val="001F1838"/>
    <w:rsid w:val="001F1D26"/>
    <w:rsid w:val="001F217A"/>
    <w:rsid w:val="001F21BD"/>
    <w:rsid w:val="001F2B5A"/>
    <w:rsid w:val="001F2F01"/>
    <w:rsid w:val="001F335A"/>
    <w:rsid w:val="001F3AB5"/>
    <w:rsid w:val="001F3D50"/>
    <w:rsid w:val="001F41D1"/>
    <w:rsid w:val="001F44EA"/>
    <w:rsid w:val="001F45A7"/>
    <w:rsid w:val="001F484C"/>
    <w:rsid w:val="001F4D63"/>
    <w:rsid w:val="001F4E87"/>
    <w:rsid w:val="001F53A5"/>
    <w:rsid w:val="001F600C"/>
    <w:rsid w:val="001F6495"/>
    <w:rsid w:val="001F70B8"/>
    <w:rsid w:val="001F7317"/>
    <w:rsid w:val="001F7936"/>
    <w:rsid w:val="0020001B"/>
    <w:rsid w:val="00201A01"/>
    <w:rsid w:val="00202F3B"/>
    <w:rsid w:val="00203670"/>
    <w:rsid w:val="0020436C"/>
    <w:rsid w:val="0020488C"/>
    <w:rsid w:val="0020556F"/>
    <w:rsid w:val="002057CB"/>
    <w:rsid w:val="00205AB2"/>
    <w:rsid w:val="00206B41"/>
    <w:rsid w:val="0020754B"/>
    <w:rsid w:val="002104D3"/>
    <w:rsid w:val="00210777"/>
    <w:rsid w:val="00211676"/>
    <w:rsid w:val="00211C16"/>
    <w:rsid w:val="00212827"/>
    <w:rsid w:val="00213A33"/>
    <w:rsid w:val="00214167"/>
    <w:rsid w:val="00214333"/>
    <w:rsid w:val="00214AF3"/>
    <w:rsid w:val="0021657A"/>
    <w:rsid w:val="0021677E"/>
    <w:rsid w:val="00217439"/>
    <w:rsid w:val="0021763B"/>
    <w:rsid w:val="00217746"/>
    <w:rsid w:val="002177F0"/>
    <w:rsid w:val="00220C41"/>
    <w:rsid w:val="002211C8"/>
    <w:rsid w:val="002213B0"/>
    <w:rsid w:val="002217EF"/>
    <w:rsid w:val="00221A98"/>
    <w:rsid w:val="00221C27"/>
    <w:rsid w:val="00223212"/>
    <w:rsid w:val="00223AC2"/>
    <w:rsid w:val="002245E8"/>
    <w:rsid w:val="002257E1"/>
    <w:rsid w:val="0022613A"/>
    <w:rsid w:val="002267EF"/>
    <w:rsid w:val="00226C23"/>
    <w:rsid w:val="00226D1A"/>
    <w:rsid w:val="002301C1"/>
    <w:rsid w:val="0023078E"/>
    <w:rsid w:val="00230DB2"/>
    <w:rsid w:val="00230E81"/>
    <w:rsid w:val="00231F58"/>
    <w:rsid w:val="00232065"/>
    <w:rsid w:val="002325C0"/>
    <w:rsid w:val="002326C3"/>
    <w:rsid w:val="00233210"/>
    <w:rsid w:val="00233988"/>
    <w:rsid w:val="002340D0"/>
    <w:rsid w:val="00234A09"/>
    <w:rsid w:val="00234D4D"/>
    <w:rsid w:val="00235977"/>
    <w:rsid w:val="002362FF"/>
    <w:rsid w:val="002367A0"/>
    <w:rsid w:val="002367B5"/>
    <w:rsid w:val="00236C35"/>
    <w:rsid w:val="00236ED8"/>
    <w:rsid w:val="00237116"/>
    <w:rsid w:val="002375A4"/>
    <w:rsid w:val="00237746"/>
    <w:rsid w:val="00237F01"/>
    <w:rsid w:val="00237F15"/>
    <w:rsid w:val="0024029B"/>
    <w:rsid w:val="002402E7"/>
    <w:rsid w:val="0024044F"/>
    <w:rsid w:val="002404C5"/>
    <w:rsid w:val="0024059D"/>
    <w:rsid w:val="00240913"/>
    <w:rsid w:val="002412AB"/>
    <w:rsid w:val="002414F0"/>
    <w:rsid w:val="00242166"/>
    <w:rsid w:val="00244D6C"/>
    <w:rsid w:val="00244DCD"/>
    <w:rsid w:val="00245FB3"/>
    <w:rsid w:val="00246169"/>
    <w:rsid w:val="00246A51"/>
    <w:rsid w:val="00246DB1"/>
    <w:rsid w:val="00247106"/>
    <w:rsid w:val="002476B5"/>
    <w:rsid w:val="00247C9B"/>
    <w:rsid w:val="00247F5A"/>
    <w:rsid w:val="0025060A"/>
    <w:rsid w:val="002520CC"/>
    <w:rsid w:val="002521F1"/>
    <w:rsid w:val="0025247E"/>
    <w:rsid w:val="00252C61"/>
    <w:rsid w:val="002532FF"/>
    <w:rsid w:val="00253ECF"/>
    <w:rsid w:val="00254146"/>
    <w:rsid w:val="002546A1"/>
    <w:rsid w:val="00254FC6"/>
    <w:rsid w:val="002553A7"/>
    <w:rsid w:val="00256D1F"/>
    <w:rsid w:val="00257D2B"/>
    <w:rsid w:val="00257F2B"/>
    <w:rsid w:val="0026011B"/>
    <w:rsid w:val="00260370"/>
    <w:rsid w:val="00260BB9"/>
    <w:rsid w:val="00260DAA"/>
    <w:rsid w:val="00261172"/>
    <w:rsid w:val="0026200E"/>
    <w:rsid w:val="002621B1"/>
    <w:rsid w:val="002628F4"/>
    <w:rsid w:val="00262B12"/>
    <w:rsid w:val="00262D9C"/>
    <w:rsid w:val="002631EE"/>
    <w:rsid w:val="002632AB"/>
    <w:rsid w:val="00264270"/>
    <w:rsid w:val="00264926"/>
    <w:rsid w:val="002664E2"/>
    <w:rsid w:val="002665AC"/>
    <w:rsid w:val="002670F8"/>
    <w:rsid w:val="00267623"/>
    <w:rsid w:val="00267F9D"/>
    <w:rsid w:val="002710F7"/>
    <w:rsid w:val="00271209"/>
    <w:rsid w:val="00271334"/>
    <w:rsid w:val="00271518"/>
    <w:rsid w:val="00271795"/>
    <w:rsid w:val="0027204D"/>
    <w:rsid w:val="0027438B"/>
    <w:rsid w:val="00274464"/>
    <w:rsid w:val="002758EB"/>
    <w:rsid w:val="00275AFB"/>
    <w:rsid w:val="00275D08"/>
    <w:rsid w:val="002764E6"/>
    <w:rsid w:val="002777BE"/>
    <w:rsid w:val="00277829"/>
    <w:rsid w:val="00277AE8"/>
    <w:rsid w:val="0028052D"/>
    <w:rsid w:val="0028077E"/>
    <w:rsid w:val="00280D9A"/>
    <w:rsid w:val="00280F09"/>
    <w:rsid w:val="00282663"/>
    <w:rsid w:val="00282C41"/>
    <w:rsid w:val="00282E7C"/>
    <w:rsid w:val="00283DDB"/>
    <w:rsid w:val="00284F19"/>
    <w:rsid w:val="00285246"/>
    <w:rsid w:val="002858E3"/>
    <w:rsid w:val="002859B6"/>
    <w:rsid w:val="00286733"/>
    <w:rsid w:val="00287DEB"/>
    <w:rsid w:val="0029010A"/>
    <w:rsid w:val="0029190A"/>
    <w:rsid w:val="0029211C"/>
    <w:rsid w:val="00292586"/>
    <w:rsid w:val="00292A9B"/>
    <w:rsid w:val="00292C5A"/>
    <w:rsid w:val="00293388"/>
    <w:rsid w:val="0029443C"/>
    <w:rsid w:val="00294797"/>
    <w:rsid w:val="002947F6"/>
    <w:rsid w:val="00294974"/>
    <w:rsid w:val="00295241"/>
    <w:rsid w:val="002956C9"/>
    <w:rsid w:val="002962C1"/>
    <w:rsid w:val="00296CCC"/>
    <w:rsid w:val="002977BE"/>
    <w:rsid w:val="00297F32"/>
    <w:rsid w:val="00297FE4"/>
    <w:rsid w:val="002A0EAE"/>
    <w:rsid w:val="002A17FF"/>
    <w:rsid w:val="002A2308"/>
    <w:rsid w:val="002A2929"/>
    <w:rsid w:val="002A4135"/>
    <w:rsid w:val="002A46B1"/>
    <w:rsid w:val="002A4DFC"/>
    <w:rsid w:val="002A6145"/>
    <w:rsid w:val="002A7CE9"/>
    <w:rsid w:val="002B0087"/>
    <w:rsid w:val="002B047D"/>
    <w:rsid w:val="002B245D"/>
    <w:rsid w:val="002B36E4"/>
    <w:rsid w:val="002B39B9"/>
    <w:rsid w:val="002B4249"/>
    <w:rsid w:val="002B5575"/>
    <w:rsid w:val="002B55F1"/>
    <w:rsid w:val="002B5C05"/>
    <w:rsid w:val="002B60F4"/>
    <w:rsid w:val="002B6247"/>
    <w:rsid w:val="002B6AD0"/>
    <w:rsid w:val="002B732B"/>
    <w:rsid w:val="002B76A7"/>
    <w:rsid w:val="002C0719"/>
    <w:rsid w:val="002C0B23"/>
    <w:rsid w:val="002C0F0C"/>
    <w:rsid w:val="002C18F6"/>
    <w:rsid w:val="002C2219"/>
    <w:rsid w:val="002C2552"/>
    <w:rsid w:val="002C2771"/>
    <w:rsid w:val="002C2E1B"/>
    <w:rsid w:val="002C380A"/>
    <w:rsid w:val="002C3AE3"/>
    <w:rsid w:val="002C3D70"/>
    <w:rsid w:val="002C414D"/>
    <w:rsid w:val="002C4434"/>
    <w:rsid w:val="002C58E3"/>
    <w:rsid w:val="002C5A43"/>
    <w:rsid w:val="002C5A49"/>
    <w:rsid w:val="002C6D9C"/>
    <w:rsid w:val="002C7007"/>
    <w:rsid w:val="002D0150"/>
    <w:rsid w:val="002D0CBC"/>
    <w:rsid w:val="002D0DEB"/>
    <w:rsid w:val="002D0DF2"/>
    <w:rsid w:val="002D1270"/>
    <w:rsid w:val="002D1FE5"/>
    <w:rsid w:val="002D23BD"/>
    <w:rsid w:val="002D2DFC"/>
    <w:rsid w:val="002D2F8A"/>
    <w:rsid w:val="002D5C67"/>
    <w:rsid w:val="002D5D8B"/>
    <w:rsid w:val="002D67CC"/>
    <w:rsid w:val="002D68E2"/>
    <w:rsid w:val="002D6E63"/>
    <w:rsid w:val="002D769D"/>
    <w:rsid w:val="002D7B06"/>
    <w:rsid w:val="002E0A70"/>
    <w:rsid w:val="002E0B47"/>
    <w:rsid w:val="002E0D7D"/>
    <w:rsid w:val="002E0FEB"/>
    <w:rsid w:val="002E1F43"/>
    <w:rsid w:val="002E2C6F"/>
    <w:rsid w:val="002E4DF2"/>
    <w:rsid w:val="002E4FAC"/>
    <w:rsid w:val="002E5CB7"/>
    <w:rsid w:val="002E5FD4"/>
    <w:rsid w:val="002E6CD2"/>
    <w:rsid w:val="002E70A4"/>
    <w:rsid w:val="002E75FB"/>
    <w:rsid w:val="002E7ED7"/>
    <w:rsid w:val="002F0091"/>
    <w:rsid w:val="002F03A5"/>
    <w:rsid w:val="002F0811"/>
    <w:rsid w:val="002F17B8"/>
    <w:rsid w:val="002F1B67"/>
    <w:rsid w:val="002F33C3"/>
    <w:rsid w:val="002F45F0"/>
    <w:rsid w:val="002F4685"/>
    <w:rsid w:val="002F50E7"/>
    <w:rsid w:val="002F52BD"/>
    <w:rsid w:val="002F53EA"/>
    <w:rsid w:val="002F5B1C"/>
    <w:rsid w:val="002F6C2C"/>
    <w:rsid w:val="002F6F35"/>
    <w:rsid w:val="002F7213"/>
    <w:rsid w:val="002F773E"/>
    <w:rsid w:val="002F77F2"/>
    <w:rsid w:val="00300897"/>
    <w:rsid w:val="00300A2A"/>
    <w:rsid w:val="0030263C"/>
    <w:rsid w:val="003033DF"/>
    <w:rsid w:val="0030382F"/>
    <w:rsid w:val="0030408D"/>
    <w:rsid w:val="0030438D"/>
    <w:rsid w:val="003047BB"/>
    <w:rsid w:val="0030511A"/>
    <w:rsid w:val="003060E4"/>
    <w:rsid w:val="003063E2"/>
    <w:rsid w:val="003069F0"/>
    <w:rsid w:val="003073A2"/>
    <w:rsid w:val="0031102C"/>
    <w:rsid w:val="0031118B"/>
    <w:rsid w:val="00313D92"/>
    <w:rsid w:val="00313E22"/>
    <w:rsid w:val="003144A5"/>
    <w:rsid w:val="00314540"/>
    <w:rsid w:val="00314ABC"/>
    <w:rsid w:val="003156C3"/>
    <w:rsid w:val="00315745"/>
    <w:rsid w:val="00315A74"/>
    <w:rsid w:val="00315DD6"/>
    <w:rsid w:val="003160E7"/>
    <w:rsid w:val="0031739E"/>
    <w:rsid w:val="003173FA"/>
    <w:rsid w:val="00320A01"/>
    <w:rsid w:val="00320CA8"/>
    <w:rsid w:val="003212E6"/>
    <w:rsid w:val="003216E4"/>
    <w:rsid w:val="00321DBD"/>
    <w:rsid w:val="0032253E"/>
    <w:rsid w:val="0032346E"/>
    <w:rsid w:val="0032355C"/>
    <w:rsid w:val="00323B21"/>
    <w:rsid w:val="00324937"/>
    <w:rsid w:val="003251A5"/>
    <w:rsid w:val="00325B07"/>
    <w:rsid w:val="00326641"/>
    <w:rsid w:val="00327F76"/>
    <w:rsid w:val="00330159"/>
    <w:rsid w:val="003309CA"/>
    <w:rsid w:val="00330FD6"/>
    <w:rsid w:val="0033137D"/>
    <w:rsid w:val="003323FE"/>
    <w:rsid w:val="003325AB"/>
    <w:rsid w:val="00332F7F"/>
    <w:rsid w:val="00332FF1"/>
    <w:rsid w:val="003332D1"/>
    <w:rsid w:val="00333851"/>
    <w:rsid w:val="00333B87"/>
    <w:rsid w:val="00333DAA"/>
    <w:rsid w:val="0033412B"/>
    <w:rsid w:val="00334B25"/>
    <w:rsid w:val="00335117"/>
    <w:rsid w:val="00335867"/>
    <w:rsid w:val="00335D54"/>
    <w:rsid w:val="00336FC2"/>
    <w:rsid w:val="00337350"/>
    <w:rsid w:val="003377D8"/>
    <w:rsid w:val="003402C3"/>
    <w:rsid w:val="00340489"/>
    <w:rsid w:val="0034090D"/>
    <w:rsid w:val="0034113F"/>
    <w:rsid w:val="00341161"/>
    <w:rsid w:val="003415B2"/>
    <w:rsid w:val="003415FE"/>
    <w:rsid w:val="0034185C"/>
    <w:rsid w:val="003419FC"/>
    <w:rsid w:val="00342308"/>
    <w:rsid w:val="00342A42"/>
    <w:rsid w:val="00343365"/>
    <w:rsid w:val="00343CF5"/>
    <w:rsid w:val="00344148"/>
    <w:rsid w:val="00344318"/>
    <w:rsid w:val="003445F4"/>
    <w:rsid w:val="00344E1C"/>
    <w:rsid w:val="00345900"/>
    <w:rsid w:val="0034650B"/>
    <w:rsid w:val="0034680B"/>
    <w:rsid w:val="00346B2C"/>
    <w:rsid w:val="0035062E"/>
    <w:rsid w:val="003509D3"/>
    <w:rsid w:val="00350CBE"/>
    <w:rsid w:val="00351229"/>
    <w:rsid w:val="00351378"/>
    <w:rsid w:val="00351902"/>
    <w:rsid w:val="00351A1A"/>
    <w:rsid w:val="00351B49"/>
    <w:rsid w:val="00352A15"/>
    <w:rsid w:val="00352C05"/>
    <w:rsid w:val="003533D0"/>
    <w:rsid w:val="00353501"/>
    <w:rsid w:val="00353734"/>
    <w:rsid w:val="00353AA2"/>
    <w:rsid w:val="00353CDA"/>
    <w:rsid w:val="003542D1"/>
    <w:rsid w:val="003550BB"/>
    <w:rsid w:val="0035536F"/>
    <w:rsid w:val="003554BB"/>
    <w:rsid w:val="003554FD"/>
    <w:rsid w:val="00355BDC"/>
    <w:rsid w:val="00355C29"/>
    <w:rsid w:val="00355FAB"/>
    <w:rsid w:val="00356247"/>
    <w:rsid w:val="003566E5"/>
    <w:rsid w:val="0035768B"/>
    <w:rsid w:val="00357EA3"/>
    <w:rsid w:val="00357EEF"/>
    <w:rsid w:val="003606F8"/>
    <w:rsid w:val="0036078B"/>
    <w:rsid w:val="003608D5"/>
    <w:rsid w:val="0036154B"/>
    <w:rsid w:val="0036293C"/>
    <w:rsid w:val="0036339E"/>
    <w:rsid w:val="003636D3"/>
    <w:rsid w:val="00363AE4"/>
    <w:rsid w:val="00363DFB"/>
    <w:rsid w:val="003641CA"/>
    <w:rsid w:val="003648EF"/>
    <w:rsid w:val="00365458"/>
    <w:rsid w:val="003656D8"/>
    <w:rsid w:val="003661DF"/>
    <w:rsid w:val="00366275"/>
    <w:rsid w:val="003663F9"/>
    <w:rsid w:val="003665CA"/>
    <w:rsid w:val="00366608"/>
    <w:rsid w:val="003666B6"/>
    <w:rsid w:val="00366ADB"/>
    <w:rsid w:val="00366D2E"/>
    <w:rsid w:val="003673E6"/>
    <w:rsid w:val="0036744E"/>
    <w:rsid w:val="00367479"/>
    <w:rsid w:val="00367B18"/>
    <w:rsid w:val="00371B74"/>
    <w:rsid w:val="00373601"/>
    <w:rsid w:val="003739F1"/>
    <w:rsid w:val="00375336"/>
    <w:rsid w:val="00375589"/>
    <w:rsid w:val="00375BEB"/>
    <w:rsid w:val="00375F1F"/>
    <w:rsid w:val="003761D5"/>
    <w:rsid w:val="00376356"/>
    <w:rsid w:val="00376E15"/>
    <w:rsid w:val="00377014"/>
    <w:rsid w:val="00377264"/>
    <w:rsid w:val="003773DA"/>
    <w:rsid w:val="00377568"/>
    <w:rsid w:val="003779D2"/>
    <w:rsid w:val="00377A1C"/>
    <w:rsid w:val="00377FF8"/>
    <w:rsid w:val="00380420"/>
    <w:rsid w:val="003819AB"/>
    <w:rsid w:val="00381BDA"/>
    <w:rsid w:val="00382698"/>
    <w:rsid w:val="00382A58"/>
    <w:rsid w:val="00383980"/>
    <w:rsid w:val="00383A01"/>
    <w:rsid w:val="00383B34"/>
    <w:rsid w:val="00384C7C"/>
    <w:rsid w:val="00384D78"/>
    <w:rsid w:val="003856DA"/>
    <w:rsid w:val="00385E38"/>
    <w:rsid w:val="00386059"/>
    <w:rsid w:val="00386315"/>
    <w:rsid w:val="00386459"/>
    <w:rsid w:val="00387727"/>
    <w:rsid w:val="00390707"/>
    <w:rsid w:val="00392018"/>
    <w:rsid w:val="00392E99"/>
    <w:rsid w:val="0039348E"/>
    <w:rsid w:val="003963D7"/>
    <w:rsid w:val="00396C2B"/>
    <w:rsid w:val="00396E91"/>
    <w:rsid w:val="00397C50"/>
    <w:rsid w:val="00397CF1"/>
    <w:rsid w:val="003A053D"/>
    <w:rsid w:val="003A082E"/>
    <w:rsid w:val="003A0B09"/>
    <w:rsid w:val="003A1C01"/>
    <w:rsid w:val="003A1E87"/>
    <w:rsid w:val="003A221A"/>
    <w:rsid w:val="003A26A5"/>
    <w:rsid w:val="003A28CF"/>
    <w:rsid w:val="003A3156"/>
    <w:rsid w:val="003A3761"/>
    <w:rsid w:val="003A3ED3"/>
    <w:rsid w:val="003A4F7B"/>
    <w:rsid w:val="003A512D"/>
    <w:rsid w:val="003A58D0"/>
    <w:rsid w:val="003A5FEA"/>
    <w:rsid w:val="003A6744"/>
    <w:rsid w:val="003A6A98"/>
    <w:rsid w:val="003A728B"/>
    <w:rsid w:val="003A75D0"/>
    <w:rsid w:val="003A7FC0"/>
    <w:rsid w:val="003B0661"/>
    <w:rsid w:val="003B07D2"/>
    <w:rsid w:val="003B0CD5"/>
    <w:rsid w:val="003B0F7D"/>
    <w:rsid w:val="003B1D10"/>
    <w:rsid w:val="003B1FD9"/>
    <w:rsid w:val="003B2FD6"/>
    <w:rsid w:val="003B3170"/>
    <w:rsid w:val="003B3988"/>
    <w:rsid w:val="003B3A0F"/>
    <w:rsid w:val="003B41BC"/>
    <w:rsid w:val="003B50D9"/>
    <w:rsid w:val="003B725C"/>
    <w:rsid w:val="003B73C0"/>
    <w:rsid w:val="003B7A4D"/>
    <w:rsid w:val="003B7E98"/>
    <w:rsid w:val="003B7EF7"/>
    <w:rsid w:val="003C0126"/>
    <w:rsid w:val="003C01CC"/>
    <w:rsid w:val="003C1482"/>
    <w:rsid w:val="003C15DC"/>
    <w:rsid w:val="003C1E5E"/>
    <w:rsid w:val="003C2A07"/>
    <w:rsid w:val="003C40DA"/>
    <w:rsid w:val="003C5213"/>
    <w:rsid w:val="003C5AA8"/>
    <w:rsid w:val="003C5E76"/>
    <w:rsid w:val="003C6520"/>
    <w:rsid w:val="003C76D4"/>
    <w:rsid w:val="003D0263"/>
    <w:rsid w:val="003D0636"/>
    <w:rsid w:val="003D0759"/>
    <w:rsid w:val="003D08D1"/>
    <w:rsid w:val="003D137D"/>
    <w:rsid w:val="003D2CC5"/>
    <w:rsid w:val="003D318F"/>
    <w:rsid w:val="003D3460"/>
    <w:rsid w:val="003D3461"/>
    <w:rsid w:val="003D3888"/>
    <w:rsid w:val="003D41CB"/>
    <w:rsid w:val="003D44D7"/>
    <w:rsid w:val="003D4520"/>
    <w:rsid w:val="003D50DA"/>
    <w:rsid w:val="003D5434"/>
    <w:rsid w:val="003D5783"/>
    <w:rsid w:val="003D5794"/>
    <w:rsid w:val="003D57C3"/>
    <w:rsid w:val="003D5A9B"/>
    <w:rsid w:val="003D6AAC"/>
    <w:rsid w:val="003D71A6"/>
    <w:rsid w:val="003D7594"/>
    <w:rsid w:val="003D7DA6"/>
    <w:rsid w:val="003E04C1"/>
    <w:rsid w:val="003E0887"/>
    <w:rsid w:val="003E08D1"/>
    <w:rsid w:val="003E250B"/>
    <w:rsid w:val="003E2AA2"/>
    <w:rsid w:val="003E2D9B"/>
    <w:rsid w:val="003E2F92"/>
    <w:rsid w:val="003E3285"/>
    <w:rsid w:val="003E3948"/>
    <w:rsid w:val="003E427E"/>
    <w:rsid w:val="003E433D"/>
    <w:rsid w:val="003E4D71"/>
    <w:rsid w:val="003E5185"/>
    <w:rsid w:val="003E55C1"/>
    <w:rsid w:val="003E5E43"/>
    <w:rsid w:val="003E5EF9"/>
    <w:rsid w:val="003E6CCB"/>
    <w:rsid w:val="003E744C"/>
    <w:rsid w:val="003E74C8"/>
    <w:rsid w:val="003E7C46"/>
    <w:rsid w:val="003F0256"/>
    <w:rsid w:val="003F06E7"/>
    <w:rsid w:val="003F13D4"/>
    <w:rsid w:val="003F1A74"/>
    <w:rsid w:val="003F1DA9"/>
    <w:rsid w:val="003F2036"/>
    <w:rsid w:val="003F2106"/>
    <w:rsid w:val="003F2337"/>
    <w:rsid w:val="003F34FA"/>
    <w:rsid w:val="003F39A0"/>
    <w:rsid w:val="003F3C7F"/>
    <w:rsid w:val="003F3E70"/>
    <w:rsid w:val="003F45E1"/>
    <w:rsid w:val="003F4BE9"/>
    <w:rsid w:val="003F4E0E"/>
    <w:rsid w:val="003F4F9A"/>
    <w:rsid w:val="003F52A7"/>
    <w:rsid w:val="003F556C"/>
    <w:rsid w:val="003F6973"/>
    <w:rsid w:val="003F6CDF"/>
    <w:rsid w:val="003F7013"/>
    <w:rsid w:val="003F79B4"/>
    <w:rsid w:val="003F7A82"/>
    <w:rsid w:val="0040030A"/>
    <w:rsid w:val="004004C0"/>
    <w:rsid w:val="0040067D"/>
    <w:rsid w:val="00400EC8"/>
    <w:rsid w:val="004022AC"/>
    <w:rsid w:val="0040240C"/>
    <w:rsid w:val="00402DB2"/>
    <w:rsid w:val="00403BD3"/>
    <w:rsid w:val="00404D96"/>
    <w:rsid w:val="004050C5"/>
    <w:rsid w:val="00406230"/>
    <w:rsid w:val="00406D7C"/>
    <w:rsid w:val="0040756C"/>
    <w:rsid w:val="00407973"/>
    <w:rsid w:val="00407C97"/>
    <w:rsid w:val="00410032"/>
    <w:rsid w:val="00410673"/>
    <w:rsid w:val="00411A35"/>
    <w:rsid w:val="00411B22"/>
    <w:rsid w:val="00412400"/>
    <w:rsid w:val="004124E9"/>
    <w:rsid w:val="00413021"/>
    <w:rsid w:val="004133ED"/>
    <w:rsid w:val="00413893"/>
    <w:rsid w:val="004138E5"/>
    <w:rsid w:val="004146E5"/>
    <w:rsid w:val="004154AB"/>
    <w:rsid w:val="00415B65"/>
    <w:rsid w:val="00415D1F"/>
    <w:rsid w:val="0041606E"/>
    <w:rsid w:val="00416A9C"/>
    <w:rsid w:val="00416AA4"/>
    <w:rsid w:val="00416F1F"/>
    <w:rsid w:val="0041711E"/>
    <w:rsid w:val="00420957"/>
    <w:rsid w:val="00420B23"/>
    <w:rsid w:val="004212A8"/>
    <w:rsid w:val="004212EA"/>
    <w:rsid w:val="00421941"/>
    <w:rsid w:val="0042259B"/>
    <w:rsid w:val="0042277F"/>
    <w:rsid w:val="00422BE2"/>
    <w:rsid w:val="00422EA4"/>
    <w:rsid w:val="0042368F"/>
    <w:rsid w:val="0042412F"/>
    <w:rsid w:val="00424812"/>
    <w:rsid w:val="0042617D"/>
    <w:rsid w:val="004264D7"/>
    <w:rsid w:val="004269EB"/>
    <w:rsid w:val="00426AEF"/>
    <w:rsid w:val="00426E53"/>
    <w:rsid w:val="00427329"/>
    <w:rsid w:val="004301C6"/>
    <w:rsid w:val="00430496"/>
    <w:rsid w:val="00430A30"/>
    <w:rsid w:val="00430E18"/>
    <w:rsid w:val="004318EB"/>
    <w:rsid w:val="00431AF8"/>
    <w:rsid w:val="004321AD"/>
    <w:rsid w:val="0043249A"/>
    <w:rsid w:val="00433E52"/>
    <w:rsid w:val="0043457D"/>
    <w:rsid w:val="0043478F"/>
    <w:rsid w:val="00435649"/>
    <w:rsid w:val="0043602B"/>
    <w:rsid w:val="004365E3"/>
    <w:rsid w:val="00436B45"/>
    <w:rsid w:val="00436D74"/>
    <w:rsid w:val="00437577"/>
    <w:rsid w:val="004401B5"/>
    <w:rsid w:val="004402F0"/>
    <w:rsid w:val="00440337"/>
    <w:rsid w:val="00440BE0"/>
    <w:rsid w:val="00441069"/>
    <w:rsid w:val="004413F5"/>
    <w:rsid w:val="00441E54"/>
    <w:rsid w:val="0044234D"/>
    <w:rsid w:val="0044245E"/>
    <w:rsid w:val="00442C1C"/>
    <w:rsid w:val="0044372C"/>
    <w:rsid w:val="00443A8C"/>
    <w:rsid w:val="0044455A"/>
    <w:rsid w:val="00444770"/>
    <w:rsid w:val="00445727"/>
    <w:rsid w:val="0044584B"/>
    <w:rsid w:val="00445EB4"/>
    <w:rsid w:val="00446540"/>
    <w:rsid w:val="00446E7A"/>
    <w:rsid w:val="00446F6B"/>
    <w:rsid w:val="00446FD6"/>
    <w:rsid w:val="00447591"/>
    <w:rsid w:val="0044776B"/>
    <w:rsid w:val="0044797D"/>
    <w:rsid w:val="00447CB7"/>
    <w:rsid w:val="00450AA1"/>
    <w:rsid w:val="00451FA6"/>
    <w:rsid w:val="00452379"/>
    <w:rsid w:val="00452816"/>
    <w:rsid w:val="00452C75"/>
    <w:rsid w:val="0045326C"/>
    <w:rsid w:val="004539C8"/>
    <w:rsid w:val="00453DEF"/>
    <w:rsid w:val="00455976"/>
    <w:rsid w:val="00455CC9"/>
    <w:rsid w:val="004564C7"/>
    <w:rsid w:val="00456C5A"/>
    <w:rsid w:val="00456ED8"/>
    <w:rsid w:val="004574BB"/>
    <w:rsid w:val="004574BD"/>
    <w:rsid w:val="00457502"/>
    <w:rsid w:val="0045765A"/>
    <w:rsid w:val="00457DCD"/>
    <w:rsid w:val="00460826"/>
    <w:rsid w:val="00460EA7"/>
    <w:rsid w:val="004611F5"/>
    <w:rsid w:val="00461736"/>
    <w:rsid w:val="0046195B"/>
    <w:rsid w:val="004619B4"/>
    <w:rsid w:val="0046231B"/>
    <w:rsid w:val="004625CF"/>
    <w:rsid w:val="00462761"/>
    <w:rsid w:val="00462F7F"/>
    <w:rsid w:val="004632F8"/>
    <w:rsid w:val="00463465"/>
    <w:rsid w:val="0046362D"/>
    <w:rsid w:val="00463E41"/>
    <w:rsid w:val="004641BD"/>
    <w:rsid w:val="00464B01"/>
    <w:rsid w:val="00464DF1"/>
    <w:rsid w:val="004653FC"/>
    <w:rsid w:val="00465569"/>
    <w:rsid w:val="0046596D"/>
    <w:rsid w:val="00465E60"/>
    <w:rsid w:val="004668F1"/>
    <w:rsid w:val="00466A0D"/>
    <w:rsid w:val="00466B14"/>
    <w:rsid w:val="004705C1"/>
    <w:rsid w:val="0047070B"/>
    <w:rsid w:val="00471233"/>
    <w:rsid w:val="00471A5A"/>
    <w:rsid w:val="00472576"/>
    <w:rsid w:val="004728BD"/>
    <w:rsid w:val="00472B02"/>
    <w:rsid w:val="00473057"/>
    <w:rsid w:val="00473239"/>
    <w:rsid w:val="004732E3"/>
    <w:rsid w:val="00473306"/>
    <w:rsid w:val="00473502"/>
    <w:rsid w:val="004737D8"/>
    <w:rsid w:val="00473DD9"/>
    <w:rsid w:val="00473F82"/>
    <w:rsid w:val="0047430A"/>
    <w:rsid w:val="00474ABF"/>
    <w:rsid w:val="004756BE"/>
    <w:rsid w:val="00475DE7"/>
    <w:rsid w:val="004766BD"/>
    <w:rsid w:val="00476DCD"/>
    <w:rsid w:val="00476EC6"/>
    <w:rsid w:val="0047754D"/>
    <w:rsid w:val="00477657"/>
    <w:rsid w:val="00477B00"/>
    <w:rsid w:val="00480598"/>
    <w:rsid w:val="00480F3C"/>
    <w:rsid w:val="0048139A"/>
    <w:rsid w:val="0048141A"/>
    <w:rsid w:val="0048169F"/>
    <w:rsid w:val="00481A7F"/>
    <w:rsid w:val="00481E55"/>
    <w:rsid w:val="0048247E"/>
    <w:rsid w:val="00482C7A"/>
    <w:rsid w:val="0048334E"/>
    <w:rsid w:val="00483407"/>
    <w:rsid w:val="00483EE2"/>
    <w:rsid w:val="0048465C"/>
    <w:rsid w:val="004854C1"/>
    <w:rsid w:val="00486070"/>
    <w:rsid w:val="00486767"/>
    <w:rsid w:val="00486CD6"/>
    <w:rsid w:val="00486D5A"/>
    <w:rsid w:val="00487635"/>
    <w:rsid w:val="00487C04"/>
    <w:rsid w:val="00490356"/>
    <w:rsid w:val="004904D1"/>
    <w:rsid w:val="004907E1"/>
    <w:rsid w:val="004908FD"/>
    <w:rsid w:val="0049144F"/>
    <w:rsid w:val="00491C03"/>
    <w:rsid w:val="00491DEA"/>
    <w:rsid w:val="00492B07"/>
    <w:rsid w:val="00493627"/>
    <w:rsid w:val="00493907"/>
    <w:rsid w:val="00494C42"/>
    <w:rsid w:val="004961E7"/>
    <w:rsid w:val="004963E9"/>
    <w:rsid w:val="00496D65"/>
    <w:rsid w:val="00497B17"/>
    <w:rsid w:val="00497E8D"/>
    <w:rsid w:val="004A035B"/>
    <w:rsid w:val="004A0A0D"/>
    <w:rsid w:val="004A0AD2"/>
    <w:rsid w:val="004A0FCF"/>
    <w:rsid w:val="004A16F1"/>
    <w:rsid w:val="004A1AC4"/>
    <w:rsid w:val="004A2108"/>
    <w:rsid w:val="004A23F9"/>
    <w:rsid w:val="004A2D1B"/>
    <w:rsid w:val="004A2F33"/>
    <w:rsid w:val="004A336F"/>
    <w:rsid w:val="004A38D7"/>
    <w:rsid w:val="004A3A2A"/>
    <w:rsid w:val="004A3E65"/>
    <w:rsid w:val="004A44AE"/>
    <w:rsid w:val="004A5714"/>
    <w:rsid w:val="004A610E"/>
    <w:rsid w:val="004A6240"/>
    <w:rsid w:val="004A635F"/>
    <w:rsid w:val="004A6BED"/>
    <w:rsid w:val="004A6E1A"/>
    <w:rsid w:val="004A7207"/>
    <w:rsid w:val="004A778C"/>
    <w:rsid w:val="004A7876"/>
    <w:rsid w:val="004B005A"/>
    <w:rsid w:val="004B02AB"/>
    <w:rsid w:val="004B04BB"/>
    <w:rsid w:val="004B0C54"/>
    <w:rsid w:val="004B278E"/>
    <w:rsid w:val="004B2898"/>
    <w:rsid w:val="004B3000"/>
    <w:rsid w:val="004B34D8"/>
    <w:rsid w:val="004B368F"/>
    <w:rsid w:val="004B3F0F"/>
    <w:rsid w:val="004B48C7"/>
    <w:rsid w:val="004B5CDB"/>
    <w:rsid w:val="004B6564"/>
    <w:rsid w:val="004B6C9A"/>
    <w:rsid w:val="004B747E"/>
    <w:rsid w:val="004C03E0"/>
    <w:rsid w:val="004C2827"/>
    <w:rsid w:val="004C2E6A"/>
    <w:rsid w:val="004C303C"/>
    <w:rsid w:val="004C352C"/>
    <w:rsid w:val="004C3C85"/>
    <w:rsid w:val="004C40C2"/>
    <w:rsid w:val="004C434C"/>
    <w:rsid w:val="004C62FC"/>
    <w:rsid w:val="004C64B8"/>
    <w:rsid w:val="004C66B5"/>
    <w:rsid w:val="004C71DC"/>
    <w:rsid w:val="004C76FD"/>
    <w:rsid w:val="004C7705"/>
    <w:rsid w:val="004C7CD9"/>
    <w:rsid w:val="004D079C"/>
    <w:rsid w:val="004D1240"/>
    <w:rsid w:val="004D1F53"/>
    <w:rsid w:val="004D200A"/>
    <w:rsid w:val="004D221A"/>
    <w:rsid w:val="004D22AC"/>
    <w:rsid w:val="004D2A2D"/>
    <w:rsid w:val="004D2F01"/>
    <w:rsid w:val="004D30D7"/>
    <w:rsid w:val="004D33C7"/>
    <w:rsid w:val="004D360F"/>
    <w:rsid w:val="004D4084"/>
    <w:rsid w:val="004D4169"/>
    <w:rsid w:val="004D479F"/>
    <w:rsid w:val="004D4AF4"/>
    <w:rsid w:val="004D4C70"/>
    <w:rsid w:val="004D54A8"/>
    <w:rsid w:val="004D59D1"/>
    <w:rsid w:val="004D5E2B"/>
    <w:rsid w:val="004D6222"/>
    <w:rsid w:val="004D6689"/>
    <w:rsid w:val="004D6A22"/>
    <w:rsid w:val="004D761C"/>
    <w:rsid w:val="004D7914"/>
    <w:rsid w:val="004D7E28"/>
    <w:rsid w:val="004E0165"/>
    <w:rsid w:val="004E0A55"/>
    <w:rsid w:val="004E1503"/>
    <w:rsid w:val="004E1D1D"/>
    <w:rsid w:val="004E1E90"/>
    <w:rsid w:val="004E22EB"/>
    <w:rsid w:val="004E267A"/>
    <w:rsid w:val="004E284C"/>
    <w:rsid w:val="004E31E7"/>
    <w:rsid w:val="004E41C9"/>
    <w:rsid w:val="004E4229"/>
    <w:rsid w:val="004E45E0"/>
    <w:rsid w:val="004E4B9F"/>
    <w:rsid w:val="004E5193"/>
    <w:rsid w:val="004E57FF"/>
    <w:rsid w:val="004E61B3"/>
    <w:rsid w:val="004E6A56"/>
    <w:rsid w:val="004E72DA"/>
    <w:rsid w:val="004E7AC8"/>
    <w:rsid w:val="004E7CA7"/>
    <w:rsid w:val="004E7E85"/>
    <w:rsid w:val="004F0C94"/>
    <w:rsid w:val="004F1F72"/>
    <w:rsid w:val="004F28A6"/>
    <w:rsid w:val="004F2972"/>
    <w:rsid w:val="004F2987"/>
    <w:rsid w:val="004F2B5B"/>
    <w:rsid w:val="004F30A3"/>
    <w:rsid w:val="004F3227"/>
    <w:rsid w:val="004F3B82"/>
    <w:rsid w:val="004F477E"/>
    <w:rsid w:val="004F4D90"/>
    <w:rsid w:val="004F5B43"/>
    <w:rsid w:val="004F6094"/>
    <w:rsid w:val="004F63C0"/>
    <w:rsid w:val="004F6D7E"/>
    <w:rsid w:val="004F7084"/>
    <w:rsid w:val="004F765B"/>
    <w:rsid w:val="004F76A2"/>
    <w:rsid w:val="0050026B"/>
    <w:rsid w:val="00500669"/>
    <w:rsid w:val="00500756"/>
    <w:rsid w:val="005019AE"/>
    <w:rsid w:val="005026CC"/>
    <w:rsid w:val="0050308A"/>
    <w:rsid w:val="00503749"/>
    <w:rsid w:val="00503CD4"/>
    <w:rsid w:val="00503EF7"/>
    <w:rsid w:val="00504110"/>
    <w:rsid w:val="00504CF4"/>
    <w:rsid w:val="005050BA"/>
    <w:rsid w:val="0050526F"/>
    <w:rsid w:val="00505B30"/>
    <w:rsid w:val="00505C39"/>
    <w:rsid w:val="0050635B"/>
    <w:rsid w:val="00507011"/>
    <w:rsid w:val="005102FD"/>
    <w:rsid w:val="00510936"/>
    <w:rsid w:val="00510F51"/>
    <w:rsid w:val="005110E3"/>
    <w:rsid w:val="0051162B"/>
    <w:rsid w:val="00511FEC"/>
    <w:rsid w:val="005120B2"/>
    <w:rsid w:val="005129E1"/>
    <w:rsid w:val="00512B33"/>
    <w:rsid w:val="00512BA4"/>
    <w:rsid w:val="00512CEE"/>
    <w:rsid w:val="00512DDD"/>
    <w:rsid w:val="0051351A"/>
    <w:rsid w:val="00513637"/>
    <w:rsid w:val="0051431C"/>
    <w:rsid w:val="0051446B"/>
    <w:rsid w:val="0051452F"/>
    <w:rsid w:val="005151C2"/>
    <w:rsid w:val="005153FF"/>
    <w:rsid w:val="00515CE7"/>
    <w:rsid w:val="00515EEF"/>
    <w:rsid w:val="00516308"/>
    <w:rsid w:val="00516A12"/>
    <w:rsid w:val="00516D64"/>
    <w:rsid w:val="00517A90"/>
    <w:rsid w:val="00517FA3"/>
    <w:rsid w:val="005204BA"/>
    <w:rsid w:val="00520685"/>
    <w:rsid w:val="00520BA7"/>
    <w:rsid w:val="00520C38"/>
    <w:rsid w:val="0052124B"/>
    <w:rsid w:val="00521487"/>
    <w:rsid w:val="00522A7C"/>
    <w:rsid w:val="0052333A"/>
    <w:rsid w:val="005238C3"/>
    <w:rsid w:val="00523A73"/>
    <w:rsid w:val="00524347"/>
    <w:rsid w:val="00525E54"/>
    <w:rsid w:val="00526ACF"/>
    <w:rsid w:val="00526E83"/>
    <w:rsid w:val="005270B7"/>
    <w:rsid w:val="005272FE"/>
    <w:rsid w:val="00527B7C"/>
    <w:rsid w:val="00531122"/>
    <w:rsid w:val="0053199F"/>
    <w:rsid w:val="00531AAE"/>
    <w:rsid w:val="00531E12"/>
    <w:rsid w:val="00532639"/>
    <w:rsid w:val="0053306E"/>
    <w:rsid w:val="00533763"/>
    <w:rsid w:val="005338D2"/>
    <w:rsid w:val="00533917"/>
    <w:rsid w:val="00533B90"/>
    <w:rsid w:val="00533FD3"/>
    <w:rsid w:val="00534A77"/>
    <w:rsid w:val="00535130"/>
    <w:rsid w:val="00536A0D"/>
    <w:rsid w:val="005379E3"/>
    <w:rsid w:val="005410C0"/>
    <w:rsid w:val="005410F8"/>
    <w:rsid w:val="00541146"/>
    <w:rsid w:val="00542071"/>
    <w:rsid w:val="005429D0"/>
    <w:rsid w:val="005432A7"/>
    <w:rsid w:val="005433AA"/>
    <w:rsid w:val="00543737"/>
    <w:rsid w:val="005448EC"/>
    <w:rsid w:val="00544D8E"/>
    <w:rsid w:val="00544E4D"/>
    <w:rsid w:val="00544F88"/>
    <w:rsid w:val="00544FFA"/>
    <w:rsid w:val="005456E7"/>
    <w:rsid w:val="00545963"/>
    <w:rsid w:val="005459F1"/>
    <w:rsid w:val="005463FE"/>
    <w:rsid w:val="00546808"/>
    <w:rsid w:val="005473F2"/>
    <w:rsid w:val="0054742C"/>
    <w:rsid w:val="005475EF"/>
    <w:rsid w:val="00547D54"/>
    <w:rsid w:val="00547EB8"/>
    <w:rsid w:val="0055006B"/>
    <w:rsid w:val="00550256"/>
    <w:rsid w:val="005505F6"/>
    <w:rsid w:val="0055066B"/>
    <w:rsid w:val="005509BE"/>
    <w:rsid w:val="00551506"/>
    <w:rsid w:val="00551687"/>
    <w:rsid w:val="00551FFF"/>
    <w:rsid w:val="00552052"/>
    <w:rsid w:val="00552081"/>
    <w:rsid w:val="00552C48"/>
    <w:rsid w:val="00553165"/>
    <w:rsid w:val="0055337F"/>
    <w:rsid w:val="00553958"/>
    <w:rsid w:val="00554415"/>
    <w:rsid w:val="00554C5A"/>
    <w:rsid w:val="00555E70"/>
    <w:rsid w:val="00556BB7"/>
    <w:rsid w:val="005571E4"/>
    <w:rsid w:val="0055763D"/>
    <w:rsid w:val="00557839"/>
    <w:rsid w:val="00557D50"/>
    <w:rsid w:val="00560705"/>
    <w:rsid w:val="0056108A"/>
    <w:rsid w:val="00561516"/>
    <w:rsid w:val="00561882"/>
    <w:rsid w:val="00561CD2"/>
    <w:rsid w:val="005621F2"/>
    <w:rsid w:val="0056222E"/>
    <w:rsid w:val="00563309"/>
    <w:rsid w:val="00563E23"/>
    <w:rsid w:val="005641D2"/>
    <w:rsid w:val="0056447B"/>
    <w:rsid w:val="00564607"/>
    <w:rsid w:val="005656BF"/>
    <w:rsid w:val="005656EA"/>
    <w:rsid w:val="00565C7A"/>
    <w:rsid w:val="00565F78"/>
    <w:rsid w:val="00565FA6"/>
    <w:rsid w:val="00566B7A"/>
    <w:rsid w:val="00566CC0"/>
    <w:rsid w:val="00566D59"/>
    <w:rsid w:val="00567171"/>
    <w:rsid w:val="005673E1"/>
    <w:rsid w:val="005673F6"/>
    <w:rsid w:val="0056742E"/>
    <w:rsid w:val="00567B58"/>
    <w:rsid w:val="0057099A"/>
    <w:rsid w:val="00570EB0"/>
    <w:rsid w:val="00571223"/>
    <w:rsid w:val="0057162F"/>
    <w:rsid w:val="005717D3"/>
    <w:rsid w:val="00571B4E"/>
    <w:rsid w:val="005725CA"/>
    <w:rsid w:val="005732BB"/>
    <w:rsid w:val="00573358"/>
    <w:rsid w:val="00574316"/>
    <w:rsid w:val="00574D4C"/>
    <w:rsid w:val="0057583D"/>
    <w:rsid w:val="005759DA"/>
    <w:rsid w:val="00576010"/>
    <w:rsid w:val="005763E0"/>
    <w:rsid w:val="00576B2E"/>
    <w:rsid w:val="00577389"/>
    <w:rsid w:val="005801B1"/>
    <w:rsid w:val="0058050B"/>
    <w:rsid w:val="00580B36"/>
    <w:rsid w:val="00581136"/>
    <w:rsid w:val="00581628"/>
    <w:rsid w:val="00581D7A"/>
    <w:rsid w:val="00581EB8"/>
    <w:rsid w:val="00582228"/>
    <w:rsid w:val="00582843"/>
    <w:rsid w:val="00583622"/>
    <w:rsid w:val="00584326"/>
    <w:rsid w:val="005850F3"/>
    <w:rsid w:val="00585A5C"/>
    <w:rsid w:val="00585C03"/>
    <w:rsid w:val="005867A5"/>
    <w:rsid w:val="005868E3"/>
    <w:rsid w:val="00586B2A"/>
    <w:rsid w:val="00586C4A"/>
    <w:rsid w:val="00586F01"/>
    <w:rsid w:val="0058713A"/>
    <w:rsid w:val="00587146"/>
    <w:rsid w:val="005873A2"/>
    <w:rsid w:val="00587C5D"/>
    <w:rsid w:val="005905E2"/>
    <w:rsid w:val="005906B6"/>
    <w:rsid w:val="00590C7D"/>
    <w:rsid w:val="00590F97"/>
    <w:rsid w:val="0059127F"/>
    <w:rsid w:val="005918EA"/>
    <w:rsid w:val="00591AE4"/>
    <w:rsid w:val="00592433"/>
    <w:rsid w:val="005933D3"/>
    <w:rsid w:val="0059371A"/>
    <w:rsid w:val="00593E34"/>
    <w:rsid w:val="00593F22"/>
    <w:rsid w:val="00595760"/>
    <w:rsid w:val="00595AB0"/>
    <w:rsid w:val="0059779B"/>
    <w:rsid w:val="005A0178"/>
    <w:rsid w:val="005A0656"/>
    <w:rsid w:val="005A09C1"/>
    <w:rsid w:val="005A0FA5"/>
    <w:rsid w:val="005A181D"/>
    <w:rsid w:val="005A25C2"/>
    <w:rsid w:val="005A27CA"/>
    <w:rsid w:val="005A2934"/>
    <w:rsid w:val="005A344B"/>
    <w:rsid w:val="005A43BD"/>
    <w:rsid w:val="005A4E12"/>
    <w:rsid w:val="005A5664"/>
    <w:rsid w:val="005A6179"/>
    <w:rsid w:val="005A6404"/>
    <w:rsid w:val="005A6468"/>
    <w:rsid w:val="005A79DB"/>
    <w:rsid w:val="005A79E5"/>
    <w:rsid w:val="005A7D8B"/>
    <w:rsid w:val="005B264A"/>
    <w:rsid w:val="005B3476"/>
    <w:rsid w:val="005B50BD"/>
    <w:rsid w:val="005C0D4A"/>
    <w:rsid w:val="005C13B8"/>
    <w:rsid w:val="005C13C2"/>
    <w:rsid w:val="005C16E7"/>
    <w:rsid w:val="005C2A0D"/>
    <w:rsid w:val="005C30F7"/>
    <w:rsid w:val="005C3455"/>
    <w:rsid w:val="005C3CE4"/>
    <w:rsid w:val="005C3EFF"/>
    <w:rsid w:val="005C42DA"/>
    <w:rsid w:val="005C5128"/>
    <w:rsid w:val="005C5D83"/>
    <w:rsid w:val="005C6218"/>
    <w:rsid w:val="005C6634"/>
    <w:rsid w:val="005C6A0D"/>
    <w:rsid w:val="005C6B32"/>
    <w:rsid w:val="005C7FB1"/>
    <w:rsid w:val="005D034C"/>
    <w:rsid w:val="005D10D6"/>
    <w:rsid w:val="005D17B4"/>
    <w:rsid w:val="005D21AC"/>
    <w:rsid w:val="005D2630"/>
    <w:rsid w:val="005D2665"/>
    <w:rsid w:val="005D26BD"/>
    <w:rsid w:val="005D2B45"/>
    <w:rsid w:val="005D2CC0"/>
    <w:rsid w:val="005D352A"/>
    <w:rsid w:val="005D37D3"/>
    <w:rsid w:val="005D383F"/>
    <w:rsid w:val="005D3B11"/>
    <w:rsid w:val="005D3F81"/>
    <w:rsid w:val="005D401D"/>
    <w:rsid w:val="005D5D4C"/>
    <w:rsid w:val="005D5F5A"/>
    <w:rsid w:val="005D611B"/>
    <w:rsid w:val="005D6444"/>
    <w:rsid w:val="005D6E87"/>
    <w:rsid w:val="005D70F4"/>
    <w:rsid w:val="005D7BA3"/>
    <w:rsid w:val="005E0139"/>
    <w:rsid w:val="005E0E19"/>
    <w:rsid w:val="005E0EE7"/>
    <w:rsid w:val="005E1728"/>
    <w:rsid w:val="005E182A"/>
    <w:rsid w:val="005E1F2F"/>
    <w:rsid w:val="005E226E"/>
    <w:rsid w:val="005E2636"/>
    <w:rsid w:val="005E2881"/>
    <w:rsid w:val="005E312C"/>
    <w:rsid w:val="005E39D3"/>
    <w:rsid w:val="005E3ECA"/>
    <w:rsid w:val="005E455D"/>
    <w:rsid w:val="005E5606"/>
    <w:rsid w:val="005E56B0"/>
    <w:rsid w:val="005E5FBA"/>
    <w:rsid w:val="005E6B4F"/>
    <w:rsid w:val="005E71F5"/>
    <w:rsid w:val="005E7424"/>
    <w:rsid w:val="005E76B0"/>
    <w:rsid w:val="005F1262"/>
    <w:rsid w:val="005F1347"/>
    <w:rsid w:val="005F1386"/>
    <w:rsid w:val="005F18B8"/>
    <w:rsid w:val="005F1B43"/>
    <w:rsid w:val="005F1E38"/>
    <w:rsid w:val="005F2137"/>
    <w:rsid w:val="005F27C6"/>
    <w:rsid w:val="005F27D1"/>
    <w:rsid w:val="005F2D49"/>
    <w:rsid w:val="005F35AF"/>
    <w:rsid w:val="005F40AD"/>
    <w:rsid w:val="005F446C"/>
    <w:rsid w:val="005F4C8D"/>
    <w:rsid w:val="005F4E4F"/>
    <w:rsid w:val="005F5344"/>
    <w:rsid w:val="005F5BD6"/>
    <w:rsid w:val="005F5C25"/>
    <w:rsid w:val="005F638D"/>
    <w:rsid w:val="005F673C"/>
    <w:rsid w:val="005F6F4E"/>
    <w:rsid w:val="005F7A3F"/>
    <w:rsid w:val="005F7C39"/>
    <w:rsid w:val="00600364"/>
    <w:rsid w:val="00601074"/>
    <w:rsid w:val="00601461"/>
    <w:rsid w:val="006015D7"/>
    <w:rsid w:val="00601B21"/>
    <w:rsid w:val="00601DF3"/>
    <w:rsid w:val="00601E7F"/>
    <w:rsid w:val="006020EF"/>
    <w:rsid w:val="006021D9"/>
    <w:rsid w:val="006025E4"/>
    <w:rsid w:val="00602647"/>
    <w:rsid w:val="006032CA"/>
    <w:rsid w:val="006040EE"/>
    <w:rsid w:val="006041F0"/>
    <w:rsid w:val="0060554A"/>
    <w:rsid w:val="00605793"/>
    <w:rsid w:val="00605C6D"/>
    <w:rsid w:val="00606031"/>
    <w:rsid w:val="006062B6"/>
    <w:rsid w:val="00607294"/>
    <w:rsid w:val="00607917"/>
    <w:rsid w:val="00607A7F"/>
    <w:rsid w:val="006115DF"/>
    <w:rsid w:val="00611CFB"/>
    <w:rsid w:val="00611D6C"/>
    <w:rsid w:val="006120CA"/>
    <w:rsid w:val="0061223B"/>
    <w:rsid w:val="0061223C"/>
    <w:rsid w:val="00612302"/>
    <w:rsid w:val="00612812"/>
    <w:rsid w:val="006132CC"/>
    <w:rsid w:val="00613432"/>
    <w:rsid w:val="00613BF1"/>
    <w:rsid w:val="00613CE7"/>
    <w:rsid w:val="00614AE1"/>
    <w:rsid w:val="006151E7"/>
    <w:rsid w:val="00616944"/>
    <w:rsid w:val="0061729D"/>
    <w:rsid w:val="00617843"/>
    <w:rsid w:val="00617A69"/>
    <w:rsid w:val="006202C2"/>
    <w:rsid w:val="00620527"/>
    <w:rsid w:val="00621979"/>
    <w:rsid w:val="00621A73"/>
    <w:rsid w:val="006230A0"/>
    <w:rsid w:val="00623192"/>
    <w:rsid w:val="0062371E"/>
    <w:rsid w:val="00623FEB"/>
    <w:rsid w:val="00624174"/>
    <w:rsid w:val="00624AA9"/>
    <w:rsid w:val="00624C9D"/>
    <w:rsid w:val="006256FD"/>
    <w:rsid w:val="0062620D"/>
    <w:rsid w:val="00626A8D"/>
    <w:rsid w:val="00626CF8"/>
    <w:rsid w:val="006275EC"/>
    <w:rsid w:val="006309D2"/>
    <w:rsid w:val="00630F8D"/>
    <w:rsid w:val="006314AF"/>
    <w:rsid w:val="00631929"/>
    <w:rsid w:val="00632050"/>
    <w:rsid w:val="006331F4"/>
    <w:rsid w:val="0063430B"/>
    <w:rsid w:val="00634ED8"/>
    <w:rsid w:val="00636287"/>
    <w:rsid w:val="00636A18"/>
    <w:rsid w:val="00636D7D"/>
    <w:rsid w:val="00636E62"/>
    <w:rsid w:val="0063729F"/>
    <w:rsid w:val="00637408"/>
    <w:rsid w:val="006376A0"/>
    <w:rsid w:val="006400EF"/>
    <w:rsid w:val="006401BF"/>
    <w:rsid w:val="00640408"/>
    <w:rsid w:val="006408B5"/>
    <w:rsid w:val="00640C31"/>
    <w:rsid w:val="00640D6F"/>
    <w:rsid w:val="00641EDB"/>
    <w:rsid w:val="00642130"/>
    <w:rsid w:val="00642868"/>
    <w:rsid w:val="00642EC7"/>
    <w:rsid w:val="00643174"/>
    <w:rsid w:val="00643284"/>
    <w:rsid w:val="0064409A"/>
    <w:rsid w:val="00644455"/>
    <w:rsid w:val="00645B65"/>
    <w:rsid w:val="0064663D"/>
    <w:rsid w:val="00646D08"/>
    <w:rsid w:val="0064718A"/>
    <w:rsid w:val="0064749E"/>
    <w:rsid w:val="0064750A"/>
    <w:rsid w:val="00647662"/>
    <w:rsid w:val="00647AFE"/>
    <w:rsid w:val="00647C3A"/>
    <w:rsid w:val="00647FD2"/>
    <w:rsid w:val="0065017B"/>
    <w:rsid w:val="00650203"/>
    <w:rsid w:val="00650442"/>
    <w:rsid w:val="00650453"/>
    <w:rsid w:val="00650C9A"/>
    <w:rsid w:val="00650E5F"/>
    <w:rsid w:val="006512BC"/>
    <w:rsid w:val="0065135A"/>
    <w:rsid w:val="006524B6"/>
    <w:rsid w:val="00652A39"/>
    <w:rsid w:val="00653183"/>
    <w:rsid w:val="00653A3D"/>
    <w:rsid w:val="00653A5A"/>
    <w:rsid w:val="00653C3A"/>
    <w:rsid w:val="00653CC4"/>
    <w:rsid w:val="00654EAD"/>
    <w:rsid w:val="006554AC"/>
    <w:rsid w:val="00655564"/>
    <w:rsid w:val="006556D0"/>
    <w:rsid w:val="00655A01"/>
    <w:rsid w:val="00656A1C"/>
    <w:rsid w:val="006575F4"/>
    <w:rsid w:val="00657927"/>
    <w:rsid w:val="006579E6"/>
    <w:rsid w:val="00657A3A"/>
    <w:rsid w:val="006603B4"/>
    <w:rsid w:val="0066051B"/>
    <w:rsid w:val="00660682"/>
    <w:rsid w:val="00660F74"/>
    <w:rsid w:val="00661CBC"/>
    <w:rsid w:val="00662402"/>
    <w:rsid w:val="00662EFC"/>
    <w:rsid w:val="00663037"/>
    <w:rsid w:val="006639B2"/>
    <w:rsid w:val="00663EDC"/>
    <w:rsid w:val="00664142"/>
    <w:rsid w:val="006656B3"/>
    <w:rsid w:val="006662D7"/>
    <w:rsid w:val="006670FD"/>
    <w:rsid w:val="00670E19"/>
    <w:rsid w:val="00671078"/>
    <w:rsid w:val="006716FB"/>
    <w:rsid w:val="00673219"/>
    <w:rsid w:val="006737F3"/>
    <w:rsid w:val="00673CAC"/>
    <w:rsid w:val="00673E19"/>
    <w:rsid w:val="00674039"/>
    <w:rsid w:val="0067473A"/>
    <w:rsid w:val="0067478C"/>
    <w:rsid w:val="006753D0"/>
    <w:rsid w:val="006755A7"/>
    <w:rsid w:val="006758CA"/>
    <w:rsid w:val="00675A18"/>
    <w:rsid w:val="0067606A"/>
    <w:rsid w:val="006760D9"/>
    <w:rsid w:val="00676512"/>
    <w:rsid w:val="006770F2"/>
    <w:rsid w:val="006801BB"/>
    <w:rsid w:val="006803E9"/>
    <w:rsid w:val="00680951"/>
    <w:rsid w:val="00680A04"/>
    <w:rsid w:val="0068124E"/>
    <w:rsid w:val="0068143B"/>
    <w:rsid w:val="0068151E"/>
    <w:rsid w:val="0068161F"/>
    <w:rsid w:val="00681B99"/>
    <w:rsid w:val="0068243A"/>
    <w:rsid w:val="00682ECB"/>
    <w:rsid w:val="00683CB1"/>
    <w:rsid w:val="00683E16"/>
    <w:rsid w:val="00683FCF"/>
    <w:rsid w:val="00684662"/>
    <w:rsid w:val="006846BA"/>
    <w:rsid w:val="00684711"/>
    <w:rsid w:val="00685BD9"/>
    <w:rsid w:val="00686809"/>
    <w:rsid w:val="00686D80"/>
    <w:rsid w:val="00687644"/>
    <w:rsid w:val="0069053D"/>
    <w:rsid w:val="006907F9"/>
    <w:rsid w:val="00690A74"/>
    <w:rsid w:val="00690E79"/>
    <w:rsid w:val="00691F6B"/>
    <w:rsid w:val="006923B9"/>
    <w:rsid w:val="006942F6"/>
    <w:rsid w:val="00694895"/>
    <w:rsid w:val="00694BC5"/>
    <w:rsid w:val="00695595"/>
    <w:rsid w:val="00696679"/>
    <w:rsid w:val="00696D4B"/>
    <w:rsid w:val="00696D8F"/>
    <w:rsid w:val="00697001"/>
    <w:rsid w:val="006976F2"/>
    <w:rsid w:val="00697740"/>
    <w:rsid w:val="00697E2E"/>
    <w:rsid w:val="006A12C8"/>
    <w:rsid w:val="006A17C6"/>
    <w:rsid w:val="006A18AA"/>
    <w:rsid w:val="006A2551"/>
    <w:rsid w:val="006A25A2"/>
    <w:rsid w:val="006A2704"/>
    <w:rsid w:val="006A376B"/>
    <w:rsid w:val="006A3826"/>
    <w:rsid w:val="006A3B87"/>
    <w:rsid w:val="006A44DC"/>
    <w:rsid w:val="006A632B"/>
    <w:rsid w:val="006A6499"/>
    <w:rsid w:val="006A6EFE"/>
    <w:rsid w:val="006A7FE9"/>
    <w:rsid w:val="006B01AB"/>
    <w:rsid w:val="006B0887"/>
    <w:rsid w:val="006B0D3B"/>
    <w:rsid w:val="006B0E73"/>
    <w:rsid w:val="006B15EA"/>
    <w:rsid w:val="006B1B63"/>
    <w:rsid w:val="006B1E3D"/>
    <w:rsid w:val="006B2B76"/>
    <w:rsid w:val="006B30D3"/>
    <w:rsid w:val="006B35FC"/>
    <w:rsid w:val="006B3CA2"/>
    <w:rsid w:val="006B43E1"/>
    <w:rsid w:val="006B4A4D"/>
    <w:rsid w:val="006B4A53"/>
    <w:rsid w:val="006B4F2D"/>
    <w:rsid w:val="006B5695"/>
    <w:rsid w:val="006B5F1D"/>
    <w:rsid w:val="006B62B8"/>
    <w:rsid w:val="006B69C5"/>
    <w:rsid w:val="006B6AA4"/>
    <w:rsid w:val="006B71C4"/>
    <w:rsid w:val="006B71CE"/>
    <w:rsid w:val="006B77FE"/>
    <w:rsid w:val="006B7932"/>
    <w:rsid w:val="006B79B8"/>
    <w:rsid w:val="006B7B2E"/>
    <w:rsid w:val="006C0001"/>
    <w:rsid w:val="006C0F08"/>
    <w:rsid w:val="006C10A7"/>
    <w:rsid w:val="006C124C"/>
    <w:rsid w:val="006C1F65"/>
    <w:rsid w:val="006C226B"/>
    <w:rsid w:val="006C2905"/>
    <w:rsid w:val="006C2934"/>
    <w:rsid w:val="006C2DDF"/>
    <w:rsid w:val="006C3F4F"/>
    <w:rsid w:val="006C40FE"/>
    <w:rsid w:val="006C49B0"/>
    <w:rsid w:val="006C4E3D"/>
    <w:rsid w:val="006C4E94"/>
    <w:rsid w:val="006C556F"/>
    <w:rsid w:val="006C565D"/>
    <w:rsid w:val="006C7479"/>
    <w:rsid w:val="006C78EB"/>
    <w:rsid w:val="006C7A6F"/>
    <w:rsid w:val="006D017B"/>
    <w:rsid w:val="006D05A5"/>
    <w:rsid w:val="006D0685"/>
    <w:rsid w:val="006D0C29"/>
    <w:rsid w:val="006D1660"/>
    <w:rsid w:val="006D25DD"/>
    <w:rsid w:val="006D2F21"/>
    <w:rsid w:val="006D2FF8"/>
    <w:rsid w:val="006D351F"/>
    <w:rsid w:val="006D37DB"/>
    <w:rsid w:val="006D43E7"/>
    <w:rsid w:val="006D4E2D"/>
    <w:rsid w:val="006D5B82"/>
    <w:rsid w:val="006D5BE0"/>
    <w:rsid w:val="006D63E5"/>
    <w:rsid w:val="006D6959"/>
    <w:rsid w:val="006D6A86"/>
    <w:rsid w:val="006E025F"/>
    <w:rsid w:val="006E072D"/>
    <w:rsid w:val="006E0B49"/>
    <w:rsid w:val="006E0BF2"/>
    <w:rsid w:val="006E0E8F"/>
    <w:rsid w:val="006E105C"/>
    <w:rsid w:val="006E14BD"/>
    <w:rsid w:val="006E1753"/>
    <w:rsid w:val="006E1F29"/>
    <w:rsid w:val="006E216C"/>
    <w:rsid w:val="006E23D3"/>
    <w:rsid w:val="006E2918"/>
    <w:rsid w:val="006E3911"/>
    <w:rsid w:val="006E3E19"/>
    <w:rsid w:val="006E44A6"/>
    <w:rsid w:val="006E573D"/>
    <w:rsid w:val="006E5E2C"/>
    <w:rsid w:val="006E5FE2"/>
    <w:rsid w:val="006E6200"/>
    <w:rsid w:val="006E743A"/>
    <w:rsid w:val="006E7577"/>
    <w:rsid w:val="006E785B"/>
    <w:rsid w:val="006E788A"/>
    <w:rsid w:val="006F0789"/>
    <w:rsid w:val="006F0B88"/>
    <w:rsid w:val="006F1972"/>
    <w:rsid w:val="006F1B67"/>
    <w:rsid w:val="006F1E67"/>
    <w:rsid w:val="006F2367"/>
    <w:rsid w:val="006F2443"/>
    <w:rsid w:val="006F28FC"/>
    <w:rsid w:val="006F404D"/>
    <w:rsid w:val="006F44D5"/>
    <w:rsid w:val="006F4541"/>
    <w:rsid w:val="006F4D9C"/>
    <w:rsid w:val="006F4E29"/>
    <w:rsid w:val="006F4F43"/>
    <w:rsid w:val="006F505C"/>
    <w:rsid w:val="006F62B6"/>
    <w:rsid w:val="006F6655"/>
    <w:rsid w:val="00700714"/>
    <w:rsid w:val="0070091D"/>
    <w:rsid w:val="00700C4C"/>
    <w:rsid w:val="00700D48"/>
    <w:rsid w:val="00701C85"/>
    <w:rsid w:val="00702854"/>
    <w:rsid w:val="00702F3E"/>
    <w:rsid w:val="00703733"/>
    <w:rsid w:val="00703EC3"/>
    <w:rsid w:val="007042BC"/>
    <w:rsid w:val="00704BF1"/>
    <w:rsid w:val="0070508E"/>
    <w:rsid w:val="0070524A"/>
    <w:rsid w:val="00705920"/>
    <w:rsid w:val="00705CA9"/>
    <w:rsid w:val="00705F72"/>
    <w:rsid w:val="007062F0"/>
    <w:rsid w:val="00706744"/>
    <w:rsid w:val="0071014B"/>
    <w:rsid w:val="0071072F"/>
    <w:rsid w:val="00710CD5"/>
    <w:rsid w:val="007118DF"/>
    <w:rsid w:val="00711CDA"/>
    <w:rsid w:val="00711D13"/>
    <w:rsid w:val="00712048"/>
    <w:rsid w:val="0071215F"/>
    <w:rsid w:val="0071251D"/>
    <w:rsid w:val="007125C4"/>
    <w:rsid w:val="0071295E"/>
    <w:rsid w:val="0071344D"/>
    <w:rsid w:val="007143BA"/>
    <w:rsid w:val="00714A4F"/>
    <w:rsid w:val="007157AC"/>
    <w:rsid w:val="007157B4"/>
    <w:rsid w:val="007164BA"/>
    <w:rsid w:val="00717389"/>
    <w:rsid w:val="0071741C"/>
    <w:rsid w:val="00717B20"/>
    <w:rsid w:val="00720C57"/>
    <w:rsid w:val="0072322E"/>
    <w:rsid w:val="0072427E"/>
    <w:rsid w:val="00724EB0"/>
    <w:rsid w:val="007255AC"/>
    <w:rsid w:val="00725BBC"/>
    <w:rsid w:val="0072708E"/>
    <w:rsid w:val="0072793E"/>
    <w:rsid w:val="007304BA"/>
    <w:rsid w:val="0073080F"/>
    <w:rsid w:val="0073213B"/>
    <w:rsid w:val="0073221E"/>
    <w:rsid w:val="00732CB8"/>
    <w:rsid w:val="00732F65"/>
    <w:rsid w:val="00733218"/>
    <w:rsid w:val="00733D30"/>
    <w:rsid w:val="007343DC"/>
    <w:rsid w:val="007346C1"/>
    <w:rsid w:val="007355D3"/>
    <w:rsid w:val="00735703"/>
    <w:rsid w:val="00735CB8"/>
    <w:rsid w:val="007363E1"/>
    <w:rsid w:val="0073658E"/>
    <w:rsid w:val="007372C5"/>
    <w:rsid w:val="007412F9"/>
    <w:rsid w:val="00741914"/>
    <w:rsid w:val="0074261B"/>
    <w:rsid w:val="00742B90"/>
    <w:rsid w:val="0074354D"/>
    <w:rsid w:val="0074400E"/>
    <w:rsid w:val="0074434D"/>
    <w:rsid w:val="00744467"/>
    <w:rsid w:val="00744656"/>
    <w:rsid w:val="0074493D"/>
    <w:rsid w:val="00745722"/>
    <w:rsid w:val="00745984"/>
    <w:rsid w:val="00745F8E"/>
    <w:rsid w:val="00746021"/>
    <w:rsid w:val="0074680F"/>
    <w:rsid w:val="00746836"/>
    <w:rsid w:val="00746AA2"/>
    <w:rsid w:val="00746FF4"/>
    <w:rsid w:val="007475AF"/>
    <w:rsid w:val="00747822"/>
    <w:rsid w:val="00747B76"/>
    <w:rsid w:val="007505A5"/>
    <w:rsid w:val="007508DF"/>
    <w:rsid w:val="00751AC1"/>
    <w:rsid w:val="00751D64"/>
    <w:rsid w:val="00752EDA"/>
    <w:rsid w:val="0075389E"/>
    <w:rsid w:val="007538F8"/>
    <w:rsid w:val="00753BA8"/>
    <w:rsid w:val="00753C49"/>
    <w:rsid w:val="007543A7"/>
    <w:rsid w:val="00754472"/>
    <w:rsid w:val="00755F1D"/>
    <w:rsid w:val="007560B8"/>
    <w:rsid w:val="007562D2"/>
    <w:rsid w:val="0075694C"/>
    <w:rsid w:val="00756C7E"/>
    <w:rsid w:val="007570C4"/>
    <w:rsid w:val="00757203"/>
    <w:rsid w:val="00757573"/>
    <w:rsid w:val="0075776E"/>
    <w:rsid w:val="00757A27"/>
    <w:rsid w:val="0076009C"/>
    <w:rsid w:val="007605B8"/>
    <w:rsid w:val="007615A4"/>
    <w:rsid w:val="007616BA"/>
    <w:rsid w:val="00761803"/>
    <w:rsid w:val="007618E6"/>
    <w:rsid w:val="00761A5F"/>
    <w:rsid w:val="00761E9C"/>
    <w:rsid w:val="0076255F"/>
    <w:rsid w:val="00762849"/>
    <w:rsid w:val="00763335"/>
    <w:rsid w:val="00764810"/>
    <w:rsid w:val="007659CA"/>
    <w:rsid w:val="00766D21"/>
    <w:rsid w:val="00767100"/>
    <w:rsid w:val="00767392"/>
    <w:rsid w:val="007674BE"/>
    <w:rsid w:val="00767717"/>
    <w:rsid w:val="00767D1F"/>
    <w:rsid w:val="00767E2F"/>
    <w:rsid w:val="0077032D"/>
    <w:rsid w:val="00771B1E"/>
    <w:rsid w:val="00771FFB"/>
    <w:rsid w:val="007720AE"/>
    <w:rsid w:val="007731BF"/>
    <w:rsid w:val="00773491"/>
    <w:rsid w:val="00773B21"/>
    <w:rsid w:val="00773C95"/>
    <w:rsid w:val="0077536A"/>
    <w:rsid w:val="007757F4"/>
    <w:rsid w:val="00775F5B"/>
    <w:rsid w:val="00776822"/>
    <w:rsid w:val="00776F83"/>
    <w:rsid w:val="00777CB6"/>
    <w:rsid w:val="007802B5"/>
    <w:rsid w:val="0078057B"/>
    <w:rsid w:val="00780BCF"/>
    <w:rsid w:val="0078171E"/>
    <w:rsid w:val="00781834"/>
    <w:rsid w:val="00781C82"/>
    <w:rsid w:val="0078278C"/>
    <w:rsid w:val="00782FD5"/>
    <w:rsid w:val="007834ED"/>
    <w:rsid w:val="00783AA6"/>
    <w:rsid w:val="00783ACD"/>
    <w:rsid w:val="00783BBF"/>
    <w:rsid w:val="007846EE"/>
    <w:rsid w:val="0078540A"/>
    <w:rsid w:val="00785A00"/>
    <w:rsid w:val="007862A2"/>
    <w:rsid w:val="007862DC"/>
    <w:rsid w:val="0078658E"/>
    <w:rsid w:val="007867C4"/>
    <w:rsid w:val="00786BF7"/>
    <w:rsid w:val="0078787E"/>
    <w:rsid w:val="00790A5C"/>
    <w:rsid w:val="00791738"/>
    <w:rsid w:val="00791DD0"/>
    <w:rsid w:val="00791ED9"/>
    <w:rsid w:val="007920E2"/>
    <w:rsid w:val="00792AFA"/>
    <w:rsid w:val="0079566E"/>
    <w:rsid w:val="00795704"/>
    <w:rsid w:val="00795A5C"/>
    <w:rsid w:val="00795B34"/>
    <w:rsid w:val="007960F9"/>
    <w:rsid w:val="007967E1"/>
    <w:rsid w:val="007970E8"/>
    <w:rsid w:val="007979F6"/>
    <w:rsid w:val="007A00FE"/>
    <w:rsid w:val="007A067F"/>
    <w:rsid w:val="007A0E19"/>
    <w:rsid w:val="007A0F2B"/>
    <w:rsid w:val="007A12DE"/>
    <w:rsid w:val="007A1FBA"/>
    <w:rsid w:val="007A22C1"/>
    <w:rsid w:val="007A2681"/>
    <w:rsid w:val="007A27EC"/>
    <w:rsid w:val="007A30CB"/>
    <w:rsid w:val="007A37C4"/>
    <w:rsid w:val="007A3F91"/>
    <w:rsid w:val="007A3FCF"/>
    <w:rsid w:val="007A483D"/>
    <w:rsid w:val="007A5D4C"/>
    <w:rsid w:val="007A640C"/>
    <w:rsid w:val="007A64B6"/>
    <w:rsid w:val="007A7139"/>
    <w:rsid w:val="007B0E4B"/>
    <w:rsid w:val="007B1597"/>
    <w:rsid w:val="007B167D"/>
    <w:rsid w:val="007B1770"/>
    <w:rsid w:val="007B1781"/>
    <w:rsid w:val="007B1815"/>
    <w:rsid w:val="007B1C62"/>
    <w:rsid w:val="007B1D5C"/>
    <w:rsid w:val="007B207F"/>
    <w:rsid w:val="007B25C7"/>
    <w:rsid w:val="007B268D"/>
    <w:rsid w:val="007B3415"/>
    <w:rsid w:val="007B3764"/>
    <w:rsid w:val="007B3B9B"/>
    <w:rsid w:val="007B448D"/>
    <w:rsid w:val="007B4D3E"/>
    <w:rsid w:val="007B57E3"/>
    <w:rsid w:val="007B615E"/>
    <w:rsid w:val="007B6EAB"/>
    <w:rsid w:val="007B74A2"/>
    <w:rsid w:val="007B7C70"/>
    <w:rsid w:val="007B7DEB"/>
    <w:rsid w:val="007C0449"/>
    <w:rsid w:val="007C0917"/>
    <w:rsid w:val="007C1E1D"/>
    <w:rsid w:val="007C3164"/>
    <w:rsid w:val="007C39DF"/>
    <w:rsid w:val="007C3D92"/>
    <w:rsid w:val="007C3DEE"/>
    <w:rsid w:val="007C4384"/>
    <w:rsid w:val="007C47BD"/>
    <w:rsid w:val="007C5956"/>
    <w:rsid w:val="007C5B58"/>
    <w:rsid w:val="007C5BF2"/>
    <w:rsid w:val="007C6C3F"/>
    <w:rsid w:val="007C6CB6"/>
    <w:rsid w:val="007C6E62"/>
    <w:rsid w:val="007D0267"/>
    <w:rsid w:val="007D0524"/>
    <w:rsid w:val="007D0926"/>
    <w:rsid w:val="007D0D68"/>
    <w:rsid w:val="007D1565"/>
    <w:rsid w:val="007D1A32"/>
    <w:rsid w:val="007D2151"/>
    <w:rsid w:val="007D3868"/>
    <w:rsid w:val="007D3A2D"/>
    <w:rsid w:val="007D3B90"/>
    <w:rsid w:val="007D42CC"/>
    <w:rsid w:val="007D495F"/>
    <w:rsid w:val="007D4B6C"/>
    <w:rsid w:val="007D5000"/>
    <w:rsid w:val="007D56D4"/>
    <w:rsid w:val="007D5BFF"/>
    <w:rsid w:val="007D5DE4"/>
    <w:rsid w:val="007D6538"/>
    <w:rsid w:val="007D6809"/>
    <w:rsid w:val="007D696F"/>
    <w:rsid w:val="007D6BF1"/>
    <w:rsid w:val="007D72DA"/>
    <w:rsid w:val="007D7C3A"/>
    <w:rsid w:val="007E0777"/>
    <w:rsid w:val="007E0C69"/>
    <w:rsid w:val="007E1055"/>
    <w:rsid w:val="007E1341"/>
    <w:rsid w:val="007E1B41"/>
    <w:rsid w:val="007E1EC4"/>
    <w:rsid w:val="007E25DC"/>
    <w:rsid w:val="007E2B5C"/>
    <w:rsid w:val="007E306E"/>
    <w:rsid w:val="007E30B9"/>
    <w:rsid w:val="007E3418"/>
    <w:rsid w:val="007E3FEB"/>
    <w:rsid w:val="007E4E03"/>
    <w:rsid w:val="007E508A"/>
    <w:rsid w:val="007E6461"/>
    <w:rsid w:val="007E6AD0"/>
    <w:rsid w:val="007E71E7"/>
    <w:rsid w:val="007E747F"/>
    <w:rsid w:val="007E74F1"/>
    <w:rsid w:val="007E7ABB"/>
    <w:rsid w:val="007E7B1E"/>
    <w:rsid w:val="007E7DEF"/>
    <w:rsid w:val="007F01E6"/>
    <w:rsid w:val="007F0F0C"/>
    <w:rsid w:val="007F122A"/>
    <w:rsid w:val="007F1288"/>
    <w:rsid w:val="007F22DD"/>
    <w:rsid w:val="007F25FE"/>
    <w:rsid w:val="007F31AD"/>
    <w:rsid w:val="007F3A24"/>
    <w:rsid w:val="007F4747"/>
    <w:rsid w:val="007F4D52"/>
    <w:rsid w:val="007F5101"/>
    <w:rsid w:val="007F6721"/>
    <w:rsid w:val="007F6A50"/>
    <w:rsid w:val="007F6DAC"/>
    <w:rsid w:val="007F782E"/>
    <w:rsid w:val="007F7F72"/>
    <w:rsid w:val="008004B5"/>
    <w:rsid w:val="00800A8A"/>
    <w:rsid w:val="00800C10"/>
    <w:rsid w:val="00800F41"/>
    <w:rsid w:val="0080155C"/>
    <w:rsid w:val="00801B27"/>
    <w:rsid w:val="00801DB7"/>
    <w:rsid w:val="0080228A"/>
    <w:rsid w:val="008027DC"/>
    <w:rsid w:val="008028F9"/>
    <w:rsid w:val="008028FF"/>
    <w:rsid w:val="00803184"/>
    <w:rsid w:val="00803AD6"/>
    <w:rsid w:val="00803BF3"/>
    <w:rsid w:val="00803EBD"/>
    <w:rsid w:val="008043D0"/>
    <w:rsid w:val="00804894"/>
    <w:rsid w:val="00804AC2"/>
    <w:rsid w:val="00804D4F"/>
    <w:rsid w:val="008052E1"/>
    <w:rsid w:val="00805FAC"/>
    <w:rsid w:val="008069F2"/>
    <w:rsid w:val="00806E45"/>
    <w:rsid w:val="0080753E"/>
    <w:rsid w:val="00807670"/>
    <w:rsid w:val="008079F4"/>
    <w:rsid w:val="00810042"/>
    <w:rsid w:val="00810EAC"/>
    <w:rsid w:val="0081172D"/>
    <w:rsid w:val="00811A99"/>
    <w:rsid w:val="00812DEA"/>
    <w:rsid w:val="00814058"/>
    <w:rsid w:val="008142CD"/>
    <w:rsid w:val="00814EA3"/>
    <w:rsid w:val="00815892"/>
    <w:rsid w:val="00815DCA"/>
    <w:rsid w:val="0081609E"/>
    <w:rsid w:val="008165C4"/>
    <w:rsid w:val="00816CCE"/>
    <w:rsid w:val="00816CED"/>
    <w:rsid w:val="008201E5"/>
    <w:rsid w:val="008206BB"/>
    <w:rsid w:val="008209EB"/>
    <w:rsid w:val="008229D0"/>
    <w:rsid w:val="008229FD"/>
    <w:rsid w:val="00822F2C"/>
    <w:rsid w:val="00823DEE"/>
    <w:rsid w:val="00824651"/>
    <w:rsid w:val="00824681"/>
    <w:rsid w:val="00824683"/>
    <w:rsid w:val="008254C0"/>
    <w:rsid w:val="00826355"/>
    <w:rsid w:val="00827214"/>
    <w:rsid w:val="0082730D"/>
    <w:rsid w:val="008274AD"/>
    <w:rsid w:val="00827B20"/>
    <w:rsid w:val="008305E8"/>
    <w:rsid w:val="00830687"/>
    <w:rsid w:val="008314BD"/>
    <w:rsid w:val="00832B5D"/>
    <w:rsid w:val="00832C72"/>
    <w:rsid w:val="0083330D"/>
    <w:rsid w:val="00833695"/>
    <w:rsid w:val="008339C5"/>
    <w:rsid w:val="00834540"/>
    <w:rsid w:val="008349FD"/>
    <w:rsid w:val="00835F8B"/>
    <w:rsid w:val="00836165"/>
    <w:rsid w:val="00837316"/>
    <w:rsid w:val="00840BF8"/>
    <w:rsid w:val="00841040"/>
    <w:rsid w:val="00841418"/>
    <w:rsid w:val="00841840"/>
    <w:rsid w:val="00841A55"/>
    <w:rsid w:val="00842238"/>
    <w:rsid w:val="00842434"/>
    <w:rsid w:val="00842A34"/>
    <w:rsid w:val="008434AD"/>
    <w:rsid w:val="00843559"/>
    <w:rsid w:val="00843825"/>
    <w:rsid w:val="00843E3E"/>
    <w:rsid w:val="00844621"/>
    <w:rsid w:val="00844627"/>
    <w:rsid w:val="00844777"/>
    <w:rsid w:val="00844A0E"/>
    <w:rsid w:val="00845327"/>
    <w:rsid w:val="0084570C"/>
    <w:rsid w:val="00845C57"/>
    <w:rsid w:val="00845E7E"/>
    <w:rsid w:val="00846062"/>
    <w:rsid w:val="0084640C"/>
    <w:rsid w:val="008467AB"/>
    <w:rsid w:val="00846EE1"/>
    <w:rsid w:val="0084790D"/>
    <w:rsid w:val="00847BCC"/>
    <w:rsid w:val="00847DDB"/>
    <w:rsid w:val="00847E13"/>
    <w:rsid w:val="00850255"/>
    <w:rsid w:val="0085060A"/>
    <w:rsid w:val="00850908"/>
    <w:rsid w:val="00850AD4"/>
    <w:rsid w:val="008519C9"/>
    <w:rsid w:val="0085229C"/>
    <w:rsid w:val="00852638"/>
    <w:rsid w:val="00852E39"/>
    <w:rsid w:val="0085375C"/>
    <w:rsid w:val="00854DF5"/>
    <w:rsid w:val="00855DAC"/>
    <w:rsid w:val="00855E7F"/>
    <w:rsid w:val="00856088"/>
    <w:rsid w:val="00857033"/>
    <w:rsid w:val="00857297"/>
    <w:rsid w:val="00857870"/>
    <w:rsid w:val="00860543"/>
    <w:rsid w:val="00860826"/>
    <w:rsid w:val="00860B0E"/>
    <w:rsid w:val="00860E21"/>
    <w:rsid w:val="00861A72"/>
    <w:rsid w:val="008624A7"/>
    <w:rsid w:val="00862E1E"/>
    <w:rsid w:val="00863117"/>
    <w:rsid w:val="0086333F"/>
    <w:rsid w:val="0086388B"/>
    <w:rsid w:val="00863C70"/>
    <w:rsid w:val="008642E5"/>
    <w:rsid w:val="00864488"/>
    <w:rsid w:val="00864980"/>
    <w:rsid w:val="00865C43"/>
    <w:rsid w:val="0086694C"/>
    <w:rsid w:val="00866C49"/>
    <w:rsid w:val="00867742"/>
    <w:rsid w:val="00867E07"/>
    <w:rsid w:val="00867E65"/>
    <w:rsid w:val="00867F09"/>
    <w:rsid w:val="00867F2A"/>
    <w:rsid w:val="00870004"/>
    <w:rsid w:val="008706A8"/>
    <w:rsid w:val="00870A36"/>
    <w:rsid w:val="00870A49"/>
    <w:rsid w:val="00870ECA"/>
    <w:rsid w:val="00871056"/>
    <w:rsid w:val="008726A0"/>
    <w:rsid w:val="00872D93"/>
    <w:rsid w:val="0087337A"/>
    <w:rsid w:val="00873AAA"/>
    <w:rsid w:val="00874E63"/>
    <w:rsid w:val="00874EEB"/>
    <w:rsid w:val="008751F0"/>
    <w:rsid w:val="008776DF"/>
    <w:rsid w:val="00880470"/>
    <w:rsid w:val="00880748"/>
    <w:rsid w:val="00880D94"/>
    <w:rsid w:val="00880DEC"/>
    <w:rsid w:val="0088161C"/>
    <w:rsid w:val="00881D84"/>
    <w:rsid w:val="008826F8"/>
    <w:rsid w:val="00882837"/>
    <w:rsid w:val="00882BAA"/>
    <w:rsid w:val="0088310A"/>
    <w:rsid w:val="008838D7"/>
    <w:rsid w:val="00883B03"/>
    <w:rsid w:val="00883C3D"/>
    <w:rsid w:val="00883D97"/>
    <w:rsid w:val="00884700"/>
    <w:rsid w:val="008852BF"/>
    <w:rsid w:val="008869BB"/>
    <w:rsid w:val="00886F64"/>
    <w:rsid w:val="008876EE"/>
    <w:rsid w:val="008900EE"/>
    <w:rsid w:val="0089050E"/>
    <w:rsid w:val="008910C3"/>
    <w:rsid w:val="00891353"/>
    <w:rsid w:val="008918B5"/>
    <w:rsid w:val="008924DE"/>
    <w:rsid w:val="008928D7"/>
    <w:rsid w:val="00893AE6"/>
    <w:rsid w:val="00893E1A"/>
    <w:rsid w:val="008952C7"/>
    <w:rsid w:val="0089562C"/>
    <w:rsid w:val="00895E22"/>
    <w:rsid w:val="00896593"/>
    <w:rsid w:val="00896936"/>
    <w:rsid w:val="0089724A"/>
    <w:rsid w:val="00897E2F"/>
    <w:rsid w:val="008A0AB2"/>
    <w:rsid w:val="008A119A"/>
    <w:rsid w:val="008A1283"/>
    <w:rsid w:val="008A155C"/>
    <w:rsid w:val="008A1A00"/>
    <w:rsid w:val="008A2B40"/>
    <w:rsid w:val="008A2C2B"/>
    <w:rsid w:val="008A3755"/>
    <w:rsid w:val="008A5150"/>
    <w:rsid w:val="008A56EC"/>
    <w:rsid w:val="008A5E04"/>
    <w:rsid w:val="008A63B8"/>
    <w:rsid w:val="008A63C6"/>
    <w:rsid w:val="008A685D"/>
    <w:rsid w:val="008A6C54"/>
    <w:rsid w:val="008A6D38"/>
    <w:rsid w:val="008A723A"/>
    <w:rsid w:val="008A766B"/>
    <w:rsid w:val="008B00CF"/>
    <w:rsid w:val="008B0820"/>
    <w:rsid w:val="008B0E0B"/>
    <w:rsid w:val="008B0E81"/>
    <w:rsid w:val="008B0FA4"/>
    <w:rsid w:val="008B1973"/>
    <w:rsid w:val="008B19DC"/>
    <w:rsid w:val="008B264F"/>
    <w:rsid w:val="008B2AD9"/>
    <w:rsid w:val="008B2D8D"/>
    <w:rsid w:val="008B2EB1"/>
    <w:rsid w:val="008B2ECB"/>
    <w:rsid w:val="008B30EA"/>
    <w:rsid w:val="008B3655"/>
    <w:rsid w:val="008B3EC0"/>
    <w:rsid w:val="008B49CA"/>
    <w:rsid w:val="008B5FF4"/>
    <w:rsid w:val="008B67CA"/>
    <w:rsid w:val="008B6F83"/>
    <w:rsid w:val="008B6FCD"/>
    <w:rsid w:val="008B7533"/>
    <w:rsid w:val="008B7F05"/>
    <w:rsid w:val="008B7FD8"/>
    <w:rsid w:val="008C0778"/>
    <w:rsid w:val="008C0D00"/>
    <w:rsid w:val="008C0EF7"/>
    <w:rsid w:val="008C1414"/>
    <w:rsid w:val="008C1F24"/>
    <w:rsid w:val="008C2973"/>
    <w:rsid w:val="008C2E87"/>
    <w:rsid w:val="008C425B"/>
    <w:rsid w:val="008C4D68"/>
    <w:rsid w:val="008C59F3"/>
    <w:rsid w:val="008C6324"/>
    <w:rsid w:val="008C64C4"/>
    <w:rsid w:val="008C6606"/>
    <w:rsid w:val="008C6789"/>
    <w:rsid w:val="008C7C7A"/>
    <w:rsid w:val="008D0289"/>
    <w:rsid w:val="008D099C"/>
    <w:rsid w:val="008D0C63"/>
    <w:rsid w:val="008D18D9"/>
    <w:rsid w:val="008D1F47"/>
    <w:rsid w:val="008D24C1"/>
    <w:rsid w:val="008D2B68"/>
    <w:rsid w:val="008D2CDD"/>
    <w:rsid w:val="008D3281"/>
    <w:rsid w:val="008D366C"/>
    <w:rsid w:val="008D3990"/>
    <w:rsid w:val="008D3AA4"/>
    <w:rsid w:val="008D4010"/>
    <w:rsid w:val="008D42FA"/>
    <w:rsid w:val="008D4534"/>
    <w:rsid w:val="008D4FE5"/>
    <w:rsid w:val="008D620F"/>
    <w:rsid w:val="008D6D11"/>
    <w:rsid w:val="008D6D8C"/>
    <w:rsid w:val="008D74D5"/>
    <w:rsid w:val="008D77E5"/>
    <w:rsid w:val="008E048B"/>
    <w:rsid w:val="008E0ED1"/>
    <w:rsid w:val="008E12A4"/>
    <w:rsid w:val="008E1DD2"/>
    <w:rsid w:val="008E1F24"/>
    <w:rsid w:val="008E2610"/>
    <w:rsid w:val="008E2B49"/>
    <w:rsid w:val="008E2BC8"/>
    <w:rsid w:val="008E2DBA"/>
    <w:rsid w:val="008E338C"/>
    <w:rsid w:val="008E3A07"/>
    <w:rsid w:val="008E537B"/>
    <w:rsid w:val="008E5F54"/>
    <w:rsid w:val="008E6BBD"/>
    <w:rsid w:val="008E6E87"/>
    <w:rsid w:val="008E7001"/>
    <w:rsid w:val="008F07A8"/>
    <w:rsid w:val="008F0999"/>
    <w:rsid w:val="008F0B7D"/>
    <w:rsid w:val="008F0F01"/>
    <w:rsid w:val="008F189B"/>
    <w:rsid w:val="008F1B0B"/>
    <w:rsid w:val="008F1E0E"/>
    <w:rsid w:val="008F29BE"/>
    <w:rsid w:val="008F2CA7"/>
    <w:rsid w:val="008F30F2"/>
    <w:rsid w:val="008F310E"/>
    <w:rsid w:val="008F4012"/>
    <w:rsid w:val="008F4137"/>
    <w:rsid w:val="008F4AE5"/>
    <w:rsid w:val="008F5009"/>
    <w:rsid w:val="008F51EB"/>
    <w:rsid w:val="008F5721"/>
    <w:rsid w:val="008F57A0"/>
    <w:rsid w:val="008F57AF"/>
    <w:rsid w:val="008F5947"/>
    <w:rsid w:val="008F5AC6"/>
    <w:rsid w:val="008F642A"/>
    <w:rsid w:val="008F662B"/>
    <w:rsid w:val="008F679D"/>
    <w:rsid w:val="008F70E6"/>
    <w:rsid w:val="008F7E43"/>
    <w:rsid w:val="009000FA"/>
    <w:rsid w:val="00900197"/>
    <w:rsid w:val="00900B16"/>
    <w:rsid w:val="00900B65"/>
    <w:rsid w:val="00900D6A"/>
    <w:rsid w:val="00901198"/>
    <w:rsid w:val="009013A9"/>
    <w:rsid w:val="00902D83"/>
    <w:rsid w:val="00902F55"/>
    <w:rsid w:val="009030EC"/>
    <w:rsid w:val="0090380F"/>
    <w:rsid w:val="00904117"/>
    <w:rsid w:val="0090582B"/>
    <w:rsid w:val="00906021"/>
    <w:rsid w:val="009060C0"/>
    <w:rsid w:val="00906953"/>
    <w:rsid w:val="009073FB"/>
    <w:rsid w:val="00910178"/>
    <w:rsid w:val="009104E0"/>
    <w:rsid w:val="00910D7B"/>
    <w:rsid w:val="00910DD5"/>
    <w:rsid w:val="00911781"/>
    <w:rsid w:val="0091234B"/>
    <w:rsid w:val="009133F5"/>
    <w:rsid w:val="00913445"/>
    <w:rsid w:val="009135CF"/>
    <w:rsid w:val="009140FF"/>
    <w:rsid w:val="009147A6"/>
    <w:rsid w:val="00914F02"/>
    <w:rsid w:val="009150BB"/>
    <w:rsid w:val="0091514C"/>
    <w:rsid w:val="00915238"/>
    <w:rsid w:val="0091533C"/>
    <w:rsid w:val="00915AE8"/>
    <w:rsid w:val="00915B24"/>
    <w:rsid w:val="009162FF"/>
    <w:rsid w:val="00916789"/>
    <w:rsid w:val="00916B41"/>
    <w:rsid w:val="00916B48"/>
    <w:rsid w:val="00916F79"/>
    <w:rsid w:val="0091756F"/>
    <w:rsid w:val="009175DA"/>
    <w:rsid w:val="00917ECC"/>
    <w:rsid w:val="009200B5"/>
    <w:rsid w:val="0092050D"/>
    <w:rsid w:val="0092084E"/>
    <w:rsid w:val="00920A27"/>
    <w:rsid w:val="00921216"/>
    <w:rsid w:val="009216CC"/>
    <w:rsid w:val="00921CB7"/>
    <w:rsid w:val="00922D13"/>
    <w:rsid w:val="00922F36"/>
    <w:rsid w:val="00923089"/>
    <w:rsid w:val="0092327C"/>
    <w:rsid w:val="00923C88"/>
    <w:rsid w:val="00924110"/>
    <w:rsid w:val="00924428"/>
    <w:rsid w:val="00925EFF"/>
    <w:rsid w:val="00926083"/>
    <w:rsid w:val="0092635D"/>
    <w:rsid w:val="00926BD6"/>
    <w:rsid w:val="00927196"/>
    <w:rsid w:val="009278C8"/>
    <w:rsid w:val="00927996"/>
    <w:rsid w:val="00927A05"/>
    <w:rsid w:val="00930BDE"/>
    <w:rsid w:val="00930D08"/>
    <w:rsid w:val="0093124D"/>
    <w:rsid w:val="00931466"/>
    <w:rsid w:val="009324E0"/>
    <w:rsid w:val="00932D69"/>
    <w:rsid w:val="00932ED8"/>
    <w:rsid w:val="0093386F"/>
    <w:rsid w:val="0093392C"/>
    <w:rsid w:val="00933D6C"/>
    <w:rsid w:val="0093429C"/>
    <w:rsid w:val="00934541"/>
    <w:rsid w:val="009346E5"/>
    <w:rsid w:val="00935589"/>
    <w:rsid w:val="009357D2"/>
    <w:rsid w:val="009358D8"/>
    <w:rsid w:val="009359EB"/>
    <w:rsid w:val="009375E4"/>
    <w:rsid w:val="009376B5"/>
    <w:rsid w:val="00937A2C"/>
    <w:rsid w:val="00940142"/>
    <w:rsid w:val="0094092B"/>
    <w:rsid w:val="009409BB"/>
    <w:rsid w:val="009413F8"/>
    <w:rsid w:val="0094152D"/>
    <w:rsid w:val="0094233B"/>
    <w:rsid w:val="00942D09"/>
    <w:rsid w:val="00942E8B"/>
    <w:rsid w:val="00944647"/>
    <w:rsid w:val="00944BBF"/>
    <w:rsid w:val="00945170"/>
    <w:rsid w:val="00945AA0"/>
    <w:rsid w:val="00945AD1"/>
    <w:rsid w:val="00945EC6"/>
    <w:rsid w:val="009464B0"/>
    <w:rsid w:val="009464F7"/>
    <w:rsid w:val="0094689A"/>
    <w:rsid w:val="009471FB"/>
    <w:rsid w:val="00947C2A"/>
    <w:rsid w:val="00947E2A"/>
    <w:rsid w:val="00951246"/>
    <w:rsid w:val="009520D2"/>
    <w:rsid w:val="00952CF3"/>
    <w:rsid w:val="00953F93"/>
    <w:rsid w:val="00954604"/>
    <w:rsid w:val="00954820"/>
    <w:rsid w:val="00954B96"/>
    <w:rsid w:val="0095565C"/>
    <w:rsid w:val="00955CF2"/>
    <w:rsid w:val="0095651E"/>
    <w:rsid w:val="00956CA1"/>
    <w:rsid w:val="00956D0A"/>
    <w:rsid w:val="00956FC1"/>
    <w:rsid w:val="009571E3"/>
    <w:rsid w:val="009605A2"/>
    <w:rsid w:val="00960D95"/>
    <w:rsid w:val="00960E37"/>
    <w:rsid w:val="0096100C"/>
    <w:rsid w:val="00961249"/>
    <w:rsid w:val="009612CA"/>
    <w:rsid w:val="009619A3"/>
    <w:rsid w:val="00961B7A"/>
    <w:rsid w:val="00961BE9"/>
    <w:rsid w:val="00961CAC"/>
    <w:rsid w:val="00961D15"/>
    <w:rsid w:val="009622AB"/>
    <w:rsid w:val="00962481"/>
    <w:rsid w:val="009629DB"/>
    <w:rsid w:val="00962E23"/>
    <w:rsid w:val="00963881"/>
    <w:rsid w:val="00963FCF"/>
    <w:rsid w:val="0096408E"/>
    <w:rsid w:val="009643BC"/>
    <w:rsid w:val="009643C5"/>
    <w:rsid w:val="00964AB6"/>
    <w:rsid w:val="00964F7B"/>
    <w:rsid w:val="009660DF"/>
    <w:rsid w:val="009665B2"/>
    <w:rsid w:val="00966F9A"/>
    <w:rsid w:val="00967091"/>
    <w:rsid w:val="0096758A"/>
    <w:rsid w:val="009676EE"/>
    <w:rsid w:val="0097124F"/>
    <w:rsid w:val="009719E3"/>
    <w:rsid w:val="00971AD2"/>
    <w:rsid w:val="00971BA8"/>
    <w:rsid w:val="00971CB0"/>
    <w:rsid w:val="00972B55"/>
    <w:rsid w:val="00972C1C"/>
    <w:rsid w:val="00972F89"/>
    <w:rsid w:val="00973D9C"/>
    <w:rsid w:val="00974BDA"/>
    <w:rsid w:val="009751B1"/>
    <w:rsid w:val="009751CB"/>
    <w:rsid w:val="00977475"/>
    <w:rsid w:val="009776A9"/>
    <w:rsid w:val="00977B8A"/>
    <w:rsid w:val="00980EB2"/>
    <w:rsid w:val="00980F93"/>
    <w:rsid w:val="00981186"/>
    <w:rsid w:val="009813C7"/>
    <w:rsid w:val="00981970"/>
    <w:rsid w:val="00981ADB"/>
    <w:rsid w:val="00981BD3"/>
    <w:rsid w:val="00981F7C"/>
    <w:rsid w:val="009826BC"/>
    <w:rsid w:val="009828B5"/>
    <w:rsid w:val="00982971"/>
    <w:rsid w:val="009845AD"/>
    <w:rsid w:val="009846A4"/>
    <w:rsid w:val="00984835"/>
    <w:rsid w:val="00984B8A"/>
    <w:rsid w:val="00984E99"/>
    <w:rsid w:val="00984F37"/>
    <w:rsid w:val="0098535A"/>
    <w:rsid w:val="00985596"/>
    <w:rsid w:val="00985873"/>
    <w:rsid w:val="009858EE"/>
    <w:rsid w:val="00985D91"/>
    <w:rsid w:val="00986DEC"/>
    <w:rsid w:val="00987155"/>
    <w:rsid w:val="00987CF5"/>
    <w:rsid w:val="00987D47"/>
    <w:rsid w:val="00990ED1"/>
    <w:rsid w:val="0099190A"/>
    <w:rsid w:val="0099274E"/>
    <w:rsid w:val="009933AE"/>
    <w:rsid w:val="009933EF"/>
    <w:rsid w:val="009933F1"/>
    <w:rsid w:val="0099353A"/>
    <w:rsid w:val="0099357A"/>
    <w:rsid w:val="00993E2B"/>
    <w:rsid w:val="00993F6B"/>
    <w:rsid w:val="0099446E"/>
    <w:rsid w:val="00994917"/>
    <w:rsid w:val="00994CC6"/>
    <w:rsid w:val="009950BD"/>
    <w:rsid w:val="00995114"/>
    <w:rsid w:val="009957D4"/>
    <w:rsid w:val="00995BA0"/>
    <w:rsid w:val="00996829"/>
    <w:rsid w:val="00997373"/>
    <w:rsid w:val="00997EEC"/>
    <w:rsid w:val="009A1CE2"/>
    <w:rsid w:val="009A223F"/>
    <w:rsid w:val="009A25D5"/>
    <w:rsid w:val="009A2782"/>
    <w:rsid w:val="009A3624"/>
    <w:rsid w:val="009A418B"/>
    <w:rsid w:val="009A426F"/>
    <w:rsid w:val="009A42D5"/>
    <w:rsid w:val="009A4305"/>
    <w:rsid w:val="009A4473"/>
    <w:rsid w:val="009A45AB"/>
    <w:rsid w:val="009A4620"/>
    <w:rsid w:val="009A512D"/>
    <w:rsid w:val="009A5E92"/>
    <w:rsid w:val="009A6496"/>
    <w:rsid w:val="009A6520"/>
    <w:rsid w:val="009A671B"/>
    <w:rsid w:val="009A680C"/>
    <w:rsid w:val="009A6884"/>
    <w:rsid w:val="009A6CF3"/>
    <w:rsid w:val="009A731A"/>
    <w:rsid w:val="009A7A53"/>
    <w:rsid w:val="009B05C9"/>
    <w:rsid w:val="009B1C97"/>
    <w:rsid w:val="009B2373"/>
    <w:rsid w:val="009B23EE"/>
    <w:rsid w:val="009B256B"/>
    <w:rsid w:val="009B27B9"/>
    <w:rsid w:val="009B286C"/>
    <w:rsid w:val="009B2E1A"/>
    <w:rsid w:val="009B3B82"/>
    <w:rsid w:val="009B3EA0"/>
    <w:rsid w:val="009B4421"/>
    <w:rsid w:val="009B4F70"/>
    <w:rsid w:val="009B5240"/>
    <w:rsid w:val="009B57AE"/>
    <w:rsid w:val="009B5B0F"/>
    <w:rsid w:val="009B7586"/>
    <w:rsid w:val="009B7EC3"/>
    <w:rsid w:val="009C0F1C"/>
    <w:rsid w:val="009C151C"/>
    <w:rsid w:val="009C156D"/>
    <w:rsid w:val="009C166A"/>
    <w:rsid w:val="009C2025"/>
    <w:rsid w:val="009C2335"/>
    <w:rsid w:val="009C28E4"/>
    <w:rsid w:val="009C378D"/>
    <w:rsid w:val="009C38FE"/>
    <w:rsid w:val="009C3B61"/>
    <w:rsid w:val="009C440A"/>
    <w:rsid w:val="009C4531"/>
    <w:rsid w:val="009C466F"/>
    <w:rsid w:val="009C4799"/>
    <w:rsid w:val="009C549A"/>
    <w:rsid w:val="009C6FC3"/>
    <w:rsid w:val="009C6FDD"/>
    <w:rsid w:val="009C7857"/>
    <w:rsid w:val="009D11B2"/>
    <w:rsid w:val="009D204C"/>
    <w:rsid w:val="009D321C"/>
    <w:rsid w:val="009D383D"/>
    <w:rsid w:val="009D40B2"/>
    <w:rsid w:val="009D45B7"/>
    <w:rsid w:val="009D481D"/>
    <w:rsid w:val="009D5125"/>
    <w:rsid w:val="009D56E4"/>
    <w:rsid w:val="009D60B8"/>
    <w:rsid w:val="009D614B"/>
    <w:rsid w:val="009D66B3"/>
    <w:rsid w:val="009D7B1A"/>
    <w:rsid w:val="009D7D4B"/>
    <w:rsid w:val="009E2BDE"/>
    <w:rsid w:val="009E32A7"/>
    <w:rsid w:val="009E35C8"/>
    <w:rsid w:val="009E36ED"/>
    <w:rsid w:val="009E393E"/>
    <w:rsid w:val="009E3C8C"/>
    <w:rsid w:val="009E3FB5"/>
    <w:rsid w:val="009E405A"/>
    <w:rsid w:val="009E43DF"/>
    <w:rsid w:val="009E445A"/>
    <w:rsid w:val="009E5E0A"/>
    <w:rsid w:val="009E6B77"/>
    <w:rsid w:val="009E7262"/>
    <w:rsid w:val="009E72A6"/>
    <w:rsid w:val="009E7561"/>
    <w:rsid w:val="009E7C38"/>
    <w:rsid w:val="009F00A3"/>
    <w:rsid w:val="009F02D3"/>
    <w:rsid w:val="009F05D7"/>
    <w:rsid w:val="009F0FCF"/>
    <w:rsid w:val="009F19B3"/>
    <w:rsid w:val="009F1A42"/>
    <w:rsid w:val="009F1C3B"/>
    <w:rsid w:val="009F210F"/>
    <w:rsid w:val="009F30C5"/>
    <w:rsid w:val="009F355A"/>
    <w:rsid w:val="009F376E"/>
    <w:rsid w:val="009F43F1"/>
    <w:rsid w:val="009F460A"/>
    <w:rsid w:val="009F4AB5"/>
    <w:rsid w:val="009F50C2"/>
    <w:rsid w:val="009F560A"/>
    <w:rsid w:val="009F5B17"/>
    <w:rsid w:val="009F5D00"/>
    <w:rsid w:val="009F692F"/>
    <w:rsid w:val="009F6DBF"/>
    <w:rsid w:val="00A0013A"/>
    <w:rsid w:val="00A0060A"/>
    <w:rsid w:val="00A01064"/>
    <w:rsid w:val="00A012FB"/>
    <w:rsid w:val="00A01491"/>
    <w:rsid w:val="00A02971"/>
    <w:rsid w:val="00A02C37"/>
    <w:rsid w:val="00A03272"/>
    <w:rsid w:val="00A03293"/>
    <w:rsid w:val="00A043FB"/>
    <w:rsid w:val="00A04A92"/>
    <w:rsid w:val="00A04E1D"/>
    <w:rsid w:val="00A0534F"/>
    <w:rsid w:val="00A05460"/>
    <w:rsid w:val="00A05858"/>
    <w:rsid w:val="00A06BE4"/>
    <w:rsid w:val="00A0729C"/>
    <w:rsid w:val="00A07779"/>
    <w:rsid w:val="00A07896"/>
    <w:rsid w:val="00A07D7F"/>
    <w:rsid w:val="00A10148"/>
    <w:rsid w:val="00A10234"/>
    <w:rsid w:val="00A1118F"/>
    <w:rsid w:val="00A11293"/>
    <w:rsid w:val="00A1131B"/>
    <w:rsid w:val="00A1166A"/>
    <w:rsid w:val="00A11CD7"/>
    <w:rsid w:val="00A12136"/>
    <w:rsid w:val="00A124AE"/>
    <w:rsid w:val="00A125A5"/>
    <w:rsid w:val="00A12A27"/>
    <w:rsid w:val="00A13E7F"/>
    <w:rsid w:val="00A14379"/>
    <w:rsid w:val="00A1469D"/>
    <w:rsid w:val="00A151B9"/>
    <w:rsid w:val="00A155C5"/>
    <w:rsid w:val="00A1599A"/>
    <w:rsid w:val="00A1679E"/>
    <w:rsid w:val="00A16940"/>
    <w:rsid w:val="00A20362"/>
    <w:rsid w:val="00A205A6"/>
    <w:rsid w:val="00A2093A"/>
    <w:rsid w:val="00A209BB"/>
    <w:rsid w:val="00A20B2E"/>
    <w:rsid w:val="00A20B40"/>
    <w:rsid w:val="00A21979"/>
    <w:rsid w:val="00A21CAD"/>
    <w:rsid w:val="00A22BCA"/>
    <w:rsid w:val="00A23193"/>
    <w:rsid w:val="00A23833"/>
    <w:rsid w:val="00A2399B"/>
    <w:rsid w:val="00A24E48"/>
    <w:rsid w:val="00A24F33"/>
    <w:rsid w:val="00A25069"/>
    <w:rsid w:val="00A250F7"/>
    <w:rsid w:val="00A2551E"/>
    <w:rsid w:val="00A26E6B"/>
    <w:rsid w:val="00A271F4"/>
    <w:rsid w:val="00A275FD"/>
    <w:rsid w:val="00A3068F"/>
    <w:rsid w:val="00A308C0"/>
    <w:rsid w:val="00A30D64"/>
    <w:rsid w:val="00A3145B"/>
    <w:rsid w:val="00A31A55"/>
    <w:rsid w:val="00A3212E"/>
    <w:rsid w:val="00A3236C"/>
    <w:rsid w:val="00A32C65"/>
    <w:rsid w:val="00A331D8"/>
    <w:rsid w:val="00A33277"/>
    <w:rsid w:val="00A334CA"/>
    <w:rsid w:val="00A334DA"/>
    <w:rsid w:val="00A339CA"/>
    <w:rsid w:val="00A339D0"/>
    <w:rsid w:val="00A33D26"/>
    <w:rsid w:val="00A34A54"/>
    <w:rsid w:val="00A368F5"/>
    <w:rsid w:val="00A36D70"/>
    <w:rsid w:val="00A37A99"/>
    <w:rsid w:val="00A37B81"/>
    <w:rsid w:val="00A409D8"/>
    <w:rsid w:val="00A41002"/>
    <w:rsid w:val="00A4201A"/>
    <w:rsid w:val="00A4211A"/>
    <w:rsid w:val="00A421A9"/>
    <w:rsid w:val="00A425E6"/>
    <w:rsid w:val="00A4316D"/>
    <w:rsid w:val="00A43C21"/>
    <w:rsid w:val="00A43D23"/>
    <w:rsid w:val="00A448F8"/>
    <w:rsid w:val="00A45533"/>
    <w:rsid w:val="00A458B1"/>
    <w:rsid w:val="00A460B0"/>
    <w:rsid w:val="00A4690D"/>
    <w:rsid w:val="00A46D6C"/>
    <w:rsid w:val="00A477EC"/>
    <w:rsid w:val="00A51B40"/>
    <w:rsid w:val="00A51E97"/>
    <w:rsid w:val="00A52021"/>
    <w:rsid w:val="00A52462"/>
    <w:rsid w:val="00A5287C"/>
    <w:rsid w:val="00A52886"/>
    <w:rsid w:val="00A52E6F"/>
    <w:rsid w:val="00A533BC"/>
    <w:rsid w:val="00A536F7"/>
    <w:rsid w:val="00A53985"/>
    <w:rsid w:val="00A53A65"/>
    <w:rsid w:val="00A53A7A"/>
    <w:rsid w:val="00A53F5F"/>
    <w:rsid w:val="00A5465D"/>
    <w:rsid w:val="00A54EB9"/>
    <w:rsid w:val="00A55231"/>
    <w:rsid w:val="00A553CE"/>
    <w:rsid w:val="00A55F5C"/>
    <w:rsid w:val="00A5677A"/>
    <w:rsid w:val="00A56B6E"/>
    <w:rsid w:val="00A56CA1"/>
    <w:rsid w:val="00A56DCC"/>
    <w:rsid w:val="00A576FD"/>
    <w:rsid w:val="00A577EB"/>
    <w:rsid w:val="00A6010B"/>
    <w:rsid w:val="00A60583"/>
    <w:rsid w:val="00A606CA"/>
    <w:rsid w:val="00A60BA4"/>
    <w:rsid w:val="00A60C86"/>
    <w:rsid w:val="00A6152B"/>
    <w:rsid w:val="00A61EAF"/>
    <w:rsid w:val="00A625E8"/>
    <w:rsid w:val="00A6316F"/>
    <w:rsid w:val="00A63639"/>
    <w:rsid w:val="00A63ABF"/>
    <w:rsid w:val="00A63DFF"/>
    <w:rsid w:val="00A6449A"/>
    <w:rsid w:val="00A6490D"/>
    <w:rsid w:val="00A64C36"/>
    <w:rsid w:val="00A64C8B"/>
    <w:rsid w:val="00A65293"/>
    <w:rsid w:val="00A65BDA"/>
    <w:rsid w:val="00A667A8"/>
    <w:rsid w:val="00A66FA1"/>
    <w:rsid w:val="00A67AF8"/>
    <w:rsid w:val="00A70429"/>
    <w:rsid w:val="00A70C6A"/>
    <w:rsid w:val="00A70DBE"/>
    <w:rsid w:val="00A70E58"/>
    <w:rsid w:val="00A711C8"/>
    <w:rsid w:val="00A72E8A"/>
    <w:rsid w:val="00A73386"/>
    <w:rsid w:val="00A74005"/>
    <w:rsid w:val="00A7415D"/>
    <w:rsid w:val="00A74399"/>
    <w:rsid w:val="00A7481D"/>
    <w:rsid w:val="00A754FE"/>
    <w:rsid w:val="00A766E8"/>
    <w:rsid w:val="00A77527"/>
    <w:rsid w:val="00A778BA"/>
    <w:rsid w:val="00A77ED5"/>
    <w:rsid w:val="00A80363"/>
    <w:rsid w:val="00A80939"/>
    <w:rsid w:val="00A80EDE"/>
    <w:rsid w:val="00A81022"/>
    <w:rsid w:val="00A81746"/>
    <w:rsid w:val="00A81EDD"/>
    <w:rsid w:val="00A823AF"/>
    <w:rsid w:val="00A82DD0"/>
    <w:rsid w:val="00A8379C"/>
    <w:rsid w:val="00A83E9D"/>
    <w:rsid w:val="00A84C17"/>
    <w:rsid w:val="00A84FE2"/>
    <w:rsid w:val="00A85326"/>
    <w:rsid w:val="00A85A9F"/>
    <w:rsid w:val="00A85EC1"/>
    <w:rsid w:val="00A867BC"/>
    <w:rsid w:val="00A8778A"/>
    <w:rsid w:val="00A87C05"/>
    <w:rsid w:val="00A87E77"/>
    <w:rsid w:val="00A9154A"/>
    <w:rsid w:val="00A9169D"/>
    <w:rsid w:val="00A91960"/>
    <w:rsid w:val="00A91B97"/>
    <w:rsid w:val="00A92484"/>
    <w:rsid w:val="00A9249E"/>
    <w:rsid w:val="00A9273F"/>
    <w:rsid w:val="00A92E61"/>
    <w:rsid w:val="00A931C1"/>
    <w:rsid w:val="00A932E6"/>
    <w:rsid w:val="00A94280"/>
    <w:rsid w:val="00A9515C"/>
    <w:rsid w:val="00A953F2"/>
    <w:rsid w:val="00A96583"/>
    <w:rsid w:val="00A9675B"/>
    <w:rsid w:val="00A96CCF"/>
    <w:rsid w:val="00A9724C"/>
    <w:rsid w:val="00A97C98"/>
    <w:rsid w:val="00A97F1B"/>
    <w:rsid w:val="00AA0117"/>
    <w:rsid w:val="00AA08FA"/>
    <w:rsid w:val="00AA0CAF"/>
    <w:rsid w:val="00AA12EA"/>
    <w:rsid w:val="00AA1763"/>
    <w:rsid w:val="00AA240C"/>
    <w:rsid w:val="00AA28D4"/>
    <w:rsid w:val="00AA3380"/>
    <w:rsid w:val="00AA4073"/>
    <w:rsid w:val="00AA530E"/>
    <w:rsid w:val="00AA57CB"/>
    <w:rsid w:val="00AA5956"/>
    <w:rsid w:val="00AA6309"/>
    <w:rsid w:val="00AA6691"/>
    <w:rsid w:val="00AA6B21"/>
    <w:rsid w:val="00AA6E2A"/>
    <w:rsid w:val="00AA72FB"/>
    <w:rsid w:val="00AA7597"/>
    <w:rsid w:val="00AA7E05"/>
    <w:rsid w:val="00AA7F02"/>
    <w:rsid w:val="00AB0236"/>
    <w:rsid w:val="00AB081D"/>
    <w:rsid w:val="00AB1E3C"/>
    <w:rsid w:val="00AB2155"/>
    <w:rsid w:val="00AB2D5A"/>
    <w:rsid w:val="00AB356B"/>
    <w:rsid w:val="00AB3817"/>
    <w:rsid w:val="00AB4006"/>
    <w:rsid w:val="00AB46A4"/>
    <w:rsid w:val="00AB4BCB"/>
    <w:rsid w:val="00AB53D1"/>
    <w:rsid w:val="00AB5671"/>
    <w:rsid w:val="00AB6BBA"/>
    <w:rsid w:val="00AB7516"/>
    <w:rsid w:val="00AB785F"/>
    <w:rsid w:val="00AC03B5"/>
    <w:rsid w:val="00AC0C28"/>
    <w:rsid w:val="00AC101C"/>
    <w:rsid w:val="00AC12A7"/>
    <w:rsid w:val="00AC239D"/>
    <w:rsid w:val="00AC27C0"/>
    <w:rsid w:val="00AC3207"/>
    <w:rsid w:val="00AC35E7"/>
    <w:rsid w:val="00AC3787"/>
    <w:rsid w:val="00AC3BBF"/>
    <w:rsid w:val="00AC45AE"/>
    <w:rsid w:val="00AC46DF"/>
    <w:rsid w:val="00AC5050"/>
    <w:rsid w:val="00AC5222"/>
    <w:rsid w:val="00AC5779"/>
    <w:rsid w:val="00AC5CD7"/>
    <w:rsid w:val="00AC624D"/>
    <w:rsid w:val="00AC637B"/>
    <w:rsid w:val="00AC6574"/>
    <w:rsid w:val="00AC727C"/>
    <w:rsid w:val="00AC7CC7"/>
    <w:rsid w:val="00AD0FAD"/>
    <w:rsid w:val="00AD104C"/>
    <w:rsid w:val="00AD136F"/>
    <w:rsid w:val="00AD2810"/>
    <w:rsid w:val="00AD28FA"/>
    <w:rsid w:val="00AD2F70"/>
    <w:rsid w:val="00AD3502"/>
    <w:rsid w:val="00AD39EB"/>
    <w:rsid w:val="00AD4AE7"/>
    <w:rsid w:val="00AD4CF1"/>
    <w:rsid w:val="00AD5987"/>
    <w:rsid w:val="00AD5988"/>
    <w:rsid w:val="00AD5DCB"/>
    <w:rsid w:val="00AD6293"/>
    <w:rsid w:val="00AD678F"/>
    <w:rsid w:val="00AD78EA"/>
    <w:rsid w:val="00AE0EFE"/>
    <w:rsid w:val="00AE17FF"/>
    <w:rsid w:val="00AE21EA"/>
    <w:rsid w:val="00AE2991"/>
    <w:rsid w:val="00AE3A06"/>
    <w:rsid w:val="00AE3A3B"/>
    <w:rsid w:val="00AE3E69"/>
    <w:rsid w:val="00AE5D91"/>
    <w:rsid w:val="00AE625C"/>
    <w:rsid w:val="00AE636A"/>
    <w:rsid w:val="00AE66E7"/>
    <w:rsid w:val="00AE703A"/>
    <w:rsid w:val="00AF0247"/>
    <w:rsid w:val="00AF06D5"/>
    <w:rsid w:val="00AF187B"/>
    <w:rsid w:val="00AF1CAF"/>
    <w:rsid w:val="00AF1E5E"/>
    <w:rsid w:val="00AF1FBF"/>
    <w:rsid w:val="00AF2C7C"/>
    <w:rsid w:val="00AF3535"/>
    <w:rsid w:val="00AF3B10"/>
    <w:rsid w:val="00AF4428"/>
    <w:rsid w:val="00AF45B5"/>
    <w:rsid w:val="00AF4E34"/>
    <w:rsid w:val="00AF5CEE"/>
    <w:rsid w:val="00AF6250"/>
    <w:rsid w:val="00AF6344"/>
    <w:rsid w:val="00AF75C6"/>
    <w:rsid w:val="00AF7800"/>
    <w:rsid w:val="00AF7824"/>
    <w:rsid w:val="00AF7D02"/>
    <w:rsid w:val="00B001A4"/>
    <w:rsid w:val="00B00CF5"/>
    <w:rsid w:val="00B00DBB"/>
    <w:rsid w:val="00B021FC"/>
    <w:rsid w:val="00B030F6"/>
    <w:rsid w:val="00B03709"/>
    <w:rsid w:val="00B04440"/>
    <w:rsid w:val="00B047CF"/>
    <w:rsid w:val="00B04D15"/>
    <w:rsid w:val="00B0535E"/>
    <w:rsid w:val="00B053A3"/>
    <w:rsid w:val="00B06086"/>
    <w:rsid w:val="00B0647F"/>
    <w:rsid w:val="00B06BC8"/>
    <w:rsid w:val="00B06E09"/>
    <w:rsid w:val="00B072E0"/>
    <w:rsid w:val="00B0791C"/>
    <w:rsid w:val="00B1007E"/>
    <w:rsid w:val="00B10314"/>
    <w:rsid w:val="00B10B4E"/>
    <w:rsid w:val="00B11942"/>
    <w:rsid w:val="00B125D3"/>
    <w:rsid w:val="00B12A64"/>
    <w:rsid w:val="00B12C9E"/>
    <w:rsid w:val="00B12CDC"/>
    <w:rsid w:val="00B13E71"/>
    <w:rsid w:val="00B1405B"/>
    <w:rsid w:val="00B14590"/>
    <w:rsid w:val="00B14765"/>
    <w:rsid w:val="00B147B3"/>
    <w:rsid w:val="00B14C43"/>
    <w:rsid w:val="00B14D2E"/>
    <w:rsid w:val="00B14F3C"/>
    <w:rsid w:val="00B163CD"/>
    <w:rsid w:val="00B169E7"/>
    <w:rsid w:val="00B17537"/>
    <w:rsid w:val="00B203FD"/>
    <w:rsid w:val="00B210FD"/>
    <w:rsid w:val="00B214FE"/>
    <w:rsid w:val="00B21E2F"/>
    <w:rsid w:val="00B22296"/>
    <w:rsid w:val="00B2333C"/>
    <w:rsid w:val="00B2372F"/>
    <w:rsid w:val="00B23B3A"/>
    <w:rsid w:val="00B23C56"/>
    <w:rsid w:val="00B23D05"/>
    <w:rsid w:val="00B24539"/>
    <w:rsid w:val="00B253F6"/>
    <w:rsid w:val="00B2590A"/>
    <w:rsid w:val="00B2666A"/>
    <w:rsid w:val="00B26675"/>
    <w:rsid w:val="00B27AF3"/>
    <w:rsid w:val="00B27EDB"/>
    <w:rsid w:val="00B300E7"/>
    <w:rsid w:val="00B30488"/>
    <w:rsid w:val="00B305DB"/>
    <w:rsid w:val="00B30F3B"/>
    <w:rsid w:val="00B312EB"/>
    <w:rsid w:val="00B326BC"/>
    <w:rsid w:val="00B3282A"/>
    <w:rsid w:val="00B32857"/>
    <w:rsid w:val="00B33023"/>
    <w:rsid w:val="00B332F8"/>
    <w:rsid w:val="00B335B2"/>
    <w:rsid w:val="00B34079"/>
    <w:rsid w:val="00B340BE"/>
    <w:rsid w:val="00B343A6"/>
    <w:rsid w:val="00B3492B"/>
    <w:rsid w:val="00B34B14"/>
    <w:rsid w:val="00B35E01"/>
    <w:rsid w:val="00B35EB2"/>
    <w:rsid w:val="00B35F95"/>
    <w:rsid w:val="00B36662"/>
    <w:rsid w:val="00B37226"/>
    <w:rsid w:val="00B37385"/>
    <w:rsid w:val="00B374B2"/>
    <w:rsid w:val="00B37843"/>
    <w:rsid w:val="00B40A71"/>
    <w:rsid w:val="00B4172E"/>
    <w:rsid w:val="00B42FBB"/>
    <w:rsid w:val="00B433B2"/>
    <w:rsid w:val="00B433E0"/>
    <w:rsid w:val="00B44749"/>
    <w:rsid w:val="00B453C7"/>
    <w:rsid w:val="00B4646F"/>
    <w:rsid w:val="00B46BDB"/>
    <w:rsid w:val="00B47A03"/>
    <w:rsid w:val="00B51315"/>
    <w:rsid w:val="00B52144"/>
    <w:rsid w:val="00B526F4"/>
    <w:rsid w:val="00B52754"/>
    <w:rsid w:val="00B534B5"/>
    <w:rsid w:val="00B537A3"/>
    <w:rsid w:val="00B53A57"/>
    <w:rsid w:val="00B53FBC"/>
    <w:rsid w:val="00B54428"/>
    <w:rsid w:val="00B54CFE"/>
    <w:rsid w:val="00B54E1C"/>
    <w:rsid w:val="00B54EF3"/>
    <w:rsid w:val="00B55430"/>
    <w:rsid w:val="00B55C7D"/>
    <w:rsid w:val="00B56C2E"/>
    <w:rsid w:val="00B56C9B"/>
    <w:rsid w:val="00B5714F"/>
    <w:rsid w:val="00B57169"/>
    <w:rsid w:val="00B57360"/>
    <w:rsid w:val="00B5783B"/>
    <w:rsid w:val="00B6278F"/>
    <w:rsid w:val="00B629E6"/>
    <w:rsid w:val="00B62B60"/>
    <w:rsid w:val="00B62CBD"/>
    <w:rsid w:val="00B63038"/>
    <w:rsid w:val="00B63EB1"/>
    <w:rsid w:val="00B644AB"/>
    <w:rsid w:val="00B64BD8"/>
    <w:rsid w:val="00B64CBB"/>
    <w:rsid w:val="00B650CF"/>
    <w:rsid w:val="00B65834"/>
    <w:rsid w:val="00B65985"/>
    <w:rsid w:val="00B667A7"/>
    <w:rsid w:val="00B670E3"/>
    <w:rsid w:val="00B67AF5"/>
    <w:rsid w:val="00B701D1"/>
    <w:rsid w:val="00B7044F"/>
    <w:rsid w:val="00B7067F"/>
    <w:rsid w:val="00B71901"/>
    <w:rsid w:val="00B71D11"/>
    <w:rsid w:val="00B71EB0"/>
    <w:rsid w:val="00B720FA"/>
    <w:rsid w:val="00B7255D"/>
    <w:rsid w:val="00B72628"/>
    <w:rsid w:val="00B73355"/>
    <w:rsid w:val="00B735AC"/>
    <w:rsid w:val="00B7378E"/>
    <w:rsid w:val="00B73AF2"/>
    <w:rsid w:val="00B74387"/>
    <w:rsid w:val="00B744D1"/>
    <w:rsid w:val="00B748AE"/>
    <w:rsid w:val="00B74E7A"/>
    <w:rsid w:val="00B7523D"/>
    <w:rsid w:val="00B7551A"/>
    <w:rsid w:val="00B75C22"/>
    <w:rsid w:val="00B75DD8"/>
    <w:rsid w:val="00B76D45"/>
    <w:rsid w:val="00B773F1"/>
    <w:rsid w:val="00B77AB5"/>
    <w:rsid w:val="00B77CB3"/>
    <w:rsid w:val="00B80A7F"/>
    <w:rsid w:val="00B80E9C"/>
    <w:rsid w:val="00B8115F"/>
    <w:rsid w:val="00B829A8"/>
    <w:rsid w:val="00B82A9C"/>
    <w:rsid w:val="00B8342D"/>
    <w:rsid w:val="00B83E89"/>
    <w:rsid w:val="00B84D36"/>
    <w:rsid w:val="00B86066"/>
    <w:rsid w:val="00B86AB1"/>
    <w:rsid w:val="00B87541"/>
    <w:rsid w:val="00B87DCB"/>
    <w:rsid w:val="00B90984"/>
    <w:rsid w:val="00B90A44"/>
    <w:rsid w:val="00B91DFA"/>
    <w:rsid w:val="00B92E0A"/>
    <w:rsid w:val="00B933FE"/>
    <w:rsid w:val="00B94025"/>
    <w:rsid w:val="00B943BC"/>
    <w:rsid w:val="00B94433"/>
    <w:rsid w:val="00B94752"/>
    <w:rsid w:val="00B94F1A"/>
    <w:rsid w:val="00B96AD9"/>
    <w:rsid w:val="00B9750A"/>
    <w:rsid w:val="00B975EA"/>
    <w:rsid w:val="00BA17D7"/>
    <w:rsid w:val="00BA2249"/>
    <w:rsid w:val="00BA35AD"/>
    <w:rsid w:val="00BA3D97"/>
    <w:rsid w:val="00BA3E61"/>
    <w:rsid w:val="00BA41FB"/>
    <w:rsid w:val="00BA44E8"/>
    <w:rsid w:val="00BA7860"/>
    <w:rsid w:val="00BA78CE"/>
    <w:rsid w:val="00BB073E"/>
    <w:rsid w:val="00BB1029"/>
    <w:rsid w:val="00BB126A"/>
    <w:rsid w:val="00BB13C0"/>
    <w:rsid w:val="00BB1BAD"/>
    <w:rsid w:val="00BB2A06"/>
    <w:rsid w:val="00BB2CBB"/>
    <w:rsid w:val="00BB3287"/>
    <w:rsid w:val="00BB38AF"/>
    <w:rsid w:val="00BB3A51"/>
    <w:rsid w:val="00BB3FC0"/>
    <w:rsid w:val="00BB4198"/>
    <w:rsid w:val="00BB4287"/>
    <w:rsid w:val="00BB4A1B"/>
    <w:rsid w:val="00BB5522"/>
    <w:rsid w:val="00BB56CA"/>
    <w:rsid w:val="00BB57A1"/>
    <w:rsid w:val="00BB6120"/>
    <w:rsid w:val="00BB6360"/>
    <w:rsid w:val="00BB655F"/>
    <w:rsid w:val="00BB6919"/>
    <w:rsid w:val="00BB6CE1"/>
    <w:rsid w:val="00BB700A"/>
    <w:rsid w:val="00BB7278"/>
    <w:rsid w:val="00BC03EE"/>
    <w:rsid w:val="00BC04BA"/>
    <w:rsid w:val="00BC064A"/>
    <w:rsid w:val="00BC0A92"/>
    <w:rsid w:val="00BC22E0"/>
    <w:rsid w:val="00BC2785"/>
    <w:rsid w:val="00BC3A68"/>
    <w:rsid w:val="00BC455E"/>
    <w:rsid w:val="00BC4706"/>
    <w:rsid w:val="00BC5935"/>
    <w:rsid w:val="00BC59F1"/>
    <w:rsid w:val="00BC5A4F"/>
    <w:rsid w:val="00BC61B8"/>
    <w:rsid w:val="00BC6273"/>
    <w:rsid w:val="00BC677E"/>
    <w:rsid w:val="00BC683E"/>
    <w:rsid w:val="00BC6A06"/>
    <w:rsid w:val="00BC6E21"/>
    <w:rsid w:val="00BC72BF"/>
    <w:rsid w:val="00BC77DA"/>
    <w:rsid w:val="00BD004B"/>
    <w:rsid w:val="00BD05AF"/>
    <w:rsid w:val="00BD06E8"/>
    <w:rsid w:val="00BD1320"/>
    <w:rsid w:val="00BD1F00"/>
    <w:rsid w:val="00BD2890"/>
    <w:rsid w:val="00BD41BD"/>
    <w:rsid w:val="00BD4835"/>
    <w:rsid w:val="00BD4DAB"/>
    <w:rsid w:val="00BD5395"/>
    <w:rsid w:val="00BD5B03"/>
    <w:rsid w:val="00BD6260"/>
    <w:rsid w:val="00BD638A"/>
    <w:rsid w:val="00BD67E8"/>
    <w:rsid w:val="00BD747A"/>
    <w:rsid w:val="00BD7ADC"/>
    <w:rsid w:val="00BE0326"/>
    <w:rsid w:val="00BE03C4"/>
    <w:rsid w:val="00BE1138"/>
    <w:rsid w:val="00BE1440"/>
    <w:rsid w:val="00BE2448"/>
    <w:rsid w:val="00BE25EE"/>
    <w:rsid w:val="00BE2822"/>
    <w:rsid w:val="00BE2C90"/>
    <w:rsid w:val="00BE30BA"/>
    <w:rsid w:val="00BE3AF4"/>
    <w:rsid w:val="00BE3B02"/>
    <w:rsid w:val="00BE4000"/>
    <w:rsid w:val="00BE4300"/>
    <w:rsid w:val="00BE4F4E"/>
    <w:rsid w:val="00BE581B"/>
    <w:rsid w:val="00BE65C5"/>
    <w:rsid w:val="00BE69A0"/>
    <w:rsid w:val="00BE6C8A"/>
    <w:rsid w:val="00BE6DFA"/>
    <w:rsid w:val="00BE7B4A"/>
    <w:rsid w:val="00BE7CF6"/>
    <w:rsid w:val="00BF0064"/>
    <w:rsid w:val="00BF0E6C"/>
    <w:rsid w:val="00BF0EA7"/>
    <w:rsid w:val="00BF17E0"/>
    <w:rsid w:val="00BF2627"/>
    <w:rsid w:val="00BF3559"/>
    <w:rsid w:val="00BF3A87"/>
    <w:rsid w:val="00BF3DE1"/>
    <w:rsid w:val="00BF44AD"/>
    <w:rsid w:val="00BF44F7"/>
    <w:rsid w:val="00BF4843"/>
    <w:rsid w:val="00BF5076"/>
    <w:rsid w:val="00BF5194"/>
    <w:rsid w:val="00BF5205"/>
    <w:rsid w:val="00BF5441"/>
    <w:rsid w:val="00BF5796"/>
    <w:rsid w:val="00BF5E51"/>
    <w:rsid w:val="00BF6027"/>
    <w:rsid w:val="00BF63C5"/>
    <w:rsid w:val="00BF6428"/>
    <w:rsid w:val="00BF6491"/>
    <w:rsid w:val="00BF74D3"/>
    <w:rsid w:val="00C000ED"/>
    <w:rsid w:val="00C00545"/>
    <w:rsid w:val="00C00F53"/>
    <w:rsid w:val="00C032F5"/>
    <w:rsid w:val="00C0394F"/>
    <w:rsid w:val="00C03D52"/>
    <w:rsid w:val="00C040A6"/>
    <w:rsid w:val="00C05132"/>
    <w:rsid w:val="00C053A0"/>
    <w:rsid w:val="00C058C7"/>
    <w:rsid w:val="00C06213"/>
    <w:rsid w:val="00C071F2"/>
    <w:rsid w:val="00C0767D"/>
    <w:rsid w:val="00C07C22"/>
    <w:rsid w:val="00C07F9B"/>
    <w:rsid w:val="00C109AB"/>
    <w:rsid w:val="00C11577"/>
    <w:rsid w:val="00C11BB0"/>
    <w:rsid w:val="00C11E1D"/>
    <w:rsid w:val="00C121D2"/>
    <w:rsid w:val="00C12508"/>
    <w:rsid w:val="00C12614"/>
    <w:rsid w:val="00C14021"/>
    <w:rsid w:val="00C14C54"/>
    <w:rsid w:val="00C154F9"/>
    <w:rsid w:val="00C15658"/>
    <w:rsid w:val="00C16511"/>
    <w:rsid w:val="00C16670"/>
    <w:rsid w:val="00C1671F"/>
    <w:rsid w:val="00C173D3"/>
    <w:rsid w:val="00C17FB0"/>
    <w:rsid w:val="00C2099D"/>
    <w:rsid w:val="00C2146F"/>
    <w:rsid w:val="00C2260C"/>
    <w:rsid w:val="00C22787"/>
    <w:rsid w:val="00C227C8"/>
    <w:rsid w:val="00C22E70"/>
    <w:rsid w:val="00C23296"/>
    <w:rsid w:val="00C23728"/>
    <w:rsid w:val="00C23CAD"/>
    <w:rsid w:val="00C23F53"/>
    <w:rsid w:val="00C2540A"/>
    <w:rsid w:val="00C25D18"/>
    <w:rsid w:val="00C25D24"/>
    <w:rsid w:val="00C25D5C"/>
    <w:rsid w:val="00C26132"/>
    <w:rsid w:val="00C262F7"/>
    <w:rsid w:val="00C26A80"/>
    <w:rsid w:val="00C26BB3"/>
    <w:rsid w:val="00C27A0C"/>
    <w:rsid w:val="00C300D0"/>
    <w:rsid w:val="00C3026C"/>
    <w:rsid w:val="00C30F40"/>
    <w:rsid w:val="00C313A9"/>
    <w:rsid w:val="00C315D1"/>
    <w:rsid w:val="00C31BAE"/>
    <w:rsid w:val="00C334CE"/>
    <w:rsid w:val="00C33621"/>
    <w:rsid w:val="00C345F3"/>
    <w:rsid w:val="00C34742"/>
    <w:rsid w:val="00C348BC"/>
    <w:rsid w:val="00C3524E"/>
    <w:rsid w:val="00C3562D"/>
    <w:rsid w:val="00C35C07"/>
    <w:rsid w:val="00C35F1E"/>
    <w:rsid w:val="00C35F8E"/>
    <w:rsid w:val="00C3603C"/>
    <w:rsid w:val="00C366DE"/>
    <w:rsid w:val="00C369B2"/>
    <w:rsid w:val="00C36DC2"/>
    <w:rsid w:val="00C36F60"/>
    <w:rsid w:val="00C41FB9"/>
    <w:rsid w:val="00C422DF"/>
    <w:rsid w:val="00C42733"/>
    <w:rsid w:val="00C42DB5"/>
    <w:rsid w:val="00C4355E"/>
    <w:rsid w:val="00C438B7"/>
    <w:rsid w:val="00C44162"/>
    <w:rsid w:val="00C44168"/>
    <w:rsid w:val="00C441CF"/>
    <w:rsid w:val="00C44FBA"/>
    <w:rsid w:val="00C4509B"/>
    <w:rsid w:val="00C45353"/>
    <w:rsid w:val="00C45596"/>
    <w:rsid w:val="00C45AA2"/>
    <w:rsid w:val="00C4656F"/>
    <w:rsid w:val="00C47129"/>
    <w:rsid w:val="00C47176"/>
    <w:rsid w:val="00C4775E"/>
    <w:rsid w:val="00C4792C"/>
    <w:rsid w:val="00C47BC3"/>
    <w:rsid w:val="00C50078"/>
    <w:rsid w:val="00C50479"/>
    <w:rsid w:val="00C504C0"/>
    <w:rsid w:val="00C509A0"/>
    <w:rsid w:val="00C50E89"/>
    <w:rsid w:val="00C51BFB"/>
    <w:rsid w:val="00C52BA4"/>
    <w:rsid w:val="00C52EF7"/>
    <w:rsid w:val="00C53A03"/>
    <w:rsid w:val="00C543C9"/>
    <w:rsid w:val="00C5457F"/>
    <w:rsid w:val="00C54F41"/>
    <w:rsid w:val="00C55369"/>
    <w:rsid w:val="00C55BEF"/>
    <w:rsid w:val="00C56212"/>
    <w:rsid w:val="00C56BC8"/>
    <w:rsid w:val="00C56F78"/>
    <w:rsid w:val="00C57DEA"/>
    <w:rsid w:val="00C601AF"/>
    <w:rsid w:val="00C60752"/>
    <w:rsid w:val="00C60992"/>
    <w:rsid w:val="00C61A63"/>
    <w:rsid w:val="00C62675"/>
    <w:rsid w:val="00C626B1"/>
    <w:rsid w:val="00C628DD"/>
    <w:rsid w:val="00C62CF8"/>
    <w:rsid w:val="00C62F65"/>
    <w:rsid w:val="00C6306E"/>
    <w:rsid w:val="00C635F4"/>
    <w:rsid w:val="00C63EA0"/>
    <w:rsid w:val="00C63ECC"/>
    <w:rsid w:val="00C6418A"/>
    <w:rsid w:val="00C64437"/>
    <w:rsid w:val="00C64485"/>
    <w:rsid w:val="00C65BC7"/>
    <w:rsid w:val="00C66296"/>
    <w:rsid w:val="00C663CB"/>
    <w:rsid w:val="00C6664C"/>
    <w:rsid w:val="00C66702"/>
    <w:rsid w:val="00C669B4"/>
    <w:rsid w:val="00C66F07"/>
    <w:rsid w:val="00C677DE"/>
    <w:rsid w:val="00C67EC7"/>
    <w:rsid w:val="00C70341"/>
    <w:rsid w:val="00C70835"/>
    <w:rsid w:val="00C7085D"/>
    <w:rsid w:val="00C70A1A"/>
    <w:rsid w:val="00C71D40"/>
    <w:rsid w:val="00C72421"/>
    <w:rsid w:val="00C72E21"/>
    <w:rsid w:val="00C73450"/>
    <w:rsid w:val="00C735F0"/>
    <w:rsid w:val="00C7394D"/>
    <w:rsid w:val="00C739B8"/>
    <w:rsid w:val="00C74209"/>
    <w:rsid w:val="00C742C5"/>
    <w:rsid w:val="00C748BA"/>
    <w:rsid w:val="00C7546D"/>
    <w:rsid w:val="00C75E5A"/>
    <w:rsid w:val="00C76199"/>
    <w:rsid w:val="00C76790"/>
    <w:rsid w:val="00C77282"/>
    <w:rsid w:val="00C776AB"/>
    <w:rsid w:val="00C77D3F"/>
    <w:rsid w:val="00C77E13"/>
    <w:rsid w:val="00C823F1"/>
    <w:rsid w:val="00C82787"/>
    <w:rsid w:val="00C82D3A"/>
    <w:rsid w:val="00C82D4D"/>
    <w:rsid w:val="00C83B9B"/>
    <w:rsid w:val="00C845FC"/>
    <w:rsid w:val="00C84DE5"/>
    <w:rsid w:val="00C86248"/>
    <w:rsid w:val="00C866F9"/>
    <w:rsid w:val="00C86B99"/>
    <w:rsid w:val="00C90621"/>
    <w:rsid w:val="00C90B31"/>
    <w:rsid w:val="00C92352"/>
    <w:rsid w:val="00C92423"/>
    <w:rsid w:val="00C924C0"/>
    <w:rsid w:val="00C92865"/>
    <w:rsid w:val="00C92CB8"/>
    <w:rsid w:val="00C92D02"/>
    <w:rsid w:val="00C92D34"/>
    <w:rsid w:val="00C92DD9"/>
    <w:rsid w:val="00C930CD"/>
    <w:rsid w:val="00C951AF"/>
    <w:rsid w:val="00C958D4"/>
    <w:rsid w:val="00C963FA"/>
    <w:rsid w:val="00C9690B"/>
    <w:rsid w:val="00C96B7F"/>
    <w:rsid w:val="00C96BB0"/>
    <w:rsid w:val="00C973E3"/>
    <w:rsid w:val="00CA0BD8"/>
    <w:rsid w:val="00CA0CA2"/>
    <w:rsid w:val="00CA0D6F"/>
    <w:rsid w:val="00CA0DB5"/>
    <w:rsid w:val="00CA174A"/>
    <w:rsid w:val="00CA3405"/>
    <w:rsid w:val="00CA3842"/>
    <w:rsid w:val="00CA39B2"/>
    <w:rsid w:val="00CA41FF"/>
    <w:rsid w:val="00CA489B"/>
    <w:rsid w:val="00CA4C33"/>
    <w:rsid w:val="00CA4FF3"/>
    <w:rsid w:val="00CA5096"/>
    <w:rsid w:val="00CA5C3B"/>
    <w:rsid w:val="00CA5CBF"/>
    <w:rsid w:val="00CA5E03"/>
    <w:rsid w:val="00CA5E89"/>
    <w:rsid w:val="00CA654F"/>
    <w:rsid w:val="00CA6846"/>
    <w:rsid w:val="00CA6BF5"/>
    <w:rsid w:val="00CA6EB1"/>
    <w:rsid w:val="00CA6F4A"/>
    <w:rsid w:val="00CB13EB"/>
    <w:rsid w:val="00CB1BA2"/>
    <w:rsid w:val="00CB2063"/>
    <w:rsid w:val="00CB21D8"/>
    <w:rsid w:val="00CB3034"/>
    <w:rsid w:val="00CB30E2"/>
    <w:rsid w:val="00CB3AE8"/>
    <w:rsid w:val="00CB3F0A"/>
    <w:rsid w:val="00CB4101"/>
    <w:rsid w:val="00CB45E3"/>
    <w:rsid w:val="00CB49D3"/>
    <w:rsid w:val="00CB523D"/>
    <w:rsid w:val="00CB6427"/>
    <w:rsid w:val="00CB6E0C"/>
    <w:rsid w:val="00CB753E"/>
    <w:rsid w:val="00CB7633"/>
    <w:rsid w:val="00CB7A76"/>
    <w:rsid w:val="00CC0229"/>
    <w:rsid w:val="00CC0311"/>
    <w:rsid w:val="00CC0B41"/>
    <w:rsid w:val="00CC0C38"/>
    <w:rsid w:val="00CC0FBE"/>
    <w:rsid w:val="00CC137C"/>
    <w:rsid w:val="00CC15F8"/>
    <w:rsid w:val="00CC16A4"/>
    <w:rsid w:val="00CC2C02"/>
    <w:rsid w:val="00CC2FF3"/>
    <w:rsid w:val="00CC4739"/>
    <w:rsid w:val="00CC4A91"/>
    <w:rsid w:val="00CC4BFC"/>
    <w:rsid w:val="00CC513C"/>
    <w:rsid w:val="00CC56E7"/>
    <w:rsid w:val="00CC5C59"/>
    <w:rsid w:val="00CC6B2F"/>
    <w:rsid w:val="00CC722D"/>
    <w:rsid w:val="00CC7533"/>
    <w:rsid w:val="00CC78B6"/>
    <w:rsid w:val="00CD04CD"/>
    <w:rsid w:val="00CD18FB"/>
    <w:rsid w:val="00CD2119"/>
    <w:rsid w:val="00CD237A"/>
    <w:rsid w:val="00CD238C"/>
    <w:rsid w:val="00CD2650"/>
    <w:rsid w:val="00CD2AC2"/>
    <w:rsid w:val="00CD36AC"/>
    <w:rsid w:val="00CD4088"/>
    <w:rsid w:val="00CD5595"/>
    <w:rsid w:val="00CD5BE2"/>
    <w:rsid w:val="00CD5E77"/>
    <w:rsid w:val="00CD6B9C"/>
    <w:rsid w:val="00CD6BCF"/>
    <w:rsid w:val="00CD7E93"/>
    <w:rsid w:val="00CE1245"/>
    <w:rsid w:val="00CE1258"/>
    <w:rsid w:val="00CE13A3"/>
    <w:rsid w:val="00CE13C0"/>
    <w:rsid w:val="00CE1B9D"/>
    <w:rsid w:val="00CE2480"/>
    <w:rsid w:val="00CE2ABE"/>
    <w:rsid w:val="00CE2DBA"/>
    <w:rsid w:val="00CE332F"/>
    <w:rsid w:val="00CE3383"/>
    <w:rsid w:val="00CE367D"/>
    <w:rsid w:val="00CE36BC"/>
    <w:rsid w:val="00CE374B"/>
    <w:rsid w:val="00CE3DA8"/>
    <w:rsid w:val="00CE3E3A"/>
    <w:rsid w:val="00CE43AD"/>
    <w:rsid w:val="00CE4458"/>
    <w:rsid w:val="00CE44E2"/>
    <w:rsid w:val="00CE458B"/>
    <w:rsid w:val="00CE54F7"/>
    <w:rsid w:val="00CE5C03"/>
    <w:rsid w:val="00CE5FAA"/>
    <w:rsid w:val="00CE60BD"/>
    <w:rsid w:val="00CF053E"/>
    <w:rsid w:val="00CF0BC3"/>
    <w:rsid w:val="00CF1747"/>
    <w:rsid w:val="00CF1D05"/>
    <w:rsid w:val="00CF1E9D"/>
    <w:rsid w:val="00CF2E7A"/>
    <w:rsid w:val="00CF35E8"/>
    <w:rsid w:val="00CF3C3A"/>
    <w:rsid w:val="00CF46AC"/>
    <w:rsid w:val="00CF490F"/>
    <w:rsid w:val="00CF4D02"/>
    <w:rsid w:val="00CF51AB"/>
    <w:rsid w:val="00CF5696"/>
    <w:rsid w:val="00CF5B24"/>
    <w:rsid w:val="00CF60ED"/>
    <w:rsid w:val="00CF673B"/>
    <w:rsid w:val="00CF6B6B"/>
    <w:rsid w:val="00CF70AF"/>
    <w:rsid w:val="00CF7316"/>
    <w:rsid w:val="00CF76B7"/>
    <w:rsid w:val="00D000F8"/>
    <w:rsid w:val="00D008C3"/>
    <w:rsid w:val="00D00D89"/>
    <w:rsid w:val="00D016FF"/>
    <w:rsid w:val="00D01F89"/>
    <w:rsid w:val="00D0222B"/>
    <w:rsid w:val="00D0300C"/>
    <w:rsid w:val="00D03675"/>
    <w:rsid w:val="00D038D4"/>
    <w:rsid w:val="00D03A2A"/>
    <w:rsid w:val="00D03DD2"/>
    <w:rsid w:val="00D04A9D"/>
    <w:rsid w:val="00D04AA5"/>
    <w:rsid w:val="00D04F8B"/>
    <w:rsid w:val="00D050D4"/>
    <w:rsid w:val="00D05210"/>
    <w:rsid w:val="00D05D74"/>
    <w:rsid w:val="00D05D8B"/>
    <w:rsid w:val="00D05E8F"/>
    <w:rsid w:val="00D065C2"/>
    <w:rsid w:val="00D06E43"/>
    <w:rsid w:val="00D07187"/>
    <w:rsid w:val="00D0763F"/>
    <w:rsid w:val="00D07928"/>
    <w:rsid w:val="00D07AC1"/>
    <w:rsid w:val="00D1028E"/>
    <w:rsid w:val="00D10C25"/>
    <w:rsid w:val="00D1187E"/>
    <w:rsid w:val="00D126C8"/>
    <w:rsid w:val="00D1286E"/>
    <w:rsid w:val="00D14544"/>
    <w:rsid w:val="00D149A0"/>
    <w:rsid w:val="00D14C95"/>
    <w:rsid w:val="00D14F47"/>
    <w:rsid w:val="00D15417"/>
    <w:rsid w:val="00D15760"/>
    <w:rsid w:val="00D15D30"/>
    <w:rsid w:val="00D16290"/>
    <w:rsid w:val="00D167E8"/>
    <w:rsid w:val="00D16A5F"/>
    <w:rsid w:val="00D17077"/>
    <w:rsid w:val="00D17532"/>
    <w:rsid w:val="00D1763D"/>
    <w:rsid w:val="00D17D6D"/>
    <w:rsid w:val="00D204CD"/>
    <w:rsid w:val="00D20709"/>
    <w:rsid w:val="00D20B0B"/>
    <w:rsid w:val="00D20B13"/>
    <w:rsid w:val="00D20C59"/>
    <w:rsid w:val="00D20CDE"/>
    <w:rsid w:val="00D210EF"/>
    <w:rsid w:val="00D216A4"/>
    <w:rsid w:val="00D22578"/>
    <w:rsid w:val="00D23323"/>
    <w:rsid w:val="00D2392A"/>
    <w:rsid w:val="00D246C2"/>
    <w:rsid w:val="00D256D8"/>
    <w:rsid w:val="00D2581A"/>
    <w:rsid w:val="00D25B45"/>
    <w:rsid w:val="00D25FFE"/>
    <w:rsid w:val="00D261FA"/>
    <w:rsid w:val="00D2623E"/>
    <w:rsid w:val="00D2640F"/>
    <w:rsid w:val="00D26940"/>
    <w:rsid w:val="00D26A9D"/>
    <w:rsid w:val="00D30976"/>
    <w:rsid w:val="00D30C48"/>
    <w:rsid w:val="00D31497"/>
    <w:rsid w:val="00D31996"/>
    <w:rsid w:val="00D31F11"/>
    <w:rsid w:val="00D32369"/>
    <w:rsid w:val="00D32DF0"/>
    <w:rsid w:val="00D32F6F"/>
    <w:rsid w:val="00D33ADD"/>
    <w:rsid w:val="00D33ED0"/>
    <w:rsid w:val="00D347E7"/>
    <w:rsid w:val="00D347F0"/>
    <w:rsid w:val="00D34D64"/>
    <w:rsid w:val="00D34FD3"/>
    <w:rsid w:val="00D35CDB"/>
    <w:rsid w:val="00D3684F"/>
    <w:rsid w:val="00D37AFE"/>
    <w:rsid w:val="00D37D80"/>
    <w:rsid w:val="00D403D1"/>
    <w:rsid w:val="00D4140A"/>
    <w:rsid w:val="00D42695"/>
    <w:rsid w:val="00D42932"/>
    <w:rsid w:val="00D44358"/>
    <w:rsid w:val="00D4476F"/>
    <w:rsid w:val="00D45204"/>
    <w:rsid w:val="00D4534D"/>
    <w:rsid w:val="00D45D14"/>
    <w:rsid w:val="00D474E3"/>
    <w:rsid w:val="00D47A49"/>
    <w:rsid w:val="00D47B5B"/>
    <w:rsid w:val="00D50014"/>
    <w:rsid w:val="00D503D5"/>
    <w:rsid w:val="00D50573"/>
    <w:rsid w:val="00D517E6"/>
    <w:rsid w:val="00D51AEA"/>
    <w:rsid w:val="00D520C9"/>
    <w:rsid w:val="00D52612"/>
    <w:rsid w:val="00D53060"/>
    <w:rsid w:val="00D53711"/>
    <w:rsid w:val="00D54D50"/>
    <w:rsid w:val="00D55119"/>
    <w:rsid w:val="00D5544E"/>
    <w:rsid w:val="00D558F1"/>
    <w:rsid w:val="00D55E3F"/>
    <w:rsid w:val="00D560B4"/>
    <w:rsid w:val="00D56690"/>
    <w:rsid w:val="00D574B8"/>
    <w:rsid w:val="00D575C8"/>
    <w:rsid w:val="00D57C83"/>
    <w:rsid w:val="00D57FBB"/>
    <w:rsid w:val="00D6082D"/>
    <w:rsid w:val="00D60BCD"/>
    <w:rsid w:val="00D622A8"/>
    <w:rsid w:val="00D62A5F"/>
    <w:rsid w:val="00D632CB"/>
    <w:rsid w:val="00D633F1"/>
    <w:rsid w:val="00D64736"/>
    <w:rsid w:val="00D64C88"/>
    <w:rsid w:val="00D6557C"/>
    <w:rsid w:val="00D658F4"/>
    <w:rsid w:val="00D65E78"/>
    <w:rsid w:val="00D662F8"/>
    <w:rsid w:val="00D66797"/>
    <w:rsid w:val="00D67443"/>
    <w:rsid w:val="00D67C09"/>
    <w:rsid w:val="00D7087C"/>
    <w:rsid w:val="00D70C3C"/>
    <w:rsid w:val="00D71DF7"/>
    <w:rsid w:val="00D720D2"/>
    <w:rsid w:val="00D7210F"/>
    <w:rsid w:val="00D72A3E"/>
    <w:rsid w:val="00D72AF6"/>
    <w:rsid w:val="00D72BE5"/>
    <w:rsid w:val="00D73674"/>
    <w:rsid w:val="00D7529F"/>
    <w:rsid w:val="00D75370"/>
    <w:rsid w:val="00D75976"/>
    <w:rsid w:val="00D75E98"/>
    <w:rsid w:val="00D768E2"/>
    <w:rsid w:val="00D769C7"/>
    <w:rsid w:val="00D77032"/>
    <w:rsid w:val="00D77A10"/>
    <w:rsid w:val="00D801EE"/>
    <w:rsid w:val="00D805E2"/>
    <w:rsid w:val="00D80CF2"/>
    <w:rsid w:val="00D81134"/>
    <w:rsid w:val="00D81462"/>
    <w:rsid w:val="00D81CA8"/>
    <w:rsid w:val="00D82CEB"/>
    <w:rsid w:val="00D82F26"/>
    <w:rsid w:val="00D83ACC"/>
    <w:rsid w:val="00D842F0"/>
    <w:rsid w:val="00D842F9"/>
    <w:rsid w:val="00D859CB"/>
    <w:rsid w:val="00D85A3B"/>
    <w:rsid w:val="00D8611D"/>
    <w:rsid w:val="00D86146"/>
    <w:rsid w:val="00D863D0"/>
    <w:rsid w:val="00D8659B"/>
    <w:rsid w:val="00D86B00"/>
    <w:rsid w:val="00D86FB9"/>
    <w:rsid w:val="00D8716A"/>
    <w:rsid w:val="00D87554"/>
    <w:rsid w:val="00D87662"/>
    <w:rsid w:val="00D878E0"/>
    <w:rsid w:val="00D87C87"/>
    <w:rsid w:val="00D90825"/>
    <w:rsid w:val="00D90BB4"/>
    <w:rsid w:val="00D90E07"/>
    <w:rsid w:val="00D91570"/>
    <w:rsid w:val="00D91650"/>
    <w:rsid w:val="00D91FFE"/>
    <w:rsid w:val="00D924DD"/>
    <w:rsid w:val="00D929D0"/>
    <w:rsid w:val="00D92B5D"/>
    <w:rsid w:val="00D92B82"/>
    <w:rsid w:val="00D932C2"/>
    <w:rsid w:val="00D937AF"/>
    <w:rsid w:val="00D93DB1"/>
    <w:rsid w:val="00D93E13"/>
    <w:rsid w:val="00D959AD"/>
    <w:rsid w:val="00D95A72"/>
    <w:rsid w:val="00D95B7E"/>
    <w:rsid w:val="00D96C71"/>
    <w:rsid w:val="00D97891"/>
    <w:rsid w:val="00D97A42"/>
    <w:rsid w:val="00DA06ED"/>
    <w:rsid w:val="00DA07CA"/>
    <w:rsid w:val="00DA0C9E"/>
    <w:rsid w:val="00DA109D"/>
    <w:rsid w:val="00DA15F0"/>
    <w:rsid w:val="00DA1911"/>
    <w:rsid w:val="00DA2746"/>
    <w:rsid w:val="00DA2A76"/>
    <w:rsid w:val="00DA2DC1"/>
    <w:rsid w:val="00DA341E"/>
    <w:rsid w:val="00DA450F"/>
    <w:rsid w:val="00DA4A03"/>
    <w:rsid w:val="00DA4A27"/>
    <w:rsid w:val="00DA5C3D"/>
    <w:rsid w:val="00DA6225"/>
    <w:rsid w:val="00DA63C6"/>
    <w:rsid w:val="00DA668D"/>
    <w:rsid w:val="00DA6E6E"/>
    <w:rsid w:val="00DB044A"/>
    <w:rsid w:val="00DB0525"/>
    <w:rsid w:val="00DB0C54"/>
    <w:rsid w:val="00DB0E10"/>
    <w:rsid w:val="00DB0FB9"/>
    <w:rsid w:val="00DB1022"/>
    <w:rsid w:val="00DB11CF"/>
    <w:rsid w:val="00DB169B"/>
    <w:rsid w:val="00DB1AAE"/>
    <w:rsid w:val="00DB2B02"/>
    <w:rsid w:val="00DB39CF"/>
    <w:rsid w:val="00DB3DD5"/>
    <w:rsid w:val="00DB4633"/>
    <w:rsid w:val="00DB478A"/>
    <w:rsid w:val="00DB4D72"/>
    <w:rsid w:val="00DB5013"/>
    <w:rsid w:val="00DB58F5"/>
    <w:rsid w:val="00DB59F3"/>
    <w:rsid w:val="00DB6A9D"/>
    <w:rsid w:val="00DB7256"/>
    <w:rsid w:val="00DB7442"/>
    <w:rsid w:val="00DC03CE"/>
    <w:rsid w:val="00DC0401"/>
    <w:rsid w:val="00DC0A07"/>
    <w:rsid w:val="00DC0E6B"/>
    <w:rsid w:val="00DC1115"/>
    <w:rsid w:val="00DC15C1"/>
    <w:rsid w:val="00DC1FFD"/>
    <w:rsid w:val="00DC20BD"/>
    <w:rsid w:val="00DC2A5D"/>
    <w:rsid w:val="00DC2BF0"/>
    <w:rsid w:val="00DC307B"/>
    <w:rsid w:val="00DC35A3"/>
    <w:rsid w:val="00DC3D8D"/>
    <w:rsid w:val="00DC3FAB"/>
    <w:rsid w:val="00DC5626"/>
    <w:rsid w:val="00DC5A62"/>
    <w:rsid w:val="00DC60C3"/>
    <w:rsid w:val="00DC722B"/>
    <w:rsid w:val="00DC7A2A"/>
    <w:rsid w:val="00DD0274"/>
    <w:rsid w:val="00DD02F3"/>
    <w:rsid w:val="00DD0780"/>
    <w:rsid w:val="00DD0BCD"/>
    <w:rsid w:val="00DD304F"/>
    <w:rsid w:val="00DD305D"/>
    <w:rsid w:val="00DD38E3"/>
    <w:rsid w:val="00DD3AA9"/>
    <w:rsid w:val="00DD447A"/>
    <w:rsid w:val="00DD551C"/>
    <w:rsid w:val="00DD6330"/>
    <w:rsid w:val="00DD6E89"/>
    <w:rsid w:val="00DD705A"/>
    <w:rsid w:val="00DD75B8"/>
    <w:rsid w:val="00DD7D95"/>
    <w:rsid w:val="00DD7F27"/>
    <w:rsid w:val="00DE0147"/>
    <w:rsid w:val="00DE08D0"/>
    <w:rsid w:val="00DE1421"/>
    <w:rsid w:val="00DE14B4"/>
    <w:rsid w:val="00DE163E"/>
    <w:rsid w:val="00DE1DB6"/>
    <w:rsid w:val="00DE27E2"/>
    <w:rsid w:val="00DE2A4F"/>
    <w:rsid w:val="00DE2DA9"/>
    <w:rsid w:val="00DE2DB2"/>
    <w:rsid w:val="00DE3B20"/>
    <w:rsid w:val="00DE4578"/>
    <w:rsid w:val="00DE4722"/>
    <w:rsid w:val="00DE5612"/>
    <w:rsid w:val="00DE5C0D"/>
    <w:rsid w:val="00DE6C94"/>
    <w:rsid w:val="00DE6FD7"/>
    <w:rsid w:val="00DF038F"/>
    <w:rsid w:val="00DF03DF"/>
    <w:rsid w:val="00DF0505"/>
    <w:rsid w:val="00DF078A"/>
    <w:rsid w:val="00DF1B37"/>
    <w:rsid w:val="00DF2070"/>
    <w:rsid w:val="00DF24E2"/>
    <w:rsid w:val="00DF2662"/>
    <w:rsid w:val="00DF3068"/>
    <w:rsid w:val="00DF3300"/>
    <w:rsid w:val="00DF34C9"/>
    <w:rsid w:val="00DF384D"/>
    <w:rsid w:val="00DF39DD"/>
    <w:rsid w:val="00DF3A7A"/>
    <w:rsid w:val="00DF3F98"/>
    <w:rsid w:val="00DF4724"/>
    <w:rsid w:val="00DF6B88"/>
    <w:rsid w:val="00DF6CB0"/>
    <w:rsid w:val="00DF6E22"/>
    <w:rsid w:val="00DF7265"/>
    <w:rsid w:val="00E0001B"/>
    <w:rsid w:val="00E000FC"/>
    <w:rsid w:val="00E01D8C"/>
    <w:rsid w:val="00E01EA9"/>
    <w:rsid w:val="00E021D0"/>
    <w:rsid w:val="00E026A9"/>
    <w:rsid w:val="00E02C39"/>
    <w:rsid w:val="00E0432D"/>
    <w:rsid w:val="00E045CB"/>
    <w:rsid w:val="00E0512D"/>
    <w:rsid w:val="00E05156"/>
    <w:rsid w:val="00E05BA5"/>
    <w:rsid w:val="00E0619D"/>
    <w:rsid w:val="00E06547"/>
    <w:rsid w:val="00E067ED"/>
    <w:rsid w:val="00E06BBC"/>
    <w:rsid w:val="00E06C5A"/>
    <w:rsid w:val="00E07089"/>
    <w:rsid w:val="00E110D4"/>
    <w:rsid w:val="00E121EE"/>
    <w:rsid w:val="00E12356"/>
    <w:rsid w:val="00E12B10"/>
    <w:rsid w:val="00E12BCC"/>
    <w:rsid w:val="00E13A21"/>
    <w:rsid w:val="00E142E6"/>
    <w:rsid w:val="00E14306"/>
    <w:rsid w:val="00E14DB7"/>
    <w:rsid w:val="00E156A0"/>
    <w:rsid w:val="00E15908"/>
    <w:rsid w:val="00E160BA"/>
    <w:rsid w:val="00E162C1"/>
    <w:rsid w:val="00E20115"/>
    <w:rsid w:val="00E20E5F"/>
    <w:rsid w:val="00E21471"/>
    <w:rsid w:val="00E21519"/>
    <w:rsid w:val="00E221AA"/>
    <w:rsid w:val="00E2269A"/>
    <w:rsid w:val="00E2282C"/>
    <w:rsid w:val="00E2295F"/>
    <w:rsid w:val="00E23086"/>
    <w:rsid w:val="00E23271"/>
    <w:rsid w:val="00E236FA"/>
    <w:rsid w:val="00E23C25"/>
    <w:rsid w:val="00E247C5"/>
    <w:rsid w:val="00E24EC8"/>
    <w:rsid w:val="00E24F80"/>
    <w:rsid w:val="00E25341"/>
    <w:rsid w:val="00E256EF"/>
    <w:rsid w:val="00E259F3"/>
    <w:rsid w:val="00E25C7F"/>
    <w:rsid w:val="00E25EFA"/>
    <w:rsid w:val="00E261C5"/>
    <w:rsid w:val="00E27077"/>
    <w:rsid w:val="00E27431"/>
    <w:rsid w:val="00E27528"/>
    <w:rsid w:val="00E30204"/>
    <w:rsid w:val="00E30771"/>
    <w:rsid w:val="00E30985"/>
    <w:rsid w:val="00E30C5F"/>
    <w:rsid w:val="00E30D5D"/>
    <w:rsid w:val="00E31AA7"/>
    <w:rsid w:val="00E31BCB"/>
    <w:rsid w:val="00E31EE6"/>
    <w:rsid w:val="00E32615"/>
    <w:rsid w:val="00E33238"/>
    <w:rsid w:val="00E334BA"/>
    <w:rsid w:val="00E3377C"/>
    <w:rsid w:val="00E33CBD"/>
    <w:rsid w:val="00E3421D"/>
    <w:rsid w:val="00E345FD"/>
    <w:rsid w:val="00E347ED"/>
    <w:rsid w:val="00E360FE"/>
    <w:rsid w:val="00E36546"/>
    <w:rsid w:val="00E36731"/>
    <w:rsid w:val="00E36792"/>
    <w:rsid w:val="00E36F1E"/>
    <w:rsid w:val="00E36F32"/>
    <w:rsid w:val="00E37268"/>
    <w:rsid w:val="00E376B7"/>
    <w:rsid w:val="00E37FEB"/>
    <w:rsid w:val="00E4003F"/>
    <w:rsid w:val="00E41482"/>
    <w:rsid w:val="00E414BF"/>
    <w:rsid w:val="00E41C3C"/>
    <w:rsid w:val="00E42C88"/>
    <w:rsid w:val="00E42F5D"/>
    <w:rsid w:val="00E4486C"/>
    <w:rsid w:val="00E4506B"/>
    <w:rsid w:val="00E45C7D"/>
    <w:rsid w:val="00E460B6"/>
    <w:rsid w:val="00E46892"/>
    <w:rsid w:val="00E46896"/>
    <w:rsid w:val="00E46CDB"/>
    <w:rsid w:val="00E4751C"/>
    <w:rsid w:val="00E47ADC"/>
    <w:rsid w:val="00E5075C"/>
    <w:rsid w:val="00E511D5"/>
    <w:rsid w:val="00E51C2B"/>
    <w:rsid w:val="00E51C91"/>
    <w:rsid w:val="00E51D22"/>
    <w:rsid w:val="00E52005"/>
    <w:rsid w:val="00E52AE5"/>
    <w:rsid w:val="00E5336D"/>
    <w:rsid w:val="00E53751"/>
    <w:rsid w:val="00E53A9F"/>
    <w:rsid w:val="00E53BE0"/>
    <w:rsid w:val="00E54178"/>
    <w:rsid w:val="00E54BFB"/>
    <w:rsid w:val="00E54D24"/>
    <w:rsid w:val="00E54D28"/>
    <w:rsid w:val="00E556F1"/>
    <w:rsid w:val="00E557CF"/>
    <w:rsid w:val="00E56D7D"/>
    <w:rsid w:val="00E571B0"/>
    <w:rsid w:val="00E57554"/>
    <w:rsid w:val="00E60249"/>
    <w:rsid w:val="00E60330"/>
    <w:rsid w:val="00E6101A"/>
    <w:rsid w:val="00E61483"/>
    <w:rsid w:val="00E61489"/>
    <w:rsid w:val="00E61BB5"/>
    <w:rsid w:val="00E61FEB"/>
    <w:rsid w:val="00E623DB"/>
    <w:rsid w:val="00E62ADE"/>
    <w:rsid w:val="00E62E85"/>
    <w:rsid w:val="00E64A85"/>
    <w:rsid w:val="00E65269"/>
    <w:rsid w:val="00E65655"/>
    <w:rsid w:val="00E6735C"/>
    <w:rsid w:val="00E709F6"/>
    <w:rsid w:val="00E70E89"/>
    <w:rsid w:val="00E70F0E"/>
    <w:rsid w:val="00E71023"/>
    <w:rsid w:val="00E71038"/>
    <w:rsid w:val="00E71816"/>
    <w:rsid w:val="00E71950"/>
    <w:rsid w:val="00E72662"/>
    <w:rsid w:val="00E72A2B"/>
    <w:rsid w:val="00E72ACF"/>
    <w:rsid w:val="00E73396"/>
    <w:rsid w:val="00E73682"/>
    <w:rsid w:val="00E73E7B"/>
    <w:rsid w:val="00E7436B"/>
    <w:rsid w:val="00E74608"/>
    <w:rsid w:val="00E7483A"/>
    <w:rsid w:val="00E74EE5"/>
    <w:rsid w:val="00E75492"/>
    <w:rsid w:val="00E75DB4"/>
    <w:rsid w:val="00E760E9"/>
    <w:rsid w:val="00E768F8"/>
    <w:rsid w:val="00E76D66"/>
    <w:rsid w:val="00E773EC"/>
    <w:rsid w:val="00E774A7"/>
    <w:rsid w:val="00E774B6"/>
    <w:rsid w:val="00E776E8"/>
    <w:rsid w:val="00E779BF"/>
    <w:rsid w:val="00E8046E"/>
    <w:rsid w:val="00E818EC"/>
    <w:rsid w:val="00E81C7C"/>
    <w:rsid w:val="00E82113"/>
    <w:rsid w:val="00E82AE9"/>
    <w:rsid w:val="00E83058"/>
    <w:rsid w:val="00E83CCE"/>
    <w:rsid w:val="00E8437A"/>
    <w:rsid w:val="00E854D1"/>
    <w:rsid w:val="00E85559"/>
    <w:rsid w:val="00E85847"/>
    <w:rsid w:val="00E85E65"/>
    <w:rsid w:val="00E86851"/>
    <w:rsid w:val="00E8795F"/>
    <w:rsid w:val="00E87AD8"/>
    <w:rsid w:val="00E87BD5"/>
    <w:rsid w:val="00E915A3"/>
    <w:rsid w:val="00E920BC"/>
    <w:rsid w:val="00E92E59"/>
    <w:rsid w:val="00E934E8"/>
    <w:rsid w:val="00E9396B"/>
    <w:rsid w:val="00E93DAA"/>
    <w:rsid w:val="00E94A7C"/>
    <w:rsid w:val="00E9515C"/>
    <w:rsid w:val="00E952D2"/>
    <w:rsid w:val="00E96FC0"/>
    <w:rsid w:val="00E97BEB"/>
    <w:rsid w:val="00E97E32"/>
    <w:rsid w:val="00EA0C58"/>
    <w:rsid w:val="00EA12D9"/>
    <w:rsid w:val="00EA1B20"/>
    <w:rsid w:val="00EA258F"/>
    <w:rsid w:val="00EA285F"/>
    <w:rsid w:val="00EA2BE1"/>
    <w:rsid w:val="00EA3364"/>
    <w:rsid w:val="00EA33BB"/>
    <w:rsid w:val="00EA36B0"/>
    <w:rsid w:val="00EA3ECD"/>
    <w:rsid w:val="00EA407E"/>
    <w:rsid w:val="00EA409F"/>
    <w:rsid w:val="00EA4A65"/>
    <w:rsid w:val="00EA6A93"/>
    <w:rsid w:val="00EA7109"/>
    <w:rsid w:val="00EA717F"/>
    <w:rsid w:val="00EA73A0"/>
    <w:rsid w:val="00EA7664"/>
    <w:rsid w:val="00EA791F"/>
    <w:rsid w:val="00EA796A"/>
    <w:rsid w:val="00EA79B5"/>
    <w:rsid w:val="00EA7E84"/>
    <w:rsid w:val="00EB0314"/>
    <w:rsid w:val="00EB0595"/>
    <w:rsid w:val="00EB05C5"/>
    <w:rsid w:val="00EB0A08"/>
    <w:rsid w:val="00EB0CF4"/>
    <w:rsid w:val="00EB1856"/>
    <w:rsid w:val="00EB1878"/>
    <w:rsid w:val="00EB1956"/>
    <w:rsid w:val="00EB1CDB"/>
    <w:rsid w:val="00EB2575"/>
    <w:rsid w:val="00EB2B25"/>
    <w:rsid w:val="00EB2E98"/>
    <w:rsid w:val="00EB2F67"/>
    <w:rsid w:val="00EB378C"/>
    <w:rsid w:val="00EB383B"/>
    <w:rsid w:val="00EB3AF6"/>
    <w:rsid w:val="00EB43EF"/>
    <w:rsid w:val="00EB4B9F"/>
    <w:rsid w:val="00EB4C61"/>
    <w:rsid w:val="00EB50E2"/>
    <w:rsid w:val="00EB667E"/>
    <w:rsid w:val="00EB6C6D"/>
    <w:rsid w:val="00EB7850"/>
    <w:rsid w:val="00EB79E5"/>
    <w:rsid w:val="00EC01B6"/>
    <w:rsid w:val="00EC10C1"/>
    <w:rsid w:val="00EC168B"/>
    <w:rsid w:val="00EC19F0"/>
    <w:rsid w:val="00EC1D6E"/>
    <w:rsid w:val="00EC2B67"/>
    <w:rsid w:val="00EC300E"/>
    <w:rsid w:val="00EC31A2"/>
    <w:rsid w:val="00EC37DD"/>
    <w:rsid w:val="00EC383F"/>
    <w:rsid w:val="00EC3850"/>
    <w:rsid w:val="00EC3A6C"/>
    <w:rsid w:val="00EC407B"/>
    <w:rsid w:val="00EC4205"/>
    <w:rsid w:val="00EC4576"/>
    <w:rsid w:val="00EC50CE"/>
    <w:rsid w:val="00EC539A"/>
    <w:rsid w:val="00EC5B34"/>
    <w:rsid w:val="00EC66ED"/>
    <w:rsid w:val="00EC75C6"/>
    <w:rsid w:val="00EC7848"/>
    <w:rsid w:val="00EC7CD4"/>
    <w:rsid w:val="00EC7E1A"/>
    <w:rsid w:val="00ED021E"/>
    <w:rsid w:val="00ED033B"/>
    <w:rsid w:val="00ED0705"/>
    <w:rsid w:val="00ED0F1E"/>
    <w:rsid w:val="00ED1332"/>
    <w:rsid w:val="00ED18D3"/>
    <w:rsid w:val="00ED1F46"/>
    <w:rsid w:val="00ED2827"/>
    <w:rsid w:val="00ED2A96"/>
    <w:rsid w:val="00ED323C"/>
    <w:rsid w:val="00ED35D5"/>
    <w:rsid w:val="00ED46E0"/>
    <w:rsid w:val="00ED4C38"/>
    <w:rsid w:val="00ED524A"/>
    <w:rsid w:val="00ED52ED"/>
    <w:rsid w:val="00ED63E0"/>
    <w:rsid w:val="00ED6A4B"/>
    <w:rsid w:val="00ED6E2F"/>
    <w:rsid w:val="00ED722B"/>
    <w:rsid w:val="00ED768E"/>
    <w:rsid w:val="00EE04B1"/>
    <w:rsid w:val="00EE0AC8"/>
    <w:rsid w:val="00EE0CBF"/>
    <w:rsid w:val="00EE0EE3"/>
    <w:rsid w:val="00EE247B"/>
    <w:rsid w:val="00EE2D5C"/>
    <w:rsid w:val="00EE3434"/>
    <w:rsid w:val="00EE3FA3"/>
    <w:rsid w:val="00EE45F4"/>
    <w:rsid w:val="00EE4834"/>
    <w:rsid w:val="00EE4ADE"/>
    <w:rsid w:val="00EE4DAC"/>
    <w:rsid w:val="00EE4DE8"/>
    <w:rsid w:val="00EE5789"/>
    <w:rsid w:val="00EE5C2B"/>
    <w:rsid w:val="00EE5CB7"/>
    <w:rsid w:val="00EE6441"/>
    <w:rsid w:val="00EE6B44"/>
    <w:rsid w:val="00EE720A"/>
    <w:rsid w:val="00EE7D7C"/>
    <w:rsid w:val="00EE7E20"/>
    <w:rsid w:val="00EF0169"/>
    <w:rsid w:val="00EF017B"/>
    <w:rsid w:val="00EF0194"/>
    <w:rsid w:val="00EF0600"/>
    <w:rsid w:val="00EF06CF"/>
    <w:rsid w:val="00EF108E"/>
    <w:rsid w:val="00EF1118"/>
    <w:rsid w:val="00EF11A1"/>
    <w:rsid w:val="00EF1233"/>
    <w:rsid w:val="00EF1804"/>
    <w:rsid w:val="00EF1AED"/>
    <w:rsid w:val="00EF1E20"/>
    <w:rsid w:val="00EF2558"/>
    <w:rsid w:val="00EF2BDC"/>
    <w:rsid w:val="00EF2F97"/>
    <w:rsid w:val="00EF329F"/>
    <w:rsid w:val="00EF39F0"/>
    <w:rsid w:val="00EF486B"/>
    <w:rsid w:val="00EF6322"/>
    <w:rsid w:val="00EF6C56"/>
    <w:rsid w:val="00F006EF"/>
    <w:rsid w:val="00F00D45"/>
    <w:rsid w:val="00F010DB"/>
    <w:rsid w:val="00F024FE"/>
    <w:rsid w:val="00F02F39"/>
    <w:rsid w:val="00F03803"/>
    <w:rsid w:val="00F03A1C"/>
    <w:rsid w:val="00F03DF4"/>
    <w:rsid w:val="00F05200"/>
    <w:rsid w:val="00F05AD4"/>
    <w:rsid w:val="00F05B1F"/>
    <w:rsid w:val="00F066E4"/>
    <w:rsid w:val="00F06C27"/>
    <w:rsid w:val="00F071D3"/>
    <w:rsid w:val="00F0737E"/>
    <w:rsid w:val="00F10005"/>
    <w:rsid w:val="00F10EB6"/>
    <w:rsid w:val="00F112E5"/>
    <w:rsid w:val="00F119ED"/>
    <w:rsid w:val="00F11D98"/>
    <w:rsid w:val="00F11FB7"/>
    <w:rsid w:val="00F12285"/>
    <w:rsid w:val="00F12936"/>
    <w:rsid w:val="00F137A1"/>
    <w:rsid w:val="00F13F07"/>
    <w:rsid w:val="00F140B2"/>
    <w:rsid w:val="00F143A3"/>
    <w:rsid w:val="00F145DB"/>
    <w:rsid w:val="00F14E0F"/>
    <w:rsid w:val="00F15208"/>
    <w:rsid w:val="00F15A1F"/>
    <w:rsid w:val="00F15E8A"/>
    <w:rsid w:val="00F1644F"/>
    <w:rsid w:val="00F16B54"/>
    <w:rsid w:val="00F17147"/>
    <w:rsid w:val="00F17468"/>
    <w:rsid w:val="00F177CC"/>
    <w:rsid w:val="00F20288"/>
    <w:rsid w:val="00F20365"/>
    <w:rsid w:val="00F20B37"/>
    <w:rsid w:val="00F20C83"/>
    <w:rsid w:val="00F20E57"/>
    <w:rsid w:val="00F21CE5"/>
    <w:rsid w:val="00F22084"/>
    <w:rsid w:val="00F227A9"/>
    <w:rsid w:val="00F22EFE"/>
    <w:rsid w:val="00F231F7"/>
    <w:rsid w:val="00F24F05"/>
    <w:rsid w:val="00F25970"/>
    <w:rsid w:val="00F25D18"/>
    <w:rsid w:val="00F26505"/>
    <w:rsid w:val="00F26779"/>
    <w:rsid w:val="00F27320"/>
    <w:rsid w:val="00F27BDB"/>
    <w:rsid w:val="00F27F8F"/>
    <w:rsid w:val="00F311A9"/>
    <w:rsid w:val="00F3149D"/>
    <w:rsid w:val="00F31BA2"/>
    <w:rsid w:val="00F3258E"/>
    <w:rsid w:val="00F32B00"/>
    <w:rsid w:val="00F33525"/>
    <w:rsid w:val="00F33826"/>
    <w:rsid w:val="00F345E9"/>
    <w:rsid w:val="00F3465C"/>
    <w:rsid w:val="00F346B6"/>
    <w:rsid w:val="00F347A6"/>
    <w:rsid w:val="00F36AAB"/>
    <w:rsid w:val="00F37227"/>
    <w:rsid w:val="00F37299"/>
    <w:rsid w:val="00F42736"/>
    <w:rsid w:val="00F4312E"/>
    <w:rsid w:val="00F43400"/>
    <w:rsid w:val="00F43792"/>
    <w:rsid w:val="00F43FAE"/>
    <w:rsid w:val="00F44552"/>
    <w:rsid w:val="00F44BBD"/>
    <w:rsid w:val="00F45806"/>
    <w:rsid w:val="00F45CE5"/>
    <w:rsid w:val="00F46462"/>
    <w:rsid w:val="00F46627"/>
    <w:rsid w:val="00F46EEE"/>
    <w:rsid w:val="00F4710E"/>
    <w:rsid w:val="00F474ED"/>
    <w:rsid w:val="00F477DF"/>
    <w:rsid w:val="00F479AF"/>
    <w:rsid w:val="00F47B42"/>
    <w:rsid w:val="00F47D03"/>
    <w:rsid w:val="00F50DB7"/>
    <w:rsid w:val="00F5174F"/>
    <w:rsid w:val="00F5180D"/>
    <w:rsid w:val="00F5278E"/>
    <w:rsid w:val="00F52F98"/>
    <w:rsid w:val="00F52FA8"/>
    <w:rsid w:val="00F533BB"/>
    <w:rsid w:val="00F53DBE"/>
    <w:rsid w:val="00F53F6F"/>
    <w:rsid w:val="00F5462F"/>
    <w:rsid w:val="00F54ABB"/>
    <w:rsid w:val="00F550F4"/>
    <w:rsid w:val="00F553BA"/>
    <w:rsid w:val="00F55578"/>
    <w:rsid w:val="00F55A47"/>
    <w:rsid w:val="00F55D26"/>
    <w:rsid w:val="00F56927"/>
    <w:rsid w:val="00F56C2E"/>
    <w:rsid w:val="00F57C5C"/>
    <w:rsid w:val="00F60223"/>
    <w:rsid w:val="00F60656"/>
    <w:rsid w:val="00F60B57"/>
    <w:rsid w:val="00F60D3E"/>
    <w:rsid w:val="00F612B1"/>
    <w:rsid w:val="00F616BE"/>
    <w:rsid w:val="00F617BD"/>
    <w:rsid w:val="00F627F5"/>
    <w:rsid w:val="00F63781"/>
    <w:rsid w:val="00F64257"/>
    <w:rsid w:val="00F642E0"/>
    <w:rsid w:val="00F643EE"/>
    <w:rsid w:val="00F64951"/>
    <w:rsid w:val="00F64ACA"/>
    <w:rsid w:val="00F650A6"/>
    <w:rsid w:val="00F653F0"/>
    <w:rsid w:val="00F658B3"/>
    <w:rsid w:val="00F65ED5"/>
    <w:rsid w:val="00F65F08"/>
    <w:rsid w:val="00F66021"/>
    <w:rsid w:val="00F673EF"/>
    <w:rsid w:val="00F67496"/>
    <w:rsid w:val="00F676E0"/>
    <w:rsid w:val="00F67AA0"/>
    <w:rsid w:val="00F7010E"/>
    <w:rsid w:val="00F7086B"/>
    <w:rsid w:val="00F708B5"/>
    <w:rsid w:val="00F70DE9"/>
    <w:rsid w:val="00F70F4D"/>
    <w:rsid w:val="00F7145F"/>
    <w:rsid w:val="00F7294C"/>
    <w:rsid w:val="00F729BE"/>
    <w:rsid w:val="00F72AB2"/>
    <w:rsid w:val="00F72AF3"/>
    <w:rsid w:val="00F732F8"/>
    <w:rsid w:val="00F7388F"/>
    <w:rsid w:val="00F740E5"/>
    <w:rsid w:val="00F740F5"/>
    <w:rsid w:val="00F7493C"/>
    <w:rsid w:val="00F74D3D"/>
    <w:rsid w:val="00F74EF6"/>
    <w:rsid w:val="00F75CF9"/>
    <w:rsid w:val="00F76010"/>
    <w:rsid w:val="00F76BB6"/>
    <w:rsid w:val="00F76E84"/>
    <w:rsid w:val="00F77482"/>
    <w:rsid w:val="00F7757F"/>
    <w:rsid w:val="00F801BA"/>
    <w:rsid w:val="00F80B2D"/>
    <w:rsid w:val="00F80BD0"/>
    <w:rsid w:val="00F80D82"/>
    <w:rsid w:val="00F80FB5"/>
    <w:rsid w:val="00F81AA6"/>
    <w:rsid w:val="00F81FE2"/>
    <w:rsid w:val="00F82409"/>
    <w:rsid w:val="00F8271A"/>
    <w:rsid w:val="00F84072"/>
    <w:rsid w:val="00F84FF5"/>
    <w:rsid w:val="00F85114"/>
    <w:rsid w:val="00F85718"/>
    <w:rsid w:val="00F85E90"/>
    <w:rsid w:val="00F861CF"/>
    <w:rsid w:val="00F8651F"/>
    <w:rsid w:val="00F87577"/>
    <w:rsid w:val="00F879FA"/>
    <w:rsid w:val="00F90136"/>
    <w:rsid w:val="00F9064A"/>
    <w:rsid w:val="00F90695"/>
    <w:rsid w:val="00F906F7"/>
    <w:rsid w:val="00F909E8"/>
    <w:rsid w:val="00F90BD2"/>
    <w:rsid w:val="00F9103E"/>
    <w:rsid w:val="00F911C9"/>
    <w:rsid w:val="00F91504"/>
    <w:rsid w:val="00F91C6C"/>
    <w:rsid w:val="00F922B2"/>
    <w:rsid w:val="00F9366A"/>
    <w:rsid w:val="00F936C1"/>
    <w:rsid w:val="00F94160"/>
    <w:rsid w:val="00F946C9"/>
    <w:rsid w:val="00F94BD6"/>
    <w:rsid w:val="00F950AF"/>
    <w:rsid w:val="00F957EF"/>
    <w:rsid w:val="00F9598D"/>
    <w:rsid w:val="00F95A31"/>
    <w:rsid w:val="00F9623E"/>
    <w:rsid w:val="00F968AB"/>
    <w:rsid w:val="00F96C81"/>
    <w:rsid w:val="00F97317"/>
    <w:rsid w:val="00F9751A"/>
    <w:rsid w:val="00FA0093"/>
    <w:rsid w:val="00FA01E7"/>
    <w:rsid w:val="00FA0AEB"/>
    <w:rsid w:val="00FA0EA5"/>
    <w:rsid w:val="00FA1111"/>
    <w:rsid w:val="00FA1A6C"/>
    <w:rsid w:val="00FA2BFC"/>
    <w:rsid w:val="00FA2E5F"/>
    <w:rsid w:val="00FA370D"/>
    <w:rsid w:val="00FA462A"/>
    <w:rsid w:val="00FA590A"/>
    <w:rsid w:val="00FA63BC"/>
    <w:rsid w:val="00FA64DF"/>
    <w:rsid w:val="00FA64FE"/>
    <w:rsid w:val="00FA7098"/>
    <w:rsid w:val="00FA71DB"/>
    <w:rsid w:val="00FA74EE"/>
    <w:rsid w:val="00FB01B4"/>
    <w:rsid w:val="00FB033A"/>
    <w:rsid w:val="00FB0376"/>
    <w:rsid w:val="00FB03B8"/>
    <w:rsid w:val="00FB0AA2"/>
    <w:rsid w:val="00FB0DAC"/>
    <w:rsid w:val="00FB114D"/>
    <w:rsid w:val="00FB1769"/>
    <w:rsid w:val="00FB1ACF"/>
    <w:rsid w:val="00FB2535"/>
    <w:rsid w:val="00FB2796"/>
    <w:rsid w:val="00FB35A8"/>
    <w:rsid w:val="00FB4655"/>
    <w:rsid w:val="00FB54DD"/>
    <w:rsid w:val="00FB576D"/>
    <w:rsid w:val="00FB5B55"/>
    <w:rsid w:val="00FB5C23"/>
    <w:rsid w:val="00FB6025"/>
    <w:rsid w:val="00FB6304"/>
    <w:rsid w:val="00FB67DB"/>
    <w:rsid w:val="00FC0526"/>
    <w:rsid w:val="00FC1869"/>
    <w:rsid w:val="00FC2F05"/>
    <w:rsid w:val="00FC30CF"/>
    <w:rsid w:val="00FC311E"/>
    <w:rsid w:val="00FC3711"/>
    <w:rsid w:val="00FC37D0"/>
    <w:rsid w:val="00FC39BB"/>
    <w:rsid w:val="00FC39E0"/>
    <w:rsid w:val="00FC3BAA"/>
    <w:rsid w:val="00FC4421"/>
    <w:rsid w:val="00FC46E7"/>
    <w:rsid w:val="00FC55F1"/>
    <w:rsid w:val="00FC5735"/>
    <w:rsid w:val="00FC5D25"/>
    <w:rsid w:val="00FC6DA3"/>
    <w:rsid w:val="00FC7015"/>
    <w:rsid w:val="00FC7242"/>
    <w:rsid w:val="00FC7483"/>
    <w:rsid w:val="00FD01D5"/>
    <w:rsid w:val="00FD0295"/>
    <w:rsid w:val="00FD02DA"/>
    <w:rsid w:val="00FD0D7E"/>
    <w:rsid w:val="00FD135A"/>
    <w:rsid w:val="00FD158A"/>
    <w:rsid w:val="00FD1625"/>
    <w:rsid w:val="00FD2008"/>
    <w:rsid w:val="00FD2CDD"/>
    <w:rsid w:val="00FD302F"/>
    <w:rsid w:val="00FD376A"/>
    <w:rsid w:val="00FD3B51"/>
    <w:rsid w:val="00FD4523"/>
    <w:rsid w:val="00FD480F"/>
    <w:rsid w:val="00FD4BE0"/>
    <w:rsid w:val="00FD4FFB"/>
    <w:rsid w:val="00FD5B70"/>
    <w:rsid w:val="00FD5F62"/>
    <w:rsid w:val="00FD64A3"/>
    <w:rsid w:val="00FD6771"/>
    <w:rsid w:val="00FD6D85"/>
    <w:rsid w:val="00FD7853"/>
    <w:rsid w:val="00FD79C8"/>
    <w:rsid w:val="00FD7B6C"/>
    <w:rsid w:val="00FD7CCC"/>
    <w:rsid w:val="00FE087E"/>
    <w:rsid w:val="00FE14EA"/>
    <w:rsid w:val="00FE16EC"/>
    <w:rsid w:val="00FE1722"/>
    <w:rsid w:val="00FE1A9F"/>
    <w:rsid w:val="00FE1DD3"/>
    <w:rsid w:val="00FE1E26"/>
    <w:rsid w:val="00FE26EE"/>
    <w:rsid w:val="00FE3726"/>
    <w:rsid w:val="00FE40D5"/>
    <w:rsid w:val="00FE4490"/>
    <w:rsid w:val="00FE4F5D"/>
    <w:rsid w:val="00FE5EE1"/>
    <w:rsid w:val="00FE6599"/>
    <w:rsid w:val="00FE6E13"/>
    <w:rsid w:val="00FE74F8"/>
    <w:rsid w:val="00FF081F"/>
    <w:rsid w:val="00FF0C48"/>
    <w:rsid w:val="00FF12AE"/>
    <w:rsid w:val="00FF142D"/>
    <w:rsid w:val="00FF15F6"/>
    <w:rsid w:val="00FF205F"/>
    <w:rsid w:val="00FF33B6"/>
    <w:rsid w:val="00FF4152"/>
    <w:rsid w:val="00FF4C4C"/>
    <w:rsid w:val="00FF4E43"/>
    <w:rsid w:val="00FF5222"/>
    <w:rsid w:val="00FF5255"/>
    <w:rsid w:val="00FF527C"/>
    <w:rsid w:val="00FF65CD"/>
    <w:rsid w:val="00FF6BA3"/>
    <w:rsid w:val="00FF7382"/>
    <w:rsid w:val="00FF7952"/>
    <w:rsid w:val="016D225D"/>
    <w:rsid w:val="1240194B"/>
    <w:rsid w:val="147195A6"/>
    <w:rsid w:val="2BAD4EF5"/>
    <w:rsid w:val="3F0210B6"/>
    <w:rsid w:val="41AA115C"/>
    <w:rsid w:val="55436D9F"/>
    <w:rsid w:val="5B4CCBB2"/>
    <w:rsid w:val="6D35C5B8"/>
    <w:rsid w:val="74571E88"/>
    <w:rsid w:val="76E2989E"/>
    <w:rsid w:val="76FC818C"/>
    <w:rsid w:val="7CCB2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5BE9B"/>
  <w15:docId w15:val="{6E3242FB-CB4A-4FA2-A6B1-88313CDF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836"/>
    <w:rPr>
      <w:rFonts w:ascii="Segoe UI" w:hAnsi="Segoe UI"/>
      <w:sz w:val="21"/>
      <w:lang w:eastAsia="en-GB"/>
    </w:rPr>
  </w:style>
  <w:style w:type="paragraph" w:styleId="Heading1">
    <w:name w:val="heading 1"/>
    <w:basedOn w:val="Normal"/>
    <w:next w:val="Normal"/>
    <w:link w:val="Heading1Char"/>
    <w:qFormat/>
    <w:rsid w:val="00E83CCE"/>
    <w:pPr>
      <w:pageBreakBefore/>
      <w:numPr>
        <w:numId w:val="5"/>
      </w:numPr>
      <w:spacing w:after="360"/>
      <w:outlineLvl w:val="0"/>
    </w:pPr>
    <w:rPr>
      <w:b/>
      <w:color w:val="23305D"/>
      <w:spacing w:val="-10"/>
      <w:sz w:val="72"/>
    </w:rPr>
  </w:style>
  <w:style w:type="paragraph" w:styleId="Heading2">
    <w:name w:val="heading 2"/>
    <w:basedOn w:val="Normal"/>
    <w:next w:val="Normal"/>
    <w:link w:val="Heading2Char"/>
    <w:qFormat/>
    <w:rsid w:val="00030E84"/>
    <w:pPr>
      <w:keepNext/>
      <w:numPr>
        <w:ilvl w:val="1"/>
        <w:numId w:val="5"/>
      </w:numPr>
      <w:spacing w:before="480" w:after="180"/>
      <w:ind w:left="1134"/>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ind w:left="1134"/>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CCE"/>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CD4088"/>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CD4088"/>
    <w:pPr>
      <w:tabs>
        <w:tab w:val="right" w:pos="8080"/>
      </w:tabs>
      <w:spacing w:before="60"/>
      <w:ind w:left="1134" w:right="567" w:hanging="567"/>
    </w:pPr>
    <w:rPr>
      <w:sz w:val="22"/>
    </w:rPr>
  </w:style>
  <w:style w:type="paragraph" w:styleId="TOC3">
    <w:name w:val="toc 3"/>
    <w:basedOn w:val="Normal"/>
    <w:next w:val="Normal"/>
    <w:uiPriority w:val="39"/>
    <w:rsid w:val="00496D65"/>
    <w:pPr>
      <w:tabs>
        <w:tab w:val="right" w:pos="8080"/>
      </w:tabs>
      <w:spacing w:before="120"/>
      <w:ind w:left="992" w:right="567" w:hanging="992"/>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26200E"/>
    <w:pPr>
      <w:spacing w:line="216" w:lineRule="auto"/>
      <w:ind w:right="2268"/>
    </w:pPr>
    <w:rPr>
      <w:rFonts w:ascii="Segoe UI Black" w:hAnsi="Segoe UI Black" w:cs="Lucida Sans Unicode"/>
      <w:b/>
      <w:sz w:val="72"/>
      <w:szCs w:val="72"/>
    </w:rPr>
  </w:style>
  <w:style w:type="character" w:customStyle="1" w:styleId="TitleChar">
    <w:name w:val="Title Char"/>
    <w:link w:val="Title"/>
    <w:uiPriority w:val="99"/>
    <w:rsid w:val="0026200E"/>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33023"/>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E83CCE"/>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26200E"/>
    <w:pPr>
      <w:spacing w:before="840"/>
      <w:ind w:right="2268"/>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320CA8"/>
    <w:pPr>
      <w:numPr>
        <w:ilvl w:val="4"/>
        <w:numId w:val="5"/>
      </w:numPr>
      <w:spacing w:before="120"/>
    </w:pPr>
    <w:rPr>
      <w:szCs w:val="24"/>
    </w:rPr>
  </w:style>
  <w:style w:type="paragraph" w:customStyle="1" w:styleId="Letter">
    <w:name w:val="Letter"/>
    <w:basedOn w:val="Normal"/>
    <w:qFormat/>
    <w:rsid w:val="00F140B2"/>
    <w:pPr>
      <w:numPr>
        <w:ilvl w:val="5"/>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6"/>
        <w:numId w:val="5"/>
      </w:numPr>
      <w:spacing w:before="90"/>
    </w:pPr>
    <w:rPr>
      <w:rFonts w:eastAsia="Arial Unicode MS"/>
    </w:rPr>
  </w:style>
  <w:style w:type="paragraph" w:customStyle="1" w:styleId="Example">
    <w:name w:val="Example"/>
    <w:basedOn w:val="Normal"/>
    <w:qFormat/>
    <w:rsid w:val="002D0CBC"/>
    <w:pPr>
      <w:ind w:left="567"/>
    </w:pPr>
    <w:rPr>
      <w:rFonts w:ascii="Calibri" w:hAnsi="Calibri"/>
      <w:color w:val="595959" w:themeColor="text1" w:themeTint="A6"/>
      <w:sz w:val="20"/>
    </w:rPr>
  </w:style>
  <w:style w:type="paragraph" w:styleId="BalloonText">
    <w:name w:val="Balloon Text"/>
    <w:basedOn w:val="Normal"/>
    <w:link w:val="BalloonTextChar"/>
    <w:uiPriority w:val="99"/>
    <w:semiHidden/>
    <w:unhideWhenUsed/>
    <w:rsid w:val="005905E2"/>
    <w:rPr>
      <w:rFonts w:cs="Segoe UI"/>
      <w:sz w:val="18"/>
      <w:szCs w:val="18"/>
    </w:rPr>
  </w:style>
  <w:style w:type="character" w:customStyle="1" w:styleId="BalloonTextChar">
    <w:name w:val="Balloon Text Char"/>
    <w:basedOn w:val="DefaultParagraphFont"/>
    <w:link w:val="BalloonText"/>
    <w:uiPriority w:val="99"/>
    <w:semiHidden/>
    <w:rsid w:val="005905E2"/>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F43400"/>
    <w:rPr>
      <w:sz w:val="16"/>
      <w:szCs w:val="16"/>
    </w:rPr>
  </w:style>
  <w:style w:type="paragraph" w:styleId="CommentText">
    <w:name w:val="annotation text"/>
    <w:basedOn w:val="Normal"/>
    <w:link w:val="CommentTextChar"/>
    <w:uiPriority w:val="99"/>
    <w:unhideWhenUsed/>
    <w:rsid w:val="00F43400"/>
    <w:rPr>
      <w:sz w:val="20"/>
    </w:rPr>
  </w:style>
  <w:style w:type="character" w:customStyle="1" w:styleId="CommentTextChar">
    <w:name w:val="Comment Text Char"/>
    <w:basedOn w:val="DefaultParagraphFont"/>
    <w:link w:val="CommentText"/>
    <w:uiPriority w:val="99"/>
    <w:rsid w:val="00F43400"/>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F43400"/>
    <w:rPr>
      <w:b/>
      <w:bCs/>
    </w:rPr>
  </w:style>
  <w:style w:type="character" w:customStyle="1" w:styleId="CommentSubjectChar">
    <w:name w:val="Comment Subject Char"/>
    <w:basedOn w:val="CommentTextChar"/>
    <w:link w:val="CommentSubject"/>
    <w:uiPriority w:val="99"/>
    <w:semiHidden/>
    <w:rsid w:val="00F43400"/>
    <w:rPr>
      <w:rFonts w:ascii="Segoe UI" w:hAnsi="Segoe UI"/>
      <w:b/>
      <w:bCs/>
      <w:lang w:eastAsia="en-GB"/>
    </w:rPr>
  </w:style>
  <w:style w:type="character" w:styleId="UnresolvedMention">
    <w:name w:val="Unresolved Mention"/>
    <w:basedOn w:val="DefaultParagraphFont"/>
    <w:uiPriority w:val="99"/>
    <w:semiHidden/>
    <w:unhideWhenUsed/>
    <w:rsid w:val="009C28E4"/>
    <w:rPr>
      <w:color w:val="605E5C"/>
      <w:shd w:val="clear" w:color="auto" w:fill="E1DFDD"/>
    </w:rPr>
  </w:style>
  <w:style w:type="paragraph" w:styleId="BodyText">
    <w:name w:val="Body Text"/>
    <w:basedOn w:val="Normal"/>
    <w:link w:val="BodyTextChar"/>
    <w:unhideWhenUsed/>
    <w:qFormat/>
    <w:rsid w:val="00536A0D"/>
    <w:pPr>
      <w:spacing w:before="120" w:after="120" w:line="276" w:lineRule="auto"/>
    </w:pPr>
    <w:rPr>
      <w:rFonts w:ascii="Georgia" w:eastAsiaTheme="minorHAnsi" w:hAnsi="Georgia" w:cstheme="minorBidi"/>
      <w:sz w:val="22"/>
      <w:szCs w:val="24"/>
      <w:lang w:eastAsia="en-US"/>
    </w:rPr>
  </w:style>
  <w:style w:type="character" w:customStyle="1" w:styleId="BodyTextChar">
    <w:name w:val="Body Text Char"/>
    <w:basedOn w:val="DefaultParagraphFont"/>
    <w:link w:val="BodyText"/>
    <w:rsid w:val="00536A0D"/>
    <w:rPr>
      <w:rFonts w:ascii="Georgia" w:eastAsiaTheme="minorHAnsi" w:hAnsi="Georgia" w:cstheme="minorBidi"/>
      <w:sz w:val="22"/>
      <w:szCs w:val="24"/>
      <w:lang w:eastAsia="en-US"/>
    </w:rPr>
  </w:style>
  <w:style w:type="paragraph" w:styleId="TOC4">
    <w:name w:val="toc 4"/>
    <w:basedOn w:val="Normal"/>
    <w:next w:val="Normal"/>
    <w:autoRedefine/>
    <w:uiPriority w:val="39"/>
    <w:unhideWhenUsed/>
    <w:rsid w:val="00D34FD3"/>
    <w:pPr>
      <w:spacing w:after="100"/>
      <w:ind w:left="630"/>
    </w:pPr>
  </w:style>
  <w:style w:type="paragraph" w:styleId="Caption">
    <w:name w:val="caption"/>
    <w:basedOn w:val="Normal"/>
    <w:next w:val="Normal"/>
    <w:unhideWhenUsed/>
    <w:qFormat/>
    <w:rsid w:val="00CF5B24"/>
    <w:pPr>
      <w:spacing w:after="200"/>
    </w:pPr>
    <w:rPr>
      <w:i/>
      <w:iCs/>
      <w:color w:val="1F497D" w:themeColor="text2"/>
      <w:sz w:val="18"/>
      <w:szCs w:val="18"/>
    </w:rPr>
  </w:style>
  <w:style w:type="paragraph" w:customStyle="1" w:styleId="Default">
    <w:name w:val="Default"/>
    <w:rsid w:val="000A777E"/>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2B5575"/>
    <w:pPr>
      <w:spacing w:before="120" w:after="120"/>
    </w:pPr>
    <w:rPr>
      <w:rFonts w:ascii="Times New Roman" w:hAnsi="Times New Roman"/>
      <w:kern w:val="20"/>
      <w:sz w:val="20"/>
      <w:lang w:val="en-US" w:eastAsia="en-US"/>
    </w:rPr>
  </w:style>
  <w:style w:type="character" w:customStyle="1" w:styleId="EndnoteTextChar">
    <w:name w:val="Endnote Text Char"/>
    <w:basedOn w:val="DefaultParagraphFont"/>
    <w:link w:val="EndnoteText"/>
    <w:rsid w:val="002B5575"/>
    <w:rPr>
      <w:kern w:val="20"/>
      <w:lang w:val="en-US" w:eastAsia="en-US"/>
    </w:rPr>
  </w:style>
  <w:style w:type="paragraph" w:styleId="NoSpacing">
    <w:name w:val="No Spacing"/>
    <w:basedOn w:val="Normal"/>
    <w:link w:val="NoSpacingChar"/>
    <w:uiPriority w:val="1"/>
    <w:qFormat/>
    <w:rsid w:val="002B5575"/>
    <w:pPr>
      <w:jc w:val="both"/>
    </w:pPr>
    <w:rPr>
      <w:rFonts w:ascii="Calibri" w:hAnsi="Calibri"/>
      <w:sz w:val="20"/>
      <w:lang w:val="en-GB" w:eastAsia="en-US" w:bidi="en-US"/>
    </w:rPr>
  </w:style>
  <w:style w:type="character" w:customStyle="1" w:styleId="NoSpacingChar">
    <w:name w:val="No Spacing Char"/>
    <w:link w:val="NoSpacing"/>
    <w:uiPriority w:val="1"/>
    <w:rsid w:val="002B5575"/>
    <w:rPr>
      <w:rFonts w:ascii="Calibri" w:hAnsi="Calibri"/>
      <w:lang w:val="en-GB" w:eastAsia="en-US" w:bidi="en-US"/>
    </w:rPr>
  </w:style>
  <w:style w:type="paragraph" w:customStyle="1" w:styleId="TitleHeadline">
    <w:name w:val="Title Headline"/>
    <w:basedOn w:val="Title"/>
    <w:qFormat/>
    <w:rsid w:val="00C52BA4"/>
    <w:pPr>
      <w:spacing w:before="120" w:after="200" w:line="240" w:lineRule="auto"/>
      <w:ind w:left="3119" w:right="0"/>
    </w:pPr>
    <w:rPr>
      <w:rFonts w:ascii="Arial" w:hAnsi="Arial" w:cs="Times New Roman"/>
      <w:b w:val="0"/>
      <w:i/>
      <w:smallCaps/>
      <w:sz w:val="56"/>
      <w:szCs w:val="48"/>
      <w:lang w:val="x-none" w:eastAsia="x-none"/>
    </w:rPr>
  </w:style>
  <w:style w:type="paragraph" w:styleId="NormalWeb">
    <w:name w:val="Normal (Web)"/>
    <w:basedOn w:val="Normal"/>
    <w:uiPriority w:val="99"/>
    <w:unhideWhenUsed/>
    <w:rsid w:val="009140FF"/>
    <w:pPr>
      <w:spacing w:before="100" w:beforeAutospacing="1" w:after="100" w:afterAutospacing="1"/>
    </w:pPr>
    <w:rPr>
      <w:rFonts w:ascii="Tahoma" w:hAnsi="Tahoma" w:cs="Tahoma"/>
      <w:sz w:val="16"/>
      <w:szCs w:val="16"/>
      <w:lang w:val="en-US" w:eastAsia="en-US"/>
    </w:rPr>
  </w:style>
  <w:style w:type="paragraph" w:customStyle="1" w:styleId="treelabel">
    <w:name w:val="treelabel"/>
    <w:basedOn w:val="Normal"/>
    <w:rsid w:val="00AB2D5A"/>
    <w:pPr>
      <w:spacing w:before="100" w:beforeAutospacing="1" w:after="100" w:afterAutospacing="1"/>
    </w:pPr>
    <w:rPr>
      <w:rFonts w:ascii="Times New Roman" w:hAnsi="Times New Roman"/>
      <w:sz w:val="24"/>
      <w:szCs w:val="24"/>
      <w:lang w:eastAsia="en-NZ"/>
    </w:rPr>
  </w:style>
  <w:style w:type="character" w:customStyle="1" w:styleId="badge">
    <w:name w:val="badge"/>
    <w:basedOn w:val="DefaultParagraphFont"/>
    <w:rsid w:val="00AB2D5A"/>
  </w:style>
  <w:style w:type="character" w:customStyle="1" w:styleId="treelabel1">
    <w:name w:val="treelabel1"/>
    <w:basedOn w:val="DefaultParagraphFont"/>
    <w:rsid w:val="00AB2D5A"/>
  </w:style>
  <w:style w:type="paragraph" w:customStyle="1" w:styleId="paragraph">
    <w:name w:val="paragraph"/>
    <w:basedOn w:val="Normal"/>
    <w:rsid w:val="00D16A5F"/>
    <w:rPr>
      <w:rFonts w:ascii="Times New Roman" w:hAnsi="Times New Roman"/>
      <w:sz w:val="24"/>
      <w:szCs w:val="24"/>
      <w:lang w:eastAsia="en-NZ"/>
    </w:rPr>
  </w:style>
  <w:style w:type="character" w:customStyle="1" w:styleId="normaltextrun1">
    <w:name w:val="normaltextrun1"/>
    <w:basedOn w:val="DefaultParagraphFont"/>
    <w:rsid w:val="00D16A5F"/>
  </w:style>
  <w:style w:type="character" w:customStyle="1" w:styleId="eop">
    <w:name w:val="eop"/>
    <w:basedOn w:val="DefaultParagraphFont"/>
    <w:rsid w:val="00D16A5F"/>
  </w:style>
  <w:style w:type="paragraph" w:styleId="ListParagraph">
    <w:name w:val="List Paragraph"/>
    <w:basedOn w:val="Normal"/>
    <w:uiPriority w:val="34"/>
    <w:qFormat/>
    <w:rsid w:val="00BA44E8"/>
    <w:pPr>
      <w:ind w:left="720"/>
      <w:contextualSpacing/>
    </w:pPr>
  </w:style>
  <w:style w:type="paragraph" w:styleId="ListBullet">
    <w:name w:val="List Bullet"/>
    <w:basedOn w:val="Normal"/>
    <w:uiPriority w:val="99"/>
    <w:unhideWhenUsed/>
    <w:rsid w:val="00733D30"/>
    <w:pPr>
      <w:numPr>
        <w:numId w:val="16"/>
      </w:numPr>
      <w:contextualSpacing/>
    </w:pPr>
  </w:style>
  <w:style w:type="character" w:styleId="FollowedHyperlink">
    <w:name w:val="FollowedHyperlink"/>
    <w:basedOn w:val="DefaultParagraphFont"/>
    <w:uiPriority w:val="99"/>
    <w:semiHidden/>
    <w:unhideWhenUsed/>
    <w:rsid w:val="00DF038F"/>
    <w:rPr>
      <w:color w:val="800080" w:themeColor="followedHyperlink"/>
      <w:u w:val="single"/>
    </w:rPr>
  </w:style>
  <w:style w:type="paragraph" w:styleId="PlainText">
    <w:name w:val="Plain Text"/>
    <w:basedOn w:val="Normal"/>
    <w:link w:val="PlainTextChar"/>
    <w:uiPriority w:val="99"/>
    <w:unhideWhenUsed/>
    <w:rsid w:val="007B1D5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B1D5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8941">
      <w:bodyDiv w:val="1"/>
      <w:marLeft w:val="0"/>
      <w:marRight w:val="0"/>
      <w:marTop w:val="0"/>
      <w:marBottom w:val="0"/>
      <w:divBdr>
        <w:top w:val="none" w:sz="0" w:space="0" w:color="auto"/>
        <w:left w:val="none" w:sz="0" w:space="0" w:color="auto"/>
        <w:bottom w:val="none" w:sz="0" w:space="0" w:color="auto"/>
        <w:right w:val="none" w:sz="0" w:space="0" w:color="auto"/>
      </w:divBdr>
    </w:div>
    <w:div w:id="149640163">
      <w:bodyDiv w:val="1"/>
      <w:marLeft w:val="0"/>
      <w:marRight w:val="0"/>
      <w:marTop w:val="0"/>
      <w:marBottom w:val="0"/>
      <w:divBdr>
        <w:top w:val="none" w:sz="0" w:space="0" w:color="auto"/>
        <w:left w:val="none" w:sz="0" w:space="0" w:color="auto"/>
        <w:bottom w:val="none" w:sz="0" w:space="0" w:color="auto"/>
        <w:right w:val="none" w:sz="0" w:space="0" w:color="auto"/>
      </w:divBdr>
    </w:div>
    <w:div w:id="451635635">
      <w:bodyDiv w:val="1"/>
      <w:marLeft w:val="0"/>
      <w:marRight w:val="0"/>
      <w:marTop w:val="0"/>
      <w:marBottom w:val="0"/>
      <w:divBdr>
        <w:top w:val="none" w:sz="0" w:space="0" w:color="auto"/>
        <w:left w:val="none" w:sz="0" w:space="0" w:color="auto"/>
        <w:bottom w:val="none" w:sz="0" w:space="0" w:color="auto"/>
        <w:right w:val="none" w:sz="0" w:space="0" w:color="auto"/>
      </w:divBdr>
    </w:div>
    <w:div w:id="518006526">
      <w:bodyDiv w:val="1"/>
      <w:marLeft w:val="0"/>
      <w:marRight w:val="0"/>
      <w:marTop w:val="0"/>
      <w:marBottom w:val="0"/>
      <w:divBdr>
        <w:top w:val="none" w:sz="0" w:space="0" w:color="auto"/>
        <w:left w:val="none" w:sz="0" w:space="0" w:color="auto"/>
        <w:bottom w:val="none" w:sz="0" w:space="0" w:color="auto"/>
        <w:right w:val="none" w:sz="0" w:space="0" w:color="auto"/>
      </w:divBdr>
    </w:div>
    <w:div w:id="574897647">
      <w:bodyDiv w:val="1"/>
      <w:marLeft w:val="0"/>
      <w:marRight w:val="0"/>
      <w:marTop w:val="0"/>
      <w:marBottom w:val="0"/>
      <w:divBdr>
        <w:top w:val="none" w:sz="0" w:space="0" w:color="auto"/>
        <w:left w:val="none" w:sz="0" w:space="0" w:color="auto"/>
        <w:bottom w:val="none" w:sz="0" w:space="0" w:color="auto"/>
        <w:right w:val="none" w:sz="0" w:space="0" w:color="auto"/>
      </w:divBdr>
    </w:div>
    <w:div w:id="627859301">
      <w:bodyDiv w:val="1"/>
      <w:marLeft w:val="0"/>
      <w:marRight w:val="0"/>
      <w:marTop w:val="0"/>
      <w:marBottom w:val="0"/>
      <w:divBdr>
        <w:top w:val="none" w:sz="0" w:space="0" w:color="auto"/>
        <w:left w:val="none" w:sz="0" w:space="0" w:color="auto"/>
        <w:bottom w:val="none" w:sz="0" w:space="0" w:color="auto"/>
        <w:right w:val="none" w:sz="0" w:space="0" w:color="auto"/>
      </w:divBdr>
    </w:div>
    <w:div w:id="635182545">
      <w:bodyDiv w:val="1"/>
      <w:marLeft w:val="0"/>
      <w:marRight w:val="0"/>
      <w:marTop w:val="0"/>
      <w:marBottom w:val="0"/>
      <w:divBdr>
        <w:top w:val="none" w:sz="0" w:space="0" w:color="auto"/>
        <w:left w:val="none" w:sz="0" w:space="0" w:color="auto"/>
        <w:bottom w:val="none" w:sz="0" w:space="0" w:color="auto"/>
        <w:right w:val="none" w:sz="0" w:space="0" w:color="auto"/>
      </w:divBdr>
      <w:divsChild>
        <w:div w:id="286086028">
          <w:marLeft w:val="0"/>
          <w:marRight w:val="0"/>
          <w:marTop w:val="0"/>
          <w:marBottom w:val="0"/>
          <w:divBdr>
            <w:top w:val="none" w:sz="0" w:space="0" w:color="auto"/>
            <w:left w:val="none" w:sz="0" w:space="0" w:color="auto"/>
            <w:bottom w:val="none" w:sz="0" w:space="0" w:color="auto"/>
            <w:right w:val="none" w:sz="0" w:space="0" w:color="auto"/>
          </w:divBdr>
        </w:div>
        <w:div w:id="1149664259">
          <w:marLeft w:val="0"/>
          <w:marRight w:val="0"/>
          <w:marTop w:val="0"/>
          <w:marBottom w:val="0"/>
          <w:divBdr>
            <w:top w:val="none" w:sz="0" w:space="0" w:color="auto"/>
            <w:left w:val="none" w:sz="0" w:space="0" w:color="auto"/>
            <w:bottom w:val="none" w:sz="0" w:space="0" w:color="auto"/>
            <w:right w:val="none" w:sz="0" w:space="0" w:color="auto"/>
          </w:divBdr>
        </w:div>
      </w:divsChild>
    </w:div>
    <w:div w:id="681469655">
      <w:bodyDiv w:val="1"/>
      <w:marLeft w:val="0"/>
      <w:marRight w:val="0"/>
      <w:marTop w:val="0"/>
      <w:marBottom w:val="0"/>
      <w:divBdr>
        <w:top w:val="none" w:sz="0" w:space="0" w:color="auto"/>
        <w:left w:val="none" w:sz="0" w:space="0" w:color="auto"/>
        <w:bottom w:val="none" w:sz="0" w:space="0" w:color="auto"/>
        <w:right w:val="none" w:sz="0" w:space="0" w:color="auto"/>
      </w:divBdr>
    </w:div>
    <w:div w:id="745036991">
      <w:bodyDiv w:val="1"/>
      <w:marLeft w:val="0"/>
      <w:marRight w:val="0"/>
      <w:marTop w:val="0"/>
      <w:marBottom w:val="0"/>
      <w:divBdr>
        <w:top w:val="none" w:sz="0" w:space="0" w:color="auto"/>
        <w:left w:val="none" w:sz="0" w:space="0" w:color="auto"/>
        <w:bottom w:val="none" w:sz="0" w:space="0" w:color="auto"/>
        <w:right w:val="none" w:sz="0" w:space="0" w:color="auto"/>
      </w:divBdr>
    </w:div>
    <w:div w:id="749623860">
      <w:bodyDiv w:val="1"/>
      <w:marLeft w:val="0"/>
      <w:marRight w:val="0"/>
      <w:marTop w:val="0"/>
      <w:marBottom w:val="0"/>
      <w:divBdr>
        <w:top w:val="none" w:sz="0" w:space="0" w:color="auto"/>
        <w:left w:val="none" w:sz="0" w:space="0" w:color="auto"/>
        <w:bottom w:val="none" w:sz="0" w:space="0" w:color="auto"/>
        <w:right w:val="none" w:sz="0" w:space="0" w:color="auto"/>
      </w:divBdr>
    </w:div>
    <w:div w:id="818765741">
      <w:bodyDiv w:val="1"/>
      <w:marLeft w:val="0"/>
      <w:marRight w:val="0"/>
      <w:marTop w:val="0"/>
      <w:marBottom w:val="0"/>
      <w:divBdr>
        <w:top w:val="none" w:sz="0" w:space="0" w:color="auto"/>
        <w:left w:val="none" w:sz="0" w:space="0" w:color="auto"/>
        <w:bottom w:val="none" w:sz="0" w:space="0" w:color="auto"/>
        <w:right w:val="none" w:sz="0" w:space="0" w:color="auto"/>
      </w:divBdr>
    </w:div>
    <w:div w:id="836042960">
      <w:bodyDiv w:val="1"/>
      <w:marLeft w:val="0"/>
      <w:marRight w:val="0"/>
      <w:marTop w:val="0"/>
      <w:marBottom w:val="0"/>
      <w:divBdr>
        <w:top w:val="none" w:sz="0" w:space="0" w:color="auto"/>
        <w:left w:val="none" w:sz="0" w:space="0" w:color="auto"/>
        <w:bottom w:val="none" w:sz="0" w:space="0" w:color="auto"/>
        <w:right w:val="none" w:sz="0" w:space="0" w:color="auto"/>
      </w:divBdr>
      <w:divsChild>
        <w:div w:id="467937287">
          <w:marLeft w:val="0"/>
          <w:marRight w:val="0"/>
          <w:marTop w:val="0"/>
          <w:marBottom w:val="0"/>
          <w:divBdr>
            <w:top w:val="none" w:sz="0" w:space="0" w:color="auto"/>
            <w:left w:val="none" w:sz="0" w:space="0" w:color="auto"/>
            <w:bottom w:val="none" w:sz="0" w:space="0" w:color="auto"/>
            <w:right w:val="none" w:sz="0" w:space="0" w:color="auto"/>
          </w:divBdr>
          <w:divsChild>
            <w:div w:id="1696693721">
              <w:marLeft w:val="0"/>
              <w:marRight w:val="0"/>
              <w:marTop w:val="0"/>
              <w:marBottom w:val="0"/>
              <w:divBdr>
                <w:top w:val="none" w:sz="0" w:space="0" w:color="auto"/>
                <w:left w:val="none" w:sz="0" w:space="0" w:color="auto"/>
                <w:bottom w:val="none" w:sz="0" w:space="0" w:color="auto"/>
                <w:right w:val="none" w:sz="0" w:space="0" w:color="auto"/>
              </w:divBdr>
              <w:divsChild>
                <w:div w:id="90781913">
                  <w:marLeft w:val="0"/>
                  <w:marRight w:val="0"/>
                  <w:marTop w:val="0"/>
                  <w:marBottom w:val="0"/>
                  <w:divBdr>
                    <w:top w:val="none" w:sz="0" w:space="0" w:color="auto"/>
                    <w:left w:val="none" w:sz="0" w:space="0" w:color="auto"/>
                    <w:bottom w:val="none" w:sz="0" w:space="0" w:color="auto"/>
                    <w:right w:val="none" w:sz="0" w:space="0" w:color="auto"/>
                  </w:divBdr>
                  <w:divsChild>
                    <w:div w:id="53436710">
                      <w:marLeft w:val="0"/>
                      <w:marRight w:val="0"/>
                      <w:marTop w:val="0"/>
                      <w:marBottom w:val="0"/>
                      <w:divBdr>
                        <w:top w:val="none" w:sz="0" w:space="0" w:color="auto"/>
                        <w:left w:val="none" w:sz="0" w:space="0" w:color="auto"/>
                        <w:bottom w:val="none" w:sz="0" w:space="0" w:color="auto"/>
                        <w:right w:val="none" w:sz="0" w:space="0" w:color="auto"/>
                      </w:divBdr>
                      <w:divsChild>
                        <w:div w:id="565923205">
                          <w:marLeft w:val="0"/>
                          <w:marRight w:val="0"/>
                          <w:marTop w:val="0"/>
                          <w:marBottom w:val="0"/>
                          <w:divBdr>
                            <w:top w:val="none" w:sz="0" w:space="0" w:color="auto"/>
                            <w:left w:val="none" w:sz="0" w:space="0" w:color="auto"/>
                            <w:bottom w:val="none" w:sz="0" w:space="0" w:color="auto"/>
                            <w:right w:val="none" w:sz="0" w:space="0" w:color="auto"/>
                          </w:divBdr>
                          <w:divsChild>
                            <w:div w:id="1362130206">
                              <w:marLeft w:val="0"/>
                              <w:marRight w:val="0"/>
                              <w:marTop w:val="0"/>
                              <w:marBottom w:val="0"/>
                              <w:divBdr>
                                <w:top w:val="none" w:sz="0" w:space="0" w:color="auto"/>
                                <w:left w:val="none" w:sz="0" w:space="0" w:color="auto"/>
                                <w:bottom w:val="none" w:sz="0" w:space="0" w:color="auto"/>
                                <w:right w:val="none" w:sz="0" w:space="0" w:color="auto"/>
                              </w:divBdr>
                              <w:divsChild>
                                <w:div w:id="842282440">
                                  <w:marLeft w:val="0"/>
                                  <w:marRight w:val="0"/>
                                  <w:marTop w:val="0"/>
                                  <w:marBottom w:val="0"/>
                                  <w:divBdr>
                                    <w:top w:val="none" w:sz="0" w:space="0" w:color="auto"/>
                                    <w:left w:val="none" w:sz="0" w:space="0" w:color="auto"/>
                                    <w:bottom w:val="none" w:sz="0" w:space="0" w:color="auto"/>
                                    <w:right w:val="none" w:sz="0" w:space="0" w:color="auto"/>
                                  </w:divBdr>
                                  <w:divsChild>
                                    <w:div w:id="538668511">
                                      <w:marLeft w:val="0"/>
                                      <w:marRight w:val="0"/>
                                      <w:marTop w:val="0"/>
                                      <w:marBottom w:val="0"/>
                                      <w:divBdr>
                                        <w:top w:val="none" w:sz="0" w:space="0" w:color="auto"/>
                                        <w:left w:val="none" w:sz="0" w:space="0" w:color="auto"/>
                                        <w:bottom w:val="none" w:sz="0" w:space="0" w:color="auto"/>
                                        <w:right w:val="none" w:sz="0" w:space="0" w:color="auto"/>
                                      </w:divBdr>
                                      <w:divsChild>
                                        <w:div w:id="645671092">
                                          <w:marLeft w:val="0"/>
                                          <w:marRight w:val="0"/>
                                          <w:marTop w:val="0"/>
                                          <w:marBottom w:val="0"/>
                                          <w:divBdr>
                                            <w:top w:val="none" w:sz="0" w:space="0" w:color="auto"/>
                                            <w:left w:val="none" w:sz="0" w:space="0" w:color="auto"/>
                                            <w:bottom w:val="none" w:sz="0" w:space="0" w:color="auto"/>
                                            <w:right w:val="none" w:sz="0" w:space="0" w:color="auto"/>
                                          </w:divBdr>
                                          <w:divsChild>
                                            <w:div w:id="1434127158">
                                              <w:marLeft w:val="0"/>
                                              <w:marRight w:val="0"/>
                                              <w:marTop w:val="0"/>
                                              <w:marBottom w:val="0"/>
                                              <w:divBdr>
                                                <w:top w:val="none" w:sz="0" w:space="0" w:color="auto"/>
                                                <w:left w:val="none" w:sz="0" w:space="0" w:color="auto"/>
                                                <w:bottom w:val="none" w:sz="0" w:space="0" w:color="auto"/>
                                                <w:right w:val="none" w:sz="0" w:space="0" w:color="auto"/>
                                              </w:divBdr>
                                              <w:divsChild>
                                                <w:div w:id="1389494654">
                                                  <w:marLeft w:val="0"/>
                                                  <w:marRight w:val="0"/>
                                                  <w:marTop w:val="0"/>
                                                  <w:marBottom w:val="0"/>
                                                  <w:divBdr>
                                                    <w:top w:val="none" w:sz="0" w:space="0" w:color="auto"/>
                                                    <w:left w:val="none" w:sz="0" w:space="0" w:color="auto"/>
                                                    <w:bottom w:val="none" w:sz="0" w:space="0" w:color="auto"/>
                                                    <w:right w:val="none" w:sz="0" w:space="0" w:color="auto"/>
                                                  </w:divBdr>
                                                  <w:divsChild>
                                                    <w:div w:id="1248420810">
                                                      <w:marLeft w:val="0"/>
                                                      <w:marRight w:val="0"/>
                                                      <w:marTop w:val="0"/>
                                                      <w:marBottom w:val="0"/>
                                                      <w:divBdr>
                                                        <w:top w:val="single" w:sz="12" w:space="0" w:color="auto"/>
                                                        <w:left w:val="none" w:sz="0" w:space="0" w:color="auto"/>
                                                        <w:bottom w:val="single" w:sz="6" w:space="0" w:color="auto"/>
                                                        <w:right w:val="none" w:sz="0" w:space="0" w:color="auto"/>
                                                      </w:divBdr>
                                                      <w:divsChild>
                                                        <w:div w:id="1959681279">
                                                          <w:marLeft w:val="0"/>
                                                          <w:marRight w:val="0"/>
                                                          <w:marTop w:val="0"/>
                                                          <w:marBottom w:val="0"/>
                                                          <w:divBdr>
                                                            <w:top w:val="none" w:sz="0" w:space="0" w:color="auto"/>
                                                            <w:left w:val="none" w:sz="0" w:space="0" w:color="auto"/>
                                                            <w:bottom w:val="none" w:sz="0" w:space="0" w:color="auto"/>
                                                            <w:right w:val="none" w:sz="0" w:space="0" w:color="auto"/>
                                                          </w:divBdr>
                                                          <w:divsChild>
                                                            <w:div w:id="1180043878">
                                                              <w:marLeft w:val="0"/>
                                                              <w:marRight w:val="0"/>
                                                              <w:marTop w:val="0"/>
                                                              <w:marBottom w:val="0"/>
                                                              <w:divBdr>
                                                                <w:top w:val="none" w:sz="0" w:space="0" w:color="auto"/>
                                                                <w:left w:val="none" w:sz="0" w:space="0" w:color="auto"/>
                                                                <w:bottom w:val="none" w:sz="0" w:space="0" w:color="auto"/>
                                                                <w:right w:val="none" w:sz="0" w:space="0" w:color="auto"/>
                                                              </w:divBdr>
                                                              <w:divsChild>
                                                                <w:div w:id="1045986037">
                                                                  <w:marLeft w:val="0"/>
                                                                  <w:marRight w:val="0"/>
                                                                  <w:marTop w:val="0"/>
                                                                  <w:marBottom w:val="0"/>
                                                                  <w:divBdr>
                                                                    <w:top w:val="none" w:sz="0" w:space="0" w:color="auto"/>
                                                                    <w:left w:val="none" w:sz="0" w:space="0" w:color="auto"/>
                                                                    <w:bottom w:val="none" w:sz="0" w:space="0" w:color="auto"/>
                                                                    <w:right w:val="none" w:sz="0" w:space="0" w:color="auto"/>
                                                                  </w:divBdr>
                                                                  <w:divsChild>
                                                                    <w:div w:id="1471745570">
                                                                      <w:marLeft w:val="0"/>
                                                                      <w:marRight w:val="0"/>
                                                                      <w:marTop w:val="0"/>
                                                                      <w:marBottom w:val="0"/>
                                                                      <w:divBdr>
                                                                        <w:top w:val="none" w:sz="0" w:space="0" w:color="auto"/>
                                                                        <w:left w:val="none" w:sz="0" w:space="0" w:color="auto"/>
                                                                        <w:bottom w:val="none" w:sz="0" w:space="0" w:color="auto"/>
                                                                        <w:right w:val="none" w:sz="0" w:space="0" w:color="auto"/>
                                                                      </w:divBdr>
                                                                      <w:divsChild>
                                                                        <w:div w:id="549733360">
                                                                          <w:marLeft w:val="-75"/>
                                                                          <w:marRight w:val="0"/>
                                                                          <w:marTop w:val="30"/>
                                                                          <w:marBottom w:val="30"/>
                                                                          <w:divBdr>
                                                                            <w:top w:val="none" w:sz="0" w:space="0" w:color="auto"/>
                                                                            <w:left w:val="none" w:sz="0" w:space="0" w:color="auto"/>
                                                                            <w:bottom w:val="none" w:sz="0" w:space="0" w:color="auto"/>
                                                                            <w:right w:val="none" w:sz="0" w:space="0" w:color="auto"/>
                                                                          </w:divBdr>
                                                                          <w:divsChild>
                                                                            <w:div w:id="1485732554">
                                                                              <w:marLeft w:val="0"/>
                                                                              <w:marRight w:val="0"/>
                                                                              <w:marTop w:val="0"/>
                                                                              <w:marBottom w:val="0"/>
                                                                              <w:divBdr>
                                                                                <w:top w:val="none" w:sz="0" w:space="0" w:color="auto"/>
                                                                                <w:left w:val="none" w:sz="0" w:space="0" w:color="auto"/>
                                                                                <w:bottom w:val="none" w:sz="0" w:space="0" w:color="auto"/>
                                                                                <w:right w:val="none" w:sz="0" w:space="0" w:color="auto"/>
                                                                              </w:divBdr>
                                                                              <w:divsChild>
                                                                                <w:div w:id="1861819510">
                                                                                  <w:marLeft w:val="0"/>
                                                                                  <w:marRight w:val="0"/>
                                                                                  <w:marTop w:val="0"/>
                                                                                  <w:marBottom w:val="0"/>
                                                                                  <w:divBdr>
                                                                                    <w:top w:val="none" w:sz="0" w:space="0" w:color="auto"/>
                                                                                    <w:left w:val="none" w:sz="0" w:space="0" w:color="auto"/>
                                                                                    <w:bottom w:val="none" w:sz="0" w:space="0" w:color="auto"/>
                                                                                    <w:right w:val="none" w:sz="0" w:space="0" w:color="auto"/>
                                                                                  </w:divBdr>
                                                                                  <w:divsChild>
                                                                                    <w:div w:id="133181159">
                                                                                      <w:marLeft w:val="0"/>
                                                                                      <w:marRight w:val="0"/>
                                                                                      <w:marTop w:val="0"/>
                                                                                      <w:marBottom w:val="0"/>
                                                                                      <w:divBdr>
                                                                                        <w:top w:val="none" w:sz="0" w:space="0" w:color="auto"/>
                                                                                        <w:left w:val="none" w:sz="0" w:space="0" w:color="auto"/>
                                                                                        <w:bottom w:val="none" w:sz="0" w:space="0" w:color="auto"/>
                                                                                        <w:right w:val="none" w:sz="0" w:space="0" w:color="auto"/>
                                                                                      </w:divBdr>
                                                                                      <w:divsChild>
                                                                                        <w:div w:id="1948656055">
                                                                                          <w:marLeft w:val="0"/>
                                                                                          <w:marRight w:val="0"/>
                                                                                          <w:marTop w:val="0"/>
                                                                                          <w:marBottom w:val="0"/>
                                                                                          <w:divBdr>
                                                                                            <w:top w:val="none" w:sz="0" w:space="0" w:color="auto"/>
                                                                                            <w:left w:val="none" w:sz="0" w:space="0" w:color="auto"/>
                                                                                            <w:bottom w:val="none" w:sz="0" w:space="0" w:color="auto"/>
                                                                                            <w:right w:val="none" w:sz="0" w:space="0" w:color="auto"/>
                                                                                          </w:divBdr>
                                                                                          <w:divsChild>
                                                                                            <w:div w:id="967665700">
                                                                                              <w:marLeft w:val="0"/>
                                                                                              <w:marRight w:val="0"/>
                                                                                              <w:marTop w:val="0"/>
                                                                                              <w:marBottom w:val="0"/>
                                                                                              <w:divBdr>
                                                                                                <w:top w:val="none" w:sz="0" w:space="0" w:color="auto"/>
                                                                                                <w:left w:val="none" w:sz="0" w:space="0" w:color="auto"/>
                                                                                                <w:bottom w:val="none" w:sz="0" w:space="0" w:color="auto"/>
                                                                                                <w:right w:val="none" w:sz="0" w:space="0" w:color="auto"/>
                                                                                              </w:divBdr>
                                                                                            </w:div>
                                                                                            <w:div w:id="1553810604">
                                                                                              <w:marLeft w:val="0"/>
                                                                                              <w:marRight w:val="0"/>
                                                                                              <w:marTop w:val="0"/>
                                                                                              <w:marBottom w:val="0"/>
                                                                                              <w:divBdr>
                                                                                                <w:top w:val="none" w:sz="0" w:space="0" w:color="auto"/>
                                                                                                <w:left w:val="none" w:sz="0" w:space="0" w:color="auto"/>
                                                                                                <w:bottom w:val="none" w:sz="0" w:space="0" w:color="auto"/>
                                                                                                <w:right w:val="none" w:sz="0" w:space="0" w:color="auto"/>
                                                                                              </w:divBdr>
                                                                                            </w:div>
                                                                                            <w:div w:id="4658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308025">
      <w:bodyDiv w:val="1"/>
      <w:marLeft w:val="0"/>
      <w:marRight w:val="0"/>
      <w:marTop w:val="0"/>
      <w:marBottom w:val="0"/>
      <w:divBdr>
        <w:top w:val="none" w:sz="0" w:space="0" w:color="auto"/>
        <w:left w:val="none" w:sz="0" w:space="0" w:color="auto"/>
        <w:bottom w:val="none" w:sz="0" w:space="0" w:color="auto"/>
        <w:right w:val="none" w:sz="0" w:space="0" w:color="auto"/>
      </w:divBdr>
    </w:div>
    <w:div w:id="904339266">
      <w:bodyDiv w:val="1"/>
      <w:marLeft w:val="0"/>
      <w:marRight w:val="0"/>
      <w:marTop w:val="0"/>
      <w:marBottom w:val="0"/>
      <w:divBdr>
        <w:top w:val="none" w:sz="0" w:space="0" w:color="auto"/>
        <w:left w:val="none" w:sz="0" w:space="0" w:color="auto"/>
        <w:bottom w:val="none" w:sz="0" w:space="0" w:color="auto"/>
        <w:right w:val="none" w:sz="0" w:space="0" w:color="auto"/>
      </w:divBdr>
    </w:div>
    <w:div w:id="919949282">
      <w:bodyDiv w:val="1"/>
      <w:marLeft w:val="0"/>
      <w:marRight w:val="0"/>
      <w:marTop w:val="0"/>
      <w:marBottom w:val="0"/>
      <w:divBdr>
        <w:top w:val="none" w:sz="0" w:space="0" w:color="auto"/>
        <w:left w:val="none" w:sz="0" w:space="0" w:color="auto"/>
        <w:bottom w:val="none" w:sz="0" w:space="0" w:color="auto"/>
        <w:right w:val="none" w:sz="0" w:space="0" w:color="auto"/>
      </w:divBdr>
    </w:div>
    <w:div w:id="944582570">
      <w:bodyDiv w:val="1"/>
      <w:marLeft w:val="0"/>
      <w:marRight w:val="0"/>
      <w:marTop w:val="0"/>
      <w:marBottom w:val="0"/>
      <w:divBdr>
        <w:top w:val="none" w:sz="0" w:space="0" w:color="auto"/>
        <w:left w:val="none" w:sz="0" w:space="0" w:color="auto"/>
        <w:bottom w:val="none" w:sz="0" w:space="0" w:color="auto"/>
        <w:right w:val="none" w:sz="0" w:space="0" w:color="auto"/>
      </w:divBdr>
    </w:div>
    <w:div w:id="994185229">
      <w:bodyDiv w:val="1"/>
      <w:marLeft w:val="0"/>
      <w:marRight w:val="0"/>
      <w:marTop w:val="0"/>
      <w:marBottom w:val="0"/>
      <w:divBdr>
        <w:top w:val="none" w:sz="0" w:space="0" w:color="auto"/>
        <w:left w:val="none" w:sz="0" w:space="0" w:color="auto"/>
        <w:bottom w:val="none" w:sz="0" w:space="0" w:color="auto"/>
        <w:right w:val="none" w:sz="0" w:space="0" w:color="auto"/>
      </w:divBdr>
    </w:div>
    <w:div w:id="1027802080">
      <w:bodyDiv w:val="1"/>
      <w:marLeft w:val="0"/>
      <w:marRight w:val="0"/>
      <w:marTop w:val="0"/>
      <w:marBottom w:val="0"/>
      <w:divBdr>
        <w:top w:val="none" w:sz="0" w:space="0" w:color="auto"/>
        <w:left w:val="none" w:sz="0" w:space="0" w:color="auto"/>
        <w:bottom w:val="none" w:sz="0" w:space="0" w:color="auto"/>
        <w:right w:val="none" w:sz="0" w:space="0" w:color="auto"/>
      </w:divBdr>
    </w:div>
    <w:div w:id="1058210359">
      <w:bodyDiv w:val="1"/>
      <w:marLeft w:val="0"/>
      <w:marRight w:val="0"/>
      <w:marTop w:val="0"/>
      <w:marBottom w:val="0"/>
      <w:divBdr>
        <w:top w:val="none" w:sz="0" w:space="0" w:color="auto"/>
        <w:left w:val="none" w:sz="0" w:space="0" w:color="auto"/>
        <w:bottom w:val="none" w:sz="0" w:space="0" w:color="auto"/>
        <w:right w:val="none" w:sz="0" w:space="0" w:color="auto"/>
      </w:divBdr>
    </w:div>
    <w:div w:id="10799035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756">
          <w:marLeft w:val="0"/>
          <w:marRight w:val="0"/>
          <w:marTop w:val="0"/>
          <w:marBottom w:val="0"/>
          <w:divBdr>
            <w:top w:val="none" w:sz="0" w:space="0" w:color="auto"/>
            <w:left w:val="none" w:sz="0" w:space="0" w:color="auto"/>
            <w:bottom w:val="none" w:sz="0" w:space="0" w:color="auto"/>
            <w:right w:val="none" w:sz="0" w:space="0" w:color="auto"/>
          </w:divBdr>
          <w:divsChild>
            <w:div w:id="1069111791">
              <w:marLeft w:val="0"/>
              <w:marRight w:val="0"/>
              <w:marTop w:val="0"/>
              <w:marBottom w:val="0"/>
              <w:divBdr>
                <w:top w:val="none" w:sz="0" w:space="0" w:color="auto"/>
                <w:left w:val="none" w:sz="0" w:space="0" w:color="auto"/>
                <w:bottom w:val="none" w:sz="0" w:space="0" w:color="auto"/>
                <w:right w:val="none" w:sz="0" w:space="0" w:color="auto"/>
              </w:divBdr>
              <w:divsChild>
                <w:div w:id="1529417040">
                  <w:marLeft w:val="0"/>
                  <w:marRight w:val="0"/>
                  <w:marTop w:val="0"/>
                  <w:marBottom w:val="0"/>
                  <w:divBdr>
                    <w:top w:val="none" w:sz="0" w:space="0" w:color="auto"/>
                    <w:left w:val="none" w:sz="0" w:space="0" w:color="auto"/>
                    <w:bottom w:val="none" w:sz="0" w:space="0" w:color="auto"/>
                    <w:right w:val="none" w:sz="0" w:space="0" w:color="auto"/>
                  </w:divBdr>
                  <w:divsChild>
                    <w:div w:id="1059205759">
                      <w:marLeft w:val="0"/>
                      <w:marRight w:val="0"/>
                      <w:marTop w:val="0"/>
                      <w:marBottom w:val="0"/>
                      <w:divBdr>
                        <w:top w:val="none" w:sz="0" w:space="0" w:color="auto"/>
                        <w:left w:val="none" w:sz="0" w:space="0" w:color="auto"/>
                        <w:bottom w:val="none" w:sz="0" w:space="0" w:color="auto"/>
                        <w:right w:val="none" w:sz="0" w:space="0" w:color="auto"/>
                      </w:divBdr>
                      <w:divsChild>
                        <w:div w:id="1508711758">
                          <w:marLeft w:val="0"/>
                          <w:marRight w:val="0"/>
                          <w:marTop w:val="0"/>
                          <w:marBottom w:val="0"/>
                          <w:divBdr>
                            <w:top w:val="none" w:sz="0" w:space="0" w:color="auto"/>
                            <w:left w:val="none" w:sz="0" w:space="0" w:color="auto"/>
                            <w:bottom w:val="none" w:sz="0" w:space="0" w:color="auto"/>
                            <w:right w:val="none" w:sz="0" w:space="0" w:color="auto"/>
                          </w:divBdr>
                          <w:divsChild>
                            <w:div w:id="1243758162">
                              <w:marLeft w:val="0"/>
                              <w:marRight w:val="0"/>
                              <w:marTop w:val="0"/>
                              <w:marBottom w:val="0"/>
                              <w:divBdr>
                                <w:top w:val="none" w:sz="0" w:space="0" w:color="auto"/>
                                <w:left w:val="none" w:sz="0" w:space="0" w:color="auto"/>
                                <w:bottom w:val="none" w:sz="0" w:space="0" w:color="auto"/>
                                <w:right w:val="none" w:sz="0" w:space="0" w:color="auto"/>
                              </w:divBdr>
                              <w:divsChild>
                                <w:div w:id="231894085">
                                  <w:marLeft w:val="0"/>
                                  <w:marRight w:val="0"/>
                                  <w:marTop w:val="0"/>
                                  <w:marBottom w:val="0"/>
                                  <w:divBdr>
                                    <w:top w:val="none" w:sz="0" w:space="0" w:color="auto"/>
                                    <w:left w:val="none" w:sz="0" w:space="0" w:color="auto"/>
                                    <w:bottom w:val="none" w:sz="0" w:space="0" w:color="auto"/>
                                    <w:right w:val="none" w:sz="0" w:space="0" w:color="auto"/>
                                  </w:divBdr>
                                  <w:divsChild>
                                    <w:div w:id="1143739297">
                                      <w:marLeft w:val="0"/>
                                      <w:marRight w:val="0"/>
                                      <w:marTop w:val="0"/>
                                      <w:marBottom w:val="0"/>
                                      <w:divBdr>
                                        <w:top w:val="none" w:sz="0" w:space="0" w:color="auto"/>
                                        <w:left w:val="none" w:sz="0" w:space="0" w:color="auto"/>
                                        <w:bottom w:val="none" w:sz="0" w:space="0" w:color="auto"/>
                                        <w:right w:val="none" w:sz="0" w:space="0" w:color="auto"/>
                                      </w:divBdr>
                                      <w:divsChild>
                                        <w:div w:id="39742830">
                                          <w:marLeft w:val="0"/>
                                          <w:marRight w:val="0"/>
                                          <w:marTop w:val="0"/>
                                          <w:marBottom w:val="0"/>
                                          <w:divBdr>
                                            <w:top w:val="none" w:sz="0" w:space="0" w:color="auto"/>
                                            <w:left w:val="none" w:sz="0" w:space="0" w:color="auto"/>
                                            <w:bottom w:val="none" w:sz="0" w:space="0" w:color="auto"/>
                                            <w:right w:val="none" w:sz="0" w:space="0" w:color="auto"/>
                                          </w:divBdr>
                                          <w:divsChild>
                                            <w:div w:id="2099213453">
                                              <w:marLeft w:val="0"/>
                                              <w:marRight w:val="0"/>
                                              <w:marTop w:val="0"/>
                                              <w:marBottom w:val="0"/>
                                              <w:divBdr>
                                                <w:top w:val="none" w:sz="0" w:space="0" w:color="auto"/>
                                                <w:left w:val="none" w:sz="0" w:space="0" w:color="auto"/>
                                                <w:bottom w:val="none" w:sz="0" w:space="0" w:color="auto"/>
                                                <w:right w:val="none" w:sz="0" w:space="0" w:color="auto"/>
                                              </w:divBdr>
                                              <w:divsChild>
                                                <w:div w:id="2001427219">
                                                  <w:marLeft w:val="0"/>
                                                  <w:marRight w:val="0"/>
                                                  <w:marTop w:val="0"/>
                                                  <w:marBottom w:val="0"/>
                                                  <w:divBdr>
                                                    <w:top w:val="none" w:sz="0" w:space="0" w:color="auto"/>
                                                    <w:left w:val="none" w:sz="0" w:space="0" w:color="auto"/>
                                                    <w:bottom w:val="none" w:sz="0" w:space="0" w:color="auto"/>
                                                    <w:right w:val="none" w:sz="0" w:space="0" w:color="auto"/>
                                                  </w:divBdr>
                                                  <w:divsChild>
                                                    <w:div w:id="88163526">
                                                      <w:marLeft w:val="0"/>
                                                      <w:marRight w:val="0"/>
                                                      <w:marTop w:val="0"/>
                                                      <w:marBottom w:val="0"/>
                                                      <w:divBdr>
                                                        <w:top w:val="single" w:sz="12" w:space="0" w:color="auto"/>
                                                        <w:left w:val="none" w:sz="0" w:space="0" w:color="auto"/>
                                                        <w:bottom w:val="single" w:sz="6" w:space="0" w:color="auto"/>
                                                        <w:right w:val="none" w:sz="0" w:space="0" w:color="auto"/>
                                                      </w:divBdr>
                                                      <w:divsChild>
                                                        <w:div w:id="774137133">
                                                          <w:marLeft w:val="0"/>
                                                          <w:marRight w:val="0"/>
                                                          <w:marTop w:val="0"/>
                                                          <w:marBottom w:val="0"/>
                                                          <w:divBdr>
                                                            <w:top w:val="none" w:sz="0" w:space="0" w:color="auto"/>
                                                            <w:left w:val="none" w:sz="0" w:space="0" w:color="auto"/>
                                                            <w:bottom w:val="none" w:sz="0" w:space="0" w:color="auto"/>
                                                            <w:right w:val="none" w:sz="0" w:space="0" w:color="auto"/>
                                                          </w:divBdr>
                                                          <w:divsChild>
                                                            <w:div w:id="1143696803">
                                                              <w:marLeft w:val="0"/>
                                                              <w:marRight w:val="0"/>
                                                              <w:marTop w:val="0"/>
                                                              <w:marBottom w:val="0"/>
                                                              <w:divBdr>
                                                                <w:top w:val="none" w:sz="0" w:space="0" w:color="auto"/>
                                                                <w:left w:val="none" w:sz="0" w:space="0" w:color="auto"/>
                                                                <w:bottom w:val="none" w:sz="0" w:space="0" w:color="auto"/>
                                                                <w:right w:val="none" w:sz="0" w:space="0" w:color="auto"/>
                                                              </w:divBdr>
                                                              <w:divsChild>
                                                                <w:div w:id="500126571">
                                                                  <w:marLeft w:val="0"/>
                                                                  <w:marRight w:val="0"/>
                                                                  <w:marTop w:val="0"/>
                                                                  <w:marBottom w:val="0"/>
                                                                  <w:divBdr>
                                                                    <w:top w:val="none" w:sz="0" w:space="0" w:color="auto"/>
                                                                    <w:left w:val="none" w:sz="0" w:space="0" w:color="auto"/>
                                                                    <w:bottom w:val="none" w:sz="0" w:space="0" w:color="auto"/>
                                                                    <w:right w:val="none" w:sz="0" w:space="0" w:color="auto"/>
                                                                  </w:divBdr>
                                                                  <w:divsChild>
                                                                    <w:div w:id="1266769814">
                                                                      <w:marLeft w:val="0"/>
                                                                      <w:marRight w:val="0"/>
                                                                      <w:marTop w:val="0"/>
                                                                      <w:marBottom w:val="0"/>
                                                                      <w:divBdr>
                                                                        <w:top w:val="none" w:sz="0" w:space="0" w:color="auto"/>
                                                                        <w:left w:val="none" w:sz="0" w:space="0" w:color="auto"/>
                                                                        <w:bottom w:val="none" w:sz="0" w:space="0" w:color="auto"/>
                                                                        <w:right w:val="none" w:sz="0" w:space="0" w:color="auto"/>
                                                                      </w:divBdr>
                                                                      <w:divsChild>
                                                                        <w:div w:id="2102136561">
                                                                          <w:marLeft w:val="0"/>
                                                                          <w:marRight w:val="0"/>
                                                                          <w:marTop w:val="0"/>
                                                                          <w:marBottom w:val="0"/>
                                                                          <w:divBdr>
                                                                            <w:top w:val="none" w:sz="0" w:space="0" w:color="auto"/>
                                                                            <w:left w:val="none" w:sz="0" w:space="0" w:color="auto"/>
                                                                            <w:bottom w:val="none" w:sz="0" w:space="0" w:color="auto"/>
                                                                            <w:right w:val="none" w:sz="0" w:space="0" w:color="auto"/>
                                                                          </w:divBdr>
                                                                          <w:divsChild>
                                                                            <w:div w:id="1888177901">
                                                                              <w:marLeft w:val="0"/>
                                                                              <w:marRight w:val="0"/>
                                                                              <w:marTop w:val="0"/>
                                                                              <w:marBottom w:val="0"/>
                                                                              <w:divBdr>
                                                                                <w:top w:val="none" w:sz="0" w:space="0" w:color="auto"/>
                                                                                <w:left w:val="none" w:sz="0" w:space="0" w:color="auto"/>
                                                                                <w:bottom w:val="none" w:sz="0" w:space="0" w:color="auto"/>
                                                                                <w:right w:val="none" w:sz="0" w:space="0" w:color="auto"/>
                                                                              </w:divBdr>
                                                                              <w:divsChild>
                                                                                <w:div w:id="717124306">
                                                                                  <w:marLeft w:val="0"/>
                                                                                  <w:marRight w:val="0"/>
                                                                                  <w:marTop w:val="0"/>
                                                                                  <w:marBottom w:val="0"/>
                                                                                  <w:divBdr>
                                                                                    <w:top w:val="none" w:sz="0" w:space="0" w:color="auto"/>
                                                                                    <w:left w:val="none" w:sz="0" w:space="0" w:color="auto"/>
                                                                                    <w:bottom w:val="none" w:sz="0" w:space="0" w:color="auto"/>
                                                                                    <w:right w:val="none" w:sz="0" w:space="0" w:color="auto"/>
                                                                                  </w:divBdr>
                                                                                  <w:divsChild>
                                                                                    <w:div w:id="1499348429">
                                                                                      <w:marLeft w:val="0"/>
                                                                                      <w:marRight w:val="0"/>
                                                                                      <w:marTop w:val="0"/>
                                                                                      <w:marBottom w:val="0"/>
                                                                                      <w:divBdr>
                                                                                        <w:top w:val="none" w:sz="0" w:space="0" w:color="auto"/>
                                                                                        <w:left w:val="none" w:sz="0" w:space="0" w:color="auto"/>
                                                                                        <w:bottom w:val="none" w:sz="0" w:space="0" w:color="auto"/>
                                                                                        <w:right w:val="none" w:sz="0" w:space="0" w:color="auto"/>
                                                                                      </w:divBdr>
                                                                                    </w:div>
                                                                                    <w:div w:id="661590525">
                                                                                      <w:marLeft w:val="0"/>
                                                                                      <w:marRight w:val="0"/>
                                                                                      <w:marTop w:val="0"/>
                                                                                      <w:marBottom w:val="0"/>
                                                                                      <w:divBdr>
                                                                                        <w:top w:val="none" w:sz="0" w:space="0" w:color="auto"/>
                                                                                        <w:left w:val="none" w:sz="0" w:space="0" w:color="auto"/>
                                                                                        <w:bottom w:val="none" w:sz="0" w:space="0" w:color="auto"/>
                                                                                        <w:right w:val="none" w:sz="0" w:space="0" w:color="auto"/>
                                                                                      </w:divBdr>
                                                                                    </w:div>
                                                                                    <w:div w:id="646402829">
                                                                                      <w:marLeft w:val="0"/>
                                                                                      <w:marRight w:val="0"/>
                                                                                      <w:marTop w:val="0"/>
                                                                                      <w:marBottom w:val="0"/>
                                                                                      <w:divBdr>
                                                                                        <w:top w:val="none" w:sz="0" w:space="0" w:color="auto"/>
                                                                                        <w:left w:val="none" w:sz="0" w:space="0" w:color="auto"/>
                                                                                        <w:bottom w:val="none" w:sz="0" w:space="0" w:color="auto"/>
                                                                                        <w:right w:val="none" w:sz="0" w:space="0" w:color="auto"/>
                                                                                      </w:divBdr>
                                                                                    </w:div>
                                                                                  </w:divsChild>
                                                                                </w:div>
                                                                                <w:div w:id="770319909">
                                                                                  <w:marLeft w:val="0"/>
                                                                                  <w:marRight w:val="0"/>
                                                                                  <w:marTop w:val="0"/>
                                                                                  <w:marBottom w:val="0"/>
                                                                                  <w:divBdr>
                                                                                    <w:top w:val="none" w:sz="0" w:space="0" w:color="auto"/>
                                                                                    <w:left w:val="none" w:sz="0" w:space="0" w:color="auto"/>
                                                                                    <w:bottom w:val="none" w:sz="0" w:space="0" w:color="auto"/>
                                                                                    <w:right w:val="none" w:sz="0" w:space="0" w:color="auto"/>
                                                                                  </w:divBdr>
                                                                                  <w:divsChild>
                                                                                    <w:div w:id="1816143693">
                                                                                      <w:marLeft w:val="0"/>
                                                                                      <w:marRight w:val="0"/>
                                                                                      <w:marTop w:val="0"/>
                                                                                      <w:marBottom w:val="0"/>
                                                                                      <w:divBdr>
                                                                                        <w:top w:val="none" w:sz="0" w:space="0" w:color="auto"/>
                                                                                        <w:left w:val="none" w:sz="0" w:space="0" w:color="auto"/>
                                                                                        <w:bottom w:val="none" w:sz="0" w:space="0" w:color="auto"/>
                                                                                        <w:right w:val="none" w:sz="0" w:space="0" w:color="auto"/>
                                                                                      </w:divBdr>
                                                                                    </w:div>
                                                                                    <w:div w:id="10976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174175">
      <w:bodyDiv w:val="1"/>
      <w:marLeft w:val="0"/>
      <w:marRight w:val="0"/>
      <w:marTop w:val="0"/>
      <w:marBottom w:val="0"/>
      <w:divBdr>
        <w:top w:val="none" w:sz="0" w:space="0" w:color="auto"/>
        <w:left w:val="none" w:sz="0" w:space="0" w:color="auto"/>
        <w:bottom w:val="none" w:sz="0" w:space="0" w:color="auto"/>
        <w:right w:val="none" w:sz="0" w:space="0" w:color="auto"/>
      </w:divBdr>
    </w:div>
    <w:div w:id="1133134759">
      <w:bodyDiv w:val="1"/>
      <w:marLeft w:val="0"/>
      <w:marRight w:val="0"/>
      <w:marTop w:val="0"/>
      <w:marBottom w:val="0"/>
      <w:divBdr>
        <w:top w:val="none" w:sz="0" w:space="0" w:color="auto"/>
        <w:left w:val="none" w:sz="0" w:space="0" w:color="auto"/>
        <w:bottom w:val="none" w:sz="0" w:space="0" w:color="auto"/>
        <w:right w:val="none" w:sz="0" w:space="0" w:color="auto"/>
      </w:divBdr>
      <w:divsChild>
        <w:div w:id="610206722">
          <w:marLeft w:val="0"/>
          <w:marRight w:val="0"/>
          <w:marTop w:val="0"/>
          <w:marBottom w:val="0"/>
          <w:divBdr>
            <w:top w:val="none" w:sz="0" w:space="0" w:color="auto"/>
            <w:left w:val="none" w:sz="0" w:space="0" w:color="auto"/>
            <w:bottom w:val="none" w:sz="0" w:space="0" w:color="auto"/>
            <w:right w:val="none" w:sz="0" w:space="0" w:color="auto"/>
          </w:divBdr>
          <w:divsChild>
            <w:div w:id="398753268">
              <w:marLeft w:val="0"/>
              <w:marRight w:val="0"/>
              <w:marTop w:val="0"/>
              <w:marBottom w:val="0"/>
              <w:divBdr>
                <w:top w:val="none" w:sz="0" w:space="0" w:color="auto"/>
                <w:left w:val="none" w:sz="0" w:space="0" w:color="auto"/>
                <w:bottom w:val="none" w:sz="0" w:space="0" w:color="auto"/>
                <w:right w:val="none" w:sz="0" w:space="0" w:color="auto"/>
              </w:divBdr>
              <w:divsChild>
                <w:div w:id="87048487">
                  <w:marLeft w:val="0"/>
                  <w:marRight w:val="0"/>
                  <w:marTop w:val="0"/>
                  <w:marBottom w:val="0"/>
                  <w:divBdr>
                    <w:top w:val="none" w:sz="0" w:space="0" w:color="auto"/>
                    <w:left w:val="none" w:sz="0" w:space="0" w:color="auto"/>
                    <w:bottom w:val="none" w:sz="0" w:space="0" w:color="auto"/>
                    <w:right w:val="none" w:sz="0" w:space="0" w:color="auto"/>
                  </w:divBdr>
                  <w:divsChild>
                    <w:div w:id="2042247792">
                      <w:marLeft w:val="0"/>
                      <w:marRight w:val="0"/>
                      <w:marTop w:val="0"/>
                      <w:marBottom w:val="0"/>
                      <w:divBdr>
                        <w:top w:val="none" w:sz="0" w:space="0" w:color="auto"/>
                        <w:left w:val="none" w:sz="0" w:space="0" w:color="auto"/>
                        <w:bottom w:val="none" w:sz="0" w:space="0" w:color="auto"/>
                        <w:right w:val="none" w:sz="0" w:space="0" w:color="auto"/>
                      </w:divBdr>
                      <w:divsChild>
                        <w:div w:id="556891742">
                          <w:marLeft w:val="0"/>
                          <w:marRight w:val="0"/>
                          <w:marTop w:val="0"/>
                          <w:marBottom w:val="0"/>
                          <w:divBdr>
                            <w:top w:val="none" w:sz="0" w:space="0" w:color="auto"/>
                            <w:left w:val="none" w:sz="0" w:space="0" w:color="auto"/>
                            <w:bottom w:val="none" w:sz="0" w:space="0" w:color="auto"/>
                            <w:right w:val="none" w:sz="0" w:space="0" w:color="auto"/>
                          </w:divBdr>
                          <w:divsChild>
                            <w:div w:id="1202092972">
                              <w:marLeft w:val="0"/>
                              <w:marRight w:val="0"/>
                              <w:marTop w:val="0"/>
                              <w:marBottom w:val="0"/>
                              <w:divBdr>
                                <w:top w:val="none" w:sz="0" w:space="0" w:color="auto"/>
                                <w:left w:val="none" w:sz="0" w:space="0" w:color="auto"/>
                                <w:bottom w:val="none" w:sz="0" w:space="0" w:color="auto"/>
                                <w:right w:val="none" w:sz="0" w:space="0" w:color="auto"/>
                              </w:divBdr>
                              <w:divsChild>
                                <w:div w:id="1047143652">
                                  <w:marLeft w:val="0"/>
                                  <w:marRight w:val="0"/>
                                  <w:marTop w:val="0"/>
                                  <w:marBottom w:val="0"/>
                                  <w:divBdr>
                                    <w:top w:val="none" w:sz="0" w:space="0" w:color="auto"/>
                                    <w:left w:val="none" w:sz="0" w:space="0" w:color="auto"/>
                                    <w:bottom w:val="none" w:sz="0" w:space="0" w:color="auto"/>
                                    <w:right w:val="none" w:sz="0" w:space="0" w:color="auto"/>
                                  </w:divBdr>
                                  <w:divsChild>
                                    <w:div w:id="663632842">
                                      <w:marLeft w:val="0"/>
                                      <w:marRight w:val="0"/>
                                      <w:marTop w:val="0"/>
                                      <w:marBottom w:val="0"/>
                                      <w:divBdr>
                                        <w:top w:val="none" w:sz="0" w:space="0" w:color="auto"/>
                                        <w:left w:val="none" w:sz="0" w:space="0" w:color="auto"/>
                                        <w:bottom w:val="none" w:sz="0" w:space="0" w:color="auto"/>
                                        <w:right w:val="none" w:sz="0" w:space="0" w:color="auto"/>
                                      </w:divBdr>
                                      <w:divsChild>
                                        <w:div w:id="306206750">
                                          <w:marLeft w:val="0"/>
                                          <w:marRight w:val="0"/>
                                          <w:marTop w:val="0"/>
                                          <w:marBottom w:val="0"/>
                                          <w:divBdr>
                                            <w:top w:val="none" w:sz="0" w:space="0" w:color="auto"/>
                                            <w:left w:val="none" w:sz="0" w:space="0" w:color="auto"/>
                                            <w:bottom w:val="none" w:sz="0" w:space="0" w:color="auto"/>
                                            <w:right w:val="none" w:sz="0" w:space="0" w:color="auto"/>
                                          </w:divBdr>
                                          <w:divsChild>
                                            <w:div w:id="1309941522">
                                              <w:marLeft w:val="0"/>
                                              <w:marRight w:val="0"/>
                                              <w:marTop w:val="0"/>
                                              <w:marBottom w:val="0"/>
                                              <w:divBdr>
                                                <w:top w:val="none" w:sz="0" w:space="0" w:color="auto"/>
                                                <w:left w:val="none" w:sz="0" w:space="0" w:color="auto"/>
                                                <w:bottom w:val="none" w:sz="0" w:space="0" w:color="auto"/>
                                                <w:right w:val="none" w:sz="0" w:space="0" w:color="auto"/>
                                              </w:divBdr>
                                              <w:divsChild>
                                                <w:div w:id="1920406141">
                                                  <w:marLeft w:val="0"/>
                                                  <w:marRight w:val="0"/>
                                                  <w:marTop w:val="0"/>
                                                  <w:marBottom w:val="0"/>
                                                  <w:divBdr>
                                                    <w:top w:val="none" w:sz="0" w:space="0" w:color="auto"/>
                                                    <w:left w:val="none" w:sz="0" w:space="0" w:color="auto"/>
                                                    <w:bottom w:val="none" w:sz="0" w:space="0" w:color="auto"/>
                                                    <w:right w:val="none" w:sz="0" w:space="0" w:color="auto"/>
                                                  </w:divBdr>
                                                  <w:divsChild>
                                                    <w:div w:id="2130008090">
                                                      <w:marLeft w:val="0"/>
                                                      <w:marRight w:val="0"/>
                                                      <w:marTop w:val="0"/>
                                                      <w:marBottom w:val="0"/>
                                                      <w:divBdr>
                                                        <w:top w:val="single" w:sz="12" w:space="0" w:color="auto"/>
                                                        <w:left w:val="none" w:sz="0" w:space="0" w:color="auto"/>
                                                        <w:bottom w:val="single" w:sz="6" w:space="0" w:color="auto"/>
                                                        <w:right w:val="none" w:sz="0" w:space="0" w:color="auto"/>
                                                      </w:divBdr>
                                                      <w:divsChild>
                                                        <w:div w:id="109083963">
                                                          <w:marLeft w:val="0"/>
                                                          <w:marRight w:val="0"/>
                                                          <w:marTop w:val="0"/>
                                                          <w:marBottom w:val="0"/>
                                                          <w:divBdr>
                                                            <w:top w:val="none" w:sz="0" w:space="0" w:color="auto"/>
                                                            <w:left w:val="none" w:sz="0" w:space="0" w:color="auto"/>
                                                            <w:bottom w:val="none" w:sz="0" w:space="0" w:color="auto"/>
                                                            <w:right w:val="none" w:sz="0" w:space="0" w:color="auto"/>
                                                          </w:divBdr>
                                                          <w:divsChild>
                                                            <w:div w:id="126944109">
                                                              <w:marLeft w:val="0"/>
                                                              <w:marRight w:val="0"/>
                                                              <w:marTop w:val="0"/>
                                                              <w:marBottom w:val="0"/>
                                                              <w:divBdr>
                                                                <w:top w:val="none" w:sz="0" w:space="0" w:color="auto"/>
                                                                <w:left w:val="none" w:sz="0" w:space="0" w:color="auto"/>
                                                                <w:bottom w:val="none" w:sz="0" w:space="0" w:color="auto"/>
                                                                <w:right w:val="none" w:sz="0" w:space="0" w:color="auto"/>
                                                              </w:divBdr>
                                                              <w:divsChild>
                                                                <w:div w:id="353074595">
                                                                  <w:marLeft w:val="0"/>
                                                                  <w:marRight w:val="0"/>
                                                                  <w:marTop w:val="0"/>
                                                                  <w:marBottom w:val="0"/>
                                                                  <w:divBdr>
                                                                    <w:top w:val="none" w:sz="0" w:space="0" w:color="auto"/>
                                                                    <w:left w:val="none" w:sz="0" w:space="0" w:color="auto"/>
                                                                    <w:bottom w:val="none" w:sz="0" w:space="0" w:color="auto"/>
                                                                    <w:right w:val="none" w:sz="0" w:space="0" w:color="auto"/>
                                                                  </w:divBdr>
                                                                  <w:divsChild>
                                                                    <w:div w:id="1594631154">
                                                                      <w:marLeft w:val="0"/>
                                                                      <w:marRight w:val="0"/>
                                                                      <w:marTop w:val="0"/>
                                                                      <w:marBottom w:val="0"/>
                                                                      <w:divBdr>
                                                                        <w:top w:val="none" w:sz="0" w:space="0" w:color="auto"/>
                                                                        <w:left w:val="none" w:sz="0" w:space="0" w:color="auto"/>
                                                                        <w:bottom w:val="none" w:sz="0" w:space="0" w:color="auto"/>
                                                                        <w:right w:val="none" w:sz="0" w:space="0" w:color="auto"/>
                                                                      </w:divBdr>
                                                                      <w:divsChild>
                                                                        <w:div w:id="775514782">
                                                                          <w:marLeft w:val="-75"/>
                                                                          <w:marRight w:val="0"/>
                                                                          <w:marTop w:val="30"/>
                                                                          <w:marBottom w:val="30"/>
                                                                          <w:divBdr>
                                                                            <w:top w:val="none" w:sz="0" w:space="0" w:color="auto"/>
                                                                            <w:left w:val="none" w:sz="0" w:space="0" w:color="auto"/>
                                                                            <w:bottom w:val="none" w:sz="0" w:space="0" w:color="auto"/>
                                                                            <w:right w:val="none" w:sz="0" w:space="0" w:color="auto"/>
                                                                          </w:divBdr>
                                                                          <w:divsChild>
                                                                            <w:div w:id="242763914">
                                                                              <w:marLeft w:val="0"/>
                                                                              <w:marRight w:val="0"/>
                                                                              <w:marTop w:val="0"/>
                                                                              <w:marBottom w:val="0"/>
                                                                              <w:divBdr>
                                                                                <w:top w:val="none" w:sz="0" w:space="0" w:color="auto"/>
                                                                                <w:left w:val="none" w:sz="0" w:space="0" w:color="auto"/>
                                                                                <w:bottom w:val="none" w:sz="0" w:space="0" w:color="auto"/>
                                                                                <w:right w:val="none" w:sz="0" w:space="0" w:color="auto"/>
                                                                              </w:divBdr>
                                                                              <w:divsChild>
                                                                                <w:div w:id="1090808773">
                                                                                  <w:marLeft w:val="0"/>
                                                                                  <w:marRight w:val="0"/>
                                                                                  <w:marTop w:val="0"/>
                                                                                  <w:marBottom w:val="0"/>
                                                                                  <w:divBdr>
                                                                                    <w:top w:val="none" w:sz="0" w:space="0" w:color="auto"/>
                                                                                    <w:left w:val="none" w:sz="0" w:space="0" w:color="auto"/>
                                                                                    <w:bottom w:val="none" w:sz="0" w:space="0" w:color="auto"/>
                                                                                    <w:right w:val="none" w:sz="0" w:space="0" w:color="auto"/>
                                                                                  </w:divBdr>
                                                                                  <w:divsChild>
                                                                                    <w:div w:id="33044946">
                                                                                      <w:marLeft w:val="0"/>
                                                                                      <w:marRight w:val="0"/>
                                                                                      <w:marTop w:val="0"/>
                                                                                      <w:marBottom w:val="0"/>
                                                                                      <w:divBdr>
                                                                                        <w:top w:val="none" w:sz="0" w:space="0" w:color="auto"/>
                                                                                        <w:left w:val="none" w:sz="0" w:space="0" w:color="auto"/>
                                                                                        <w:bottom w:val="none" w:sz="0" w:space="0" w:color="auto"/>
                                                                                        <w:right w:val="none" w:sz="0" w:space="0" w:color="auto"/>
                                                                                      </w:divBdr>
                                                                                      <w:divsChild>
                                                                                        <w:div w:id="897326455">
                                                                                          <w:marLeft w:val="0"/>
                                                                                          <w:marRight w:val="0"/>
                                                                                          <w:marTop w:val="0"/>
                                                                                          <w:marBottom w:val="0"/>
                                                                                          <w:divBdr>
                                                                                            <w:top w:val="none" w:sz="0" w:space="0" w:color="auto"/>
                                                                                            <w:left w:val="none" w:sz="0" w:space="0" w:color="auto"/>
                                                                                            <w:bottom w:val="none" w:sz="0" w:space="0" w:color="auto"/>
                                                                                            <w:right w:val="none" w:sz="0" w:space="0" w:color="auto"/>
                                                                                          </w:divBdr>
                                                                                          <w:divsChild>
                                                                                            <w:div w:id="1688478209">
                                                                                              <w:marLeft w:val="0"/>
                                                                                              <w:marRight w:val="0"/>
                                                                                              <w:marTop w:val="0"/>
                                                                                              <w:marBottom w:val="0"/>
                                                                                              <w:divBdr>
                                                                                                <w:top w:val="none" w:sz="0" w:space="0" w:color="auto"/>
                                                                                                <w:left w:val="none" w:sz="0" w:space="0" w:color="auto"/>
                                                                                                <w:bottom w:val="none" w:sz="0" w:space="0" w:color="auto"/>
                                                                                                <w:right w:val="none" w:sz="0" w:space="0" w:color="auto"/>
                                                                                              </w:divBdr>
                                                                                            </w:div>
                                                                                            <w:div w:id="621812843">
                                                                                              <w:marLeft w:val="0"/>
                                                                                              <w:marRight w:val="0"/>
                                                                                              <w:marTop w:val="0"/>
                                                                                              <w:marBottom w:val="0"/>
                                                                                              <w:divBdr>
                                                                                                <w:top w:val="none" w:sz="0" w:space="0" w:color="auto"/>
                                                                                                <w:left w:val="none" w:sz="0" w:space="0" w:color="auto"/>
                                                                                                <w:bottom w:val="none" w:sz="0" w:space="0" w:color="auto"/>
                                                                                                <w:right w:val="none" w:sz="0" w:space="0" w:color="auto"/>
                                                                                              </w:divBdr>
                                                                                            </w:div>
                                                                                            <w:div w:id="11734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926890">
      <w:bodyDiv w:val="1"/>
      <w:marLeft w:val="0"/>
      <w:marRight w:val="0"/>
      <w:marTop w:val="0"/>
      <w:marBottom w:val="0"/>
      <w:divBdr>
        <w:top w:val="none" w:sz="0" w:space="0" w:color="auto"/>
        <w:left w:val="none" w:sz="0" w:space="0" w:color="auto"/>
        <w:bottom w:val="none" w:sz="0" w:space="0" w:color="auto"/>
        <w:right w:val="none" w:sz="0" w:space="0" w:color="auto"/>
      </w:divBdr>
    </w:div>
    <w:div w:id="1361586599">
      <w:bodyDiv w:val="1"/>
      <w:marLeft w:val="0"/>
      <w:marRight w:val="0"/>
      <w:marTop w:val="0"/>
      <w:marBottom w:val="0"/>
      <w:divBdr>
        <w:top w:val="none" w:sz="0" w:space="0" w:color="auto"/>
        <w:left w:val="none" w:sz="0" w:space="0" w:color="auto"/>
        <w:bottom w:val="none" w:sz="0" w:space="0" w:color="auto"/>
        <w:right w:val="none" w:sz="0" w:space="0" w:color="auto"/>
      </w:divBdr>
      <w:divsChild>
        <w:div w:id="621807749">
          <w:marLeft w:val="0"/>
          <w:marRight w:val="0"/>
          <w:marTop w:val="0"/>
          <w:marBottom w:val="0"/>
          <w:divBdr>
            <w:top w:val="none" w:sz="0" w:space="0" w:color="auto"/>
            <w:left w:val="none" w:sz="0" w:space="0" w:color="auto"/>
            <w:bottom w:val="none" w:sz="0" w:space="0" w:color="auto"/>
            <w:right w:val="none" w:sz="0" w:space="0" w:color="auto"/>
          </w:divBdr>
          <w:divsChild>
            <w:div w:id="1063139953">
              <w:marLeft w:val="0"/>
              <w:marRight w:val="0"/>
              <w:marTop w:val="0"/>
              <w:marBottom w:val="0"/>
              <w:divBdr>
                <w:top w:val="none" w:sz="0" w:space="0" w:color="auto"/>
                <w:left w:val="none" w:sz="0" w:space="0" w:color="auto"/>
                <w:bottom w:val="none" w:sz="0" w:space="0" w:color="auto"/>
                <w:right w:val="none" w:sz="0" w:space="0" w:color="auto"/>
              </w:divBdr>
              <w:divsChild>
                <w:div w:id="181357675">
                  <w:marLeft w:val="0"/>
                  <w:marRight w:val="0"/>
                  <w:marTop w:val="0"/>
                  <w:marBottom w:val="0"/>
                  <w:divBdr>
                    <w:top w:val="none" w:sz="0" w:space="0" w:color="auto"/>
                    <w:left w:val="none" w:sz="0" w:space="0" w:color="auto"/>
                    <w:bottom w:val="none" w:sz="0" w:space="0" w:color="auto"/>
                    <w:right w:val="none" w:sz="0" w:space="0" w:color="auto"/>
                  </w:divBdr>
                  <w:divsChild>
                    <w:div w:id="1785928880">
                      <w:marLeft w:val="0"/>
                      <w:marRight w:val="0"/>
                      <w:marTop w:val="0"/>
                      <w:marBottom w:val="0"/>
                      <w:divBdr>
                        <w:top w:val="none" w:sz="0" w:space="0" w:color="auto"/>
                        <w:left w:val="none" w:sz="0" w:space="0" w:color="auto"/>
                        <w:bottom w:val="none" w:sz="0" w:space="0" w:color="auto"/>
                        <w:right w:val="none" w:sz="0" w:space="0" w:color="auto"/>
                      </w:divBdr>
                      <w:divsChild>
                        <w:div w:id="1690716955">
                          <w:marLeft w:val="0"/>
                          <w:marRight w:val="0"/>
                          <w:marTop w:val="0"/>
                          <w:marBottom w:val="0"/>
                          <w:divBdr>
                            <w:top w:val="none" w:sz="0" w:space="0" w:color="auto"/>
                            <w:left w:val="none" w:sz="0" w:space="0" w:color="auto"/>
                            <w:bottom w:val="none" w:sz="0" w:space="0" w:color="auto"/>
                            <w:right w:val="none" w:sz="0" w:space="0" w:color="auto"/>
                          </w:divBdr>
                          <w:divsChild>
                            <w:div w:id="546379797">
                              <w:marLeft w:val="0"/>
                              <w:marRight w:val="0"/>
                              <w:marTop w:val="0"/>
                              <w:marBottom w:val="0"/>
                              <w:divBdr>
                                <w:top w:val="none" w:sz="0" w:space="0" w:color="auto"/>
                                <w:left w:val="none" w:sz="0" w:space="0" w:color="auto"/>
                                <w:bottom w:val="none" w:sz="0" w:space="0" w:color="auto"/>
                                <w:right w:val="none" w:sz="0" w:space="0" w:color="auto"/>
                              </w:divBdr>
                              <w:divsChild>
                                <w:div w:id="1294558282">
                                  <w:marLeft w:val="0"/>
                                  <w:marRight w:val="0"/>
                                  <w:marTop w:val="0"/>
                                  <w:marBottom w:val="0"/>
                                  <w:divBdr>
                                    <w:top w:val="none" w:sz="0" w:space="0" w:color="auto"/>
                                    <w:left w:val="none" w:sz="0" w:space="0" w:color="auto"/>
                                    <w:bottom w:val="none" w:sz="0" w:space="0" w:color="auto"/>
                                    <w:right w:val="none" w:sz="0" w:space="0" w:color="auto"/>
                                  </w:divBdr>
                                  <w:divsChild>
                                    <w:div w:id="1231621313">
                                      <w:marLeft w:val="0"/>
                                      <w:marRight w:val="0"/>
                                      <w:marTop w:val="0"/>
                                      <w:marBottom w:val="0"/>
                                      <w:divBdr>
                                        <w:top w:val="none" w:sz="0" w:space="0" w:color="auto"/>
                                        <w:left w:val="none" w:sz="0" w:space="0" w:color="auto"/>
                                        <w:bottom w:val="none" w:sz="0" w:space="0" w:color="auto"/>
                                        <w:right w:val="none" w:sz="0" w:space="0" w:color="auto"/>
                                      </w:divBdr>
                                      <w:divsChild>
                                        <w:div w:id="1666780500">
                                          <w:marLeft w:val="0"/>
                                          <w:marRight w:val="0"/>
                                          <w:marTop w:val="0"/>
                                          <w:marBottom w:val="0"/>
                                          <w:divBdr>
                                            <w:top w:val="none" w:sz="0" w:space="0" w:color="auto"/>
                                            <w:left w:val="none" w:sz="0" w:space="0" w:color="auto"/>
                                            <w:bottom w:val="none" w:sz="0" w:space="0" w:color="auto"/>
                                            <w:right w:val="none" w:sz="0" w:space="0" w:color="auto"/>
                                          </w:divBdr>
                                          <w:divsChild>
                                            <w:div w:id="1509633273">
                                              <w:marLeft w:val="0"/>
                                              <w:marRight w:val="0"/>
                                              <w:marTop w:val="0"/>
                                              <w:marBottom w:val="0"/>
                                              <w:divBdr>
                                                <w:top w:val="none" w:sz="0" w:space="0" w:color="auto"/>
                                                <w:left w:val="none" w:sz="0" w:space="0" w:color="auto"/>
                                                <w:bottom w:val="none" w:sz="0" w:space="0" w:color="auto"/>
                                                <w:right w:val="none" w:sz="0" w:space="0" w:color="auto"/>
                                              </w:divBdr>
                                              <w:divsChild>
                                                <w:div w:id="1869876637">
                                                  <w:marLeft w:val="0"/>
                                                  <w:marRight w:val="0"/>
                                                  <w:marTop w:val="0"/>
                                                  <w:marBottom w:val="0"/>
                                                  <w:divBdr>
                                                    <w:top w:val="none" w:sz="0" w:space="0" w:color="auto"/>
                                                    <w:left w:val="none" w:sz="0" w:space="0" w:color="auto"/>
                                                    <w:bottom w:val="none" w:sz="0" w:space="0" w:color="auto"/>
                                                    <w:right w:val="none" w:sz="0" w:space="0" w:color="auto"/>
                                                  </w:divBdr>
                                                  <w:divsChild>
                                                    <w:div w:id="203031105">
                                                      <w:marLeft w:val="0"/>
                                                      <w:marRight w:val="0"/>
                                                      <w:marTop w:val="0"/>
                                                      <w:marBottom w:val="0"/>
                                                      <w:divBdr>
                                                        <w:top w:val="single" w:sz="12" w:space="0" w:color="auto"/>
                                                        <w:left w:val="none" w:sz="0" w:space="0" w:color="auto"/>
                                                        <w:bottom w:val="single" w:sz="6" w:space="0" w:color="auto"/>
                                                        <w:right w:val="none" w:sz="0" w:space="0" w:color="auto"/>
                                                      </w:divBdr>
                                                      <w:divsChild>
                                                        <w:div w:id="1457064661">
                                                          <w:marLeft w:val="0"/>
                                                          <w:marRight w:val="0"/>
                                                          <w:marTop w:val="0"/>
                                                          <w:marBottom w:val="0"/>
                                                          <w:divBdr>
                                                            <w:top w:val="none" w:sz="0" w:space="0" w:color="auto"/>
                                                            <w:left w:val="none" w:sz="0" w:space="0" w:color="auto"/>
                                                            <w:bottom w:val="none" w:sz="0" w:space="0" w:color="auto"/>
                                                            <w:right w:val="none" w:sz="0" w:space="0" w:color="auto"/>
                                                          </w:divBdr>
                                                          <w:divsChild>
                                                            <w:div w:id="2116364733">
                                                              <w:marLeft w:val="0"/>
                                                              <w:marRight w:val="0"/>
                                                              <w:marTop w:val="0"/>
                                                              <w:marBottom w:val="0"/>
                                                              <w:divBdr>
                                                                <w:top w:val="none" w:sz="0" w:space="0" w:color="auto"/>
                                                                <w:left w:val="none" w:sz="0" w:space="0" w:color="auto"/>
                                                                <w:bottom w:val="none" w:sz="0" w:space="0" w:color="auto"/>
                                                                <w:right w:val="none" w:sz="0" w:space="0" w:color="auto"/>
                                                              </w:divBdr>
                                                              <w:divsChild>
                                                                <w:div w:id="1386677859">
                                                                  <w:marLeft w:val="0"/>
                                                                  <w:marRight w:val="0"/>
                                                                  <w:marTop w:val="0"/>
                                                                  <w:marBottom w:val="0"/>
                                                                  <w:divBdr>
                                                                    <w:top w:val="none" w:sz="0" w:space="0" w:color="auto"/>
                                                                    <w:left w:val="none" w:sz="0" w:space="0" w:color="auto"/>
                                                                    <w:bottom w:val="none" w:sz="0" w:space="0" w:color="auto"/>
                                                                    <w:right w:val="none" w:sz="0" w:space="0" w:color="auto"/>
                                                                  </w:divBdr>
                                                                  <w:divsChild>
                                                                    <w:div w:id="410591016">
                                                                      <w:marLeft w:val="0"/>
                                                                      <w:marRight w:val="0"/>
                                                                      <w:marTop w:val="0"/>
                                                                      <w:marBottom w:val="0"/>
                                                                      <w:divBdr>
                                                                        <w:top w:val="none" w:sz="0" w:space="0" w:color="auto"/>
                                                                        <w:left w:val="none" w:sz="0" w:space="0" w:color="auto"/>
                                                                        <w:bottom w:val="none" w:sz="0" w:space="0" w:color="auto"/>
                                                                        <w:right w:val="none" w:sz="0" w:space="0" w:color="auto"/>
                                                                      </w:divBdr>
                                                                      <w:divsChild>
                                                                        <w:div w:id="211625770">
                                                                          <w:marLeft w:val="0"/>
                                                                          <w:marRight w:val="0"/>
                                                                          <w:marTop w:val="0"/>
                                                                          <w:marBottom w:val="0"/>
                                                                          <w:divBdr>
                                                                            <w:top w:val="none" w:sz="0" w:space="0" w:color="auto"/>
                                                                            <w:left w:val="none" w:sz="0" w:space="0" w:color="auto"/>
                                                                            <w:bottom w:val="none" w:sz="0" w:space="0" w:color="auto"/>
                                                                            <w:right w:val="none" w:sz="0" w:space="0" w:color="auto"/>
                                                                          </w:divBdr>
                                                                          <w:divsChild>
                                                                            <w:div w:id="852384104">
                                                                              <w:marLeft w:val="0"/>
                                                                              <w:marRight w:val="0"/>
                                                                              <w:marTop w:val="0"/>
                                                                              <w:marBottom w:val="0"/>
                                                                              <w:divBdr>
                                                                                <w:top w:val="none" w:sz="0" w:space="0" w:color="auto"/>
                                                                                <w:left w:val="none" w:sz="0" w:space="0" w:color="auto"/>
                                                                                <w:bottom w:val="none" w:sz="0" w:space="0" w:color="auto"/>
                                                                                <w:right w:val="none" w:sz="0" w:space="0" w:color="auto"/>
                                                                              </w:divBdr>
                                                                              <w:divsChild>
                                                                                <w:div w:id="894699809">
                                                                                  <w:marLeft w:val="0"/>
                                                                                  <w:marRight w:val="0"/>
                                                                                  <w:marTop w:val="0"/>
                                                                                  <w:marBottom w:val="0"/>
                                                                                  <w:divBdr>
                                                                                    <w:top w:val="none" w:sz="0" w:space="0" w:color="auto"/>
                                                                                    <w:left w:val="none" w:sz="0" w:space="0" w:color="auto"/>
                                                                                    <w:bottom w:val="none" w:sz="0" w:space="0" w:color="auto"/>
                                                                                    <w:right w:val="none" w:sz="0" w:space="0" w:color="auto"/>
                                                                                  </w:divBdr>
                                                                                  <w:divsChild>
                                                                                    <w:div w:id="1875577075">
                                                                                      <w:marLeft w:val="0"/>
                                                                                      <w:marRight w:val="0"/>
                                                                                      <w:marTop w:val="0"/>
                                                                                      <w:marBottom w:val="0"/>
                                                                                      <w:divBdr>
                                                                                        <w:top w:val="none" w:sz="0" w:space="0" w:color="auto"/>
                                                                                        <w:left w:val="none" w:sz="0" w:space="0" w:color="auto"/>
                                                                                        <w:bottom w:val="none" w:sz="0" w:space="0" w:color="auto"/>
                                                                                        <w:right w:val="none" w:sz="0" w:space="0" w:color="auto"/>
                                                                                      </w:divBdr>
                                                                                    </w:div>
                                                                                    <w:div w:id="1717974418">
                                                                                      <w:marLeft w:val="0"/>
                                                                                      <w:marRight w:val="0"/>
                                                                                      <w:marTop w:val="0"/>
                                                                                      <w:marBottom w:val="0"/>
                                                                                      <w:divBdr>
                                                                                        <w:top w:val="none" w:sz="0" w:space="0" w:color="auto"/>
                                                                                        <w:left w:val="none" w:sz="0" w:space="0" w:color="auto"/>
                                                                                        <w:bottom w:val="none" w:sz="0" w:space="0" w:color="auto"/>
                                                                                        <w:right w:val="none" w:sz="0" w:space="0" w:color="auto"/>
                                                                                      </w:divBdr>
                                                                                    </w:div>
                                                                                    <w:div w:id="1095902128">
                                                                                      <w:marLeft w:val="0"/>
                                                                                      <w:marRight w:val="0"/>
                                                                                      <w:marTop w:val="0"/>
                                                                                      <w:marBottom w:val="0"/>
                                                                                      <w:divBdr>
                                                                                        <w:top w:val="none" w:sz="0" w:space="0" w:color="auto"/>
                                                                                        <w:left w:val="none" w:sz="0" w:space="0" w:color="auto"/>
                                                                                        <w:bottom w:val="none" w:sz="0" w:space="0" w:color="auto"/>
                                                                                        <w:right w:val="none" w:sz="0" w:space="0" w:color="auto"/>
                                                                                      </w:divBdr>
                                                                                    </w:div>
                                                                                  </w:divsChild>
                                                                                </w:div>
                                                                                <w:div w:id="1335495976">
                                                                                  <w:marLeft w:val="0"/>
                                                                                  <w:marRight w:val="0"/>
                                                                                  <w:marTop w:val="0"/>
                                                                                  <w:marBottom w:val="0"/>
                                                                                  <w:divBdr>
                                                                                    <w:top w:val="none" w:sz="0" w:space="0" w:color="auto"/>
                                                                                    <w:left w:val="none" w:sz="0" w:space="0" w:color="auto"/>
                                                                                    <w:bottom w:val="none" w:sz="0" w:space="0" w:color="auto"/>
                                                                                    <w:right w:val="none" w:sz="0" w:space="0" w:color="auto"/>
                                                                                  </w:divBdr>
                                                                                  <w:divsChild>
                                                                                    <w:div w:id="2057922348">
                                                                                      <w:marLeft w:val="0"/>
                                                                                      <w:marRight w:val="0"/>
                                                                                      <w:marTop w:val="0"/>
                                                                                      <w:marBottom w:val="0"/>
                                                                                      <w:divBdr>
                                                                                        <w:top w:val="none" w:sz="0" w:space="0" w:color="auto"/>
                                                                                        <w:left w:val="none" w:sz="0" w:space="0" w:color="auto"/>
                                                                                        <w:bottom w:val="none" w:sz="0" w:space="0" w:color="auto"/>
                                                                                        <w:right w:val="none" w:sz="0" w:space="0" w:color="auto"/>
                                                                                      </w:divBdr>
                                                                                    </w:div>
                                                                                    <w:div w:id="9390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218916">
      <w:bodyDiv w:val="1"/>
      <w:marLeft w:val="0"/>
      <w:marRight w:val="0"/>
      <w:marTop w:val="0"/>
      <w:marBottom w:val="0"/>
      <w:divBdr>
        <w:top w:val="none" w:sz="0" w:space="0" w:color="auto"/>
        <w:left w:val="none" w:sz="0" w:space="0" w:color="auto"/>
        <w:bottom w:val="none" w:sz="0" w:space="0" w:color="auto"/>
        <w:right w:val="none" w:sz="0" w:space="0" w:color="auto"/>
      </w:divBdr>
    </w:div>
    <w:div w:id="1385446057">
      <w:bodyDiv w:val="1"/>
      <w:marLeft w:val="0"/>
      <w:marRight w:val="0"/>
      <w:marTop w:val="0"/>
      <w:marBottom w:val="0"/>
      <w:divBdr>
        <w:top w:val="none" w:sz="0" w:space="0" w:color="auto"/>
        <w:left w:val="none" w:sz="0" w:space="0" w:color="auto"/>
        <w:bottom w:val="none" w:sz="0" w:space="0" w:color="auto"/>
        <w:right w:val="none" w:sz="0" w:space="0" w:color="auto"/>
      </w:divBdr>
    </w:div>
    <w:div w:id="1432315562">
      <w:bodyDiv w:val="1"/>
      <w:marLeft w:val="0"/>
      <w:marRight w:val="0"/>
      <w:marTop w:val="0"/>
      <w:marBottom w:val="0"/>
      <w:divBdr>
        <w:top w:val="none" w:sz="0" w:space="0" w:color="auto"/>
        <w:left w:val="none" w:sz="0" w:space="0" w:color="auto"/>
        <w:bottom w:val="none" w:sz="0" w:space="0" w:color="auto"/>
        <w:right w:val="none" w:sz="0" w:space="0" w:color="auto"/>
      </w:divBdr>
      <w:divsChild>
        <w:div w:id="836698988">
          <w:marLeft w:val="0"/>
          <w:marRight w:val="0"/>
          <w:marTop w:val="0"/>
          <w:marBottom w:val="0"/>
          <w:divBdr>
            <w:top w:val="none" w:sz="0" w:space="0" w:color="auto"/>
            <w:left w:val="none" w:sz="0" w:space="0" w:color="auto"/>
            <w:bottom w:val="none" w:sz="0" w:space="0" w:color="auto"/>
            <w:right w:val="none" w:sz="0" w:space="0" w:color="auto"/>
          </w:divBdr>
        </w:div>
      </w:divsChild>
    </w:div>
    <w:div w:id="1539974750">
      <w:bodyDiv w:val="1"/>
      <w:marLeft w:val="0"/>
      <w:marRight w:val="0"/>
      <w:marTop w:val="0"/>
      <w:marBottom w:val="0"/>
      <w:divBdr>
        <w:top w:val="none" w:sz="0" w:space="0" w:color="auto"/>
        <w:left w:val="none" w:sz="0" w:space="0" w:color="auto"/>
        <w:bottom w:val="none" w:sz="0" w:space="0" w:color="auto"/>
        <w:right w:val="none" w:sz="0" w:space="0" w:color="auto"/>
      </w:divBdr>
    </w:div>
    <w:div w:id="1561019058">
      <w:bodyDiv w:val="1"/>
      <w:marLeft w:val="0"/>
      <w:marRight w:val="0"/>
      <w:marTop w:val="0"/>
      <w:marBottom w:val="0"/>
      <w:divBdr>
        <w:top w:val="none" w:sz="0" w:space="0" w:color="auto"/>
        <w:left w:val="none" w:sz="0" w:space="0" w:color="auto"/>
        <w:bottom w:val="none" w:sz="0" w:space="0" w:color="auto"/>
        <w:right w:val="none" w:sz="0" w:space="0" w:color="auto"/>
      </w:divBdr>
    </w:div>
    <w:div w:id="1672947580">
      <w:bodyDiv w:val="1"/>
      <w:marLeft w:val="0"/>
      <w:marRight w:val="0"/>
      <w:marTop w:val="0"/>
      <w:marBottom w:val="0"/>
      <w:divBdr>
        <w:top w:val="none" w:sz="0" w:space="0" w:color="auto"/>
        <w:left w:val="none" w:sz="0" w:space="0" w:color="auto"/>
        <w:bottom w:val="none" w:sz="0" w:space="0" w:color="auto"/>
        <w:right w:val="none" w:sz="0" w:space="0" w:color="auto"/>
      </w:divBdr>
    </w:div>
    <w:div w:id="1755281590">
      <w:bodyDiv w:val="1"/>
      <w:marLeft w:val="0"/>
      <w:marRight w:val="0"/>
      <w:marTop w:val="0"/>
      <w:marBottom w:val="0"/>
      <w:divBdr>
        <w:top w:val="none" w:sz="0" w:space="0" w:color="auto"/>
        <w:left w:val="none" w:sz="0" w:space="0" w:color="auto"/>
        <w:bottom w:val="none" w:sz="0" w:space="0" w:color="auto"/>
        <w:right w:val="none" w:sz="0" w:space="0" w:color="auto"/>
      </w:divBdr>
    </w:div>
    <w:div w:id="1856916663">
      <w:bodyDiv w:val="1"/>
      <w:marLeft w:val="0"/>
      <w:marRight w:val="0"/>
      <w:marTop w:val="0"/>
      <w:marBottom w:val="0"/>
      <w:divBdr>
        <w:top w:val="none" w:sz="0" w:space="0" w:color="auto"/>
        <w:left w:val="none" w:sz="0" w:space="0" w:color="auto"/>
        <w:bottom w:val="none" w:sz="0" w:space="0" w:color="auto"/>
        <w:right w:val="none" w:sz="0" w:space="0" w:color="auto"/>
      </w:divBdr>
    </w:div>
    <w:div w:id="1881433297">
      <w:bodyDiv w:val="1"/>
      <w:marLeft w:val="0"/>
      <w:marRight w:val="0"/>
      <w:marTop w:val="0"/>
      <w:marBottom w:val="0"/>
      <w:divBdr>
        <w:top w:val="none" w:sz="0" w:space="0" w:color="auto"/>
        <w:left w:val="none" w:sz="0" w:space="0" w:color="auto"/>
        <w:bottom w:val="none" w:sz="0" w:space="0" w:color="auto"/>
        <w:right w:val="none" w:sz="0" w:space="0" w:color="auto"/>
      </w:divBdr>
      <w:divsChild>
        <w:div w:id="555169528">
          <w:marLeft w:val="0"/>
          <w:marRight w:val="0"/>
          <w:marTop w:val="0"/>
          <w:marBottom w:val="0"/>
          <w:divBdr>
            <w:top w:val="none" w:sz="0" w:space="0" w:color="auto"/>
            <w:left w:val="none" w:sz="0" w:space="0" w:color="auto"/>
            <w:bottom w:val="none" w:sz="0" w:space="0" w:color="auto"/>
            <w:right w:val="none" w:sz="0" w:space="0" w:color="auto"/>
          </w:divBdr>
          <w:divsChild>
            <w:div w:id="1802531989">
              <w:marLeft w:val="0"/>
              <w:marRight w:val="0"/>
              <w:marTop w:val="0"/>
              <w:marBottom w:val="0"/>
              <w:divBdr>
                <w:top w:val="none" w:sz="0" w:space="0" w:color="auto"/>
                <w:left w:val="none" w:sz="0" w:space="0" w:color="auto"/>
                <w:bottom w:val="none" w:sz="0" w:space="0" w:color="auto"/>
                <w:right w:val="none" w:sz="0" w:space="0" w:color="auto"/>
              </w:divBdr>
              <w:divsChild>
                <w:div w:id="1786193655">
                  <w:marLeft w:val="0"/>
                  <w:marRight w:val="0"/>
                  <w:marTop w:val="0"/>
                  <w:marBottom w:val="0"/>
                  <w:divBdr>
                    <w:top w:val="none" w:sz="0" w:space="0" w:color="auto"/>
                    <w:left w:val="none" w:sz="0" w:space="0" w:color="auto"/>
                    <w:bottom w:val="none" w:sz="0" w:space="0" w:color="auto"/>
                    <w:right w:val="none" w:sz="0" w:space="0" w:color="auto"/>
                  </w:divBdr>
                  <w:divsChild>
                    <w:div w:id="1216817598">
                      <w:marLeft w:val="0"/>
                      <w:marRight w:val="0"/>
                      <w:marTop w:val="0"/>
                      <w:marBottom w:val="0"/>
                      <w:divBdr>
                        <w:top w:val="none" w:sz="0" w:space="0" w:color="auto"/>
                        <w:left w:val="none" w:sz="0" w:space="0" w:color="auto"/>
                        <w:bottom w:val="none" w:sz="0" w:space="0" w:color="auto"/>
                        <w:right w:val="none" w:sz="0" w:space="0" w:color="auto"/>
                      </w:divBdr>
                      <w:divsChild>
                        <w:div w:id="240724103">
                          <w:marLeft w:val="0"/>
                          <w:marRight w:val="0"/>
                          <w:marTop w:val="0"/>
                          <w:marBottom w:val="0"/>
                          <w:divBdr>
                            <w:top w:val="none" w:sz="0" w:space="0" w:color="auto"/>
                            <w:left w:val="none" w:sz="0" w:space="0" w:color="auto"/>
                            <w:bottom w:val="none" w:sz="0" w:space="0" w:color="auto"/>
                            <w:right w:val="none" w:sz="0" w:space="0" w:color="auto"/>
                          </w:divBdr>
                          <w:divsChild>
                            <w:div w:id="2116442062">
                              <w:marLeft w:val="0"/>
                              <w:marRight w:val="0"/>
                              <w:marTop w:val="0"/>
                              <w:marBottom w:val="0"/>
                              <w:divBdr>
                                <w:top w:val="none" w:sz="0" w:space="0" w:color="auto"/>
                                <w:left w:val="none" w:sz="0" w:space="0" w:color="auto"/>
                                <w:bottom w:val="none" w:sz="0" w:space="0" w:color="auto"/>
                                <w:right w:val="none" w:sz="0" w:space="0" w:color="auto"/>
                              </w:divBdr>
                              <w:divsChild>
                                <w:div w:id="1342511002">
                                  <w:marLeft w:val="0"/>
                                  <w:marRight w:val="0"/>
                                  <w:marTop w:val="0"/>
                                  <w:marBottom w:val="0"/>
                                  <w:divBdr>
                                    <w:top w:val="none" w:sz="0" w:space="0" w:color="auto"/>
                                    <w:left w:val="none" w:sz="0" w:space="0" w:color="auto"/>
                                    <w:bottom w:val="none" w:sz="0" w:space="0" w:color="auto"/>
                                    <w:right w:val="none" w:sz="0" w:space="0" w:color="auto"/>
                                  </w:divBdr>
                                  <w:divsChild>
                                    <w:div w:id="342246420">
                                      <w:marLeft w:val="0"/>
                                      <w:marRight w:val="0"/>
                                      <w:marTop w:val="0"/>
                                      <w:marBottom w:val="0"/>
                                      <w:divBdr>
                                        <w:top w:val="none" w:sz="0" w:space="0" w:color="auto"/>
                                        <w:left w:val="none" w:sz="0" w:space="0" w:color="auto"/>
                                        <w:bottom w:val="none" w:sz="0" w:space="0" w:color="auto"/>
                                        <w:right w:val="none" w:sz="0" w:space="0" w:color="auto"/>
                                      </w:divBdr>
                                      <w:divsChild>
                                        <w:div w:id="373817745">
                                          <w:marLeft w:val="0"/>
                                          <w:marRight w:val="0"/>
                                          <w:marTop w:val="0"/>
                                          <w:marBottom w:val="0"/>
                                          <w:divBdr>
                                            <w:top w:val="none" w:sz="0" w:space="0" w:color="auto"/>
                                            <w:left w:val="none" w:sz="0" w:space="0" w:color="auto"/>
                                            <w:bottom w:val="none" w:sz="0" w:space="0" w:color="auto"/>
                                            <w:right w:val="none" w:sz="0" w:space="0" w:color="auto"/>
                                          </w:divBdr>
                                          <w:divsChild>
                                            <w:div w:id="55515071">
                                              <w:marLeft w:val="0"/>
                                              <w:marRight w:val="0"/>
                                              <w:marTop w:val="0"/>
                                              <w:marBottom w:val="0"/>
                                              <w:divBdr>
                                                <w:top w:val="none" w:sz="0" w:space="0" w:color="auto"/>
                                                <w:left w:val="none" w:sz="0" w:space="0" w:color="auto"/>
                                                <w:bottom w:val="none" w:sz="0" w:space="0" w:color="auto"/>
                                                <w:right w:val="none" w:sz="0" w:space="0" w:color="auto"/>
                                              </w:divBdr>
                                              <w:divsChild>
                                                <w:div w:id="9572630">
                                                  <w:marLeft w:val="0"/>
                                                  <w:marRight w:val="0"/>
                                                  <w:marTop w:val="0"/>
                                                  <w:marBottom w:val="0"/>
                                                  <w:divBdr>
                                                    <w:top w:val="none" w:sz="0" w:space="0" w:color="auto"/>
                                                    <w:left w:val="none" w:sz="0" w:space="0" w:color="auto"/>
                                                    <w:bottom w:val="none" w:sz="0" w:space="0" w:color="auto"/>
                                                    <w:right w:val="none" w:sz="0" w:space="0" w:color="auto"/>
                                                  </w:divBdr>
                                                  <w:divsChild>
                                                    <w:div w:id="947545258">
                                                      <w:marLeft w:val="0"/>
                                                      <w:marRight w:val="0"/>
                                                      <w:marTop w:val="0"/>
                                                      <w:marBottom w:val="0"/>
                                                      <w:divBdr>
                                                        <w:top w:val="single" w:sz="12" w:space="0" w:color="auto"/>
                                                        <w:left w:val="none" w:sz="0" w:space="0" w:color="auto"/>
                                                        <w:bottom w:val="single" w:sz="6" w:space="0" w:color="auto"/>
                                                        <w:right w:val="none" w:sz="0" w:space="0" w:color="auto"/>
                                                      </w:divBdr>
                                                      <w:divsChild>
                                                        <w:div w:id="1142890069">
                                                          <w:marLeft w:val="0"/>
                                                          <w:marRight w:val="0"/>
                                                          <w:marTop w:val="0"/>
                                                          <w:marBottom w:val="0"/>
                                                          <w:divBdr>
                                                            <w:top w:val="none" w:sz="0" w:space="0" w:color="auto"/>
                                                            <w:left w:val="none" w:sz="0" w:space="0" w:color="auto"/>
                                                            <w:bottom w:val="none" w:sz="0" w:space="0" w:color="auto"/>
                                                            <w:right w:val="none" w:sz="0" w:space="0" w:color="auto"/>
                                                          </w:divBdr>
                                                          <w:divsChild>
                                                            <w:div w:id="1410932123">
                                                              <w:marLeft w:val="0"/>
                                                              <w:marRight w:val="0"/>
                                                              <w:marTop w:val="0"/>
                                                              <w:marBottom w:val="0"/>
                                                              <w:divBdr>
                                                                <w:top w:val="none" w:sz="0" w:space="0" w:color="auto"/>
                                                                <w:left w:val="none" w:sz="0" w:space="0" w:color="auto"/>
                                                                <w:bottom w:val="none" w:sz="0" w:space="0" w:color="auto"/>
                                                                <w:right w:val="none" w:sz="0" w:space="0" w:color="auto"/>
                                                              </w:divBdr>
                                                              <w:divsChild>
                                                                <w:div w:id="1510439980">
                                                                  <w:marLeft w:val="0"/>
                                                                  <w:marRight w:val="0"/>
                                                                  <w:marTop w:val="0"/>
                                                                  <w:marBottom w:val="0"/>
                                                                  <w:divBdr>
                                                                    <w:top w:val="none" w:sz="0" w:space="0" w:color="auto"/>
                                                                    <w:left w:val="none" w:sz="0" w:space="0" w:color="auto"/>
                                                                    <w:bottom w:val="none" w:sz="0" w:space="0" w:color="auto"/>
                                                                    <w:right w:val="none" w:sz="0" w:space="0" w:color="auto"/>
                                                                  </w:divBdr>
                                                                  <w:divsChild>
                                                                    <w:div w:id="624888011">
                                                                      <w:marLeft w:val="0"/>
                                                                      <w:marRight w:val="0"/>
                                                                      <w:marTop w:val="0"/>
                                                                      <w:marBottom w:val="0"/>
                                                                      <w:divBdr>
                                                                        <w:top w:val="none" w:sz="0" w:space="0" w:color="auto"/>
                                                                        <w:left w:val="none" w:sz="0" w:space="0" w:color="auto"/>
                                                                        <w:bottom w:val="none" w:sz="0" w:space="0" w:color="auto"/>
                                                                        <w:right w:val="none" w:sz="0" w:space="0" w:color="auto"/>
                                                                      </w:divBdr>
                                                                      <w:divsChild>
                                                                        <w:div w:id="151214117">
                                                                          <w:marLeft w:val="-75"/>
                                                                          <w:marRight w:val="0"/>
                                                                          <w:marTop w:val="30"/>
                                                                          <w:marBottom w:val="30"/>
                                                                          <w:divBdr>
                                                                            <w:top w:val="none" w:sz="0" w:space="0" w:color="auto"/>
                                                                            <w:left w:val="none" w:sz="0" w:space="0" w:color="auto"/>
                                                                            <w:bottom w:val="none" w:sz="0" w:space="0" w:color="auto"/>
                                                                            <w:right w:val="none" w:sz="0" w:space="0" w:color="auto"/>
                                                                          </w:divBdr>
                                                                          <w:divsChild>
                                                                            <w:div w:id="108015772">
                                                                              <w:marLeft w:val="0"/>
                                                                              <w:marRight w:val="0"/>
                                                                              <w:marTop w:val="0"/>
                                                                              <w:marBottom w:val="0"/>
                                                                              <w:divBdr>
                                                                                <w:top w:val="none" w:sz="0" w:space="0" w:color="auto"/>
                                                                                <w:left w:val="none" w:sz="0" w:space="0" w:color="auto"/>
                                                                                <w:bottom w:val="none" w:sz="0" w:space="0" w:color="auto"/>
                                                                                <w:right w:val="none" w:sz="0" w:space="0" w:color="auto"/>
                                                                              </w:divBdr>
                                                                              <w:divsChild>
                                                                                <w:div w:id="1425345110">
                                                                                  <w:marLeft w:val="0"/>
                                                                                  <w:marRight w:val="0"/>
                                                                                  <w:marTop w:val="0"/>
                                                                                  <w:marBottom w:val="0"/>
                                                                                  <w:divBdr>
                                                                                    <w:top w:val="none" w:sz="0" w:space="0" w:color="auto"/>
                                                                                    <w:left w:val="none" w:sz="0" w:space="0" w:color="auto"/>
                                                                                    <w:bottom w:val="none" w:sz="0" w:space="0" w:color="auto"/>
                                                                                    <w:right w:val="none" w:sz="0" w:space="0" w:color="auto"/>
                                                                                  </w:divBdr>
                                                                                  <w:divsChild>
                                                                                    <w:div w:id="1875801135">
                                                                                      <w:marLeft w:val="0"/>
                                                                                      <w:marRight w:val="0"/>
                                                                                      <w:marTop w:val="0"/>
                                                                                      <w:marBottom w:val="0"/>
                                                                                      <w:divBdr>
                                                                                        <w:top w:val="none" w:sz="0" w:space="0" w:color="auto"/>
                                                                                        <w:left w:val="none" w:sz="0" w:space="0" w:color="auto"/>
                                                                                        <w:bottom w:val="none" w:sz="0" w:space="0" w:color="auto"/>
                                                                                        <w:right w:val="none" w:sz="0" w:space="0" w:color="auto"/>
                                                                                      </w:divBdr>
                                                                                      <w:divsChild>
                                                                                        <w:div w:id="352074392">
                                                                                          <w:marLeft w:val="0"/>
                                                                                          <w:marRight w:val="0"/>
                                                                                          <w:marTop w:val="0"/>
                                                                                          <w:marBottom w:val="0"/>
                                                                                          <w:divBdr>
                                                                                            <w:top w:val="none" w:sz="0" w:space="0" w:color="auto"/>
                                                                                            <w:left w:val="none" w:sz="0" w:space="0" w:color="auto"/>
                                                                                            <w:bottom w:val="none" w:sz="0" w:space="0" w:color="auto"/>
                                                                                            <w:right w:val="none" w:sz="0" w:space="0" w:color="auto"/>
                                                                                          </w:divBdr>
                                                                                          <w:divsChild>
                                                                                            <w:div w:id="1252084872">
                                                                                              <w:marLeft w:val="0"/>
                                                                                              <w:marRight w:val="0"/>
                                                                                              <w:marTop w:val="0"/>
                                                                                              <w:marBottom w:val="0"/>
                                                                                              <w:divBdr>
                                                                                                <w:top w:val="none" w:sz="0" w:space="0" w:color="auto"/>
                                                                                                <w:left w:val="none" w:sz="0" w:space="0" w:color="auto"/>
                                                                                                <w:bottom w:val="none" w:sz="0" w:space="0" w:color="auto"/>
                                                                                                <w:right w:val="none" w:sz="0" w:space="0" w:color="auto"/>
                                                                                              </w:divBdr>
                                                                                            </w:div>
                                                                                            <w:div w:id="551691042">
                                                                                              <w:marLeft w:val="0"/>
                                                                                              <w:marRight w:val="0"/>
                                                                                              <w:marTop w:val="0"/>
                                                                                              <w:marBottom w:val="0"/>
                                                                                              <w:divBdr>
                                                                                                <w:top w:val="none" w:sz="0" w:space="0" w:color="auto"/>
                                                                                                <w:left w:val="none" w:sz="0" w:space="0" w:color="auto"/>
                                                                                                <w:bottom w:val="none" w:sz="0" w:space="0" w:color="auto"/>
                                                                                                <w:right w:val="none" w:sz="0" w:space="0" w:color="auto"/>
                                                                                              </w:divBdr>
                                                                                            </w:div>
                                                                                            <w:div w:id="1506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684332">
      <w:bodyDiv w:val="1"/>
      <w:marLeft w:val="0"/>
      <w:marRight w:val="0"/>
      <w:marTop w:val="0"/>
      <w:marBottom w:val="0"/>
      <w:divBdr>
        <w:top w:val="none" w:sz="0" w:space="0" w:color="auto"/>
        <w:left w:val="none" w:sz="0" w:space="0" w:color="auto"/>
        <w:bottom w:val="none" w:sz="0" w:space="0" w:color="auto"/>
        <w:right w:val="none" w:sz="0" w:space="0" w:color="auto"/>
      </w:divBdr>
      <w:divsChild>
        <w:div w:id="187378585">
          <w:marLeft w:val="0"/>
          <w:marRight w:val="0"/>
          <w:marTop w:val="0"/>
          <w:marBottom w:val="0"/>
          <w:divBdr>
            <w:top w:val="none" w:sz="0" w:space="0" w:color="auto"/>
            <w:left w:val="none" w:sz="0" w:space="0" w:color="auto"/>
            <w:bottom w:val="none" w:sz="0" w:space="0" w:color="auto"/>
            <w:right w:val="none" w:sz="0" w:space="0" w:color="auto"/>
          </w:divBdr>
        </w:div>
        <w:div w:id="418520876">
          <w:marLeft w:val="0"/>
          <w:marRight w:val="0"/>
          <w:marTop w:val="0"/>
          <w:marBottom w:val="0"/>
          <w:divBdr>
            <w:top w:val="none" w:sz="0" w:space="0" w:color="auto"/>
            <w:left w:val="none" w:sz="0" w:space="0" w:color="auto"/>
            <w:bottom w:val="none" w:sz="0" w:space="0" w:color="auto"/>
            <w:right w:val="none" w:sz="0" w:space="0" w:color="auto"/>
          </w:divBdr>
        </w:div>
      </w:divsChild>
    </w:div>
    <w:div w:id="2057120933">
      <w:bodyDiv w:val="1"/>
      <w:marLeft w:val="0"/>
      <w:marRight w:val="0"/>
      <w:marTop w:val="0"/>
      <w:marBottom w:val="0"/>
      <w:divBdr>
        <w:top w:val="none" w:sz="0" w:space="0" w:color="auto"/>
        <w:left w:val="none" w:sz="0" w:space="0" w:color="auto"/>
        <w:bottom w:val="none" w:sz="0" w:space="0" w:color="auto"/>
        <w:right w:val="none" w:sz="0" w:space="0" w:color="auto"/>
      </w:divBdr>
    </w:div>
    <w:div w:id="21103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t.nz/publication/hiso-100012017-ethnicity-data-protocols" TargetMode="External"/><Relationship Id="rId21" Type="http://schemas.openxmlformats.org/officeDocument/2006/relationships/header" Target="header5.xml"/><Relationship Id="rId42" Type="http://schemas.openxmlformats.org/officeDocument/2006/relationships/hyperlink" Target="https://www.health.govt.nz/publication/hiso-10046-consumer-health-identity-standard" TargetMode="External"/><Relationship Id="rId47" Type="http://schemas.openxmlformats.org/officeDocument/2006/relationships/hyperlink" Target="https://www.health.govt.nz/nz-health-statistics/data-references/code-tables/common-code-tables/admission-source-code-table" TargetMode="External"/><Relationship Id="rId63" Type="http://schemas.openxmlformats.org/officeDocument/2006/relationships/hyperlink" Target="https://loinc.org/" TargetMode="External"/><Relationship Id="rId68" Type="http://schemas.openxmlformats.org/officeDocument/2006/relationships/hyperlink" Target="https://www.health.govt.nz/publication/hiso-1000822015-pathology-and-radiology-messaging-standard" TargetMode="External"/><Relationship Id="rId84" Type="http://schemas.openxmlformats.org/officeDocument/2006/relationships/hyperlink" Target="https://browser.ihtsdotools.org/?perspective=full&amp;conceptId1=264841006&amp;edition=MAIN/2021-01-31&amp;release=&amp;languages=en" TargetMode="External"/><Relationship Id="rId89" Type="http://schemas.openxmlformats.org/officeDocument/2006/relationships/hyperlink" Target="https://browser.ihtsdotools.org/?perspective=full&amp;conceptId1=767524001&amp;edition=MAIN/2021-01-31&amp;release=&amp;languages=en" TargetMode="External"/><Relationship Id="rId7" Type="http://schemas.openxmlformats.org/officeDocument/2006/relationships/settings" Target="settings.xml"/><Relationship Id="rId71" Type="http://schemas.openxmlformats.org/officeDocument/2006/relationships/hyperlink" Target="https://browser.ihtsdotools.org/?perspective=full&amp;conceptId1=404684003&amp;edition=MAIN/2021-01-31&amp;release=&amp;languages=en" TargetMode="External"/><Relationship Id="rId92" Type="http://schemas.openxmlformats.org/officeDocument/2006/relationships/hyperlink" Target="https://browser.ihtsdotools.org/?perspective=full&amp;conceptId1=284009009&amp;edition=MAIN/2021-01-31&amp;release=&amp;languages=en"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health.govt.nz/publication/hiso-100042019-new-zealand-pathology-observation-code-sets"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s://www.health.govt.nz/publication/hiso-10042-medication-charting-and-medicine-reconciliation-standards&#172;&#172;&#172;&#172;" TargetMode="External"/><Relationship Id="rId37" Type="http://schemas.openxmlformats.org/officeDocument/2006/relationships/hyperlink" Target="https://www.health.govt.nz/publication/hiso-10033-snomed-ct" TargetMode="External"/><Relationship Id="rId40" Type="http://schemas.openxmlformats.org/officeDocument/2006/relationships/hyperlink" Target="https://www.health.govt.nz/publication/hiso-100062008-health-practitioner-index-hpi-code-set" TargetMode="External"/><Relationship Id="rId45" Type="http://schemas.openxmlformats.org/officeDocument/2006/relationships/hyperlink" Target="https://www.hl7.org/fhir/v2/0004/index.html" TargetMode="External"/><Relationship Id="rId53" Type="http://schemas.openxmlformats.org/officeDocument/2006/relationships/hyperlink" Target="https://browser.ihtsdotools.org/?perspective=full&amp;conceptId1=38866009&amp;edition=MAIN/2021-01-31&amp;release=&amp;languages=en" TargetMode="External"/><Relationship Id="rId58" Type="http://schemas.openxmlformats.org/officeDocument/2006/relationships/hyperlink" Target="https://browser.ihtsdotools.org/?perspective=full&amp;conceptId1=404684003&amp;edition=MAIN/2021-01-31&amp;release=&amp;languages=en" TargetMode="External"/><Relationship Id="rId66" Type="http://schemas.openxmlformats.org/officeDocument/2006/relationships/hyperlink" Target="https://www.health.govt.nz/publication/hiso-100042019-new-zealand-pathology-observation-code-sets" TargetMode="External"/><Relationship Id="rId74" Type="http://schemas.openxmlformats.org/officeDocument/2006/relationships/hyperlink" Target="https://www.health.govt.nz/publication/hiso-1000822015-pathology-and-radiology-messaging-standard" TargetMode="External"/><Relationship Id="rId79" Type="http://schemas.openxmlformats.org/officeDocument/2006/relationships/hyperlink" Target="https://browser.ihtsdotools.org/?perspective=full&amp;conceptId1=726500000&amp;edition=MAIN/2021-01-31&amp;release=&amp;languages=en" TargetMode="External"/><Relationship Id="rId87" Type="http://schemas.openxmlformats.org/officeDocument/2006/relationships/hyperlink" Target="https://admin.nzmt.org.nz/login.php?mode=form"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health.govt.nz/publication/hiso-100042019-new-zealand-pathology-observation-code-sets" TargetMode="External"/><Relationship Id="rId82" Type="http://schemas.openxmlformats.org/officeDocument/2006/relationships/hyperlink" Target="https://www.health.govt.nz/publication/hiso-1000822015-pathology-and-radiology-messaging-standard" TargetMode="External"/><Relationship Id="rId90" Type="http://schemas.openxmlformats.org/officeDocument/2006/relationships/hyperlink" Target="http://snomed.info/id/767524001" TargetMode="External"/><Relationship Id="rId95" Type="http://schemas.openxmlformats.org/officeDocument/2006/relationships/hyperlink" Target="https://www.privacy.org.nz/privacy-act-2020/codes-of-practice/hipc2020/"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health.govt.nz/publication/hiso-1000822015-pathology-and-radiology-messaging-standard" TargetMode="External"/><Relationship Id="rId30" Type="http://schemas.openxmlformats.org/officeDocument/2006/relationships/hyperlink" Target="https://www.health.govt.nz/our-work/ehealth/other-ehealth-initiatives/emedicines/nz-universal-list-medicines" TargetMode="External"/><Relationship Id="rId35" Type="http://schemas.openxmlformats.org/officeDocument/2006/relationships/hyperlink" Target="https://www.health.govt.nz/publication/guidelines-control-multidrug-resistant-organisms-new-zealand" TargetMode="External"/><Relationship Id="rId43" Type="http://schemas.openxmlformats.org/officeDocument/2006/relationships/hyperlink" Target="https://mohgovtnz-my.sharepoint.com/personal/stephanie_kerruish_health_govt_nz/Documents/Documents/ICNet/&#8226;%09HISO%2010001:2017%20Ethnicity%20Data%20Protocols" TargetMode="External"/><Relationship Id="rId48" Type="http://schemas.openxmlformats.org/officeDocument/2006/relationships/hyperlink" Target="https://www.health.govt.nz/nz-health-statistics/data-references/code-tables/common-code-tables/health-specialty-code-table" TargetMode="External"/><Relationship Id="rId56" Type="http://schemas.openxmlformats.org/officeDocument/2006/relationships/hyperlink" Target="https://api.business.govt.nz/api/apis/info?name=NZBN&amp;version=v4&amp;provider=mbiecreator" TargetMode="External"/><Relationship Id="rId64" Type="http://schemas.openxmlformats.org/officeDocument/2006/relationships/hyperlink" Target="https://www.health.govt.nz/publication/hiso-100042019-new-zealand-pathology-observation-code-sets" TargetMode="External"/><Relationship Id="rId69" Type="http://schemas.openxmlformats.org/officeDocument/2006/relationships/hyperlink" Target="https://browser.ihtsdotools.org/?perspective=full&amp;conceptId1=123038009&amp;edition=MAIN/2021-01-31&amp;release=&amp;languages=en" TargetMode="External"/><Relationship Id="rId77" Type="http://schemas.openxmlformats.org/officeDocument/2006/relationships/hyperlink" Target="https://browser.ihtsdotools.org/?perspective=full&amp;conceptId1=115329001&amp;edition=MAIN/2021-01-31&amp;release=&amp;languages=en" TargetMode="External"/><Relationship Id="rId100" Type="http://schemas.openxmlformats.org/officeDocument/2006/relationships/footer" Target="footer8.xml"/><Relationship Id="rId105"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browser.ihtsdotools.org/?perspective=full&amp;conceptId1=71388002&amp;edition=MAIN/2021-01-31&amp;release=&amp;languages=en" TargetMode="External"/><Relationship Id="rId72" Type="http://schemas.openxmlformats.org/officeDocument/2006/relationships/hyperlink" Target="https://browser.ihtsdotools.org/?perspective=full&amp;conceptId1=404684003&amp;edition=MAIN/2021-01-31&amp;release=&amp;languages=en" TargetMode="External"/><Relationship Id="rId80" Type="http://schemas.openxmlformats.org/officeDocument/2006/relationships/hyperlink" Target="https://browser.ihtsdotools.org/?perspective=full&amp;conceptId1=113727004&amp;edition=MAIN/2021-01-31&amp;release=&amp;languages=en" TargetMode="External"/><Relationship Id="rId85" Type="http://schemas.openxmlformats.org/officeDocument/2006/relationships/hyperlink" Target="https://www.health.govt.nz/publication/hiso-1000822015-pathology-and-radiology-messaging-standard" TargetMode="External"/><Relationship Id="rId93" Type="http://schemas.openxmlformats.org/officeDocument/2006/relationships/hyperlink" Target="https://browser.ihtsdotools.org/?perspective=full&amp;conceptId1=284009009&amp;edition=MAIN/2021-01-31&amp;release=&amp;languages=en" TargetMode="External"/><Relationship Id="rId98" Type="http://schemas.openxmlformats.org/officeDocument/2006/relationships/hyperlink" Target="https://www.health.govt.nz/nz-health-statistics/data-references/code-tables/common-code-tables/facility-type-code-tabl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s://www.health.govt.nz/our-work/digital-health/digital-health-sector-architecture-standards-and-governance/health-information-standards-0/approved-standards/interoperability-standards" TargetMode="External"/><Relationship Id="rId33" Type="http://schemas.openxmlformats.org/officeDocument/2006/relationships/hyperlink" Target="https://www.health.govt.nz/publication/hiso-10046-consumer-health-identity-standard" TargetMode="External"/><Relationship Id="rId38" Type="http://schemas.openxmlformats.org/officeDocument/2006/relationships/hyperlink" Target="https://www.health.govt.nz/nz-health-statistics/classification-and-terminology/new-zealand-snomed-ct-national-release-centre/snomed-ct-subsets-and-maps" TargetMode="External"/><Relationship Id="rId46" Type="http://schemas.openxmlformats.org/officeDocument/2006/relationships/hyperlink" Target="https://www.health.govt.nz/publication/hiso-1000822015-pathology-and-radiology-messaging-standard" TargetMode="External"/><Relationship Id="rId59" Type="http://schemas.openxmlformats.org/officeDocument/2006/relationships/hyperlink" Target="https://www.health.govt.nz/nz-health-statistics/data-references/code-tables/common-code-tables/event-end-type-code-table" TargetMode="External"/><Relationship Id="rId67" Type="http://schemas.openxmlformats.org/officeDocument/2006/relationships/hyperlink" Target="https://browser.ihtsdotools.org/?perspective=full&amp;conceptId1=284009009&amp;edition=MAIN/2021-01-31&amp;release=&amp;languages=en" TargetMode="External"/><Relationship Id="rId103" Type="http://schemas.openxmlformats.org/officeDocument/2006/relationships/glossaryDocument" Target="glossary/document.xml"/><Relationship Id="rId20" Type="http://schemas.openxmlformats.org/officeDocument/2006/relationships/header" Target="header4.xml"/><Relationship Id="rId41" Type="http://schemas.openxmlformats.org/officeDocument/2006/relationships/hyperlink" Target="https://standards.iso.org/ittf/PubliclyAvailableStandards/index.html" TargetMode="External"/><Relationship Id="rId54" Type="http://schemas.openxmlformats.org/officeDocument/2006/relationships/hyperlink" Target="https://api.business.govt.nz/api/apis/info?name=NZBN&amp;version=v4&amp;provider=mbiecreator" TargetMode="External"/><Relationship Id="rId62" Type="http://schemas.openxmlformats.org/officeDocument/2006/relationships/hyperlink" Target="https://browser.ihtsdotools.org/?perspective=full&amp;conceptId1=284009009&amp;edition=MAIN/2021-01-31&amp;release=&amp;languages=en" TargetMode="External"/><Relationship Id="rId70" Type="http://schemas.openxmlformats.org/officeDocument/2006/relationships/hyperlink" Target="https://browser.ihtsdotools.org/?perspective=full&amp;conceptId1=123038009&amp;edition=MAIN/2021-01-31&amp;release=&amp;languages=en" TargetMode="External"/><Relationship Id="rId75" Type="http://schemas.openxmlformats.org/officeDocument/2006/relationships/hyperlink" Target="https://refset.ihtsdotools.org/" TargetMode="External"/><Relationship Id="rId83" Type="http://schemas.openxmlformats.org/officeDocument/2006/relationships/hyperlink" Target="https://browser.ihtsdotools.org/?perspective=full&amp;conceptId1=30714006&amp;edition=MAIN/2021-01-31&amp;release=&amp;languages=en" TargetMode="External"/><Relationship Id="rId88" Type="http://schemas.openxmlformats.org/officeDocument/2006/relationships/hyperlink" Target="https://admin.nzmt.org.nz/login.php?mode=form" TargetMode="External"/><Relationship Id="rId91" Type="http://schemas.openxmlformats.org/officeDocument/2006/relationships/hyperlink" Target="https://www.bipm.org/en/the-si/" TargetMode="External"/><Relationship Id="rId96" Type="http://schemas.openxmlformats.org/officeDocument/2006/relationships/hyperlink" Target="https://www.health.govt.nz/publication/hiso-100292015-health-information-security-framewor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hyperlink" Target="https://www.health.govt.nz/publication/hiso-1000832019-notifiable-disease-messaging-implementation-guide" TargetMode="External"/><Relationship Id="rId36" Type="http://schemas.openxmlformats.org/officeDocument/2006/relationships/hyperlink" Target="https://www.health.govt.nz/publication/hiso-10033-snomed-ct" TargetMode="External"/><Relationship Id="rId49" Type="http://schemas.openxmlformats.org/officeDocument/2006/relationships/hyperlink" Target="https://browser.ihtsdotools.org/?perspective=full&amp;conceptId1=404684003&amp;edition=MAIN/2021-01-31&amp;release=&amp;languages=en" TargetMode="External"/><Relationship Id="rId57" Type="http://schemas.openxmlformats.org/officeDocument/2006/relationships/hyperlink" Target="https://browser.ihtsdotools.org/?perspective=full&amp;conceptId1=404684003&amp;edition=MAIN/2021-01-31&amp;release=&amp;languages=en" TargetMode="External"/><Relationship Id="rId10" Type="http://schemas.openxmlformats.org/officeDocument/2006/relationships/endnotes" Target="endnotes.xml"/><Relationship Id="rId31" Type="http://schemas.openxmlformats.org/officeDocument/2006/relationships/hyperlink" Target="https://www.health.govt.nz/publication/hiso-100292015-health-information-security-framework" TargetMode="External"/><Relationship Id="rId44" Type="http://schemas.openxmlformats.org/officeDocument/2006/relationships/hyperlink" Target="https://www.health.govt.nz/publication/hiso-1000822015-pathology-and-radiology-messaging-standard" TargetMode="External"/><Relationship Id="rId52" Type="http://schemas.openxmlformats.org/officeDocument/2006/relationships/hyperlink" Target="https://browser.ihtsdotools.org/?perspective=full&amp;conceptId1=38866009&amp;edition=MAIN/2021-01-31&amp;release=&amp;languages=en" TargetMode="External"/><Relationship Id="rId60" Type="http://schemas.openxmlformats.org/officeDocument/2006/relationships/hyperlink" Target="https://loinc.org/" TargetMode="External"/><Relationship Id="rId65" Type="http://schemas.openxmlformats.org/officeDocument/2006/relationships/hyperlink" Target="https://browser.ihtsdotools.org/?perspective=full&amp;conceptId1=404684003&amp;edition=MAIN/2021-01-31&amp;release=&amp;languages=en" TargetMode="External"/><Relationship Id="rId73" Type="http://schemas.openxmlformats.org/officeDocument/2006/relationships/hyperlink" Target="https://www.health.govt.nz/publication/hiso-1000822015-pathology-and-radiology-messaging-standard" TargetMode="External"/><Relationship Id="rId78" Type="http://schemas.openxmlformats.org/officeDocument/2006/relationships/hyperlink" Target="https://browser.ihtsdotools.org/?perspective=full&amp;conceptId1=734351004&amp;edition=MAIN/2021-01-31&amp;release=&amp;languages=en" TargetMode="External"/><Relationship Id="rId81" Type="http://schemas.openxmlformats.org/officeDocument/2006/relationships/hyperlink" Target="https://browser.ihtsdotools.org/?perspective=full&amp;conceptId1=870561008&amp;edition=MAIN/2021-01-31&amp;release=&amp;languages=en" TargetMode="External"/><Relationship Id="rId86" Type="http://schemas.openxmlformats.org/officeDocument/2006/relationships/hyperlink" Target="https://www.health.govt.nz/our-work/diseases-and-conditions/antimicrobial-resistance/new-zealand-antimicrobial-resistance-action-plan/objective-2-surveillance-and-research" TargetMode="External"/><Relationship Id="rId94" Type="http://schemas.openxmlformats.org/officeDocument/2006/relationships/hyperlink" Target="https://www.privacy.org.nz/privacy-act-2020/privacy-act-2020/" TargetMode="External"/><Relationship Id="rId99" Type="http://schemas.openxmlformats.org/officeDocument/2006/relationships/header" Target="header6.xml"/><Relationship Id="rId10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s://www.health.govt.nz/publication/hiso-100052008-health-practitioner-index-hpi-data-set" TargetMode="External"/><Relationship Id="rId34" Type="http://schemas.openxmlformats.org/officeDocument/2006/relationships/hyperlink" Target="https://www.health.govt.nz/our-work/diseases-and-conditions/antimicrobial-resistance/new-zealand-antimicrobial-resistance-action-plan" TargetMode="External"/><Relationship Id="rId50" Type="http://schemas.openxmlformats.org/officeDocument/2006/relationships/hyperlink" Target="https://browser.ihtsdotools.org/?perspective=full&amp;conceptId1=71388002&amp;edition=MAIN/2021-01-31&amp;release=&amp;languages=en" TargetMode="External"/><Relationship Id="rId55" Type="http://schemas.openxmlformats.org/officeDocument/2006/relationships/hyperlink" Target="https://www.gs1.org/services/check-digit-calculator" TargetMode="External"/><Relationship Id="rId76" Type="http://schemas.openxmlformats.org/officeDocument/2006/relationships/hyperlink" Target="https://refset.ihtsdotools.org/" TargetMode="External"/><Relationship Id="rId97" Type="http://schemas.openxmlformats.org/officeDocument/2006/relationships/hyperlink" Target="https://www.health.govt.nz/publication/hiso-100052008-health-practitioner-index-hpi-data-set" TargetMode="Externa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DB467AD5574C7CB5C6D1E21CBFE80B"/>
        <w:category>
          <w:name w:val="General"/>
          <w:gallery w:val="placeholder"/>
        </w:category>
        <w:types>
          <w:type w:val="bbPlcHdr"/>
        </w:types>
        <w:behaviors>
          <w:behavior w:val="content"/>
        </w:behaviors>
        <w:guid w:val="{C124942E-154E-4FBE-B68F-578B9AEC2DE7}"/>
      </w:docPartPr>
      <w:docPartBody>
        <w:p w:rsidR="00E41C41" w:rsidRDefault="00461514">
          <w:r w:rsidRPr="00A33968">
            <w:rPr>
              <w:rStyle w:val="PlaceholderText"/>
            </w:rPr>
            <w:t>[Title]</w:t>
          </w:r>
        </w:p>
      </w:docPartBody>
    </w:docPart>
    <w:docPart>
      <w:docPartPr>
        <w:name w:val="789F328700DD40DFAEBABF7B9D3C0DA5"/>
        <w:category>
          <w:name w:val="General"/>
          <w:gallery w:val="placeholder"/>
        </w:category>
        <w:types>
          <w:type w:val="bbPlcHdr"/>
        </w:types>
        <w:behaviors>
          <w:behavior w:val="content"/>
        </w:behaviors>
        <w:guid w:val="{398FAE70-6F01-4299-9022-5EA91D51E716}"/>
      </w:docPartPr>
      <w:docPartBody>
        <w:p w:rsidR="00E41C41" w:rsidRDefault="00461514">
          <w:r w:rsidRPr="00A33968">
            <w:rPr>
              <w:rStyle w:val="PlaceholderText"/>
            </w:rPr>
            <w:t>[Title]</w:t>
          </w:r>
        </w:p>
      </w:docPartBody>
    </w:docPart>
    <w:docPart>
      <w:docPartPr>
        <w:name w:val="D99B0EF165D94354BFC36BC301F78B91"/>
        <w:category>
          <w:name w:val="General"/>
          <w:gallery w:val="placeholder"/>
        </w:category>
        <w:types>
          <w:type w:val="bbPlcHdr"/>
        </w:types>
        <w:behaviors>
          <w:behavior w:val="content"/>
        </w:behaviors>
        <w:guid w:val="{EF333D7D-2129-4979-9B7D-538D2FB60ACD}"/>
      </w:docPartPr>
      <w:docPartBody>
        <w:p w:rsidR="00E41C41" w:rsidRDefault="00461514">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514"/>
    <w:rsid w:val="00004700"/>
    <w:rsid w:val="00012A3F"/>
    <w:rsid w:val="00034BCB"/>
    <w:rsid w:val="000831FE"/>
    <w:rsid w:val="000847AC"/>
    <w:rsid w:val="000928B4"/>
    <w:rsid w:val="000A315D"/>
    <w:rsid w:val="000A5A13"/>
    <w:rsid w:val="000B68D2"/>
    <w:rsid w:val="000E3C7A"/>
    <w:rsid w:val="00171D48"/>
    <w:rsid w:val="001857B3"/>
    <w:rsid w:val="0018721F"/>
    <w:rsid w:val="001A11F3"/>
    <w:rsid w:val="001B6413"/>
    <w:rsid w:val="001F1A09"/>
    <w:rsid w:val="00207B9F"/>
    <w:rsid w:val="00243BDA"/>
    <w:rsid w:val="00257E52"/>
    <w:rsid w:val="00265E93"/>
    <w:rsid w:val="00270E34"/>
    <w:rsid w:val="00280DBB"/>
    <w:rsid w:val="00281297"/>
    <w:rsid w:val="002876EE"/>
    <w:rsid w:val="002A4BDF"/>
    <w:rsid w:val="002B02D9"/>
    <w:rsid w:val="002B182D"/>
    <w:rsid w:val="002B1E0D"/>
    <w:rsid w:val="002B2607"/>
    <w:rsid w:val="002E1DC9"/>
    <w:rsid w:val="00310CEF"/>
    <w:rsid w:val="00326D39"/>
    <w:rsid w:val="003504C7"/>
    <w:rsid w:val="00351EC1"/>
    <w:rsid w:val="00365F25"/>
    <w:rsid w:val="00366C9C"/>
    <w:rsid w:val="00385BDF"/>
    <w:rsid w:val="003B0AF5"/>
    <w:rsid w:val="003B234A"/>
    <w:rsid w:val="003B68B9"/>
    <w:rsid w:val="003F0C94"/>
    <w:rsid w:val="00401565"/>
    <w:rsid w:val="00403BBE"/>
    <w:rsid w:val="00446748"/>
    <w:rsid w:val="00461514"/>
    <w:rsid w:val="00465A5C"/>
    <w:rsid w:val="00470869"/>
    <w:rsid w:val="004C1942"/>
    <w:rsid w:val="004C563D"/>
    <w:rsid w:val="004F7565"/>
    <w:rsid w:val="005105BD"/>
    <w:rsid w:val="00544C9E"/>
    <w:rsid w:val="005537AE"/>
    <w:rsid w:val="00570B22"/>
    <w:rsid w:val="00577005"/>
    <w:rsid w:val="005B30B6"/>
    <w:rsid w:val="005F12E9"/>
    <w:rsid w:val="006237A1"/>
    <w:rsid w:val="006334AB"/>
    <w:rsid w:val="006C2948"/>
    <w:rsid w:val="006E7FA0"/>
    <w:rsid w:val="006F295B"/>
    <w:rsid w:val="00711A8B"/>
    <w:rsid w:val="00715CF3"/>
    <w:rsid w:val="00733E6A"/>
    <w:rsid w:val="00785000"/>
    <w:rsid w:val="00790087"/>
    <w:rsid w:val="007936B6"/>
    <w:rsid w:val="007B0E95"/>
    <w:rsid w:val="007B4361"/>
    <w:rsid w:val="007E5026"/>
    <w:rsid w:val="008237D3"/>
    <w:rsid w:val="0087138D"/>
    <w:rsid w:val="00876079"/>
    <w:rsid w:val="00885065"/>
    <w:rsid w:val="00886E0F"/>
    <w:rsid w:val="008A4649"/>
    <w:rsid w:val="008C40C5"/>
    <w:rsid w:val="008E27A2"/>
    <w:rsid w:val="00915196"/>
    <w:rsid w:val="00931CC9"/>
    <w:rsid w:val="00976922"/>
    <w:rsid w:val="009779BA"/>
    <w:rsid w:val="00993C6C"/>
    <w:rsid w:val="009A29E8"/>
    <w:rsid w:val="009D06D8"/>
    <w:rsid w:val="009F5769"/>
    <w:rsid w:val="00A6537C"/>
    <w:rsid w:val="00A76B13"/>
    <w:rsid w:val="00AB0552"/>
    <w:rsid w:val="00AB1C55"/>
    <w:rsid w:val="00AB48A4"/>
    <w:rsid w:val="00AD2601"/>
    <w:rsid w:val="00AD49BE"/>
    <w:rsid w:val="00AD4CCB"/>
    <w:rsid w:val="00AE4711"/>
    <w:rsid w:val="00AF6BF7"/>
    <w:rsid w:val="00B143B4"/>
    <w:rsid w:val="00B26FAA"/>
    <w:rsid w:val="00B4278B"/>
    <w:rsid w:val="00B54A43"/>
    <w:rsid w:val="00B57FEF"/>
    <w:rsid w:val="00B6401C"/>
    <w:rsid w:val="00B86B0B"/>
    <w:rsid w:val="00B87FCE"/>
    <w:rsid w:val="00BE4F34"/>
    <w:rsid w:val="00BE5391"/>
    <w:rsid w:val="00BF210B"/>
    <w:rsid w:val="00C61C6F"/>
    <w:rsid w:val="00C6289E"/>
    <w:rsid w:val="00C638A3"/>
    <w:rsid w:val="00C63DB2"/>
    <w:rsid w:val="00C73DBD"/>
    <w:rsid w:val="00C76BCD"/>
    <w:rsid w:val="00C83370"/>
    <w:rsid w:val="00C84259"/>
    <w:rsid w:val="00C85742"/>
    <w:rsid w:val="00CA0028"/>
    <w:rsid w:val="00CA230C"/>
    <w:rsid w:val="00CA270A"/>
    <w:rsid w:val="00CC6EA9"/>
    <w:rsid w:val="00CD42C7"/>
    <w:rsid w:val="00CE2C98"/>
    <w:rsid w:val="00D26625"/>
    <w:rsid w:val="00D2703F"/>
    <w:rsid w:val="00D529E6"/>
    <w:rsid w:val="00D9509A"/>
    <w:rsid w:val="00DA5D6A"/>
    <w:rsid w:val="00DB0F9F"/>
    <w:rsid w:val="00DD4727"/>
    <w:rsid w:val="00DE0FE8"/>
    <w:rsid w:val="00E21F59"/>
    <w:rsid w:val="00E41C41"/>
    <w:rsid w:val="00E42DF4"/>
    <w:rsid w:val="00EA0329"/>
    <w:rsid w:val="00EB69F1"/>
    <w:rsid w:val="00EB6F77"/>
    <w:rsid w:val="00EC7653"/>
    <w:rsid w:val="00EF00A3"/>
    <w:rsid w:val="00EF18C6"/>
    <w:rsid w:val="00EF498A"/>
    <w:rsid w:val="00F15985"/>
    <w:rsid w:val="00F31E58"/>
    <w:rsid w:val="00F57DB2"/>
    <w:rsid w:val="00F82482"/>
    <w:rsid w:val="00FB4F59"/>
    <w:rsid w:val="00FF1A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1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5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F8F01AF06A249BB5651B9DFA037D1" ma:contentTypeVersion="11" ma:contentTypeDescription="Create a new document." ma:contentTypeScope="" ma:versionID="95f6ad7e41a555e8c758e3f51b9c1186">
  <xsd:schema xmlns:xsd="http://www.w3.org/2001/XMLSchema" xmlns:xs="http://www.w3.org/2001/XMLSchema" xmlns:p="http://schemas.microsoft.com/office/2006/metadata/properties" xmlns:ns3="c3b16173-69fd-4bdb-ac1e-4b1767ff6873" xmlns:ns4="ddce3988-8b87-4e29-99fa-ee8ea2db853e" targetNamespace="http://schemas.microsoft.com/office/2006/metadata/properties" ma:root="true" ma:fieldsID="4baaed5177611e360e403135b9cc008a" ns3:_="" ns4:_="">
    <xsd:import namespace="c3b16173-69fd-4bdb-ac1e-4b1767ff6873"/>
    <xsd:import namespace="ddce3988-8b87-4e29-99fa-ee8ea2db85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16173-69fd-4bdb-ac1e-4b1767ff68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e3988-8b87-4e29-99fa-ee8ea2db85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DC50-7DA7-45FE-9577-82A82C40C9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D289E-C586-4880-906D-73F751BC75E3}">
  <ds:schemaRefs>
    <ds:schemaRef ds:uri="http://schemas.microsoft.com/sharepoint/v3/contenttype/forms"/>
  </ds:schemaRefs>
</ds:datastoreItem>
</file>

<file path=customXml/itemProps3.xml><?xml version="1.0" encoding="utf-8"?>
<ds:datastoreItem xmlns:ds="http://schemas.openxmlformats.org/officeDocument/2006/customXml" ds:itemID="{5010C339-DE74-4275-8280-E6778B16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16173-69fd-4bdb-ac1e-4b1767ff6873"/>
    <ds:schemaRef ds:uri="ddce3988-8b87-4e29-99fa-ee8ea2db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8A032-0153-4005-9B2B-9EE219A9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47</Pages>
  <Words>11024</Words>
  <Characters>62843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HISO 10058.1:2021 Infection Surveillance Data Standard</vt:lpstr>
    </vt:vector>
  </TitlesOfParts>
  <Company>Microsoft</Company>
  <LinksUpToDate>false</LinksUpToDate>
  <CharactersWithSpaces>73720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10058.1:2021 Infection Surveillance Data Standard</dc:title>
  <dc:creator>Ministry of Health</dc:creator>
  <cp:lastModifiedBy>Ted Christiansen</cp:lastModifiedBy>
  <cp:revision>4</cp:revision>
  <cp:lastPrinted>2021-04-08T02:38:00Z</cp:lastPrinted>
  <dcterms:created xsi:type="dcterms:W3CDTF">2021-04-26T19:58:00Z</dcterms:created>
  <dcterms:modified xsi:type="dcterms:W3CDTF">2021-04-26T20:00:00Z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0x0101007EAF8F01AF06A249BB5651B9DFA037D1</vt:lpwstr>
  </property>
  <property fmtid="{D5CDD505-2E9C-101B-9397-08002B2CF9AE}" pid="3" name="MSIP_Label_e0835516-501c-4cc3-b220-b0ec3538290c_Enabled">
    <vt:lpwstr>true</vt:lpwstr>
  </property>
  <property fmtid="{D5CDD505-2E9C-101B-9397-08002B2CF9AE}" pid="4" name="MSIP_Label_e0835516-501c-4cc3-b220-b0ec3538290c_SetDate">
    <vt:lpwstr>2020-04-17T01:49:03Z</vt:lpwstr>
  </property>
  <property fmtid="{D5CDD505-2E9C-101B-9397-08002B2CF9AE}" pid="5" name="MSIP_Label_e0835516-501c-4cc3-b220-b0ec3538290c_Method">
    <vt:lpwstr>Standard</vt:lpwstr>
  </property>
  <property fmtid="{D5CDD505-2E9C-101B-9397-08002B2CF9AE}" pid="6" name="MSIP_Label_e0835516-501c-4cc3-b220-b0ec3538290c_Name">
    <vt:lpwstr>CUSTOMER-IN-CONFIDENCE</vt:lpwstr>
  </property>
  <property fmtid="{D5CDD505-2E9C-101B-9397-08002B2CF9AE}" pid="7" name="MSIP_Label_e0835516-501c-4cc3-b220-b0ec3538290c_SiteId">
    <vt:lpwstr>8506768f-a7d1-475b-901c-fc1c222f496a</vt:lpwstr>
  </property>
  <property fmtid="{D5CDD505-2E9C-101B-9397-08002B2CF9AE}" pid="8" name="MSIP_Label_e0835516-501c-4cc3-b220-b0ec3538290c_ActionId">
    <vt:lpwstr>b24019f4-bf12-4285-a06d-0000db8b6dbb</vt:lpwstr>
  </property>
  <property fmtid="{D5CDD505-2E9C-101B-9397-08002B2CF9AE}" pid="9" name="MSIP_Label_e0835516-501c-4cc3-b220-b0ec3538290c_ContentBits">
    <vt:lpwstr>0</vt:lpwstr>
  </property>
</Properties>
</file>