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D4399" w14:textId="2A9F375F" w:rsidR="005F0F9F" w:rsidRDefault="005F0F9F" w:rsidP="00026B8A">
      <w:pPr>
        <w:pStyle w:val="Title"/>
        <w:ind w:right="1134"/>
      </w:pPr>
      <w:bookmarkStart w:id="0" w:name="_GoBack"/>
      <w:bookmarkEnd w:id="0"/>
      <w:r w:rsidRPr="007E6F82">
        <w:rPr>
          <w:noProof/>
          <w:lang w:eastAsia="en-NZ"/>
        </w:rPr>
        <w:drawing>
          <wp:inline distT="0" distB="0" distL="0" distR="0" wp14:anchorId="6F7EBD85" wp14:editId="593A0C83">
            <wp:extent cx="3171825" cy="714144"/>
            <wp:effectExtent l="0" t="0" r="0" b="0"/>
            <wp:docPr id="4" name="Picture 2" descr="COVID-19">
              <a:extLst xmlns:a="http://schemas.openxmlformats.org/drawingml/2006/main">
                <a:ext uri="{FF2B5EF4-FFF2-40B4-BE49-F238E27FC236}">
                  <a16:creationId xmlns:a16="http://schemas.microsoft.com/office/drawing/2014/main" id="{24930568-72EB-4419-98F2-09A26211A2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4930568-72EB-4419-98F2-09A26211A227}"/>
                        </a:ext>
                      </a:extLst>
                    </pic:cNvPr>
                    <pic:cNvPicPr>
                      <a:picLocks noChangeAspect="1"/>
                    </pic:cNvPicPr>
                  </pic:nvPicPr>
                  <pic:blipFill rotWithShape="1">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l="2800" t="61914" r="51241" b="20393"/>
                    <a:stretch/>
                  </pic:blipFill>
                  <pic:spPr>
                    <a:xfrm>
                      <a:off x="0" y="0"/>
                      <a:ext cx="3244208" cy="730441"/>
                    </a:xfrm>
                    <a:prstGeom prst="rect">
                      <a:avLst/>
                    </a:prstGeom>
                  </pic:spPr>
                </pic:pic>
              </a:graphicData>
            </a:graphic>
          </wp:inline>
        </w:drawing>
      </w:r>
      <w:r w:rsidR="008C1319">
        <w:t xml:space="preserve"> </w:t>
      </w:r>
    </w:p>
    <w:p w14:paraId="7FF4A61D" w14:textId="6C328034" w:rsidR="00C86248" w:rsidRPr="00926083" w:rsidRDefault="008C1319" w:rsidP="00026B8A">
      <w:pPr>
        <w:pStyle w:val="Title"/>
        <w:ind w:right="1134"/>
      </w:pPr>
      <w:r>
        <w:t xml:space="preserve">Messaging Implementation </w:t>
      </w:r>
      <w:r w:rsidR="00F31B97">
        <w:t>Guide</w:t>
      </w:r>
    </w:p>
    <w:p w14:paraId="67959D25" w14:textId="7D66589B" w:rsidR="00C05132" w:rsidRDefault="004653FC" w:rsidP="00CD4088">
      <w:pPr>
        <w:pStyle w:val="Subhead"/>
      </w:pPr>
      <w:r>
        <w:t>HISO 100</w:t>
      </w:r>
      <w:r w:rsidR="008C1319">
        <w:t>08.4:2020</w:t>
      </w:r>
    </w:p>
    <w:p w14:paraId="71BA82F5" w14:textId="21F0AFF3" w:rsidR="00531E12" w:rsidRPr="00531E12" w:rsidRDefault="008C1319" w:rsidP="00CD4088">
      <w:pPr>
        <w:pStyle w:val="Year"/>
      </w:pPr>
      <w:r>
        <w:t>Draft standard p</w:t>
      </w:r>
      <w:r w:rsidR="0026200E">
        <w:t xml:space="preserve">ublished </w:t>
      </w:r>
      <w:r>
        <w:t>September 2020</w:t>
      </w:r>
    </w:p>
    <w:p w14:paraId="1B3EEE23" w14:textId="77777777" w:rsidR="00C05132" w:rsidRDefault="00C05132" w:rsidP="00A06BE4"/>
    <w:p w14:paraId="58427560" w14:textId="77777777" w:rsidR="00142954" w:rsidRPr="00142954" w:rsidRDefault="00142954" w:rsidP="00142954">
      <w:pPr>
        <w:sectPr w:rsidR="00142954" w:rsidRPr="00142954" w:rsidSect="005A79E5">
          <w:headerReference w:type="default" r:id="rId12"/>
          <w:footerReference w:type="default" r:id="rId13"/>
          <w:pgSz w:w="11907" w:h="16834" w:code="9"/>
          <w:pgMar w:top="5670" w:right="1134" w:bottom="1134" w:left="1134" w:header="567" w:footer="851" w:gutter="0"/>
          <w:pgNumType w:start="1"/>
          <w:cols w:space="720"/>
        </w:sectPr>
      </w:pPr>
    </w:p>
    <w:p w14:paraId="089DDAB7" w14:textId="77777777" w:rsidR="009A42D5" w:rsidRPr="00A63DFF" w:rsidRDefault="00E83CCE" w:rsidP="00CD4088">
      <w:pPr>
        <w:spacing w:after="240"/>
        <w:rPr>
          <w:rFonts w:asciiTheme="minorHAnsi" w:hAnsiTheme="minorHAnsi" w:cstheme="minorHAnsi"/>
          <w:b/>
          <w:spacing w:val="10"/>
          <w:sz w:val="36"/>
          <w:szCs w:val="36"/>
        </w:rPr>
      </w:pPr>
      <w:r>
        <w:rPr>
          <w:rFonts w:asciiTheme="minorHAnsi" w:hAnsiTheme="minorHAnsi" w:cstheme="minorHAnsi"/>
          <w:b/>
          <w:spacing w:val="10"/>
          <w:sz w:val="36"/>
          <w:szCs w:val="36"/>
        </w:rPr>
        <w:lastRenderedPageBreak/>
        <w:t>Contributors</w:t>
      </w:r>
    </w:p>
    <w:p w14:paraId="44E0DC34" w14:textId="036B5D1B" w:rsidR="00F31B97" w:rsidRDefault="008C1319" w:rsidP="00F31B97">
      <w:pPr>
        <w:pStyle w:val="Imprint"/>
        <w:spacing w:before="90" w:after="0"/>
      </w:pPr>
      <w:r w:rsidRPr="008C1319">
        <w:t>Acknowledgements to ESR</w:t>
      </w:r>
      <w:r w:rsidR="001F76DF">
        <w:t xml:space="preserve"> and their industry partners </w:t>
      </w:r>
      <w:r w:rsidRPr="008C1319">
        <w:t>who provided significant input into developing this standard.</w:t>
      </w:r>
    </w:p>
    <w:p w14:paraId="0AB02038" w14:textId="354ACD7A" w:rsidR="00A80363" w:rsidRPr="00C05132" w:rsidRDefault="00A80363" w:rsidP="00CD4088">
      <w:pPr>
        <w:pStyle w:val="Imprint"/>
        <w:spacing w:before="1200"/>
      </w:pPr>
      <w:r w:rsidRPr="00C05132">
        <w:t xml:space="preserve">Citation: </w:t>
      </w:r>
      <w:r w:rsidR="00442C1C" w:rsidRPr="008C1319">
        <w:t xml:space="preserve">Ministry of Health. </w:t>
      </w:r>
      <w:r w:rsidR="003C15DC" w:rsidRPr="008C1319">
        <w:t>20</w:t>
      </w:r>
      <w:r w:rsidR="008C1319">
        <w:t>20</w:t>
      </w:r>
      <w:r w:rsidR="00442C1C" w:rsidRPr="008C1319">
        <w:t xml:space="preserve">. </w:t>
      </w:r>
      <w:r w:rsidR="003C15DC" w:rsidRPr="008C1319">
        <w:rPr>
          <w:i/>
        </w:rPr>
        <w:t xml:space="preserve">HISO </w:t>
      </w:r>
      <w:r w:rsidR="008C1319">
        <w:rPr>
          <w:i/>
        </w:rPr>
        <w:t>10008.4.2020 COVID-19 Messaging I</w:t>
      </w:r>
      <w:r w:rsidR="00F31B97" w:rsidRPr="008C1319">
        <w:rPr>
          <w:i/>
        </w:rPr>
        <w:t>mplementation Guide</w:t>
      </w:r>
      <w:r w:rsidR="00442C1C" w:rsidRPr="008C1319">
        <w:t>. Wellington: Ministry of Health.</w:t>
      </w:r>
    </w:p>
    <w:p w14:paraId="21D0BAE5" w14:textId="425279A1" w:rsidR="00C86248" w:rsidRDefault="008C1319" w:rsidP="00CD4088">
      <w:pPr>
        <w:pStyle w:val="Imprint"/>
      </w:pPr>
      <w:r>
        <w:t>Draft standard p</w:t>
      </w:r>
      <w:r w:rsidR="00C86248">
        <w:t xml:space="preserve">ublished in </w:t>
      </w:r>
      <w:r>
        <w:t>September 2020</w:t>
      </w:r>
      <w:r w:rsidR="00A63DFF">
        <w:t xml:space="preserve"> </w:t>
      </w:r>
      <w:r w:rsidR="00C86248">
        <w:t>by the</w:t>
      </w:r>
      <w:r w:rsidR="00442C1C">
        <w:t xml:space="preserve"> </w:t>
      </w:r>
      <w:r w:rsidR="00C86248">
        <w:t>Ministry of Health</w:t>
      </w:r>
      <w:r w:rsidR="00C86248">
        <w:br/>
        <w:t>PO Box 5013, Wellington</w:t>
      </w:r>
      <w:r w:rsidR="00A80363">
        <w:t xml:space="preserve"> 614</w:t>
      </w:r>
      <w:r w:rsidR="006041F0">
        <w:t>0</w:t>
      </w:r>
      <w:r w:rsidR="00C86248">
        <w:t xml:space="preserve">, </w:t>
      </w:r>
      <w:r w:rsidR="00571223">
        <w:t>New Zealand</w:t>
      </w:r>
    </w:p>
    <w:p w14:paraId="5F9E9FA8" w14:textId="4AE36F2D" w:rsidR="00082CD6" w:rsidRDefault="00D863D0" w:rsidP="003C15DC">
      <w:pPr>
        <w:pStyle w:val="Imprint"/>
      </w:pPr>
      <w:r>
        <w:t>ISBN</w:t>
      </w:r>
      <w:r w:rsidR="00442C1C">
        <w:t xml:space="preserve"> </w:t>
      </w:r>
      <w:r w:rsidR="00EA718C" w:rsidRPr="00EA718C">
        <w:t>978-1-99-002939-4</w:t>
      </w:r>
      <w:r w:rsidR="00EA718C">
        <w:t xml:space="preserve"> </w:t>
      </w:r>
      <w:r>
        <w:t>(</w:t>
      </w:r>
      <w:r w:rsidR="00442C1C">
        <w:t>online</w:t>
      </w:r>
      <w:r>
        <w:t>)</w:t>
      </w:r>
      <w:r w:rsidR="00082CD6">
        <w:br/>
      </w:r>
      <w:r w:rsidR="00082CD6" w:rsidRPr="009C0F2D">
        <w:t xml:space="preserve">HP </w:t>
      </w:r>
      <w:r w:rsidR="00EA718C">
        <w:t>7471</w:t>
      </w:r>
    </w:p>
    <w:p w14:paraId="635FE046" w14:textId="2BDA812E" w:rsidR="00E83CCE" w:rsidRDefault="00E83CCE" w:rsidP="00CD4088">
      <w:pPr>
        <w:pStyle w:val="Imprint"/>
      </w:pPr>
      <w:r>
        <w:t xml:space="preserve">Health Information Standards </w:t>
      </w:r>
      <w:r w:rsidR="00F31B97">
        <w:t xml:space="preserve">Organisation (HISO) standards </w:t>
      </w:r>
      <w:r>
        <w:t>are published by the Ministry of Health for the New Zealand health and disability sector.</w:t>
      </w:r>
    </w:p>
    <w:p w14:paraId="702BBB03" w14:textId="77777777" w:rsidR="00C86248" w:rsidRDefault="008C64C4" w:rsidP="00CD4088">
      <w:pPr>
        <w:pStyle w:val="Imprint"/>
      </w:pPr>
      <w:r>
        <w:rPr>
          <w:noProof/>
          <w:lang w:eastAsia="en-NZ"/>
        </w:rPr>
        <w:drawing>
          <wp:inline distT="0" distB="0" distL="0" distR="0" wp14:anchorId="2E1E463F" wp14:editId="14616691">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58B25D45" w14:textId="77777777" w:rsidR="00A63DFF" w:rsidRDefault="00A63DFF" w:rsidP="00CD4088">
      <w:pPr>
        <w:pStyle w:val="Imprint"/>
      </w:pPr>
      <w:r>
        <w:t>This document is available at health.govt.nz</w:t>
      </w:r>
    </w:p>
    <w:tbl>
      <w:tblPr>
        <w:tblW w:w="0" w:type="auto"/>
        <w:tblLayout w:type="fixed"/>
        <w:tblLook w:val="04A0" w:firstRow="1" w:lastRow="0" w:firstColumn="1" w:lastColumn="0" w:noHBand="0" w:noVBand="1"/>
      </w:tblPr>
      <w:tblGrid>
        <w:gridCol w:w="1526"/>
        <w:gridCol w:w="6061"/>
      </w:tblGrid>
      <w:tr w:rsidR="00A63DFF" w:rsidRPr="00A63DFF" w14:paraId="194BC17B" w14:textId="77777777" w:rsidTr="00A63DFF">
        <w:trPr>
          <w:cantSplit/>
        </w:trPr>
        <w:tc>
          <w:tcPr>
            <w:tcW w:w="1526" w:type="dxa"/>
          </w:tcPr>
          <w:p w14:paraId="4DB11195" w14:textId="77777777" w:rsidR="00A63DFF" w:rsidRPr="00A63DFF" w:rsidRDefault="00A63DFF" w:rsidP="00A63DFF">
            <w:pPr>
              <w:rPr>
                <w:rFonts w:cs="Segoe UI"/>
                <w:sz w:val="15"/>
                <w:szCs w:val="15"/>
              </w:rPr>
            </w:pPr>
            <w:r w:rsidRPr="00A63DFF">
              <w:rPr>
                <w:rFonts w:cs="Segoe UI"/>
                <w:b/>
                <w:noProof/>
                <w:sz w:val="15"/>
                <w:szCs w:val="15"/>
                <w:lang w:eastAsia="en-NZ"/>
              </w:rPr>
              <w:drawing>
                <wp:inline distT="0" distB="0" distL="0" distR="0" wp14:anchorId="0752300B" wp14:editId="7709D1B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1CFC6217" w14:textId="77777777" w:rsidR="00A63DFF" w:rsidRPr="00A63DFF" w:rsidRDefault="00A63DFF" w:rsidP="00A63DFF">
            <w:pPr>
              <w:rPr>
                <w:rFonts w:cs="Segoe UI"/>
                <w:sz w:val="15"/>
                <w:szCs w:val="15"/>
              </w:rPr>
            </w:pPr>
            <w:r w:rsidRPr="00A63DFF">
              <w:rPr>
                <w:rFonts w:cs="Segoe UI"/>
                <w:sz w:val="15"/>
                <w:szCs w:val="15"/>
              </w:rPr>
              <w:t xml:space="preserve">This work is licensed under the Creative Commons Attribution 4.0 International licence. </w:t>
            </w:r>
            <w:proofErr w:type="gramStart"/>
            <w:r w:rsidRPr="00A63DFF">
              <w:rPr>
                <w:rFonts w:cs="Segoe UI"/>
                <w:sz w:val="15"/>
                <w:szCs w:val="15"/>
              </w:rPr>
              <w:t xml:space="preserve">In essence, </w:t>
            </w:r>
            <w:r w:rsidRPr="00A63DFF">
              <w:rPr>
                <w:rFonts w:cs="Segoe UI"/>
                <w:bCs/>
                <w:sz w:val="15"/>
                <w:szCs w:val="15"/>
              </w:rPr>
              <w:t>you</w:t>
            </w:r>
            <w:proofErr w:type="gramEnd"/>
            <w:r w:rsidRPr="00A63DFF">
              <w:rPr>
                <w:rFonts w:cs="Segoe UI"/>
                <w:bCs/>
                <w:sz w:val="15"/>
                <w:szCs w:val="15"/>
              </w:rPr>
              <w:t xml:space="preserve"> are free to: </w:t>
            </w:r>
            <w:r w:rsidRPr="00A63DFF">
              <w:rPr>
                <w:rFonts w:cs="Segoe UI"/>
                <w:sz w:val="15"/>
                <w:szCs w:val="15"/>
              </w:rPr>
              <w:t xml:space="preserve">share </w:t>
            </w:r>
            <w:proofErr w:type="spellStart"/>
            <w:r w:rsidRPr="00A63DFF">
              <w:rPr>
                <w:rFonts w:cs="Segoe UI"/>
                <w:sz w:val="15"/>
                <w:szCs w:val="15"/>
              </w:rPr>
              <w:t>ie</w:t>
            </w:r>
            <w:proofErr w:type="spellEnd"/>
            <w:r w:rsidRPr="00A63DFF">
              <w:rPr>
                <w:rFonts w:cs="Segoe UI"/>
                <w:sz w:val="15"/>
                <w:szCs w:val="15"/>
              </w:rPr>
              <w:t xml:space="preserve">, copy and redistribute the material in any medium or format; adapt </w:t>
            </w:r>
            <w:proofErr w:type="spellStart"/>
            <w:r w:rsidRPr="00A63DFF">
              <w:rPr>
                <w:rFonts w:cs="Segoe UI"/>
                <w:sz w:val="15"/>
                <w:szCs w:val="15"/>
              </w:rPr>
              <w:t>ie</w:t>
            </w:r>
            <w:proofErr w:type="spellEnd"/>
            <w:r w:rsidRPr="00A63DFF">
              <w:rPr>
                <w:rFonts w:cs="Segoe UI"/>
                <w:sz w:val="15"/>
                <w:szCs w:val="15"/>
              </w:rPr>
              <w:t xml:space="preserve">, remix, transform and build upon the material. </w:t>
            </w:r>
            <w:r w:rsidRPr="00A63DFF">
              <w:rPr>
                <w:rFonts w:cs="Segoe UI"/>
                <w:bCs/>
                <w:sz w:val="15"/>
                <w:szCs w:val="15"/>
              </w:rPr>
              <w:t>You must give appropriate credit, provide a link to the licence and indicate if changes were made.</w:t>
            </w:r>
          </w:p>
        </w:tc>
      </w:tr>
    </w:tbl>
    <w:p w14:paraId="0A4A5D36" w14:textId="77777777" w:rsidR="007E74F1" w:rsidRPr="001F45A7" w:rsidRDefault="007E74F1" w:rsidP="00A63DFF"/>
    <w:p w14:paraId="61E685B4" w14:textId="77777777" w:rsidR="00C86248" w:rsidRDefault="00C86248">
      <w:pPr>
        <w:jc w:val="center"/>
        <w:sectPr w:rsidR="00C86248" w:rsidSect="00C05132">
          <w:footerReference w:type="even" r:id="rId16"/>
          <w:footerReference w:type="default" r:id="rId17"/>
          <w:pgSz w:w="11907" w:h="16834" w:code="9"/>
          <w:pgMar w:top="1701" w:right="2268" w:bottom="1134" w:left="2268" w:header="0" w:footer="0" w:gutter="0"/>
          <w:cols w:space="720"/>
          <w:vAlign w:val="bottom"/>
        </w:sectPr>
      </w:pPr>
    </w:p>
    <w:p w14:paraId="63A44738" w14:textId="77777777" w:rsidR="00C86248" w:rsidRDefault="00C86248" w:rsidP="00025A6F">
      <w:pPr>
        <w:pStyle w:val="IntroHead"/>
      </w:pPr>
      <w:bookmarkStart w:id="1" w:name="_Toc405792991"/>
      <w:bookmarkStart w:id="2" w:name="_Toc405793224"/>
      <w:r>
        <w:lastRenderedPageBreak/>
        <w:t>Contents</w:t>
      </w:r>
      <w:bookmarkEnd w:id="1"/>
      <w:bookmarkEnd w:id="2"/>
    </w:p>
    <w:p w14:paraId="07B9ACAF" w14:textId="6FF1EDD7" w:rsidR="00966CD1" w:rsidRDefault="00EA718C">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\o "1-2" \h \z </w:instrText>
      </w:r>
      <w:r>
        <w:rPr>
          <w:b/>
        </w:rPr>
        <w:fldChar w:fldCharType="separate"/>
      </w:r>
      <w:hyperlink w:anchor="_Toc50621793" w:history="1">
        <w:r w:rsidR="00966CD1" w:rsidRPr="000E5BB2">
          <w:rPr>
            <w:rStyle w:val="Hyperlink"/>
            <w:noProof/>
          </w:rPr>
          <w:t>1</w:t>
        </w:r>
        <w:r w:rsidR="00966CD1">
          <w:rPr>
            <w:rFonts w:asciiTheme="minorHAnsi" w:eastAsiaTheme="minorEastAsia" w:hAnsiTheme="minorHAnsi" w:cstheme="minorBidi"/>
            <w:noProof/>
            <w:sz w:val="22"/>
            <w:szCs w:val="22"/>
            <w:lang w:eastAsia="en-NZ"/>
          </w:rPr>
          <w:tab/>
        </w:r>
        <w:r w:rsidR="00966CD1" w:rsidRPr="000E5BB2">
          <w:rPr>
            <w:rStyle w:val="Hyperlink"/>
            <w:noProof/>
          </w:rPr>
          <w:t>Introduction</w:t>
        </w:r>
        <w:r w:rsidR="00966CD1">
          <w:rPr>
            <w:noProof/>
            <w:webHidden/>
          </w:rPr>
          <w:tab/>
        </w:r>
        <w:r w:rsidR="00966CD1">
          <w:rPr>
            <w:noProof/>
            <w:webHidden/>
          </w:rPr>
          <w:fldChar w:fldCharType="begin"/>
        </w:r>
        <w:r w:rsidR="00966CD1">
          <w:rPr>
            <w:noProof/>
            <w:webHidden/>
          </w:rPr>
          <w:instrText xml:space="preserve"> PAGEREF _Toc50621793 \h </w:instrText>
        </w:r>
        <w:r w:rsidR="00966CD1">
          <w:rPr>
            <w:noProof/>
            <w:webHidden/>
          </w:rPr>
        </w:r>
        <w:r w:rsidR="00966CD1">
          <w:rPr>
            <w:noProof/>
            <w:webHidden/>
          </w:rPr>
          <w:fldChar w:fldCharType="separate"/>
        </w:r>
        <w:r w:rsidR="00976B76">
          <w:rPr>
            <w:noProof/>
            <w:webHidden/>
          </w:rPr>
          <w:t>1</w:t>
        </w:r>
        <w:r w:rsidR="00966CD1">
          <w:rPr>
            <w:noProof/>
            <w:webHidden/>
          </w:rPr>
          <w:fldChar w:fldCharType="end"/>
        </w:r>
      </w:hyperlink>
    </w:p>
    <w:p w14:paraId="792266A6" w14:textId="66E42ADB" w:rsidR="00966CD1" w:rsidRDefault="00976B76">
      <w:pPr>
        <w:pStyle w:val="TOC2"/>
        <w:tabs>
          <w:tab w:val="left" w:pos="1134"/>
        </w:tabs>
        <w:rPr>
          <w:rFonts w:asciiTheme="minorHAnsi" w:eastAsiaTheme="minorEastAsia" w:hAnsiTheme="minorHAnsi" w:cstheme="minorBidi"/>
          <w:noProof/>
          <w:szCs w:val="22"/>
          <w:lang w:eastAsia="en-NZ"/>
        </w:rPr>
      </w:pPr>
      <w:hyperlink w:anchor="_Toc50621794" w:history="1">
        <w:r w:rsidR="00966CD1" w:rsidRPr="000E5BB2">
          <w:rPr>
            <w:rStyle w:val="Hyperlink"/>
            <w:noProof/>
            <w14:scene3d>
              <w14:camera w14:prst="orthographicFront"/>
              <w14:lightRig w14:rig="threePt" w14:dir="t">
                <w14:rot w14:lat="0" w14:lon="0" w14:rev="0"/>
              </w14:lightRig>
            </w14:scene3d>
          </w:rPr>
          <w:t>1.1</w:t>
        </w:r>
        <w:r w:rsidR="00966CD1">
          <w:rPr>
            <w:rFonts w:asciiTheme="minorHAnsi" w:eastAsiaTheme="minorEastAsia" w:hAnsiTheme="minorHAnsi" w:cstheme="minorBidi"/>
            <w:noProof/>
            <w:szCs w:val="22"/>
            <w:lang w:eastAsia="en-NZ"/>
          </w:rPr>
          <w:tab/>
        </w:r>
        <w:r w:rsidR="00966CD1" w:rsidRPr="000E5BB2">
          <w:rPr>
            <w:rStyle w:val="Hyperlink"/>
            <w:noProof/>
          </w:rPr>
          <w:t>Background</w:t>
        </w:r>
        <w:r w:rsidR="00966CD1">
          <w:rPr>
            <w:noProof/>
            <w:webHidden/>
          </w:rPr>
          <w:tab/>
        </w:r>
        <w:r w:rsidR="00966CD1">
          <w:rPr>
            <w:noProof/>
            <w:webHidden/>
          </w:rPr>
          <w:fldChar w:fldCharType="begin"/>
        </w:r>
        <w:r w:rsidR="00966CD1">
          <w:rPr>
            <w:noProof/>
            <w:webHidden/>
          </w:rPr>
          <w:instrText xml:space="preserve"> PAGEREF _Toc50621794 \h </w:instrText>
        </w:r>
        <w:r w:rsidR="00966CD1">
          <w:rPr>
            <w:noProof/>
            <w:webHidden/>
          </w:rPr>
        </w:r>
        <w:r w:rsidR="00966CD1">
          <w:rPr>
            <w:noProof/>
            <w:webHidden/>
          </w:rPr>
          <w:fldChar w:fldCharType="separate"/>
        </w:r>
        <w:r>
          <w:rPr>
            <w:noProof/>
            <w:webHidden/>
          </w:rPr>
          <w:t>1</w:t>
        </w:r>
        <w:r w:rsidR="00966CD1">
          <w:rPr>
            <w:noProof/>
            <w:webHidden/>
          </w:rPr>
          <w:fldChar w:fldCharType="end"/>
        </w:r>
      </w:hyperlink>
    </w:p>
    <w:p w14:paraId="37C8ED89" w14:textId="556FC5E3" w:rsidR="00966CD1" w:rsidRDefault="00976B76">
      <w:pPr>
        <w:pStyle w:val="TOC2"/>
        <w:tabs>
          <w:tab w:val="left" w:pos="1134"/>
        </w:tabs>
        <w:rPr>
          <w:rFonts w:asciiTheme="minorHAnsi" w:eastAsiaTheme="minorEastAsia" w:hAnsiTheme="minorHAnsi" w:cstheme="minorBidi"/>
          <w:noProof/>
          <w:szCs w:val="22"/>
          <w:lang w:eastAsia="en-NZ"/>
        </w:rPr>
      </w:pPr>
      <w:hyperlink w:anchor="_Toc50621795" w:history="1">
        <w:r w:rsidR="00966CD1" w:rsidRPr="000E5BB2">
          <w:rPr>
            <w:rStyle w:val="Hyperlink"/>
            <w:noProof/>
            <w14:scene3d>
              <w14:camera w14:prst="orthographicFront"/>
              <w14:lightRig w14:rig="threePt" w14:dir="t">
                <w14:rot w14:lat="0" w14:lon="0" w14:rev="0"/>
              </w14:lightRig>
            </w14:scene3d>
          </w:rPr>
          <w:t>1.2</w:t>
        </w:r>
        <w:r w:rsidR="00966CD1">
          <w:rPr>
            <w:rFonts w:asciiTheme="minorHAnsi" w:eastAsiaTheme="minorEastAsia" w:hAnsiTheme="minorHAnsi" w:cstheme="minorBidi"/>
            <w:noProof/>
            <w:szCs w:val="22"/>
            <w:lang w:eastAsia="en-NZ"/>
          </w:rPr>
          <w:tab/>
        </w:r>
        <w:r w:rsidR="00966CD1" w:rsidRPr="000E5BB2">
          <w:rPr>
            <w:rStyle w:val="Hyperlink"/>
            <w:noProof/>
          </w:rPr>
          <w:t>Purpose</w:t>
        </w:r>
        <w:r w:rsidR="00966CD1">
          <w:rPr>
            <w:noProof/>
            <w:webHidden/>
          </w:rPr>
          <w:tab/>
        </w:r>
        <w:r w:rsidR="00966CD1">
          <w:rPr>
            <w:noProof/>
            <w:webHidden/>
          </w:rPr>
          <w:fldChar w:fldCharType="begin"/>
        </w:r>
        <w:r w:rsidR="00966CD1">
          <w:rPr>
            <w:noProof/>
            <w:webHidden/>
          </w:rPr>
          <w:instrText xml:space="preserve"> PAGEREF _Toc50621795 \h </w:instrText>
        </w:r>
        <w:r w:rsidR="00966CD1">
          <w:rPr>
            <w:noProof/>
            <w:webHidden/>
          </w:rPr>
        </w:r>
        <w:r w:rsidR="00966CD1">
          <w:rPr>
            <w:noProof/>
            <w:webHidden/>
          </w:rPr>
          <w:fldChar w:fldCharType="separate"/>
        </w:r>
        <w:r>
          <w:rPr>
            <w:noProof/>
            <w:webHidden/>
          </w:rPr>
          <w:t>1</w:t>
        </w:r>
        <w:r w:rsidR="00966CD1">
          <w:rPr>
            <w:noProof/>
            <w:webHidden/>
          </w:rPr>
          <w:fldChar w:fldCharType="end"/>
        </w:r>
      </w:hyperlink>
    </w:p>
    <w:p w14:paraId="324D64BB" w14:textId="071D144B" w:rsidR="00966CD1" w:rsidRDefault="00976B76">
      <w:pPr>
        <w:pStyle w:val="TOC2"/>
        <w:tabs>
          <w:tab w:val="left" w:pos="1134"/>
        </w:tabs>
        <w:rPr>
          <w:rFonts w:asciiTheme="minorHAnsi" w:eastAsiaTheme="minorEastAsia" w:hAnsiTheme="minorHAnsi" w:cstheme="minorBidi"/>
          <w:noProof/>
          <w:szCs w:val="22"/>
          <w:lang w:eastAsia="en-NZ"/>
        </w:rPr>
      </w:pPr>
      <w:hyperlink w:anchor="_Toc50621796" w:history="1">
        <w:r w:rsidR="00966CD1" w:rsidRPr="000E5BB2">
          <w:rPr>
            <w:rStyle w:val="Hyperlink"/>
            <w:noProof/>
            <w14:scene3d>
              <w14:camera w14:prst="orthographicFront"/>
              <w14:lightRig w14:rig="threePt" w14:dir="t">
                <w14:rot w14:lat="0" w14:lon="0" w14:rev="0"/>
              </w14:lightRig>
            </w14:scene3d>
          </w:rPr>
          <w:t>1.3</w:t>
        </w:r>
        <w:r w:rsidR="00966CD1">
          <w:rPr>
            <w:rFonts w:asciiTheme="minorHAnsi" w:eastAsiaTheme="minorEastAsia" w:hAnsiTheme="minorHAnsi" w:cstheme="minorBidi"/>
            <w:noProof/>
            <w:szCs w:val="22"/>
            <w:lang w:eastAsia="en-NZ"/>
          </w:rPr>
          <w:tab/>
        </w:r>
        <w:r w:rsidR="00966CD1" w:rsidRPr="000E5BB2">
          <w:rPr>
            <w:rStyle w:val="Hyperlink"/>
            <w:noProof/>
          </w:rPr>
          <w:t>Scope</w:t>
        </w:r>
        <w:r w:rsidR="00966CD1">
          <w:rPr>
            <w:noProof/>
            <w:webHidden/>
          </w:rPr>
          <w:tab/>
        </w:r>
        <w:r w:rsidR="00966CD1">
          <w:rPr>
            <w:noProof/>
            <w:webHidden/>
          </w:rPr>
          <w:fldChar w:fldCharType="begin"/>
        </w:r>
        <w:r w:rsidR="00966CD1">
          <w:rPr>
            <w:noProof/>
            <w:webHidden/>
          </w:rPr>
          <w:instrText xml:space="preserve"> PAGEREF _Toc50621796 \h </w:instrText>
        </w:r>
        <w:r w:rsidR="00966CD1">
          <w:rPr>
            <w:noProof/>
            <w:webHidden/>
          </w:rPr>
        </w:r>
        <w:r w:rsidR="00966CD1">
          <w:rPr>
            <w:noProof/>
            <w:webHidden/>
          </w:rPr>
          <w:fldChar w:fldCharType="separate"/>
        </w:r>
        <w:r>
          <w:rPr>
            <w:noProof/>
            <w:webHidden/>
          </w:rPr>
          <w:t>2</w:t>
        </w:r>
        <w:r w:rsidR="00966CD1">
          <w:rPr>
            <w:noProof/>
            <w:webHidden/>
          </w:rPr>
          <w:fldChar w:fldCharType="end"/>
        </w:r>
      </w:hyperlink>
    </w:p>
    <w:p w14:paraId="5E1E2A1B" w14:textId="78FC9B6C" w:rsidR="00966CD1" w:rsidRDefault="00976B76">
      <w:pPr>
        <w:pStyle w:val="TOC2"/>
        <w:tabs>
          <w:tab w:val="left" w:pos="1134"/>
        </w:tabs>
        <w:rPr>
          <w:rFonts w:asciiTheme="minorHAnsi" w:eastAsiaTheme="minorEastAsia" w:hAnsiTheme="minorHAnsi" w:cstheme="minorBidi"/>
          <w:noProof/>
          <w:szCs w:val="22"/>
          <w:lang w:eastAsia="en-NZ"/>
        </w:rPr>
      </w:pPr>
      <w:hyperlink w:anchor="_Toc50621797" w:history="1">
        <w:r w:rsidR="00966CD1" w:rsidRPr="000E5BB2">
          <w:rPr>
            <w:rStyle w:val="Hyperlink"/>
            <w:noProof/>
            <w14:scene3d>
              <w14:camera w14:prst="orthographicFront"/>
              <w14:lightRig w14:rig="threePt" w14:dir="t">
                <w14:rot w14:lat="0" w14:lon="0" w14:rev="0"/>
              </w14:lightRig>
            </w14:scene3d>
          </w:rPr>
          <w:t>1.4</w:t>
        </w:r>
        <w:r w:rsidR="00966CD1">
          <w:rPr>
            <w:rFonts w:asciiTheme="minorHAnsi" w:eastAsiaTheme="minorEastAsia" w:hAnsiTheme="minorHAnsi" w:cstheme="minorBidi"/>
            <w:noProof/>
            <w:szCs w:val="22"/>
            <w:lang w:eastAsia="en-NZ"/>
          </w:rPr>
          <w:tab/>
        </w:r>
        <w:r w:rsidR="00966CD1" w:rsidRPr="000E5BB2">
          <w:rPr>
            <w:rStyle w:val="Hyperlink"/>
            <w:noProof/>
          </w:rPr>
          <w:t>Legislation and regulations</w:t>
        </w:r>
        <w:r w:rsidR="00966CD1">
          <w:rPr>
            <w:noProof/>
            <w:webHidden/>
          </w:rPr>
          <w:tab/>
        </w:r>
        <w:r w:rsidR="00966CD1">
          <w:rPr>
            <w:noProof/>
            <w:webHidden/>
          </w:rPr>
          <w:fldChar w:fldCharType="begin"/>
        </w:r>
        <w:r w:rsidR="00966CD1">
          <w:rPr>
            <w:noProof/>
            <w:webHidden/>
          </w:rPr>
          <w:instrText xml:space="preserve"> PAGEREF _Toc50621797 \h </w:instrText>
        </w:r>
        <w:r w:rsidR="00966CD1">
          <w:rPr>
            <w:noProof/>
            <w:webHidden/>
          </w:rPr>
        </w:r>
        <w:r w:rsidR="00966CD1">
          <w:rPr>
            <w:noProof/>
            <w:webHidden/>
          </w:rPr>
          <w:fldChar w:fldCharType="separate"/>
        </w:r>
        <w:r>
          <w:rPr>
            <w:noProof/>
            <w:webHidden/>
          </w:rPr>
          <w:t>2</w:t>
        </w:r>
        <w:r w:rsidR="00966CD1">
          <w:rPr>
            <w:noProof/>
            <w:webHidden/>
          </w:rPr>
          <w:fldChar w:fldCharType="end"/>
        </w:r>
      </w:hyperlink>
    </w:p>
    <w:p w14:paraId="46423549" w14:textId="680F7315" w:rsidR="00966CD1" w:rsidRDefault="00976B76">
      <w:pPr>
        <w:pStyle w:val="TOC2"/>
        <w:tabs>
          <w:tab w:val="left" w:pos="1134"/>
        </w:tabs>
        <w:rPr>
          <w:rFonts w:asciiTheme="minorHAnsi" w:eastAsiaTheme="minorEastAsia" w:hAnsiTheme="minorHAnsi" w:cstheme="minorBidi"/>
          <w:noProof/>
          <w:szCs w:val="22"/>
          <w:lang w:eastAsia="en-NZ"/>
        </w:rPr>
      </w:pPr>
      <w:hyperlink w:anchor="_Toc50621798" w:history="1">
        <w:r w:rsidR="00966CD1" w:rsidRPr="000E5BB2">
          <w:rPr>
            <w:rStyle w:val="Hyperlink"/>
            <w:noProof/>
            <w14:scene3d>
              <w14:camera w14:prst="orthographicFront"/>
              <w14:lightRig w14:rig="threePt" w14:dir="t">
                <w14:rot w14:lat="0" w14:lon="0" w14:rev="0"/>
              </w14:lightRig>
            </w14:scene3d>
          </w:rPr>
          <w:t>1.5</w:t>
        </w:r>
        <w:r w:rsidR="00966CD1">
          <w:rPr>
            <w:rFonts w:asciiTheme="minorHAnsi" w:eastAsiaTheme="minorEastAsia" w:hAnsiTheme="minorHAnsi" w:cstheme="minorBidi"/>
            <w:noProof/>
            <w:szCs w:val="22"/>
            <w:lang w:eastAsia="en-NZ"/>
          </w:rPr>
          <w:tab/>
        </w:r>
        <w:r w:rsidR="00966CD1" w:rsidRPr="000E5BB2">
          <w:rPr>
            <w:rStyle w:val="Hyperlink"/>
            <w:noProof/>
          </w:rPr>
          <w:t>Related specifications</w:t>
        </w:r>
        <w:r w:rsidR="00966CD1">
          <w:rPr>
            <w:noProof/>
            <w:webHidden/>
          </w:rPr>
          <w:tab/>
        </w:r>
        <w:r w:rsidR="00966CD1">
          <w:rPr>
            <w:noProof/>
            <w:webHidden/>
          </w:rPr>
          <w:fldChar w:fldCharType="begin"/>
        </w:r>
        <w:r w:rsidR="00966CD1">
          <w:rPr>
            <w:noProof/>
            <w:webHidden/>
          </w:rPr>
          <w:instrText xml:space="preserve"> PAGEREF _Toc50621798 \h </w:instrText>
        </w:r>
        <w:r w:rsidR="00966CD1">
          <w:rPr>
            <w:noProof/>
            <w:webHidden/>
          </w:rPr>
        </w:r>
        <w:r w:rsidR="00966CD1">
          <w:rPr>
            <w:noProof/>
            <w:webHidden/>
          </w:rPr>
          <w:fldChar w:fldCharType="separate"/>
        </w:r>
        <w:r>
          <w:rPr>
            <w:noProof/>
            <w:webHidden/>
          </w:rPr>
          <w:t>3</w:t>
        </w:r>
        <w:r w:rsidR="00966CD1">
          <w:rPr>
            <w:noProof/>
            <w:webHidden/>
          </w:rPr>
          <w:fldChar w:fldCharType="end"/>
        </w:r>
      </w:hyperlink>
    </w:p>
    <w:p w14:paraId="75030570" w14:textId="3BBEF983" w:rsidR="00966CD1" w:rsidRDefault="00976B76">
      <w:pPr>
        <w:pStyle w:val="TOC2"/>
        <w:tabs>
          <w:tab w:val="left" w:pos="1134"/>
        </w:tabs>
        <w:rPr>
          <w:rFonts w:asciiTheme="minorHAnsi" w:eastAsiaTheme="minorEastAsia" w:hAnsiTheme="minorHAnsi" w:cstheme="minorBidi"/>
          <w:noProof/>
          <w:szCs w:val="22"/>
          <w:lang w:eastAsia="en-NZ"/>
        </w:rPr>
      </w:pPr>
      <w:hyperlink w:anchor="_Toc50621799" w:history="1">
        <w:r w:rsidR="00966CD1" w:rsidRPr="000E5BB2">
          <w:rPr>
            <w:rStyle w:val="Hyperlink"/>
            <w:noProof/>
            <w14:scene3d>
              <w14:camera w14:prst="orthographicFront"/>
              <w14:lightRig w14:rig="threePt" w14:dir="t">
                <w14:rot w14:lat="0" w14:lon="0" w14:rev="0"/>
              </w14:lightRig>
            </w14:scene3d>
          </w:rPr>
          <w:t>1.6</w:t>
        </w:r>
        <w:r w:rsidR="00966CD1">
          <w:rPr>
            <w:rFonts w:asciiTheme="minorHAnsi" w:eastAsiaTheme="minorEastAsia" w:hAnsiTheme="minorHAnsi" w:cstheme="minorBidi"/>
            <w:noProof/>
            <w:szCs w:val="22"/>
            <w:lang w:eastAsia="en-NZ"/>
          </w:rPr>
          <w:tab/>
        </w:r>
        <w:r w:rsidR="00966CD1" w:rsidRPr="000E5BB2">
          <w:rPr>
            <w:rStyle w:val="Hyperlink"/>
            <w:noProof/>
          </w:rPr>
          <w:t>Definitions</w:t>
        </w:r>
        <w:r w:rsidR="00966CD1">
          <w:rPr>
            <w:noProof/>
            <w:webHidden/>
          </w:rPr>
          <w:tab/>
        </w:r>
        <w:r w:rsidR="00966CD1">
          <w:rPr>
            <w:noProof/>
            <w:webHidden/>
          </w:rPr>
          <w:fldChar w:fldCharType="begin"/>
        </w:r>
        <w:r w:rsidR="00966CD1">
          <w:rPr>
            <w:noProof/>
            <w:webHidden/>
          </w:rPr>
          <w:instrText xml:space="preserve"> PAGEREF _Toc50621799 \h </w:instrText>
        </w:r>
        <w:r w:rsidR="00966CD1">
          <w:rPr>
            <w:noProof/>
            <w:webHidden/>
          </w:rPr>
        </w:r>
        <w:r w:rsidR="00966CD1">
          <w:rPr>
            <w:noProof/>
            <w:webHidden/>
          </w:rPr>
          <w:fldChar w:fldCharType="separate"/>
        </w:r>
        <w:r>
          <w:rPr>
            <w:noProof/>
            <w:webHidden/>
          </w:rPr>
          <w:t>3</w:t>
        </w:r>
        <w:r w:rsidR="00966CD1">
          <w:rPr>
            <w:noProof/>
            <w:webHidden/>
          </w:rPr>
          <w:fldChar w:fldCharType="end"/>
        </w:r>
      </w:hyperlink>
    </w:p>
    <w:p w14:paraId="0FF48450" w14:textId="75AAA0DD" w:rsidR="00966CD1" w:rsidRDefault="00976B76">
      <w:pPr>
        <w:pStyle w:val="TOC1"/>
        <w:rPr>
          <w:rFonts w:asciiTheme="minorHAnsi" w:eastAsiaTheme="minorEastAsia" w:hAnsiTheme="minorHAnsi" w:cstheme="minorBidi"/>
          <w:noProof/>
          <w:sz w:val="22"/>
          <w:szCs w:val="22"/>
          <w:lang w:eastAsia="en-NZ"/>
        </w:rPr>
      </w:pPr>
      <w:hyperlink w:anchor="_Toc50621800" w:history="1">
        <w:r w:rsidR="00966CD1" w:rsidRPr="000E5BB2">
          <w:rPr>
            <w:rStyle w:val="Hyperlink"/>
            <w:noProof/>
          </w:rPr>
          <w:t>2</w:t>
        </w:r>
        <w:r w:rsidR="00966CD1">
          <w:rPr>
            <w:rFonts w:asciiTheme="minorHAnsi" w:eastAsiaTheme="minorEastAsia" w:hAnsiTheme="minorHAnsi" w:cstheme="minorBidi"/>
            <w:noProof/>
            <w:sz w:val="22"/>
            <w:szCs w:val="22"/>
            <w:lang w:eastAsia="en-NZ"/>
          </w:rPr>
          <w:tab/>
        </w:r>
        <w:r w:rsidR="00966CD1" w:rsidRPr="000E5BB2">
          <w:rPr>
            <w:rStyle w:val="Hyperlink"/>
            <w:noProof/>
          </w:rPr>
          <w:t>Business processes</w:t>
        </w:r>
        <w:r w:rsidR="00966CD1">
          <w:rPr>
            <w:noProof/>
            <w:webHidden/>
          </w:rPr>
          <w:tab/>
        </w:r>
        <w:r w:rsidR="00966CD1">
          <w:rPr>
            <w:noProof/>
            <w:webHidden/>
          </w:rPr>
          <w:fldChar w:fldCharType="begin"/>
        </w:r>
        <w:r w:rsidR="00966CD1">
          <w:rPr>
            <w:noProof/>
            <w:webHidden/>
          </w:rPr>
          <w:instrText xml:space="preserve"> PAGEREF _Toc50621800 \h </w:instrText>
        </w:r>
        <w:r w:rsidR="00966CD1">
          <w:rPr>
            <w:noProof/>
            <w:webHidden/>
          </w:rPr>
        </w:r>
        <w:r w:rsidR="00966CD1">
          <w:rPr>
            <w:noProof/>
            <w:webHidden/>
          </w:rPr>
          <w:fldChar w:fldCharType="separate"/>
        </w:r>
        <w:r>
          <w:rPr>
            <w:noProof/>
            <w:webHidden/>
          </w:rPr>
          <w:t>4</w:t>
        </w:r>
        <w:r w:rsidR="00966CD1">
          <w:rPr>
            <w:noProof/>
            <w:webHidden/>
          </w:rPr>
          <w:fldChar w:fldCharType="end"/>
        </w:r>
      </w:hyperlink>
    </w:p>
    <w:p w14:paraId="3284B6D2" w14:textId="0C8C08AF" w:rsidR="00966CD1" w:rsidRDefault="00976B76">
      <w:pPr>
        <w:pStyle w:val="TOC2"/>
        <w:tabs>
          <w:tab w:val="left" w:pos="1134"/>
        </w:tabs>
        <w:rPr>
          <w:rFonts w:asciiTheme="minorHAnsi" w:eastAsiaTheme="minorEastAsia" w:hAnsiTheme="minorHAnsi" w:cstheme="minorBidi"/>
          <w:noProof/>
          <w:szCs w:val="22"/>
          <w:lang w:eastAsia="en-NZ"/>
        </w:rPr>
      </w:pPr>
      <w:hyperlink w:anchor="_Toc50621801" w:history="1">
        <w:r w:rsidR="00966CD1" w:rsidRPr="000E5BB2">
          <w:rPr>
            <w:rStyle w:val="Hyperlink"/>
            <w:noProof/>
            <w14:scene3d>
              <w14:camera w14:prst="orthographicFront"/>
              <w14:lightRig w14:rig="threePt" w14:dir="t">
                <w14:rot w14:lat="0" w14:lon="0" w14:rev="0"/>
              </w14:lightRig>
            </w14:scene3d>
          </w:rPr>
          <w:t>2.1</w:t>
        </w:r>
        <w:r w:rsidR="00966CD1">
          <w:rPr>
            <w:rFonts w:asciiTheme="minorHAnsi" w:eastAsiaTheme="minorEastAsia" w:hAnsiTheme="minorHAnsi" w:cstheme="minorBidi"/>
            <w:noProof/>
            <w:szCs w:val="22"/>
            <w:lang w:eastAsia="en-NZ"/>
          </w:rPr>
          <w:tab/>
        </w:r>
        <w:r w:rsidR="00966CD1" w:rsidRPr="000E5BB2">
          <w:rPr>
            <w:rStyle w:val="Hyperlink"/>
            <w:noProof/>
          </w:rPr>
          <w:t>Privacy requirements</w:t>
        </w:r>
        <w:r w:rsidR="00966CD1">
          <w:rPr>
            <w:noProof/>
            <w:webHidden/>
          </w:rPr>
          <w:tab/>
        </w:r>
        <w:r w:rsidR="00966CD1">
          <w:rPr>
            <w:noProof/>
            <w:webHidden/>
          </w:rPr>
          <w:fldChar w:fldCharType="begin"/>
        </w:r>
        <w:r w:rsidR="00966CD1">
          <w:rPr>
            <w:noProof/>
            <w:webHidden/>
          </w:rPr>
          <w:instrText xml:space="preserve"> PAGEREF _Toc50621801 \h </w:instrText>
        </w:r>
        <w:r w:rsidR="00966CD1">
          <w:rPr>
            <w:noProof/>
            <w:webHidden/>
          </w:rPr>
        </w:r>
        <w:r w:rsidR="00966CD1">
          <w:rPr>
            <w:noProof/>
            <w:webHidden/>
          </w:rPr>
          <w:fldChar w:fldCharType="separate"/>
        </w:r>
        <w:r>
          <w:rPr>
            <w:noProof/>
            <w:webHidden/>
          </w:rPr>
          <w:t>4</w:t>
        </w:r>
        <w:r w:rsidR="00966CD1">
          <w:rPr>
            <w:noProof/>
            <w:webHidden/>
          </w:rPr>
          <w:fldChar w:fldCharType="end"/>
        </w:r>
      </w:hyperlink>
    </w:p>
    <w:p w14:paraId="28667440" w14:textId="72D0CA2D" w:rsidR="00966CD1" w:rsidRDefault="00976B76">
      <w:pPr>
        <w:pStyle w:val="TOC2"/>
        <w:tabs>
          <w:tab w:val="left" w:pos="1134"/>
        </w:tabs>
        <w:rPr>
          <w:rFonts w:asciiTheme="minorHAnsi" w:eastAsiaTheme="minorEastAsia" w:hAnsiTheme="minorHAnsi" w:cstheme="minorBidi"/>
          <w:noProof/>
          <w:szCs w:val="22"/>
          <w:lang w:eastAsia="en-NZ"/>
        </w:rPr>
      </w:pPr>
      <w:hyperlink w:anchor="_Toc50621802" w:history="1">
        <w:r w:rsidR="00966CD1" w:rsidRPr="000E5BB2">
          <w:rPr>
            <w:rStyle w:val="Hyperlink"/>
            <w:noProof/>
            <w14:scene3d>
              <w14:camera w14:prst="orthographicFront"/>
              <w14:lightRig w14:rig="threePt" w14:dir="t">
                <w14:rot w14:lat="0" w14:lon="0" w14:rev="0"/>
              </w14:lightRig>
            </w14:scene3d>
          </w:rPr>
          <w:t>2.2</w:t>
        </w:r>
        <w:r w:rsidR="00966CD1">
          <w:rPr>
            <w:rFonts w:asciiTheme="minorHAnsi" w:eastAsiaTheme="minorEastAsia" w:hAnsiTheme="minorHAnsi" w:cstheme="minorBidi"/>
            <w:noProof/>
            <w:szCs w:val="22"/>
            <w:lang w:eastAsia="en-NZ"/>
          </w:rPr>
          <w:tab/>
        </w:r>
        <w:r w:rsidR="00966CD1" w:rsidRPr="000E5BB2">
          <w:rPr>
            <w:rStyle w:val="Hyperlink"/>
            <w:noProof/>
          </w:rPr>
          <w:t>Security requirements</w:t>
        </w:r>
        <w:r w:rsidR="00966CD1">
          <w:rPr>
            <w:noProof/>
            <w:webHidden/>
          </w:rPr>
          <w:tab/>
        </w:r>
        <w:r w:rsidR="00966CD1">
          <w:rPr>
            <w:noProof/>
            <w:webHidden/>
          </w:rPr>
          <w:fldChar w:fldCharType="begin"/>
        </w:r>
        <w:r w:rsidR="00966CD1">
          <w:rPr>
            <w:noProof/>
            <w:webHidden/>
          </w:rPr>
          <w:instrText xml:space="preserve"> PAGEREF _Toc50621802 \h </w:instrText>
        </w:r>
        <w:r w:rsidR="00966CD1">
          <w:rPr>
            <w:noProof/>
            <w:webHidden/>
          </w:rPr>
        </w:r>
        <w:r w:rsidR="00966CD1">
          <w:rPr>
            <w:noProof/>
            <w:webHidden/>
          </w:rPr>
          <w:fldChar w:fldCharType="separate"/>
        </w:r>
        <w:r>
          <w:rPr>
            <w:noProof/>
            <w:webHidden/>
          </w:rPr>
          <w:t>4</w:t>
        </w:r>
        <w:r w:rsidR="00966CD1">
          <w:rPr>
            <w:noProof/>
            <w:webHidden/>
          </w:rPr>
          <w:fldChar w:fldCharType="end"/>
        </w:r>
      </w:hyperlink>
    </w:p>
    <w:p w14:paraId="7D868C8B" w14:textId="605ED54C" w:rsidR="00966CD1" w:rsidRDefault="00976B76">
      <w:pPr>
        <w:pStyle w:val="TOC1"/>
        <w:rPr>
          <w:rFonts w:asciiTheme="minorHAnsi" w:eastAsiaTheme="minorEastAsia" w:hAnsiTheme="minorHAnsi" w:cstheme="minorBidi"/>
          <w:noProof/>
          <w:sz w:val="22"/>
          <w:szCs w:val="22"/>
          <w:lang w:eastAsia="en-NZ"/>
        </w:rPr>
      </w:pPr>
      <w:hyperlink w:anchor="_Toc50621803" w:history="1">
        <w:r w:rsidR="00966CD1" w:rsidRPr="000E5BB2">
          <w:rPr>
            <w:rStyle w:val="Hyperlink"/>
            <w:noProof/>
          </w:rPr>
          <w:t>3</w:t>
        </w:r>
        <w:r w:rsidR="00966CD1">
          <w:rPr>
            <w:rFonts w:asciiTheme="minorHAnsi" w:eastAsiaTheme="minorEastAsia" w:hAnsiTheme="minorHAnsi" w:cstheme="minorBidi"/>
            <w:noProof/>
            <w:sz w:val="22"/>
            <w:szCs w:val="22"/>
            <w:lang w:eastAsia="en-NZ"/>
          </w:rPr>
          <w:tab/>
        </w:r>
        <w:r w:rsidR="00966CD1" w:rsidRPr="000E5BB2">
          <w:rPr>
            <w:rStyle w:val="Hyperlink"/>
            <w:noProof/>
          </w:rPr>
          <w:t>Information requirements</w:t>
        </w:r>
        <w:r w:rsidR="00966CD1">
          <w:rPr>
            <w:noProof/>
            <w:webHidden/>
          </w:rPr>
          <w:tab/>
        </w:r>
        <w:r w:rsidR="00966CD1">
          <w:rPr>
            <w:noProof/>
            <w:webHidden/>
          </w:rPr>
          <w:fldChar w:fldCharType="begin"/>
        </w:r>
        <w:r w:rsidR="00966CD1">
          <w:rPr>
            <w:noProof/>
            <w:webHidden/>
          </w:rPr>
          <w:instrText xml:space="preserve"> PAGEREF _Toc50621803 \h </w:instrText>
        </w:r>
        <w:r w:rsidR="00966CD1">
          <w:rPr>
            <w:noProof/>
            <w:webHidden/>
          </w:rPr>
        </w:r>
        <w:r w:rsidR="00966CD1">
          <w:rPr>
            <w:noProof/>
            <w:webHidden/>
          </w:rPr>
          <w:fldChar w:fldCharType="separate"/>
        </w:r>
        <w:r>
          <w:rPr>
            <w:noProof/>
            <w:webHidden/>
          </w:rPr>
          <w:t>5</w:t>
        </w:r>
        <w:r w:rsidR="00966CD1">
          <w:rPr>
            <w:noProof/>
            <w:webHidden/>
          </w:rPr>
          <w:fldChar w:fldCharType="end"/>
        </w:r>
      </w:hyperlink>
    </w:p>
    <w:p w14:paraId="2DCAB3C6" w14:textId="2548CC99" w:rsidR="00966CD1" w:rsidRDefault="00976B76">
      <w:pPr>
        <w:pStyle w:val="TOC2"/>
        <w:tabs>
          <w:tab w:val="left" w:pos="1134"/>
        </w:tabs>
        <w:rPr>
          <w:rFonts w:asciiTheme="minorHAnsi" w:eastAsiaTheme="minorEastAsia" w:hAnsiTheme="minorHAnsi" w:cstheme="minorBidi"/>
          <w:noProof/>
          <w:szCs w:val="22"/>
          <w:lang w:eastAsia="en-NZ"/>
        </w:rPr>
      </w:pPr>
      <w:hyperlink w:anchor="_Toc50621804" w:history="1">
        <w:r w:rsidR="00966CD1" w:rsidRPr="000E5BB2">
          <w:rPr>
            <w:rStyle w:val="Hyperlink"/>
            <w:noProof/>
            <w14:scene3d>
              <w14:camera w14:prst="orthographicFront"/>
              <w14:lightRig w14:rig="threePt" w14:dir="t">
                <w14:rot w14:lat="0" w14:lon="0" w14:rev="0"/>
              </w14:lightRig>
            </w14:scene3d>
          </w:rPr>
          <w:t>3.1</w:t>
        </w:r>
        <w:r w:rsidR="00966CD1">
          <w:rPr>
            <w:rFonts w:asciiTheme="minorHAnsi" w:eastAsiaTheme="minorEastAsia" w:hAnsiTheme="minorHAnsi" w:cstheme="minorBidi"/>
            <w:noProof/>
            <w:szCs w:val="22"/>
            <w:lang w:eastAsia="en-NZ"/>
          </w:rPr>
          <w:tab/>
        </w:r>
        <w:r w:rsidR="00966CD1" w:rsidRPr="000E5BB2">
          <w:rPr>
            <w:rStyle w:val="Hyperlink"/>
            <w:noProof/>
          </w:rPr>
          <w:t>ORU – Laboratory results message</w:t>
        </w:r>
        <w:r w:rsidR="00966CD1">
          <w:rPr>
            <w:noProof/>
            <w:webHidden/>
          </w:rPr>
          <w:tab/>
        </w:r>
        <w:r w:rsidR="00966CD1">
          <w:rPr>
            <w:noProof/>
            <w:webHidden/>
          </w:rPr>
          <w:fldChar w:fldCharType="begin"/>
        </w:r>
        <w:r w:rsidR="00966CD1">
          <w:rPr>
            <w:noProof/>
            <w:webHidden/>
          </w:rPr>
          <w:instrText xml:space="preserve"> PAGEREF _Toc50621804 \h </w:instrText>
        </w:r>
        <w:r w:rsidR="00966CD1">
          <w:rPr>
            <w:noProof/>
            <w:webHidden/>
          </w:rPr>
        </w:r>
        <w:r w:rsidR="00966CD1">
          <w:rPr>
            <w:noProof/>
            <w:webHidden/>
          </w:rPr>
          <w:fldChar w:fldCharType="separate"/>
        </w:r>
        <w:r>
          <w:rPr>
            <w:noProof/>
            <w:webHidden/>
          </w:rPr>
          <w:t>5</w:t>
        </w:r>
        <w:r w:rsidR="00966CD1">
          <w:rPr>
            <w:noProof/>
            <w:webHidden/>
          </w:rPr>
          <w:fldChar w:fldCharType="end"/>
        </w:r>
      </w:hyperlink>
    </w:p>
    <w:p w14:paraId="6AF18D78" w14:textId="4AFDDAA4" w:rsidR="00C86248" w:rsidRDefault="00EA718C">
      <w:r>
        <w:rPr>
          <w:rFonts w:ascii="Segoe UI Semibold" w:hAnsi="Segoe UI Semibold"/>
          <w:b/>
          <w:sz w:val="24"/>
        </w:rPr>
        <w:fldChar w:fldCharType="end"/>
      </w:r>
    </w:p>
    <w:p w14:paraId="4FCD2E0D" w14:textId="77777777" w:rsidR="002B76A7" w:rsidRDefault="002B76A7" w:rsidP="00CD4088">
      <w:pPr>
        <w:pStyle w:val="TOC1"/>
      </w:pPr>
      <w:r>
        <w:t>List of Tables</w:t>
      </w:r>
    </w:p>
    <w:p w14:paraId="24A887DB" w14:textId="5A9130DB" w:rsidR="00903347" w:rsidRDefault="00EA718C">
      <w:pPr>
        <w:pStyle w:val="TOC3"/>
        <w:rPr>
          <w:rFonts w:asciiTheme="minorHAnsi" w:eastAsiaTheme="minorEastAsia" w:hAnsiTheme="minorHAnsi" w:cstheme="minorBidi"/>
          <w:noProof/>
          <w:sz w:val="22"/>
          <w:szCs w:val="22"/>
          <w:lang w:eastAsia="en-NZ"/>
        </w:rPr>
      </w:pPr>
      <w:r>
        <w:rPr>
          <w:sz w:val="20"/>
        </w:rPr>
        <w:fldChar w:fldCharType="begin"/>
      </w:r>
      <w:r>
        <w:rPr>
          <w:sz w:val="20"/>
        </w:rPr>
        <w:instrText xml:space="preserve"> TOC \h \z \t "Table,3" </w:instrText>
      </w:r>
      <w:r>
        <w:rPr>
          <w:sz w:val="20"/>
        </w:rPr>
        <w:fldChar w:fldCharType="separate"/>
      </w:r>
      <w:hyperlink w:anchor="_Toc50621805" w:history="1">
        <w:r w:rsidR="00903347" w:rsidRPr="00BA3F10">
          <w:rPr>
            <w:rStyle w:val="Hyperlink"/>
            <w:noProof/>
          </w:rPr>
          <w:t>Table 1: ORU – Laboratory results message</w:t>
        </w:r>
        <w:r w:rsidR="00903347">
          <w:rPr>
            <w:noProof/>
            <w:webHidden/>
          </w:rPr>
          <w:tab/>
        </w:r>
        <w:r w:rsidR="00903347">
          <w:rPr>
            <w:noProof/>
            <w:webHidden/>
          </w:rPr>
          <w:fldChar w:fldCharType="begin"/>
        </w:r>
        <w:r w:rsidR="00903347">
          <w:rPr>
            <w:noProof/>
            <w:webHidden/>
          </w:rPr>
          <w:instrText xml:space="preserve"> PAGEREF _Toc50621805 \h </w:instrText>
        </w:r>
        <w:r w:rsidR="00903347">
          <w:rPr>
            <w:noProof/>
            <w:webHidden/>
          </w:rPr>
        </w:r>
        <w:r w:rsidR="00903347">
          <w:rPr>
            <w:noProof/>
            <w:webHidden/>
          </w:rPr>
          <w:fldChar w:fldCharType="separate"/>
        </w:r>
        <w:r w:rsidR="00976B76">
          <w:rPr>
            <w:noProof/>
            <w:webHidden/>
          </w:rPr>
          <w:t>5</w:t>
        </w:r>
        <w:r w:rsidR="00903347">
          <w:rPr>
            <w:noProof/>
            <w:webHidden/>
          </w:rPr>
          <w:fldChar w:fldCharType="end"/>
        </w:r>
      </w:hyperlink>
    </w:p>
    <w:p w14:paraId="7070A144" w14:textId="613E6A4C" w:rsidR="00903347" w:rsidRDefault="00976B76">
      <w:pPr>
        <w:pStyle w:val="TOC3"/>
        <w:rPr>
          <w:rFonts w:asciiTheme="minorHAnsi" w:eastAsiaTheme="minorEastAsia" w:hAnsiTheme="minorHAnsi" w:cstheme="minorBidi"/>
          <w:noProof/>
          <w:sz w:val="22"/>
          <w:szCs w:val="22"/>
          <w:lang w:eastAsia="en-NZ"/>
        </w:rPr>
      </w:pPr>
      <w:hyperlink w:anchor="_Toc50621806" w:history="1">
        <w:r w:rsidR="00903347" w:rsidRPr="00BA3F10">
          <w:rPr>
            <w:rStyle w:val="Hyperlink"/>
            <w:noProof/>
          </w:rPr>
          <w:t>Table 2: MSH – Message header segment</w:t>
        </w:r>
        <w:r w:rsidR="00903347">
          <w:rPr>
            <w:noProof/>
            <w:webHidden/>
          </w:rPr>
          <w:tab/>
        </w:r>
        <w:r w:rsidR="00903347">
          <w:rPr>
            <w:noProof/>
            <w:webHidden/>
          </w:rPr>
          <w:fldChar w:fldCharType="begin"/>
        </w:r>
        <w:r w:rsidR="00903347">
          <w:rPr>
            <w:noProof/>
            <w:webHidden/>
          </w:rPr>
          <w:instrText xml:space="preserve"> PAGEREF _Toc50621806 \h </w:instrText>
        </w:r>
        <w:r w:rsidR="00903347">
          <w:rPr>
            <w:noProof/>
            <w:webHidden/>
          </w:rPr>
        </w:r>
        <w:r w:rsidR="00903347">
          <w:rPr>
            <w:noProof/>
            <w:webHidden/>
          </w:rPr>
          <w:fldChar w:fldCharType="separate"/>
        </w:r>
        <w:r>
          <w:rPr>
            <w:noProof/>
            <w:webHidden/>
          </w:rPr>
          <w:t>6</w:t>
        </w:r>
        <w:r w:rsidR="00903347">
          <w:rPr>
            <w:noProof/>
            <w:webHidden/>
          </w:rPr>
          <w:fldChar w:fldCharType="end"/>
        </w:r>
      </w:hyperlink>
    </w:p>
    <w:p w14:paraId="2BE79D33" w14:textId="155395DE" w:rsidR="00903347" w:rsidRDefault="00976B76">
      <w:pPr>
        <w:pStyle w:val="TOC3"/>
        <w:rPr>
          <w:rFonts w:asciiTheme="minorHAnsi" w:eastAsiaTheme="minorEastAsia" w:hAnsiTheme="minorHAnsi" w:cstheme="minorBidi"/>
          <w:noProof/>
          <w:sz w:val="22"/>
          <w:szCs w:val="22"/>
          <w:lang w:eastAsia="en-NZ"/>
        </w:rPr>
      </w:pPr>
      <w:hyperlink w:anchor="_Toc50621807" w:history="1">
        <w:r w:rsidR="00903347" w:rsidRPr="00BA3F10">
          <w:rPr>
            <w:rStyle w:val="Hyperlink"/>
            <w:noProof/>
          </w:rPr>
          <w:t>Table 3: MSH-6 – Receiving facility</w:t>
        </w:r>
        <w:r w:rsidR="00903347">
          <w:rPr>
            <w:noProof/>
            <w:webHidden/>
          </w:rPr>
          <w:tab/>
        </w:r>
        <w:r w:rsidR="00903347">
          <w:rPr>
            <w:noProof/>
            <w:webHidden/>
          </w:rPr>
          <w:fldChar w:fldCharType="begin"/>
        </w:r>
        <w:r w:rsidR="00903347">
          <w:rPr>
            <w:noProof/>
            <w:webHidden/>
          </w:rPr>
          <w:instrText xml:space="preserve"> PAGEREF _Toc50621807 \h </w:instrText>
        </w:r>
        <w:r w:rsidR="00903347">
          <w:rPr>
            <w:noProof/>
            <w:webHidden/>
          </w:rPr>
        </w:r>
        <w:r w:rsidR="00903347">
          <w:rPr>
            <w:noProof/>
            <w:webHidden/>
          </w:rPr>
          <w:fldChar w:fldCharType="separate"/>
        </w:r>
        <w:r>
          <w:rPr>
            <w:noProof/>
            <w:webHidden/>
          </w:rPr>
          <w:t>6</w:t>
        </w:r>
        <w:r w:rsidR="00903347">
          <w:rPr>
            <w:noProof/>
            <w:webHidden/>
          </w:rPr>
          <w:fldChar w:fldCharType="end"/>
        </w:r>
      </w:hyperlink>
    </w:p>
    <w:p w14:paraId="6F866BCA" w14:textId="6E15BCB2" w:rsidR="00903347" w:rsidRDefault="00976B76">
      <w:pPr>
        <w:pStyle w:val="TOC3"/>
        <w:rPr>
          <w:rFonts w:asciiTheme="minorHAnsi" w:eastAsiaTheme="minorEastAsia" w:hAnsiTheme="minorHAnsi" w:cstheme="minorBidi"/>
          <w:noProof/>
          <w:sz w:val="22"/>
          <w:szCs w:val="22"/>
          <w:lang w:eastAsia="en-NZ"/>
        </w:rPr>
      </w:pPr>
      <w:hyperlink w:anchor="_Toc50621808" w:history="1">
        <w:r w:rsidR="00903347" w:rsidRPr="00BA3F10">
          <w:rPr>
            <w:rStyle w:val="Hyperlink"/>
            <w:noProof/>
          </w:rPr>
          <w:t>Table 4: PID – Patient identification</w:t>
        </w:r>
        <w:r w:rsidR="00903347">
          <w:rPr>
            <w:noProof/>
            <w:webHidden/>
          </w:rPr>
          <w:tab/>
        </w:r>
        <w:r w:rsidR="00903347">
          <w:rPr>
            <w:noProof/>
            <w:webHidden/>
          </w:rPr>
          <w:fldChar w:fldCharType="begin"/>
        </w:r>
        <w:r w:rsidR="00903347">
          <w:rPr>
            <w:noProof/>
            <w:webHidden/>
          </w:rPr>
          <w:instrText xml:space="preserve"> PAGEREF _Toc50621808 \h </w:instrText>
        </w:r>
        <w:r w:rsidR="00903347">
          <w:rPr>
            <w:noProof/>
            <w:webHidden/>
          </w:rPr>
        </w:r>
        <w:r w:rsidR="00903347">
          <w:rPr>
            <w:noProof/>
            <w:webHidden/>
          </w:rPr>
          <w:fldChar w:fldCharType="separate"/>
        </w:r>
        <w:r>
          <w:rPr>
            <w:noProof/>
            <w:webHidden/>
          </w:rPr>
          <w:t>7</w:t>
        </w:r>
        <w:r w:rsidR="00903347">
          <w:rPr>
            <w:noProof/>
            <w:webHidden/>
          </w:rPr>
          <w:fldChar w:fldCharType="end"/>
        </w:r>
      </w:hyperlink>
    </w:p>
    <w:p w14:paraId="12E2226A" w14:textId="1B440B17" w:rsidR="00903347" w:rsidRDefault="00976B76">
      <w:pPr>
        <w:pStyle w:val="TOC3"/>
        <w:rPr>
          <w:rFonts w:asciiTheme="minorHAnsi" w:eastAsiaTheme="minorEastAsia" w:hAnsiTheme="minorHAnsi" w:cstheme="minorBidi"/>
          <w:noProof/>
          <w:sz w:val="22"/>
          <w:szCs w:val="22"/>
          <w:lang w:eastAsia="en-NZ"/>
        </w:rPr>
      </w:pPr>
      <w:hyperlink w:anchor="_Toc50621809" w:history="1">
        <w:r w:rsidR="00903347" w:rsidRPr="00BA3F10">
          <w:rPr>
            <w:rStyle w:val="Hyperlink"/>
            <w:noProof/>
          </w:rPr>
          <w:t>Table 5: OBR – Observation request segment</w:t>
        </w:r>
        <w:r w:rsidR="00903347">
          <w:rPr>
            <w:noProof/>
            <w:webHidden/>
          </w:rPr>
          <w:tab/>
        </w:r>
        <w:r w:rsidR="00903347">
          <w:rPr>
            <w:noProof/>
            <w:webHidden/>
          </w:rPr>
          <w:fldChar w:fldCharType="begin"/>
        </w:r>
        <w:r w:rsidR="00903347">
          <w:rPr>
            <w:noProof/>
            <w:webHidden/>
          </w:rPr>
          <w:instrText xml:space="preserve"> PAGEREF _Toc50621809 \h </w:instrText>
        </w:r>
        <w:r w:rsidR="00903347">
          <w:rPr>
            <w:noProof/>
            <w:webHidden/>
          </w:rPr>
        </w:r>
        <w:r w:rsidR="00903347">
          <w:rPr>
            <w:noProof/>
            <w:webHidden/>
          </w:rPr>
          <w:fldChar w:fldCharType="separate"/>
        </w:r>
        <w:r>
          <w:rPr>
            <w:noProof/>
            <w:webHidden/>
          </w:rPr>
          <w:t>8</w:t>
        </w:r>
        <w:r w:rsidR="00903347">
          <w:rPr>
            <w:noProof/>
            <w:webHidden/>
          </w:rPr>
          <w:fldChar w:fldCharType="end"/>
        </w:r>
      </w:hyperlink>
    </w:p>
    <w:p w14:paraId="084F0411" w14:textId="30D15D02" w:rsidR="00903347" w:rsidRDefault="00976B76">
      <w:pPr>
        <w:pStyle w:val="TOC3"/>
        <w:rPr>
          <w:rFonts w:asciiTheme="minorHAnsi" w:eastAsiaTheme="minorEastAsia" w:hAnsiTheme="minorHAnsi" w:cstheme="minorBidi"/>
          <w:noProof/>
          <w:sz w:val="22"/>
          <w:szCs w:val="22"/>
          <w:lang w:eastAsia="en-NZ"/>
        </w:rPr>
      </w:pPr>
      <w:hyperlink w:anchor="_Toc50621810" w:history="1">
        <w:r w:rsidR="00903347" w:rsidRPr="00BA3F10">
          <w:rPr>
            <w:rStyle w:val="Hyperlink"/>
            <w:noProof/>
          </w:rPr>
          <w:t>Table 6: OBX – Specimen information</w:t>
        </w:r>
        <w:r w:rsidR="00903347">
          <w:rPr>
            <w:noProof/>
            <w:webHidden/>
          </w:rPr>
          <w:tab/>
        </w:r>
        <w:r w:rsidR="00903347">
          <w:rPr>
            <w:noProof/>
            <w:webHidden/>
          </w:rPr>
          <w:fldChar w:fldCharType="begin"/>
        </w:r>
        <w:r w:rsidR="00903347">
          <w:rPr>
            <w:noProof/>
            <w:webHidden/>
          </w:rPr>
          <w:instrText xml:space="preserve"> PAGEREF _Toc50621810 \h </w:instrText>
        </w:r>
        <w:r w:rsidR="00903347">
          <w:rPr>
            <w:noProof/>
            <w:webHidden/>
          </w:rPr>
        </w:r>
        <w:r w:rsidR="00903347">
          <w:rPr>
            <w:noProof/>
            <w:webHidden/>
          </w:rPr>
          <w:fldChar w:fldCharType="separate"/>
        </w:r>
        <w:r>
          <w:rPr>
            <w:noProof/>
            <w:webHidden/>
          </w:rPr>
          <w:t>9</w:t>
        </w:r>
        <w:r w:rsidR="00903347">
          <w:rPr>
            <w:noProof/>
            <w:webHidden/>
          </w:rPr>
          <w:fldChar w:fldCharType="end"/>
        </w:r>
      </w:hyperlink>
    </w:p>
    <w:p w14:paraId="5A5BC58F" w14:textId="27C9EB31" w:rsidR="00903347" w:rsidRDefault="00976B76">
      <w:pPr>
        <w:pStyle w:val="TOC3"/>
        <w:rPr>
          <w:rFonts w:asciiTheme="minorHAnsi" w:eastAsiaTheme="minorEastAsia" w:hAnsiTheme="minorHAnsi" w:cstheme="minorBidi"/>
          <w:noProof/>
          <w:sz w:val="22"/>
          <w:szCs w:val="22"/>
          <w:lang w:eastAsia="en-NZ"/>
        </w:rPr>
      </w:pPr>
      <w:hyperlink w:anchor="_Toc50621811" w:history="1">
        <w:r w:rsidR="00903347" w:rsidRPr="00BA3F10">
          <w:rPr>
            <w:rStyle w:val="Hyperlink"/>
            <w:noProof/>
          </w:rPr>
          <w:t>Table 7: OBX – COVID-19 result information</w:t>
        </w:r>
        <w:r w:rsidR="00903347">
          <w:rPr>
            <w:noProof/>
            <w:webHidden/>
          </w:rPr>
          <w:tab/>
        </w:r>
        <w:r w:rsidR="00903347">
          <w:rPr>
            <w:noProof/>
            <w:webHidden/>
          </w:rPr>
          <w:fldChar w:fldCharType="begin"/>
        </w:r>
        <w:r w:rsidR="00903347">
          <w:rPr>
            <w:noProof/>
            <w:webHidden/>
          </w:rPr>
          <w:instrText xml:space="preserve"> PAGEREF _Toc50621811 \h </w:instrText>
        </w:r>
        <w:r w:rsidR="00903347">
          <w:rPr>
            <w:noProof/>
            <w:webHidden/>
          </w:rPr>
        </w:r>
        <w:r w:rsidR="00903347">
          <w:rPr>
            <w:noProof/>
            <w:webHidden/>
          </w:rPr>
          <w:fldChar w:fldCharType="separate"/>
        </w:r>
        <w:r>
          <w:rPr>
            <w:noProof/>
            <w:webHidden/>
          </w:rPr>
          <w:t>9</w:t>
        </w:r>
        <w:r w:rsidR="00903347">
          <w:rPr>
            <w:noProof/>
            <w:webHidden/>
          </w:rPr>
          <w:fldChar w:fldCharType="end"/>
        </w:r>
      </w:hyperlink>
    </w:p>
    <w:p w14:paraId="69DA186E" w14:textId="11632C56" w:rsidR="002B76A7" w:rsidRPr="00900B65" w:rsidRDefault="00EA718C" w:rsidP="003A5FEA">
      <w:r>
        <w:rPr>
          <w:sz w:val="20"/>
        </w:rPr>
        <w:fldChar w:fldCharType="end"/>
      </w:r>
    </w:p>
    <w:p w14:paraId="6EE81B49" w14:textId="77777777" w:rsidR="00900B65" w:rsidRDefault="00900B65" w:rsidP="00900B65"/>
    <w:p w14:paraId="596BABDD" w14:textId="77777777" w:rsidR="001D3E4E" w:rsidRDefault="001D3E4E" w:rsidP="003A5FEA">
      <w:pPr>
        <w:sectPr w:rsidR="001D3E4E" w:rsidSect="0078658E">
          <w:headerReference w:type="even" r:id="rId18"/>
          <w:headerReference w:type="default" r:id="rId19"/>
          <w:footerReference w:type="even" r:id="rId20"/>
          <w:footerReference w:type="default" r:id="rId21"/>
          <w:pgSz w:w="11907" w:h="16840" w:code="9"/>
          <w:pgMar w:top="1418" w:right="1701" w:bottom="1134" w:left="1843" w:header="284" w:footer="425" w:gutter="284"/>
          <w:pgNumType w:fmt="lowerRoman"/>
          <w:cols w:space="720"/>
        </w:sectPr>
      </w:pPr>
    </w:p>
    <w:p w14:paraId="67195042" w14:textId="4D3AF2E3" w:rsidR="008C2973" w:rsidRDefault="00561E7A" w:rsidP="00561E7A">
      <w:pPr>
        <w:pStyle w:val="Heading1"/>
      </w:pPr>
      <w:bookmarkStart w:id="3" w:name="_Toc50621793"/>
      <w:r w:rsidRPr="00561E7A">
        <w:lastRenderedPageBreak/>
        <w:t>I</w:t>
      </w:r>
      <w:r w:rsidR="00E709F6" w:rsidRPr="00561E7A">
        <w:t>ntroduction</w:t>
      </w:r>
      <w:bookmarkEnd w:id="3"/>
    </w:p>
    <w:p w14:paraId="6D634BEA" w14:textId="77777777" w:rsidR="008C1319" w:rsidRDefault="008C1319" w:rsidP="008C1319">
      <w:r>
        <w:t>This technical document provides details for using electronic messaging to submit COVID-19 laboratory results into the COVID-19 result repository</w:t>
      </w:r>
      <w:bookmarkStart w:id="4" w:name="_Hlk48910283"/>
      <w:r>
        <w:t>. It is published as a draft standard and will be updated with new requirements, as they emerge.</w:t>
      </w:r>
      <w:bookmarkEnd w:id="4"/>
    </w:p>
    <w:p w14:paraId="5E00BF21" w14:textId="77777777" w:rsidR="008C1319" w:rsidRPr="005A0E0C" w:rsidRDefault="008C1319" w:rsidP="008C1319"/>
    <w:p w14:paraId="15643730" w14:textId="77777777" w:rsidR="008C1319" w:rsidRPr="00885A6F" w:rsidRDefault="008C1319" w:rsidP="008C1319">
      <w:pPr>
        <w:pStyle w:val="Heading2"/>
      </w:pPr>
      <w:bookmarkStart w:id="5" w:name="_Toc50024903"/>
      <w:bookmarkStart w:id="6" w:name="_Toc50621794"/>
      <w:r>
        <w:t>Background</w:t>
      </w:r>
      <w:bookmarkEnd w:id="5"/>
      <w:bookmarkEnd w:id="6"/>
    </w:p>
    <w:p w14:paraId="40A5E48F" w14:textId="5DB12B87" w:rsidR="008C1319" w:rsidRDefault="008C1319" w:rsidP="008C1319">
      <w:r w:rsidRPr="00E20DA3">
        <w:t xml:space="preserve">The </w:t>
      </w:r>
      <w:r>
        <w:t>COVID-19 result repository was established to receive and store results for all COVID-19 laboratory tests processed in New Zealand. Its main objective is to store all COVID-19-related laboratory results in one place, whether the results are positive or negative.</w:t>
      </w:r>
    </w:p>
    <w:p w14:paraId="373E1DAA" w14:textId="77777777" w:rsidR="008C1319" w:rsidRDefault="008C1319" w:rsidP="008C1319"/>
    <w:p w14:paraId="6504C2D2" w14:textId="77777777" w:rsidR="008C1319" w:rsidRDefault="008C1319" w:rsidP="008C1319">
      <w:r>
        <w:t xml:space="preserve">Copies of the data uploaded into the repository also provides summary level data to the National Contact Tracing Service and </w:t>
      </w:r>
      <w:proofErr w:type="spellStart"/>
      <w:r>
        <w:t>EpiSurv</w:t>
      </w:r>
      <w:proofErr w:type="spellEnd"/>
      <w:r>
        <w:t xml:space="preserve"> and statistical data to the Ministry of Health’s COVID-19 Intelligence team.</w:t>
      </w:r>
    </w:p>
    <w:p w14:paraId="70DFD260" w14:textId="77777777" w:rsidR="008C1319" w:rsidRDefault="008C1319" w:rsidP="008C1319"/>
    <w:p w14:paraId="02B2D7BF" w14:textId="77777777" w:rsidR="008C1319" w:rsidRPr="00885A6F" w:rsidRDefault="008C1319" w:rsidP="008C1319">
      <w:pPr>
        <w:pStyle w:val="Heading2"/>
      </w:pPr>
      <w:bookmarkStart w:id="7" w:name="_Toc50024904"/>
      <w:bookmarkStart w:id="8" w:name="_Toc50621795"/>
      <w:r w:rsidRPr="00855E2D">
        <w:t>Purpose</w:t>
      </w:r>
      <w:bookmarkEnd w:id="7"/>
      <w:bookmarkEnd w:id="8"/>
    </w:p>
    <w:p w14:paraId="220B6B9E" w14:textId="77777777" w:rsidR="008C1319" w:rsidRDefault="008C1319" w:rsidP="008C1319">
      <w:r>
        <w:t>This guide helps in the development of applications that use electronic messaging to submit COVID-19 laboratory test results into the repository. This guide details the specific structure for electronic messages using the HL7® version 2.4 messaging standard (HL7 version 2.4).</w:t>
      </w:r>
    </w:p>
    <w:p w14:paraId="2B2C4CD7" w14:textId="77777777" w:rsidR="008C1319" w:rsidRDefault="008C1319" w:rsidP="008C1319"/>
    <w:p w14:paraId="5D8CA6AD" w14:textId="0ED6FCE6" w:rsidR="008C1319" w:rsidRDefault="008C1319" w:rsidP="008C1319">
      <w:r>
        <w:t>HL7 version 2.4 is an international standard used globally and in New Zealand to manage the workflow and content when providers are exchanging clinical information about patients.</w:t>
      </w:r>
    </w:p>
    <w:p w14:paraId="77E31B21" w14:textId="77777777" w:rsidR="008C1319" w:rsidRDefault="008C1319" w:rsidP="008C1319"/>
    <w:p w14:paraId="5E94AA7C" w14:textId="77777777" w:rsidR="008C1319" w:rsidRDefault="008C1319" w:rsidP="008C1319">
      <w:r>
        <w:t>Using electronic messaging that follows this standard to submit COVID-19 l</w:t>
      </w:r>
      <w:r w:rsidRPr="00F07F41">
        <w:t>aboratory test result</w:t>
      </w:r>
      <w:r>
        <w:t>s</w:t>
      </w:r>
      <w:r w:rsidRPr="00F07F41">
        <w:t xml:space="preserve"> </w:t>
      </w:r>
      <w:r>
        <w:t>will en</w:t>
      </w:r>
      <w:r w:rsidRPr="00F07F41">
        <w:t xml:space="preserve">sure information is provided in a structured and consistent way and can be easily stored and </w:t>
      </w:r>
      <w:r>
        <w:t>accessed</w:t>
      </w:r>
      <w:r w:rsidRPr="00F07F41">
        <w:t xml:space="preserve"> by </w:t>
      </w:r>
      <w:r>
        <w:t>people using the data.</w:t>
      </w:r>
    </w:p>
    <w:p w14:paraId="68B0B169" w14:textId="77777777" w:rsidR="008C1319" w:rsidRDefault="008C1319" w:rsidP="008C1319"/>
    <w:p w14:paraId="085D4DA9" w14:textId="77777777" w:rsidR="008C1319" w:rsidRPr="00534510" w:rsidRDefault="008C1319" w:rsidP="008C1319">
      <w:pPr>
        <w:pStyle w:val="Heading2"/>
      </w:pPr>
      <w:bookmarkStart w:id="9" w:name="_Toc457913752"/>
      <w:bookmarkStart w:id="10" w:name="_Toc457915415"/>
      <w:bookmarkStart w:id="11" w:name="_Toc457913754"/>
      <w:bookmarkStart w:id="12" w:name="_Toc457915417"/>
      <w:bookmarkStart w:id="13" w:name="_Toc457913755"/>
      <w:bookmarkStart w:id="14" w:name="_Toc457915418"/>
      <w:bookmarkStart w:id="15" w:name="_Toc457913757"/>
      <w:bookmarkStart w:id="16" w:name="_Toc457915420"/>
      <w:bookmarkStart w:id="17" w:name="_Toc2668372"/>
      <w:bookmarkStart w:id="18" w:name="_Toc50024905"/>
      <w:bookmarkStart w:id="19" w:name="_Toc50621796"/>
      <w:bookmarkEnd w:id="9"/>
      <w:bookmarkEnd w:id="10"/>
      <w:bookmarkEnd w:id="11"/>
      <w:bookmarkEnd w:id="12"/>
      <w:bookmarkEnd w:id="13"/>
      <w:bookmarkEnd w:id="14"/>
      <w:bookmarkEnd w:id="15"/>
      <w:bookmarkEnd w:id="16"/>
      <w:r w:rsidRPr="00855E2D">
        <w:lastRenderedPageBreak/>
        <w:t>Scope</w:t>
      </w:r>
      <w:bookmarkEnd w:id="17"/>
      <w:bookmarkEnd w:id="18"/>
      <w:bookmarkEnd w:id="19"/>
    </w:p>
    <w:p w14:paraId="7E791479" w14:textId="5D92E947" w:rsidR="008C1319" w:rsidRDefault="008C1319" w:rsidP="008C1319">
      <w:pPr>
        <w:keepNext/>
      </w:pPr>
      <w:r>
        <w:t>This guide shows the structure to use when sending HL7 version 2.4 messages containing COVID-19 laboratory test results to the repository.</w:t>
      </w:r>
    </w:p>
    <w:p w14:paraId="06135C1F" w14:textId="77777777" w:rsidR="008C1319" w:rsidRDefault="008C1319" w:rsidP="008C1319">
      <w:pPr>
        <w:keepNext/>
      </w:pPr>
    </w:p>
    <w:p w14:paraId="2FC1D5F9" w14:textId="77777777" w:rsidR="008C1319" w:rsidRPr="0082177F" w:rsidRDefault="008C1319" w:rsidP="008C1319">
      <w:pPr>
        <w:keepNext/>
        <w:rPr>
          <w:rFonts w:ascii="Times New Roman" w:hAnsi="Times New Roman"/>
        </w:rPr>
      </w:pPr>
      <w:r w:rsidRPr="0082177F">
        <w:t xml:space="preserve">This </w:t>
      </w:r>
      <w:r>
        <w:t>document</w:t>
      </w:r>
      <w:r w:rsidRPr="0082177F">
        <w:t xml:space="preserve"> covers the:</w:t>
      </w:r>
    </w:p>
    <w:p w14:paraId="3A3A7A96" w14:textId="77777777" w:rsidR="008C1319" w:rsidRPr="0082177F" w:rsidRDefault="008C1319" w:rsidP="008C1319">
      <w:pPr>
        <w:pStyle w:val="Bullet"/>
        <w:rPr>
          <w:sz w:val="18"/>
          <w:szCs w:val="18"/>
        </w:rPr>
      </w:pPr>
      <w:r>
        <w:t>s</w:t>
      </w:r>
      <w:r w:rsidRPr="0082177F">
        <w:t>pecific use of message segments where there are alternative uses, and the enforcement of optional field</w:t>
      </w:r>
      <w:r>
        <w:t>s that are required when sending COVID-19 laboratory results to the repository</w:t>
      </w:r>
    </w:p>
    <w:p w14:paraId="707DB11E" w14:textId="5A46F7DE" w:rsidR="008C1319" w:rsidRDefault="008C1319" w:rsidP="008C1319">
      <w:pPr>
        <w:pStyle w:val="Bullet"/>
      </w:pPr>
      <w:r w:rsidRPr="0082177F">
        <w:t xml:space="preserve">technical information </w:t>
      </w:r>
      <w:r>
        <w:t xml:space="preserve">that is </w:t>
      </w:r>
      <w:r w:rsidRPr="0082177F">
        <w:t xml:space="preserve">required to make the necessary system changes to support </w:t>
      </w:r>
      <w:r>
        <w:t>reporting into the repository</w:t>
      </w:r>
      <w:r w:rsidRPr="0082177F">
        <w:t>.</w:t>
      </w:r>
    </w:p>
    <w:p w14:paraId="6C7B8916" w14:textId="77777777" w:rsidR="008C1319" w:rsidRDefault="008C1319" w:rsidP="008C1319"/>
    <w:p w14:paraId="2100C9EE" w14:textId="64AC07F5" w:rsidR="008C1319" w:rsidRDefault="008C1319" w:rsidP="008C1319">
      <w:r>
        <w:t>This guide does not cover pathology messages between district health boards and laboratories, nor messages sent to the Electronic Notifiable Disease Messaging System (ENDMS). The relevant guides are HISO 10008 Pathology and Radiology Messaging Standard and Implementation Guide, and HISO 10008.3.2019 Notifiable Disease Messaging Implementation Guide.</w:t>
      </w:r>
    </w:p>
    <w:p w14:paraId="36BA26EF" w14:textId="77777777" w:rsidR="008C1319" w:rsidRDefault="008C1319" w:rsidP="008C1319"/>
    <w:p w14:paraId="364F76DE" w14:textId="77777777" w:rsidR="008C1319" w:rsidRPr="0082177F" w:rsidRDefault="008C1319" w:rsidP="008C1319">
      <w:pPr>
        <w:pStyle w:val="Heading2"/>
      </w:pPr>
      <w:bookmarkStart w:id="20" w:name="_Toc2668375"/>
      <w:bookmarkStart w:id="21" w:name="_Toc50024906"/>
      <w:bookmarkStart w:id="22" w:name="_Toc50621797"/>
      <w:bookmarkStart w:id="23" w:name="_Toc2668374"/>
      <w:r w:rsidRPr="0082177F">
        <w:t>Legislation and regulations</w:t>
      </w:r>
      <w:bookmarkEnd w:id="20"/>
      <w:bookmarkEnd w:id="21"/>
      <w:bookmarkEnd w:id="22"/>
    </w:p>
    <w:p w14:paraId="21900076" w14:textId="77777777" w:rsidR="008C1319" w:rsidRDefault="008C1319" w:rsidP="008C1319">
      <w:r>
        <w:t>The following Acts of Parliament and regulations relevant to this implementation guide are:</w:t>
      </w:r>
    </w:p>
    <w:p w14:paraId="2C6E723B" w14:textId="77777777" w:rsidR="008C1319" w:rsidRPr="00855E2D" w:rsidRDefault="008C1319" w:rsidP="008C1319">
      <w:pPr>
        <w:pStyle w:val="Bullet"/>
      </w:pPr>
      <w:r w:rsidRPr="00855E2D">
        <w:t>Health Act 1956</w:t>
      </w:r>
    </w:p>
    <w:p w14:paraId="2421003A" w14:textId="77777777" w:rsidR="008C1319" w:rsidRPr="00855E2D" w:rsidRDefault="008C1319" w:rsidP="008C1319">
      <w:pPr>
        <w:pStyle w:val="Bullet"/>
      </w:pPr>
      <w:r w:rsidRPr="00855E2D">
        <w:t>Health and Disability Commissioner (Code of Health and Disability Services Consumers’ Rights) Regulations 1996</w:t>
      </w:r>
    </w:p>
    <w:p w14:paraId="21126CCA" w14:textId="1E746C01" w:rsidR="008C1319" w:rsidRDefault="008C1319" w:rsidP="008C1319">
      <w:pPr>
        <w:pStyle w:val="Bullet"/>
      </w:pPr>
      <w:r w:rsidRPr="00855E2D">
        <w:t>Health Information Privacy Code 1994</w:t>
      </w:r>
    </w:p>
    <w:p w14:paraId="5AE4524E" w14:textId="77777777" w:rsidR="008C1319" w:rsidRDefault="008C1319" w:rsidP="008C1319">
      <w:pPr>
        <w:pStyle w:val="Bullet"/>
      </w:pPr>
      <w:r w:rsidRPr="007B116A">
        <w:t>Privacy Act 1993 (revised 2008)</w:t>
      </w:r>
      <w:r>
        <w:t>.</w:t>
      </w:r>
    </w:p>
    <w:p w14:paraId="73601948" w14:textId="77777777" w:rsidR="008C1319" w:rsidRPr="007B116A" w:rsidRDefault="008C1319" w:rsidP="008C1319"/>
    <w:p w14:paraId="04365AC6" w14:textId="77777777" w:rsidR="008C1319" w:rsidRPr="0082177F" w:rsidRDefault="008C1319" w:rsidP="008C1319">
      <w:pPr>
        <w:pStyle w:val="Heading2"/>
      </w:pPr>
      <w:bookmarkStart w:id="24" w:name="_Toc50024907"/>
      <w:bookmarkStart w:id="25" w:name="_Toc50621798"/>
      <w:r w:rsidRPr="00855E2D">
        <w:lastRenderedPageBreak/>
        <w:t>Related</w:t>
      </w:r>
      <w:r w:rsidRPr="0082177F">
        <w:t xml:space="preserve"> specifications</w:t>
      </w:r>
      <w:bookmarkEnd w:id="24"/>
      <w:bookmarkEnd w:id="25"/>
    </w:p>
    <w:p w14:paraId="344508A4" w14:textId="77777777" w:rsidR="008C1319" w:rsidRPr="00012F87" w:rsidRDefault="008C1319" w:rsidP="008C1319">
      <w:pPr>
        <w:keepNext/>
        <w:rPr>
          <w:szCs w:val="22"/>
        </w:rPr>
      </w:pPr>
      <w:r w:rsidRPr="00012F87">
        <w:t xml:space="preserve">The following documents used to develop or are referenced to in </w:t>
      </w:r>
      <w:r w:rsidRPr="00012F87">
        <w:rPr>
          <w:szCs w:val="22"/>
        </w:rPr>
        <w:t>this standard are:</w:t>
      </w:r>
    </w:p>
    <w:p w14:paraId="57694395" w14:textId="77777777" w:rsidR="008C1319" w:rsidRPr="003F54DC" w:rsidRDefault="00976B76" w:rsidP="008C1319">
      <w:pPr>
        <w:pStyle w:val="Bullet"/>
        <w:keepNext/>
        <w:rPr>
          <w:rStyle w:val="Hyperlink"/>
          <w:b w:val="0"/>
          <w:color w:val="auto"/>
        </w:rPr>
      </w:pPr>
      <w:hyperlink r:id="rId22" w:history="1">
        <w:r w:rsidR="008C1319" w:rsidRPr="00206DC5">
          <w:rPr>
            <w:rStyle w:val="Hyperlink"/>
          </w:rPr>
          <w:t>HISO 10004 New Zealand Pathology Observation Code Set (NZPOCS)</w:t>
        </w:r>
      </w:hyperlink>
    </w:p>
    <w:p w14:paraId="7C529A52" w14:textId="54090A20" w:rsidR="008C1319" w:rsidRPr="00FA3910" w:rsidRDefault="008C1319" w:rsidP="008C1319">
      <w:pPr>
        <w:pStyle w:val="Bullet"/>
        <w:keepNext/>
        <w:rPr>
          <w:rStyle w:val="Hyperlink"/>
        </w:rPr>
      </w:pPr>
      <w:r>
        <w:fldChar w:fldCharType="begin"/>
      </w:r>
      <w:r>
        <w:instrText xml:space="preserve"> HYPERLINK "https://www.health.govt.nz/publication/hiso-1000822015-pathology-and-radiology-messaging-standard" </w:instrText>
      </w:r>
      <w:r>
        <w:fldChar w:fldCharType="separate"/>
      </w:r>
      <w:r w:rsidRPr="00FA3910">
        <w:rPr>
          <w:rStyle w:val="Hyperlink"/>
        </w:rPr>
        <w:t>HISO 10008 Pathology and Radiology Messaging Standard</w:t>
      </w:r>
    </w:p>
    <w:p w14:paraId="07F72AE9" w14:textId="79D65732" w:rsidR="008C1319" w:rsidRDefault="008C1319" w:rsidP="008C1319">
      <w:pPr>
        <w:pStyle w:val="Bullet"/>
        <w:keepNext/>
      </w:pPr>
      <w:r>
        <w:fldChar w:fldCharType="end"/>
      </w:r>
      <w:hyperlink r:id="rId23" w:history="1">
        <w:r w:rsidRPr="00206DC5">
          <w:rPr>
            <w:rStyle w:val="Hyperlink"/>
          </w:rPr>
          <w:t>HISO 10008.1:2015 Pathology and Radiology Implementation Guide</w:t>
        </w:r>
      </w:hyperlink>
    </w:p>
    <w:p w14:paraId="3035EE82" w14:textId="2EDC16BF" w:rsidR="008C1319" w:rsidRDefault="00976B76" w:rsidP="008C1319">
      <w:pPr>
        <w:pStyle w:val="Bullet"/>
        <w:keepNext/>
      </w:pPr>
      <w:hyperlink r:id="rId24" w:history="1">
        <w:r w:rsidR="008C1319" w:rsidRPr="00206DC5">
          <w:rPr>
            <w:rStyle w:val="Hyperlink"/>
          </w:rPr>
          <w:t>HISO 10008.3.2019 Notifiable Disease Messaging Implementation Guide</w:t>
        </w:r>
      </w:hyperlink>
    </w:p>
    <w:p w14:paraId="200BBE1B" w14:textId="77777777" w:rsidR="008C1319" w:rsidRDefault="00976B76" w:rsidP="008C1319">
      <w:pPr>
        <w:pStyle w:val="Bullet"/>
        <w:keepNext/>
      </w:pPr>
      <w:hyperlink r:id="rId25" w:history="1">
        <w:r w:rsidR="008C1319" w:rsidRPr="00FA3910">
          <w:rPr>
            <w:rStyle w:val="Hyperlink"/>
          </w:rPr>
          <w:t>HISO 10029:2015 Health Information Security Framework</w:t>
        </w:r>
      </w:hyperlink>
    </w:p>
    <w:p w14:paraId="7D88D338" w14:textId="2B7574A8" w:rsidR="008C1319" w:rsidRDefault="00976B76" w:rsidP="008C1319">
      <w:pPr>
        <w:pStyle w:val="Bullet"/>
        <w:keepNext/>
      </w:pPr>
      <w:hyperlink r:id="rId26" w:history="1">
        <w:r w:rsidR="008C1319" w:rsidRPr="00FA3910">
          <w:rPr>
            <w:rStyle w:val="Hyperlink"/>
          </w:rPr>
          <w:t>HISO 10064:2017 Health Information Governance Guidelines</w:t>
        </w:r>
      </w:hyperlink>
    </w:p>
    <w:p w14:paraId="051BFB24" w14:textId="77777777" w:rsidR="008C1319" w:rsidRDefault="008C1319" w:rsidP="008C1319">
      <w:pPr>
        <w:pStyle w:val="Bullet"/>
        <w:keepNext/>
      </w:pPr>
      <w:r>
        <w:t>HL7® version 2.4 standard:</w:t>
      </w:r>
      <w:r w:rsidRPr="00F57845">
        <w:t xml:space="preserve"> An Application Protocol for Electronic Data Exchange in Healthcare Environments. Ann Arbor: Health Level Seven Inc</w:t>
      </w:r>
      <w:r>
        <w:t>.</w:t>
      </w:r>
    </w:p>
    <w:p w14:paraId="3EAA99B4" w14:textId="77777777" w:rsidR="008C1319" w:rsidRDefault="008C1319" w:rsidP="008C1319">
      <w:pPr>
        <w:keepNext/>
      </w:pPr>
    </w:p>
    <w:p w14:paraId="1D7E47DB" w14:textId="77777777" w:rsidR="008C1319" w:rsidRPr="00237077" w:rsidRDefault="008C1319" w:rsidP="008C1319">
      <w:r w:rsidRPr="00237077">
        <w:t xml:space="preserve">The current HISO Health Practitioner Index standards are listed below. These standards were published in 2008 and while they can provide guidance on the </w:t>
      </w:r>
      <w:proofErr w:type="gramStart"/>
      <w:r w:rsidRPr="00237077">
        <w:t>particular HPI</w:t>
      </w:r>
      <w:proofErr w:type="gramEnd"/>
      <w:r w:rsidRPr="00237077">
        <w:t xml:space="preserve"> values referred to in this standard, they are not suitable for any other purpose.</w:t>
      </w:r>
    </w:p>
    <w:p w14:paraId="109763BE" w14:textId="77777777" w:rsidR="008C1319" w:rsidRDefault="00976B76" w:rsidP="008C1319">
      <w:pPr>
        <w:pStyle w:val="Bullet"/>
      </w:pPr>
      <w:hyperlink r:id="rId27" w:history="1">
        <w:r w:rsidR="008C1319" w:rsidRPr="00FA3910">
          <w:rPr>
            <w:rStyle w:val="Hyperlink"/>
          </w:rPr>
          <w:t>HISO 10005:2008 Health Practitioner Index (HPI) Data Set</w:t>
        </w:r>
      </w:hyperlink>
    </w:p>
    <w:p w14:paraId="1ADA38EE" w14:textId="77777777" w:rsidR="008C1319" w:rsidRPr="008C1319" w:rsidRDefault="00976B76" w:rsidP="008C1319">
      <w:pPr>
        <w:pStyle w:val="Bullet"/>
        <w:rPr>
          <w:rStyle w:val="Hyperlink"/>
          <w:b w:val="0"/>
          <w:color w:val="auto"/>
        </w:rPr>
      </w:pPr>
      <w:hyperlink r:id="rId28" w:history="1">
        <w:r w:rsidR="008C1319" w:rsidRPr="00FA3910">
          <w:rPr>
            <w:rStyle w:val="Hyperlink"/>
          </w:rPr>
          <w:t>HISO 10006:2008 Health Practitioner Index (HPI) Code Set</w:t>
        </w:r>
      </w:hyperlink>
    </w:p>
    <w:p w14:paraId="66C8C140" w14:textId="77777777" w:rsidR="008C1319" w:rsidRDefault="008C1319" w:rsidP="008C1319"/>
    <w:p w14:paraId="40C6D22F" w14:textId="77777777" w:rsidR="008C1319" w:rsidRPr="0082177F" w:rsidRDefault="008C1319" w:rsidP="008C1319">
      <w:pPr>
        <w:pStyle w:val="Heading2"/>
      </w:pPr>
      <w:bookmarkStart w:id="26" w:name="_Toc50024908"/>
      <w:bookmarkStart w:id="27" w:name="_Toc50621799"/>
      <w:r>
        <w:t>Definitions</w:t>
      </w:r>
      <w:bookmarkEnd w:id="26"/>
      <w:bookmarkEnd w:id="27"/>
    </w:p>
    <w:tbl>
      <w:tblPr>
        <w:tblW w:w="4931" w:type="pct"/>
        <w:tblInd w:w="57" w:type="dxa"/>
        <w:tblBorders>
          <w:top w:val="single" w:sz="4" w:space="0" w:color="1F497D" w:themeColor="text2"/>
          <w:bottom w:val="single" w:sz="4" w:space="0" w:color="1F497D" w:themeColor="text2"/>
          <w:insideH w:val="single" w:sz="4" w:space="0" w:color="1F497D" w:themeColor="text2"/>
        </w:tblBorders>
        <w:tblLayout w:type="fixed"/>
        <w:tblCellMar>
          <w:left w:w="57" w:type="dxa"/>
          <w:right w:w="57" w:type="dxa"/>
        </w:tblCellMar>
        <w:tblLook w:val="0020" w:firstRow="1" w:lastRow="0" w:firstColumn="0" w:lastColumn="0" w:noHBand="0" w:noVBand="0"/>
      </w:tblPr>
      <w:tblGrid>
        <w:gridCol w:w="2081"/>
        <w:gridCol w:w="5887"/>
      </w:tblGrid>
      <w:tr w:rsidR="008C1319" w:rsidRPr="009570D3" w14:paraId="686465BA" w14:textId="77777777" w:rsidTr="008C1319">
        <w:trPr>
          <w:cantSplit/>
        </w:trPr>
        <w:tc>
          <w:tcPr>
            <w:tcW w:w="1306" w:type="pct"/>
            <w:tcBorders>
              <w:top w:val="nil"/>
              <w:bottom w:val="nil"/>
            </w:tcBorders>
            <w:shd w:val="clear" w:color="auto" w:fill="D9D9D9" w:themeFill="background1" w:themeFillShade="D9"/>
          </w:tcPr>
          <w:p w14:paraId="267A391B" w14:textId="77777777" w:rsidR="008C1319" w:rsidRPr="00611BE3" w:rsidRDefault="008C1319" w:rsidP="008C1319">
            <w:pPr>
              <w:pStyle w:val="Header"/>
              <w:spacing w:before="60" w:after="60"/>
              <w:ind w:right="113"/>
              <w:rPr>
                <w:rFonts w:ascii="Times New Roman" w:hAnsi="Times New Roman"/>
                <w:b/>
                <w:sz w:val="18"/>
                <w:szCs w:val="18"/>
              </w:rPr>
            </w:pPr>
            <w:r>
              <w:rPr>
                <w:b/>
                <w:sz w:val="18"/>
                <w:szCs w:val="18"/>
              </w:rPr>
              <w:t>Name</w:t>
            </w:r>
          </w:p>
        </w:tc>
        <w:tc>
          <w:tcPr>
            <w:tcW w:w="3694" w:type="pct"/>
            <w:tcBorders>
              <w:top w:val="nil"/>
              <w:bottom w:val="nil"/>
            </w:tcBorders>
            <w:shd w:val="clear" w:color="auto" w:fill="D9D9D9" w:themeFill="background1" w:themeFillShade="D9"/>
          </w:tcPr>
          <w:p w14:paraId="39ED8718" w14:textId="77777777" w:rsidR="008C1319" w:rsidRPr="00611BE3" w:rsidRDefault="008C1319" w:rsidP="008C1319">
            <w:pPr>
              <w:pStyle w:val="Header"/>
              <w:spacing w:before="60" w:after="60"/>
              <w:rPr>
                <w:rFonts w:ascii="Times New Roman" w:hAnsi="Times New Roman"/>
                <w:b/>
                <w:sz w:val="18"/>
                <w:szCs w:val="18"/>
              </w:rPr>
            </w:pPr>
            <w:r>
              <w:rPr>
                <w:b/>
                <w:sz w:val="18"/>
                <w:szCs w:val="18"/>
              </w:rPr>
              <w:t>Definition</w:t>
            </w:r>
          </w:p>
        </w:tc>
      </w:tr>
      <w:tr w:rsidR="008C1319" w:rsidRPr="009570D3" w14:paraId="7A4CC6FC" w14:textId="77777777" w:rsidTr="008C1319">
        <w:trPr>
          <w:cantSplit/>
        </w:trPr>
        <w:tc>
          <w:tcPr>
            <w:tcW w:w="1306" w:type="pct"/>
            <w:tcBorders>
              <w:top w:val="nil"/>
              <w:left w:val="nil"/>
              <w:bottom w:val="single" w:sz="4" w:space="0" w:color="A6A6A6" w:themeColor="background1" w:themeShade="A6"/>
            </w:tcBorders>
          </w:tcPr>
          <w:p w14:paraId="6E9F91BF" w14:textId="77777777" w:rsidR="008C1319" w:rsidRPr="00611BE3" w:rsidRDefault="008C1319" w:rsidP="008C1319">
            <w:pPr>
              <w:pStyle w:val="TableText"/>
              <w:ind w:right="113"/>
              <w:rPr>
                <w:rFonts w:ascii="Times New Roman" w:hAnsi="Times New Roman"/>
                <w:szCs w:val="18"/>
              </w:rPr>
            </w:pPr>
            <w:proofErr w:type="spellStart"/>
            <w:r>
              <w:rPr>
                <w:szCs w:val="18"/>
              </w:rPr>
              <w:t>EpiSurv</w:t>
            </w:r>
            <w:proofErr w:type="spellEnd"/>
          </w:p>
        </w:tc>
        <w:tc>
          <w:tcPr>
            <w:tcW w:w="3694" w:type="pct"/>
            <w:tcBorders>
              <w:top w:val="nil"/>
              <w:bottom w:val="single" w:sz="4" w:space="0" w:color="A6A6A6" w:themeColor="background1" w:themeShade="A6"/>
            </w:tcBorders>
          </w:tcPr>
          <w:p w14:paraId="7AA72BEB" w14:textId="77777777" w:rsidR="008C1319" w:rsidRPr="00611BE3" w:rsidRDefault="008C1319" w:rsidP="008C1319">
            <w:pPr>
              <w:pStyle w:val="TableText"/>
              <w:rPr>
                <w:rFonts w:ascii="Times New Roman" w:hAnsi="Times New Roman"/>
                <w:szCs w:val="18"/>
              </w:rPr>
            </w:pPr>
            <w:r>
              <w:rPr>
                <w:szCs w:val="18"/>
              </w:rPr>
              <w:t>A surveillance database that collates notifiable disease information in real time from public health services.</w:t>
            </w:r>
          </w:p>
        </w:tc>
      </w:tr>
      <w:tr w:rsidR="008C1319" w:rsidRPr="009570D3" w14:paraId="40C16422" w14:textId="77777777" w:rsidTr="008C1319">
        <w:trPr>
          <w:cantSplit/>
        </w:trPr>
        <w:tc>
          <w:tcPr>
            <w:tcW w:w="1306" w:type="pct"/>
            <w:tcBorders>
              <w:top w:val="single" w:sz="4" w:space="0" w:color="A6A6A6" w:themeColor="background1" w:themeShade="A6"/>
              <w:left w:val="nil"/>
              <w:bottom w:val="single" w:sz="4" w:space="0" w:color="A6A6A6" w:themeColor="background1" w:themeShade="A6"/>
            </w:tcBorders>
          </w:tcPr>
          <w:p w14:paraId="6E7AB20C" w14:textId="77777777" w:rsidR="008C1319" w:rsidRPr="00611BE3" w:rsidRDefault="008C1319" w:rsidP="008C1319">
            <w:pPr>
              <w:pStyle w:val="TableText"/>
              <w:ind w:right="113"/>
              <w:rPr>
                <w:rFonts w:ascii="Times New Roman" w:hAnsi="Times New Roman"/>
                <w:szCs w:val="18"/>
              </w:rPr>
            </w:pPr>
            <w:r>
              <w:t>National Contact Tracing Service</w:t>
            </w:r>
          </w:p>
        </w:tc>
        <w:tc>
          <w:tcPr>
            <w:tcW w:w="3694" w:type="pct"/>
            <w:tcBorders>
              <w:top w:val="single" w:sz="4" w:space="0" w:color="A6A6A6" w:themeColor="background1" w:themeShade="A6"/>
              <w:bottom w:val="single" w:sz="4" w:space="0" w:color="A6A6A6" w:themeColor="background1" w:themeShade="A6"/>
            </w:tcBorders>
          </w:tcPr>
          <w:p w14:paraId="740D63FA" w14:textId="77777777" w:rsidR="008C1319" w:rsidRPr="00611BE3" w:rsidRDefault="008C1319" w:rsidP="008C1319">
            <w:pPr>
              <w:pStyle w:val="TableText"/>
              <w:rPr>
                <w:rFonts w:ascii="Times New Roman" w:hAnsi="Times New Roman"/>
                <w:szCs w:val="18"/>
              </w:rPr>
            </w:pPr>
            <w:r>
              <w:rPr>
                <w:szCs w:val="18"/>
              </w:rPr>
              <w:t>A service provided by the Ministry of Health and district health boards to find people who may have been exposed to COVID-19 using a process called contact tracing.</w:t>
            </w:r>
          </w:p>
        </w:tc>
      </w:tr>
    </w:tbl>
    <w:p w14:paraId="562B3EFF" w14:textId="77777777" w:rsidR="008C1319" w:rsidRPr="00F57845" w:rsidRDefault="008C1319" w:rsidP="008C1319"/>
    <w:p w14:paraId="541CA3E3" w14:textId="77777777" w:rsidR="008C1319" w:rsidRPr="0080707F" w:rsidRDefault="008C1319" w:rsidP="008C1319">
      <w:pPr>
        <w:pStyle w:val="Heading1"/>
      </w:pPr>
      <w:bookmarkStart w:id="28" w:name="_Toc8659926"/>
      <w:bookmarkStart w:id="29" w:name="_Toc8713797"/>
      <w:bookmarkStart w:id="30" w:name="_Toc8745606"/>
      <w:bookmarkStart w:id="31" w:name="_Toc8812437"/>
      <w:bookmarkStart w:id="32" w:name="_Toc50024909"/>
      <w:bookmarkStart w:id="33" w:name="_Toc50621800"/>
      <w:bookmarkEnd w:id="23"/>
      <w:bookmarkEnd w:id="28"/>
      <w:bookmarkEnd w:id="29"/>
      <w:bookmarkEnd w:id="30"/>
      <w:bookmarkEnd w:id="31"/>
      <w:r w:rsidRPr="0080707F">
        <w:t xml:space="preserve">Business </w:t>
      </w:r>
      <w:r w:rsidRPr="00B9492D">
        <w:t>processes</w:t>
      </w:r>
      <w:bookmarkEnd w:id="32"/>
      <w:bookmarkEnd w:id="33"/>
    </w:p>
    <w:p w14:paraId="69C820D7" w14:textId="77777777" w:rsidR="008C1319" w:rsidRPr="0080707F" w:rsidRDefault="008C1319" w:rsidP="008C1319">
      <w:pPr>
        <w:pStyle w:val="Heading2"/>
      </w:pPr>
      <w:bookmarkStart w:id="34" w:name="_Toc50024910"/>
      <w:bookmarkStart w:id="35" w:name="_Toc50621801"/>
      <w:r>
        <w:t>Privacy</w:t>
      </w:r>
      <w:r w:rsidRPr="0080707F">
        <w:t xml:space="preserve"> requirements</w:t>
      </w:r>
      <w:bookmarkEnd w:id="34"/>
      <w:bookmarkEnd w:id="35"/>
    </w:p>
    <w:p w14:paraId="3DA0CF18" w14:textId="336C1BE6" w:rsidR="008C1319" w:rsidRDefault="008C1319" w:rsidP="008C1319">
      <w:pPr>
        <w:rPr>
          <w:lang w:eastAsia="en-NZ"/>
        </w:rPr>
      </w:pPr>
      <w:r>
        <w:rPr>
          <w:lang w:eastAsia="en-NZ"/>
        </w:rPr>
        <w:t>Information can only be used or disclosed in accordance with the Health Act 1956 and Health Information Privacy Code 1994.</w:t>
      </w:r>
    </w:p>
    <w:p w14:paraId="5D359047" w14:textId="77777777" w:rsidR="008C1319" w:rsidRDefault="008C1319" w:rsidP="008C1319">
      <w:pPr>
        <w:rPr>
          <w:lang w:eastAsia="en-NZ"/>
        </w:rPr>
      </w:pPr>
    </w:p>
    <w:p w14:paraId="6AECD559" w14:textId="77777777" w:rsidR="008C1319" w:rsidRDefault="008C1319" w:rsidP="008C1319">
      <w:r>
        <w:t>Although notification of infectious diseases such as COVID-19 under the Health Act 1956 allows for named patient information to be shared to protect public health, all health-related information involving individuals must be adequately protected.</w:t>
      </w:r>
    </w:p>
    <w:p w14:paraId="1AC1A435" w14:textId="77777777" w:rsidR="008C1319" w:rsidRDefault="008C1319" w:rsidP="008C1319"/>
    <w:p w14:paraId="11C535E3" w14:textId="77777777" w:rsidR="008C1319" w:rsidRDefault="008C1319" w:rsidP="008C1319">
      <w:r>
        <w:t>Additional security provided for through an electronic system, such as role-based security (</w:t>
      </w:r>
      <w:proofErr w:type="spellStart"/>
      <w:r>
        <w:t>ie</w:t>
      </w:r>
      <w:proofErr w:type="spellEnd"/>
      <w:r>
        <w:t>, blocking certain information from general view) is used to ensure individual privacy. Access to patient-level data is restricted to designated staff at the local public health unit. All identifiable information is blocked from the view of ‘national’ users.</w:t>
      </w:r>
    </w:p>
    <w:p w14:paraId="55770DA9" w14:textId="77777777" w:rsidR="008C1319" w:rsidRDefault="008C1319" w:rsidP="008C1319"/>
    <w:p w14:paraId="55B0F485" w14:textId="77777777" w:rsidR="008C1319" w:rsidRPr="0080707F" w:rsidRDefault="008C1319" w:rsidP="008C1319">
      <w:pPr>
        <w:pStyle w:val="Heading2"/>
      </w:pPr>
      <w:bookmarkStart w:id="36" w:name="_Toc50024911"/>
      <w:bookmarkStart w:id="37" w:name="_Toc50621802"/>
      <w:r>
        <w:t xml:space="preserve">Security </w:t>
      </w:r>
      <w:r w:rsidRPr="0080707F">
        <w:t>requirements</w:t>
      </w:r>
      <w:bookmarkEnd w:id="36"/>
      <w:bookmarkEnd w:id="37"/>
    </w:p>
    <w:p w14:paraId="7D2AE457" w14:textId="77777777" w:rsidR="008C1319" w:rsidRDefault="008C1319" w:rsidP="008C1319">
      <w:r>
        <w:t>Access to the repository will require a login name and password. Public health units can view and report on their local data in detail, and view and report on national data at a summary level.</w:t>
      </w:r>
    </w:p>
    <w:p w14:paraId="7186EB24" w14:textId="77777777" w:rsidR="008C1319" w:rsidRDefault="008C1319" w:rsidP="008C1319"/>
    <w:p w14:paraId="5FF7C8ED" w14:textId="77777777" w:rsidR="008C1319" w:rsidRDefault="008C1319" w:rsidP="008C1319">
      <w:r>
        <w:t>Laboratories submitting data into the repository must comply with the information security requirements of HISO 10029:2015 Health Information Security Framework.</w:t>
      </w:r>
    </w:p>
    <w:p w14:paraId="56DF2482" w14:textId="77777777" w:rsidR="008C1319" w:rsidRDefault="008C1319" w:rsidP="008C1319"/>
    <w:p w14:paraId="3FE407E3" w14:textId="498872E2" w:rsidR="008C1319" w:rsidRPr="00C556CA" w:rsidRDefault="008C1319" w:rsidP="008C1319">
      <w:pPr>
        <w:pStyle w:val="Heading1"/>
      </w:pPr>
      <w:bookmarkStart w:id="38" w:name="_Toc8745611"/>
      <w:bookmarkStart w:id="39" w:name="_Toc8812442"/>
      <w:bookmarkStart w:id="40" w:name="_Toc447803211"/>
      <w:bookmarkStart w:id="41" w:name="_Toc7692125"/>
      <w:bookmarkStart w:id="42" w:name="_Toc50024912"/>
      <w:bookmarkStart w:id="43" w:name="_Toc50621803"/>
      <w:bookmarkEnd w:id="38"/>
      <w:bookmarkEnd w:id="39"/>
      <w:r w:rsidRPr="00E21FB8">
        <w:t>Information</w:t>
      </w:r>
      <w:r>
        <w:t xml:space="preserve"> r</w:t>
      </w:r>
      <w:r w:rsidRPr="00C556CA">
        <w:t>equirements</w:t>
      </w:r>
      <w:bookmarkEnd w:id="40"/>
      <w:bookmarkEnd w:id="41"/>
      <w:bookmarkEnd w:id="42"/>
      <w:bookmarkEnd w:id="43"/>
    </w:p>
    <w:p w14:paraId="2A0F5680" w14:textId="12AC11E9" w:rsidR="008C1319" w:rsidRDefault="008C1319" w:rsidP="008C1319">
      <w:r w:rsidRPr="007E22AB">
        <w:t xml:space="preserve">Laboratories are required to submit results using HL7 </w:t>
      </w:r>
      <w:r>
        <w:t xml:space="preserve">version </w:t>
      </w:r>
      <w:r w:rsidRPr="007E22AB">
        <w:t>2.4.</w:t>
      </w:r>
    </w:p>
    <w:p w14:paraId="29762778" w14:textId="77777777" w:rsidR="008C1319" w:rsidRDefault="008C1319" w:rsidP="008C1319"/>
    <w:p w14:paraId="34D4FE90" w14:textId="77777777" w:rsidR="008C1319" w:rsidRDefault="008C1319" w:rsidP="008C1319">
      <w:r>
        <w:t>The following information must be submitted into the repository:</w:t>
      </w:r>
    </w:p>
    <w:p w14:paraId="6A36973A" w14:textId="6CFC9B7E" w:rsidR="008C1319" w:rsidRPr="006B0B71" w:rsidRDefault="008C1319" w:rsidP="008C1319">
      <w:pPr>
        <w:pStyle w:val="Bullet"/>
        <w:rPr>
          <w:sz w:val="18"/>
          <w:szCs w:val="18"/>
        </w:rPr>
      </w:pPr>
      <w:r w:rsidRPr="006B0B71">
        <w:t>demographic information</w:t>
      </w:r>
    </w:p>
    <w:p w14:paraId="4B547FC2" w14:textId="31E621FE" w:rsidR="008C1319" w:rsidRPr="006B0B71" w:rsidRDefault="008C1319" w:rsidP="008C1319">
      <w:pPr>
        <w:pStyle w:val="Bullet"/>
        <w:rPr>
          <w:sz w:val="18"/>
          <w:szCs w:val="18"/>
        </w:rPr>
      </w:pPr>
      <w:r w:rsidRPr="006B0B71">
        <w:t>relevant clinical information</w:t>
      </w:r>
    </w:p>
    <w:p w14:paraId="03B620B4" w14:textId="6E37C7E5" w:rsidR="008C1319" w:rsidRPr="006B0B71" w:rsidRDefault="008C1319" w:rsidP="008C1319">
      <w:pPr>
        <w:pStyle w:val="Bullet"/>
        <w:rPr>
          <w:sz w:val="18"/>
          <w:szCs w:val="18"/>
        </w:rPr>
      </w:pPr>
      <w:r w:rsidRPr="006B0B71">
        <w:t>test results</w:t>
      </w:r>
      <w:r>
        <w:t xml:space="preserve"> for COVID-19.</w:t>
      </w:r>
    </w:p>
    <w:p w14:paraId="7D114A17" w14:textId="77777777" w:rsidR="008C1319" w:rsidRDefault="008C1319" w:rsidP="008C1319"/>
    <w:p w14:paraId="1B54571C" w14:textId="77777777" w:rsidR="008C1319" w:rsidRDefault="008C1319" w:rsidP="008C1319">
      <w:r>
        <w:t>This document details:</w:t>
      </w:r>
    </w:p>
    <w:p w14:paraId="0D9E7F4D" w14:textId="77777777" w:rsidR="008C1319" w:rsidRDefault="008C1319" w:rsidP="008C1319">
      <w:pPr>
        <w:pStyle w:val="Bullet"/>
      </w:pPr>
      <w:r>
        <w:t>the required messages to use for submitting information into the repository</w:t>
      </w:r>
    </w:p>
    <w:p w14:paraId="1486744F" w14:textId="77777777" w:rsidR="008C1319" w:rsidRDefault="008C1319" w:rsidP="008C1319">
      <w:pPr>
        <w:pStyle w:val="Bullet"/>
      </w:pPr>
      <w:r>
        <w:t>which segments to use</w:t>
      </w:r>
    </w:p>
    <w:p w14:paraId="0528AB2F" w14:textId="77777777" w:rsidR="008C1319" w:rsidRDefault="008C1319" w:rsidP="008C1319">
      <w:pPr>
        <w:pStyle w:val="Bullet"/>
      </w:pPr>
      <w:r>
        <w:t xml:space="preserve">the required data elements and </w:t>
      </w:r>
      <w:r w:rsidRPr="003E2722">
        <w:t>how to provide each of these elements</w:t>
      </w:r>
      <w:r>
        <w:t>.</w:t>
      </w:r>
    </w:p>
    <w:p w14:paraId="043BCB32" w14:textId="77777777" w:rsidR="008C1319" w:rsidRDefault="008C1319" w:rsidP="008C1319"/>
    <w:p w14:paraId="04EEFB95" w14:textId="3B3FB8E7" w:rsidR="008C1319" w:rsidRDefault="008C1319" w:rsidP="008C1319">
      <w:r>
        <w:t>Please note: T</w:t>
      </w:r>
      <w:r w:rsidRPr="00594F2D">
        <w:t>h</w:t>
      </w:r>
      <w:r>
        <w:t>is</w:t>
      </w:r>
      <w:r w:rsidRPr="00594F2D">
        <w:t xml:space="preserve"> </w:t>
      </w:r>
      <w:r>
        <w:t xml:space="preserve">guide </w:t>
      </w:r>
      <w:r w:rsidRPr="00594F2D">
        <w:t xml:space="preserve">should be read </w:t>
      </w:r>
      <w:r>
        <w:t>in conjunction with HISO 10008.2 Pathology and Radiology Messaging Standard</w:t>
      </w:r>
      <w:r w:rsidRPr="00594F2D">
        <w:t>. While some items may be optional in HL7</w:t>
      </w:r>
      <w:r w:rsidRPr="004D1D85">
        <w:t xml:space="preserve"> </w:t>
      </w:r>
      <w:r>
        <w:t>version </w:t>
      </w:r>
      <w:r w:rsidRPr="003E2722">
        <w:t xml:space="preserve">2.4 </w:t>
      </w:r>
      <w:r>
        <w:t>or the Pathology and Radiology Messaging Standard</w:t>
      </w:r>
      <w:r w:rsidRPr="00594F2D">
        <w:t xml:space="preserve">, they may be mandatory </w:t>
      </w:r>
      <w:r>
        <w:t>here. Specific information required in COVID-19 laboratory result messages</w:t>
      </w:r>
      <w:r w:rsidRPr="00594F2D">
        <w:t xml:space="preserve"> and further restrictions may be applied that are not in the reference</w:t>
      </w:r>
      <w:r>
        <w:t>d</w:t>
      </w:r>
      <w:r w:rsidRPr="00594F2D">
        <w:t xml:space="preserve"> standard</w:t>
      </w:r>
      <w:r>
        <w:t>s</w:t>
      </w:r>
      <w:r w:rsidRPr="00594F2D">
        <w:t>.</w:t>
      </w:r>
    </w:p>
    <w:p w14:paraId="16A541D3" w14:textId="77777777" w:rsidR="008C1319" w:rsidRPr="00594F2D" w:rsidRDefault="008C1319" w:rsidP="008C1319"/>
    <w:p w14:paraId="5F36425E" w14:textId="5CDAEF34" w:rsidR="008C1319" w:rsidRPr="00594F2D" w:rsidRDefault="008C1319" w:rsidP="008C1319">
      <w:pPr>
        <w:pStyle w:val="Heading2"/>
      </w:pPr>
      <w:bookmarkStart w:id="44" w:name="_Toc453325482"/>
      <w:bookmarkStart w:id="45" w:name="_Toc453325683"/>
      <w:bookmarkStart w:id="46" w:name="_Toc453327785"/>
      <w:bookmarkStart w:id="47" w:name="_Toc453325483"/>
      <w:bookmarkStart w:id="48" w:name="_Toc453325684"/>
      <w:bookmarkStart w:id="49" w:name="_Toc453327786"/>
      <w:bookmarkStart w:id="50" w:name="_Toc453325495"/>
      <w:bookmarkStart w:id="51" w:name="_Toc453325696"/>
      <w:bookmarkStart w:id="52" w:name="_Toc453327798"/>
      <w:bookmarkStart w:id="53" w:name="_Toc453325496"/>
      <w:bookmarkStart w:id="54" w:name="_Toc453325697"/>
      <w:bookmarkStart w:id="55" w:name="_Toc453327799"/>
      <w:bookmarkStart w:id="56" w:name="_Toc453325497"/>
      <w:bookmarkStart w:id="57" w:name="_Toc453325698"/>
      <w:bookmarkStart w:id="58" w:name="_Toc453327800"/>
      <w:bookmarkStart w:id="59" w:name="_Toc453325498"/>
      <w:bookmarkStart w:id="60" w:name="_Toc453325699"/>
      <w:bookmarkStart w:id="61" w:name="_Toc453327801"/>
      <w:bookmarkStart w:id="62" w:name="_Toc50024913"/>
      <w:bookmarkStart w:id="63" w:name="_Toc50621804"/>
      <w:bookmarkStart w:id="64" w:name="_Toc447803220"/>
      <w:bookmarkStart w:id="65" w:name="_Toc7692130"/>
      <w:bookmarkStart w:id="66" w:name="_Toc266838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B9492D">
        <w:t>ORU</w:t>
      </w:r>
      <w:r>
        <w:t xml:space="preserve"> –</w:t>
      </w:r>
      <w:r w:rsidRPr="00594F2D">
        <w:t xml:space="preserve"> </w:t>
      </w:r>
      <w:r>
        <w:t>L</w:t>
      </w:r>
      <w:r w:rsidRPr="00610B82">
        <w:t>aboratory</w:t>
      </w:r>
      <w:r w:rsidRPr="00594F2D">
        <w:t xml:space="preserve"> results message</w:t>
      </w:r>
      <w:bookmarkEnd w:id="62"/>
      <w:bookmarkEnd w:id="63"/>
    </w:p>
    <w:p w14:paraId="3F9CF5AD" w14:textId="5D2B14AC" w:rsidR="008C1319" w:rsidRDefault="008C1319" w:rsidP="008C1319">
      <w:r>
        <w:t>The table</w:t>
      </w:r>
      <w:r w:rsidRPr="00594F2D">
        <w:t xml:space="preserve"> below show</w:t>
      </w:r>
      <w:r>
        <w:t>s</w:t>
      </w:r>
      <w:r w:rsidRPr="00594F2D">
        <w:t xml:space="preserve"> the segments </w:t>
      </w:r>
      <w:r>
        <w:t>to use</w:t>
      </w:r>
      <w:r w:rsidRPr="00594F2D">
        <w:t xml:space="preserve"> and the</w:t>
      </w:r>
      <w:r>
        <w:t xml:space="preserve"> relevant</w:t>
      </w:r>
      <w:r w:rsidRPr="00594F2D">
        <w:t xml:space="preserve"> responses. Items enclosed within square brackets </w:t>
      </w:r>
      <w:proofErr w:type="gramStart"/>
      <w:r w:rsidRPr="007B13EC">
        <w:t>[ ]</w:t>
      </w:r>
      <w:proofErr w:type="gramEnd"/>
      <w:r w:rsidRPr="00594F2D">
        <w:t xml:space="preserve"> are optional, and those wit</w:t>
      </w:r>
      <w:r>
        <w:t>hin braces { } may be repeated.</w:t>
      </w:r>
    </w:p>
    <w:p w14:paraId="0389CC69" w14:textId="77777777" w:rsidR="008C1319" w:rsidRPr="00ED4DA9" w:rsidRDefault="008C1319" w:rsidP="008C1319">
      <w:pPr>
        <w:rPr>
          <w:highlight w:val="yellow"/>
        </w:rPr>
      </w:pPr>
    </w:p>
    <w:p w14:paraId="58739476" w14:textId="78245EF3" w:rsidR="008C1319" w:rsidRDefault="008C1319" w:rsidP="008C1319">
      <w:pPr>
        <w:pStyle w:val="Table"/>
      </w:pPr>
      <w:bookmarkStart w:id="67" w:name="_Toc50024893"/>
      <w:bookmarkStart w:id="68" w:name="_Toc50621805"/>
      <w:r>
        <w:t xml:space="preserve">Table </w:t>
      </w:r>
      <w:fldSimple w:instr=" SEQ Table \* ARABIC ">
        <w:r w:rsidR="00976B76">
          <w:rPr>
            <w:noProof/>
          </w:rPr>
          <w:t>1</w:t>
        </w:r>
      </w:fldSimple>
      <w:r>
        <w:t>: ORU – Laboratory results message</w:t>
      </w:r>
      <w:bookmarkEnd w:id="67"/>
      <w:bookmarkEnd w:id="68"/>
    </w:p>
    <w:tbl>
      <w:tblPr>
        <w:tblW w:w="4931" w:type="pct"/>
        <w:tblInd w:w="57" w:type="dxa"/>
        <w:tblBorders>
          <w:top w:val="single" w:sz="4" w:space="0" w:color="1F497D" w:themeColor="text2"/>
          <w:bottom w:val="single" w:sz="4" w:space="0" w:color="1F497D" w:themeColor="text2"/>
          <w:insideH w:val="single" w:sz="4" w:space="0" w:color="1F497D" w:themeColor="text2"/>
        </w:tblBorders>
        <w:tblLayout w:type="fixed"/>
        <w:tblCellMar>
          <w:left w:w="57" w:type="dxa"/>
          <w:right w:w="57" w:type="dxa"/>
        </w:tblCellMar>
        <w:tblLook w:val="0020" w:firstRow="1" w:lastRow="0" w:firstColumn="0" w:lastColumn="0" w:noHBand="0" w:noVBand="0"/>
      </w:tblPr>
      <w:tblGrid>
        <w:gridCol w:w="2081"/>
        <w:gridCol w:w="5887"/>
      </w:tblGrid>
      <w:tr w:rsidR="008C1319" w:rsidRPr="008C1319" w14:paraId="62BD25A1" w14:textId="77777777" w:rsidTr="008C1319">
        <w:trPr>
          <w:cantSplit/>
        </w:trPr>
        <w:tc>
          <w:tcPr>
            <w:tcW w:w="1306" w:type="pct"/>
            <w:tcBorders>
              <w:top w:val="nil"/>
              <w:bottom w:val="nil"/>
            </w:tcBorders>
            <w:shd w:val="clear" w:color="auto" w:fill="D9D9D9" w:themeFill="background1" w:themeFillShade="D9"/>
          </w:tcPr>
          <w:p w14:paraId="6513552C" w14:textId="77777777" w:rsidR="008C1319" w:rsidRPr="008C1319" w:rsidRDefault="008C1319" w:rsidP="008C1319">
            <w:pPr>
              <w:pStyle w:val="TableText"/>
              <w:rPr>
                <w:rFonts w:ascii="Times New Roman" w:hAnsi="Times New Roman"/>
                <w:b/>
              </w:rPr>
            </w:pPr>
            <w:r w:rsidRPr="008C1319">
              <w:rPr>
                <w:b/>
              </w:rPr>
              <w:t>Segment name</w:t>
            </w:r>
          </w:p>
        </w:tc>
        <w:tc>
          <w:tcPr>
            <w:tcW w:w="3694" w:type="pct"/>
            <w:tcBorders>
              <w:top w:val="nil"/>
              <w:bottom w:val="nil"/>
            </w:tcBorders>
            <w:shd w:val="clear" w:color="auto" w:fill="D9D9D9" w:themeFill="background1" w:themeFillShade="D9"/>
          </w:tcPr>
          <w:p w14:paraId="31B75ED0" w14:textId="77777777" w:rsidR="008C1319" w:rsidRPr="008C1319" w:rsidRDefault="008C1319" w:rsidP="008C1319">
            <w:pPr>
              <w:pStyle w:val="TableText"/>
              <w:rPr>
                <w:rFonts w:ascii="Times New Roman" w:hAnsi="Times New Roman"/>
                <w:b/>
              </w:rPr>
            </w:pPr>
            <w:r w:rsidRPr="008C1319">
              <w:rPr>
                <w:b/>
              </w:rPr>
              <w:t>Description</w:t>
            </w:r>
          </w:p>
        </w:tc>
      </w:tr>
      <w:tr w:rsidR="008C1319" w:rsidRPr="009570D3" w14:paraId="29B86D00" w14:textId="77777777" w:rsidTr="008C1319">
        <w:trPr>
          <w:cantSplit/>
        </w:trPr>
        <w:tc>
          <w:tcPr>
            <w:tcW w:w="1306" w:type="pct"/>
            <w:tcBorders>
              <w:top w:val="nil"/>
              <w:left w:val="nil"/>
              <w:bottom w:val="single" w:sz="4" w:space="0" w:color="A6A6A6" w:themeColor="background1" w:themeShade="A6"/>
            </w:tcBorders>
          </w:tcPr>
          <w:p w14:paraId="0D598A0D" w14:textId="77777777" w:rsidR="008C1319" w:rsidRPr="00611BE3" w:rsidRDefault="008C1319" w:rsidP="008C1319">
            <w:pPr>
              <w:pStyle w:val="TableText"/>
              <w:rPr>
                <w:rFonts w:ascii="Times New Roman" w:hAnsi="Times New Roman"/>
              </w:rPr>
            </w:pPr>
            <w:r w:rsidRPr="00B9492D">
              <w:t>MSH</w:t>
            </w:r>
          </w:p>
        </w:tc>
        <w:tc>
          <w:tcPr>
            <w:tcW w:w="3694" w:type="pct"/>
            <w:tcBorders>
              <w:top w:val="nil"/>
              <w:bottom w:val="single" w:sz="4" w:space="0" w:color="A6A6A6" w:themeColor="background1" w:themeShade="A6"/>
            </w:tcBorders>
          </w:tcPr>
          <w:p w14:paraId="3F11D22A" w14:textId="77777777" w:rsidR="008C1319" w:rsidRPr="00611BE3" w:rsidRDefault="008C1319" w:rsidP="008C1319">
            <w:pPr>
              <w:pStyle w:val="TableText"/>
              <w:rPr>
                <w:rFonts w:ascii="Times New Roman" w:hAnsi="Times New Roman"/>
              </w:rPr>
            </w:pPr>
            <w:r w:rsidRPr="009F1BDB">
              <w:t>Message header</w:t>
            </w:r>
          </w:p>
        </w:tc>
      </w:tr>
      <w:tr w:rsidR="008C1319" w:rsidRPr="009570D3" w14:paraId="1ED5296A" w14:textId="77777777" w:rsidTr="008C1319">
        <w:trPr>
          <w:cantSplit/>
        </w:trPr>
        <w:tc>
          <w:tcPr>
            <w:tcW w:w="1306" w:type="pct"/>
            <w:tcBorders>
              <w:top w:val="single" w:sz="4" w:space="0" w:color="A6A6A6" w:themeColor="background1" w:themeShade="A6"/>
              <w:left w:val="nil"/>
              <w:bottom w:val="single" w:sz="4" w:space="0" w:color="A6A6A6" w:themeColor="background1" w:themeShade="A6"/>
            </w:tcBorders>
          </w:tcPr>
          <w:p w14:paraId="233A6761" w14:textId="77777777" w:rsidR="008C1319" w:rsidRPr="00611BE3" w:rsidRDefault="008C1319" w:rsidP="008C1319">
            <w:pPr>
              <w:pStyle w:val="TableText"/>
              <w:rPr>
                <w:rFonts w:ascii="Times New Roman" w:hAnsi="Times New Roman"/>
              </w:rPr>
            </w:pPr>
            <w:r w:rsidRPr="009F1BDB">
              <w:t>PID</w:t>
            </w:r>
          </w:p>
        </w:tc>
        <w:tc>
          <w:tcPr>
            <w:tcW w:w="3694" w:type="pct"/>
            <w:tcBorders>
              <w:top w:val="single" w:sz="4" w:space="0" w:color="A6A6A6" w:themeColor="background1" w:themeShade="A6"/>
              <w:bottom w:val="single" w:sz="4" w:space="0" w:color="A6A6A6" w:themeColor="background1" w:themeShade="A6"/>
            </w:tcBorders>
          </w:tcPr>
          <w:p w14:paraId="129CA791" w14:textId="77777777" w:rsidR="008C1319" w:rsidRPr="00611BE3" w:rsidRDefault="008C1319" w:rsidP="008C1319">
            <w:pPr>
              <w:pStyle w:val="TableText"/>
              <w:rPr>
                <w:rFonts w:ascii="Times New Roman" w:hAnsi="Times New Roman"/>
              </w:rPr>
            </w:pPr>
            <w:r w:rsidRPr="009F1BDB">
              <w:t>Patient identification</w:t>
            </w:r>
          </w:p>
        </w:tc>
      </w:tr>
      <w:tr w:rsidR="008C1319" w:rsidRPr="009570D3" w14:paraId="46D22D5D" w14:textId="77777777" w:rsidTr="008C1319">
        <w:trPr>
          <w:cantSplit/>
        </w:trPr>
        <w:tc>
          <w:tcPr>
            <w:tcW w:w="1306" w:type="pct"/>
            <w:tcBorders>
              <w:top w:val="single" w:sz="4" w:space="0" w:color="A6A6A6" w:themeColor="background1" w:themeShade="A6"/>
              <w:left w:val="nil"/>
              <w:bottom w:val="single" w:sz="4" w:space="0" w:color="A6A6A6" w:themeColor="background1" w:themeShade="A6"/>
            </w:tcBorders>
          </w:tcPr>
          <w:p w14:paraId="72A282C6" w14:textId="77777777" w:rsidR="008C1319" w:rsidRPr="00611BE3" w:rsidRDefault="008C1319" w:rsidP="008C1319">
            <w:pPr>
              <w:pStyle w:val="TableText"/>
              <w:rPr>
                <w:rFonts w:ascii="Times New Roman" w:hAnsi="Times New Roman"/>
              </w:rPr>
            </w:pPr>
            <w:r w:rsidRPr="009F1BDB">
              <w:t>OBR</w:t>
            </w:r>
          </w:p>
        </w:tc>
        <w:tc>
          <w:tcPr>
            <w:tcW w:w="3694" w:type="pct"/>
            <w:tcBorders>
              <w:top w:val="single" w:sz="4" w:space="0" w:color="A6A6A6" w:themeColor="background1" w:themeShade="A6"/>
              <w:bottom w:val="single" w:sz="4" w:space="0" w:color="A6A6A6" w:themeColor="background1" w:themeShade="A6"/>
            </w:tcBorders>
          </w:tcPr>
          <w:p w14:paraId="5F7FD9C4" w14:textId="77777777" w:rsidR="008C1319" w:rsidRPr="00611BE3" w:rsidRDefault="008C1319" w:rsidP="008C1319">
            <w:pPr>
              <w:pStyle w:val="TableText"/>
              <w:rPr>
                <w:rFonts w:ascii="Times New Roman" w:hAnsi="Times New Roman"/>
              </w:rPr>
            </w:pPr>
            <w:r w:rsidRPr="009F1BDB">
              <w:t>Order detail – observation request</w:t>
            </w:r>
          </w:p>
        </w:tc>
      </w:tr>
      <w:tr w:rsidR="008C1319" w:rsidRPr="009570D3" w14:paraId="4CEC0E92" w14:textId="77777777" w:rsidTr="008C1319">
        <w:trPr>
          <w:cantSplit/>
        </w:trPr>
        <w:tc>
          <w:tcPr>
            <w:tcW w:w="1306" w:type="pct"/>
            <w:tcBorders>
              <w:top w:val="single" w:sz="4" w:space="0" w:color="A6A6A6" w:themeColor="background1" w:themeShade="A6"/>
              <w:left w:val="nil"/>
              <w:bottom w:val="single" w:sz="4" w:space="0" w:color="A6A6A6" w:themeColor="background1" w:themeShade="A6"/>
            </w:tcBorders>
          </w:tcPr>
          <w:p w14:paraId="0823179D" w14:textId="77777777" w:rsidR="008C1319" w:rsidRPr="00611BE3" w:rsidRDefault="008C1319" w:rsidP="008C1319">
            <w:pPr>
              <w:pStyle w:val="TableText"/>
              <w:rPr>
                <w:rFonts w:ascii="Times New Roman" w:hAnsi="Times New Roman"/>
              </w:rPr>
            </w:pPr>
            <w:r w:rsidRPr="009F1BDB">
              <w:t>{OBX}</w:t>
            </w:r>
          </w:p>
        </w:tc>
        <w:tc>
          <w:tcPr>
            <w:tcW w:w="3694" w:type="pct"/>
            <w:tcBorders>
              <w:top w:val="single" w:sz="4" w:space="0" w:color="A6A6A6" w:themeColor="background1" w:themeShade="A6"/>
              <w:bottom w:val="single" w:sz="4" w:space="0" w:color="A6A6A6" w:themeColor="background1" w:themeShade="A6"/>
            </w:tcBorders>
          </w:tcPr>
          <w:p w14:paraId="454D98CF" w14:textId="77777777" w:rsidR="008C1319" w:rsidRPr="00611BE3" w:rsidRDefault="008C1319" w:rsidP="008C1319">
            <w:pPr>
              <w:pStyle w:val="TableText"/>
              <w:rPr>
                <w:rFonts w:ascii="Times New Roman" w:hAnsi="Times New Roman"/>
              </w:rPr>
            </w:pPr>
            <w:r w:rsidRPr="009F1BDB">
              <w:t xml:space="preserve">Observation/result </w:t>
            </w:r>
            <w:r>
              <w:t>(including specimen information)</w:t>
            </w:r>
          </w:p>
        </w:tc>
      </w:tr>
      <w:tr w:rsidR="008C1319" w:rsidRPr="009570D3" w14:paraId="495817E2" w14:textId="77777777" w:rsidTr="008C1319">
        <w:trPr>
          <w:cantSplit/>
        </w:trPr>
        <w:tc>
          <w:tcPr>
            <w:tcW w:w="1306" w:type="pct"/>
            <w:tcBorders>
              <w:top w:val="single" w:sz="4" w:space="0" w:color="A6A6A6" w:themeColor="background1" w:themeShade="A6"/>
              <w:left w:val="nil"/>
              <w:bottom w:val="single" w:sz="4" w:space="0" w:color="A6A6A6" w:themeColor="background1" w:themeShade="A6"/>
            </w:tcBorders>
          </w:tcPr>
          <w:p w14:paraId="16F7DAEC" w14:textId="77777777" w:rsidR="008C1319" w:rsidRPr="009F1BDB" w:rsidRDefault="008C1319" w:rsidP="008C1319">
            <w:pPr>
              <w:pStyle w:val="TableText"/>
            </w:pPr>
            <w:r>
              <w:t>[{NTE}]</w:t>
            </w:r>
          </w:p>
        </w:tc>
        <w:tc>
          <w:tcPr>
            <w:tcW w:w="3694" w:type="pct"/>
            <w:tcBorders>
              <w:top w:val="single" w:sz="4" w:space="0" w:color="A6A6A6" w:themeColor="background1" w:themeShade="A6"/>
              <w:bottom w:val="single" w:sz="4" w:space="0" w:color="A6A6A6" w:themeColor="background1" w:themeShade="A6"/>
            </w:tcBorders>
          </w:tcPr>
          <w:p w14:paraId="3D964815" w14:textId="77777777" w:rsidR="008C1319" w:rsidRPr="009F1BDB" w:rsidRDefault="008C1319" w:rsidP="008C1319">
            <w:pPr>
              <w:pStyle w:val="TableText"/>
            </w:pPr>
            <w:r>
              <w:t>Notes and comments on result information</w:t>
            </w:r>
          </w:p>
        </w:tc>
      </w:tr>
    </w:tbl>
    <w:p w14:paraId="5399132A" w14:textId="77777777" w:rsidR="008C1319" w:rsidRDefault="008C1319" w:rsidP="008C1319"/>
    <w:p w14:paraId="328118D6" w14:textId="77777777" w:rsidR="008C1319" w:rsidRDefault="008C1319" w:rsidP="008C1319">
      <w:bookmarkStart w:id="69" w:name="_Toc4058341"/>
      <w:r>
        <w:t>The following sections identify the fields within a segment and the specific information to include. Refer to HISO 10008.2 Pathology and Radiology Messaging Standard for the structure of data types within the following segments.</w:t>
      </w:r>
    </w:p>
    <w:p w14:paraId="58C4FF72" w14:textId="77777777" w:rsidR="008C1319" w:rsidRDefault="008C1319" w:rsidP="008C1319"/>
    <w:p w14:paraId="1DA296C5" w14:textId="4D7BD576" w:rsidR="008C1319" w:rsidRPr="008C1319" w:rsidRDefault="00976B76" w:rsidP="008C1319">
      <w:hyperlink w:history="1">
        <w:r w:rsidR="008C1319" w:rsidRPr="00CC3FD1">
          <w:t>See</w:t>
        </w:r>
        <w:r w:rsidR="008C1319" w:rsidRPr="000F1740">
          <w:rPr>
            <w:rStyle w:val="Hyperlink"/>
          </w:rPr>
          <w:t xml:space="preserve"> www.health.govt.nz/publication/hiso-1000822015-pathology-and-radiology-messaging-standard</w:t>
        </w:r>
      </w:hyperlink>
      <w:r w:rsidR="008C1319" w:rsidRPr="008C1319">
        <w:t>.</w:t>
      </w:r>
    </w:p>
    <w:p w14:paraId="1888A703" w14:textId="77777777" w:rsidR="008C1319" w:rsidRDefault="008C1319" w:rsidP="008C1319"/>
    <w:p w14:paraId="017ED2EB" w14:textId="22B8F2A0" w:rsidR="008C1319" w:rsidRDefault="008C1319" w:rsidP="004F0561">
      <w:pPr>
        <w:pStyle w:val="Heading3"/>
      </w:pPr>
      <w:r>
        <w:t>MSH – Message header segment</w:t>
      </w:r>
      <w:bookmarkEnd w:id="69"/>
    </w:p>
    <w:p w14:paraId="796E428E" w14:textId="025124B8" w:rsidR="008C1319" w:rsidRDefault="008C1319" w:rsidP="008C1319">
      <w:pPr>
        <w:pStyle w:val="Table"/>
      </w:pPr>
      <w:bookmarkStart w:id="70" w:name="_Toc50024894"/>
      <w:bookmarkStart w:id="71" w:name="_Toc50621806"/>
      <w:r>
        <w:t xml:space="preserve">Table </w:t>
      </w:r>
      <w:fldSimple w:instr=" SEQ Table \* ARABIC ">
        <w:r w:rsidR="00976B76">
          <w:rPr>
            <w:noProof/>
          </w:rPr>
          <w:t>2</w:t>
        </w:r>
      </w:fldSimple>
      <w:r>
        <w:t>: MSH – Message header segment</w:t>
      </w:r>
      <w:bookmarkEnd w:id="70"/>
      <w:bookmarkEnd w:id="71"/>
    </w:p>
    <w:tbl>
      <w:tblPr>
        <w:tblStyle w:val="TableGrid"/>
        <w:tblW w:w="0" w:type="auto"/>
        <w:tblInd w:w="5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57" w:type="dxa"/>
          <w:right w:w="57" w:type="dxa"/>
        </w:tblCellMar>
        <w:tblLook w:val="04A0" w:firstRow="1" w:lastRow="0" w:firstColumn="1" w:lastColumn="0" w:noHBand="0" w:noVBand="1"/>
      </w:tblPr>
      <w:tblGrid>
        <w:gridCol w:w="1985"/>
        <w:gridCol w:w="850"/>
        <w:gridCol w:w="707"/>
        <w:gridCol w:w="707"/>
        <w:gridCol w:w="708"/>
        <w:gridCol w:w="3112"/>
      </w:tblGrid>
      <w:tr w:rsidR="008C1319" w:rsidRPr="008C1319" w14:paraId="6D1C13E4" w14:textId="77777777" w:rsidTr="008C1319">
        <w:trPr>
          <w:cantSplit/>
        </w:trPr>
        <w:tc>
          <w:tcPr>
            <w:tcW w:w="1985" w:type="dxa"/>
            <w:tcBorders>
              <w:bottom w:val="nil"/>
            </w:tcBorders>
            <w:shd w:val="clear" w:color="auto" w:fill="D9D9D9" w:themeFill="background1" w:themeFillShade="D9"/>
          </w:tcPr>
          <w:p w14:paraId="15FC42D7" w14:textId="77777777" w:rsidR="008C1319" w:rsidRPr="008C1319" w:rsidRDefault="008C1319" w:rsidP="008C1319">
            <w:pPr>
              <w:pStyle w:val="TableText"/>
              <w:ind w:right="113"/>
              <w:rPr>
                <w:b/>
              </w:rPr>
            </w:pPr>
            <w:r w:rsidRPr="008C1319">
              <w:rPr>
                <w:b/>
              </w:rPr>
              <w:t>Data element</w:t>
            </w:r>
          </w:p>
        </w:tc>
        <w:tc>
          <w:tcPr>
            <w:tcW w:w="850" w:type="dxa"/>
            <w:tcBorders>
              <w:bottom w:val="nil"/>
            </w:tcBorders>
            <w:shd w:val="clear" w:color="auto" w:fill="D9D9D9" w:themeFill="background1" w:themeFillShade="D9"/>
          </w:tcPr>
          <w:p w14:paraId="099CFDB6" w14:textId="77777777" w:rsidR="008C1319" w:rsidRPr="008C1319" w:rsidRDefault="008C1319" w:rsidP="008C1319">
            <w:pPr>
              <w:pStyle w:val="TableText"/>
              <w:ind w:right="113"/>
              <w:rPr>
                <w:b/>
              </w:rPr>
            </w:pPr>
            <w:r w:rsidRPr="008C1319">
              <w:rPr>
                <w:b/>
              </w:rPr>
              <w:t>Field</w:t>
            </w:r>
          </w:p>
        </w:tc>
        <w:tc>
          <w:tcPr>
            <w:tcW w:w="707" w:type="dxa"/>
            <w:tcBorders>
              <w:bottom w:val="nil"/>
            </w:tcBorders>
            <w:shd w:val="clear" w:color="auto" w:fill="D9D9D9" w:themeFill="background1" w:themeFillShade="D9"/>
          </w:tcPr>
          <w:p w14:paraId="66BDED28" w14:textId="77777777" w:rsidR="008C1319" w:rsidRPr="008C1319" w:rsidRDefault="008C1319" w:rsidP="008C1319">
            <w:pPr>
              <w:pStyle w:val="TableText"/>
              <w:ind w:right="113"/>
              <w:rPr>
                <w:b/>
              </w:rPr>
            </w:pPr>
            <w:r w:rsidRPr="008C1319">
              <w:rPr>
                <w:b/>
              </w:rPr>
              <w:t>Len</w:t>
            </w:r>
          </w:p>
        </w:tc>
        <w:tc>
          <w:tcPr>
            <w:tcW w:w="707" w:type="dxa"/>
            <w:tcBorders>
              <w:bottom w:val="nil"/>
            </w:tcBorders>
            <w:shd w:val="clear" w:color="auto" w:fill="D9D9D9" w:themeFill="background1" w:themeFillShade="D9"/>
          </w:tcPr>
          <w:p w14:paraId="1F4000A8" w14:textId="77777777" w:rsidR="008C1319" w:rsidRPr="008C1319" w:rsidRDefault="008C1319" w:rsidP="008C1319">
            <w:pPr>
              <w:pStyle w:val="TableText"/>
              <w:ind w:right="113"/>
              <w:rPr>
                <w:b/>
              </w:rPr>
            </w:pPr>
            <w:r w:rsidRPr="008C1319">
              <w:rPr>
                <w:b/>
              </w:rPr>
              <w:t>Type</w:t>
            </w:r>
          </w:p>
        </w:tc>
        <w:tc>
          <w:tcPr>
            <w:tcW w:w="708" w:type="dxa"/>
            <w:tcBorders>
              <w:bottom w:val="nil"/>
            </w:tcBorders>
            <w:shd w:val="clear" w:color="auto" w:fill="D9D9D9" w:themeFill="background1" w:themeFillShade="D9"/>
          </w:tcPr>
          <w:p w14:paraId="756600CC" w14:textId="77777777" w:rsidR="008C1319" w:rsidRPr="008C1319" w:rsidRDefault="008C1319" w:rsidP="008C1319">
            <w:pPr>
              <w:pStyle w:val="TableText"/>
              <w:ind w:right="113"/>
              <w:rPr>
                <w:b/>
              </w:rPr>
            </w:pPr>
            <w:proofErr w:type="spellStart"/>
            <w:r w:rsidRPr="008C1319">
              <w:rPr>
                <w:b/>
              </w:rPr>
              <w:t>Opt</w:t>
            </w:r>
            <w:proofErr w:type="spellEnd"/>
          </w:p>
        </w:tc>
        <w:tc>
          <w:tcPr>
            <w:tcW w:w="3112" w:type="dxa"/>
            <w:tcBorders>
              <w:bottom w:val="nil"/>
            </w:tcBorders>
            <w:shd w:val="clear" w:color="auto" w:fill="D9D9D9" w:themeFill="background1" w:themeFillShade="D9"/>
          </w:tcPr>
          <w:p w14:paraId="65399528" w14:textId="77777777" w:rsidR="008C1319" w:rsidRPr="008C1319" w:rsidRDefault="008C1319" w:rsidP="008C1319">
            <w:pPr>
              <w:pStyle w:val="TableText"/>
              <w:rPr>
                <w:b/>
              </w:rPr>
            </w:pPr>
            <w:r w:rsidRPr="008C1319">
              <w:rPr>
                <w:b/>
              </w:rPr>
              <w:t>Comments</w:t>
            </w:r>
          </w:p>
        </w:tc>
      </w:tr>
      <w:tr w:rsidR="008C1319" w14:paraId="215D11FB" w14:textId="77777777" w:rsidTr="008C1319">
        <w:trPr>
          <w:cantSplit/>
        </w:trPr>
        <w:tc>
          <w:tcPr>
            <w:tcW w:w="1985" w:type="dxa"/>
            <w:tcBorders>
              <w:top w:val="nil"/>
              <w:bottom w:val="single" w:sz="4" w:space="0" w:color="A6A6A6" w:themeColor="background1" w:themeShade="A6"/>
            </w:tcBorders>
          </w:tcPr>
          <w:p w14:paraId="69341566" w14:textId="77777777" w:rsidR="008C1319" w:rsidRDefault="008C1319" w:rsidP="008C1319">
            <w:pPr>
              <w:pStyle w:val="TableText"/>
              <w:ind w:right="113"/>
            </w:pPr>
            <w:r>
              <w:t>Receiving application</w:t>
            </w:r>
          </w:p>
        </w:tc>
        <w:tc>
          <w:tcPr>
            <w:tcW w:w="850" w:type="dxa"/>
            <w:tcBorders>
              <w:top w:val="nil"/>
              <w:bottom w:val="single" w:sz="4" w:space="0" w:color="A6A6A6" w:themeColor="background1" w:themeShade="A6"/>
            </w:tcBorders>
          </w:tcPr>
          <w:p w14:paraId="0E25E8C3" w14:textId="77777777" w:rsidR="008C1319" w:rsidRDefault="008C1319" w:rsidP="008C1319">
            <w:pPr>
              <w:pStyle w:val="TableText"/>
              <w:ind w:right="113"/>
            </w:pPr>
            <w:r>
              <w:t>MSH-5</w:t>
            </w:r>
          </w:p>
        </w:tc>
        <w:tc>
          <w:tcPr>
            <w:tcW w:w="707" w:type="dxa"/>
            <w:tcBorders>
              <w:top w:val="nil"/>
              <w:bottom w:val="single" w:sz="4" w:space="0" w:color="A6A6A6" w:themeColor="background1" w:themeShade="A6"/>
            </w:tcBorders>
          </w:tcPr>
          <w:p w14:paraId="5F5F3A3C" w14:textId="77777777" w:rsidR="008C1319" w:rsidRDefault="008C1319" w:rsidP="008C1319">
            <w:pPr>
              <w:pStyle w:val="TableText"/>
              <w:ind w:right="113"/>
            </w:pPr>
            <w:r>
              <w:t>180</w:t>
            </w:r>
          </w:p>
        </w:tc>
        <w:tc>
          <w:tcPr>
            <w:tcW w:w="707" w:type="dxa"/>
            <w:tcBorders>
              <w:top w:val="nil"/>
              <w:bottom w:val="single" w:sz="4" w:space="0" w:color="A6A6A6" w:themeColor="background1" w:themeShade="A6"/>
            </w:tcBorders>
          </w:tcPr>
          <w:p w14:paraId="6349EEE1" w14:textId="77777777" w:rsidR="008C1319" w:rsidRDefault="008C1319" w:rsidP="008C1319">
            <w:pPr>
              <w:pStyle w:val="TableText"/>
              <w:ind w:right="113"/>
            </w:pPr>
            <w:r>
              <w:t>HD</w:t>
            </w:r>
          </w:p>
        </w:tc>
        <w:tc>
          <w:tcPr>
            <w:tcW w:w="708" w:type="dxa"/>
            <w:tcBorders>
              <w:top w:val="nil"/>
              <w:bottom w:val="single" w:sz="4" w:space="0" w:color="A6A6A6" w:themeColor="background1" w:themeShade="A6"/>
            </w:tcBorders>
          </w:tcPr>
          <w:p w14:paraId="265E1AD6" w14:textId="77777777" w:rsidR="008C1319" w:rsidRDefault="008C1319" w:rsidP="008C1319">
            <w:pPr>
              <w:pStyle w:val="TableText"/>
              <w:ind w:right="113"/>
            </w:pPr>
            <w:r>
              <w:t>R</w:t>
            </w:r>
          </w:p>
        </w:tc>
        <w:tc>
          <w:tcPr>
            <w:tcW w:w="3112" w:type="dxa"/>
            <w:tcBorders>
              <w:top w:val="nil"/>
              <w:bottom w:val="single" w:sz="4" w:space="0" w:color="A6A6A6" w:themeColor="background1" w:themeShade="A6"/>
            </w:tcBorders>
          </w:tcPr>
          <w:p w14:paraId="03384934" w14:textId="77777777" w:rsidR="008C1319" w:rsidRDefault="008C1319" w:rsidP="008C1319">
            <w:pPr>
              <w:pStyle w:val="TableText"/>
            </w:pPr>
            <w:r>
              <w:t>The value must be ‘ECLAIR’.</w:t>
            </w:r>
          </w:p>
        </w:tc>
      </w:tr>
      <w:tr w:rsidR="008C1319" w14:paraId="1B504686" w14:textId="77777777" w:rsidTr="008C1319">
        <w:trPr>
          <w:cantSplit/>
        </w:trPr>
        <w:tc>
          <w:tcPr>
            <w:tcW w:w="1985" w:type="dxa"/>
            <w:tcBorders>
              <w:top w:val="single" w:sz="4" w:space="0" w:color="A6A6A6" w:themeColor="background1" w:themeShade="A6"/>
              <w:bottom w:val="single" w:sz="4" w:space="0" w:color="A6A6A6" w:themeColor="background1" w:themeShade="A6"/>
            </w:tcBorders>
          </w:tcPr>
          <w:p w14:paraId="0A87859C" w14:textId="77777777" w:rsidR="008C1319" w:rsidRDefault="008C1319" w:rsidP="008C1319">
            <w:pPr>
              <w:pStyle w:val="TableText"/>
              <w:ind w:right="113"/>
            </w:pPr>
            <w:r>
              <w:t>Receiving facility</w:t>
            </w:r>
          </w:p>
        </w:tc>
        <w:tc>
          <w:tcPr>
            <w:tcW w:w="850" w:type="dxa"/>
            <w:tcBorders>
              <w:top w:val="single" w:sz="4" w:space="0" w:color="A6A6A6" w:themeColor="background1" w:themeShade="A6"/>
              <w:bottom w:val="single" w:sz="4" w:space="0" w:color="A6A6A6" w:themeColor="background1" w:themeShade="A6"/>
            </w:tcBorders>
          </w:tcPr>
          <w:p w14:paraId="0C1D575D" w14:textId="77777777" w:rsidR="008C1319" w:rsidRDefault="008C1319" w:rsidP="008C1319">
            <w:pPr>
              <w:pStyle w:val="TableText"/>
              <w:ind w:right="113"/>
            </w:pPr>
            <w:r>
              <w:t>MSH-6</w:t>
            </w:r>
          </w:p>
        </w:tc>
        <w:tc>
          <w:tcPr>
            <w:tcW w:w="707" w:type="dxa"/>
            <w:tcBorders>
              <w:top w:val="single" w:sz="4" w:space="0" w:color="A6A6A6" w:themeColor="background1" w:themeShade="A6"/>
              <w:bottom w:val="single" w:sz="4" w:space="0" w:color="A6A6A6" w:themeColor="background1" w:themeShade="A6"/>
            </w:tcBorders>
          </w:tcPr>
          <w:p w14:paraId="5CAD4C45" w14:textId="77777777" w:rsidR="008C1319" w:rsidRDefault="008C1319" w:rsidP="008C1319">
            <w:pPr>
              <w:pStyle w:val="TableText"/>
              <w:ind w:right="113"/>
            </w:pPr>
            <w:r>
              <w:t>180</w:t>
            </w:r>
          </w:p>
        </w:tc>
        <w:tc>
          <w:tcPr>
            <w:tcW w:w="707" w:type="dxa"/>
            <w:tcBorders>
              <w:top w:val="single" w:sz="4" w:space="0" w:color="A6A6A6" w:themeColor="background1" w:themeShade="A6"/>
              <w:bottom w:val="single" w:sz="4" w:space="0" w:color="A6A6A6" w:themeColor="background1" w:themeShade="A6"/>
            </w:tcBorders>
          </w:tcPr>
          <w:p w14:paraId="7F53E9D3" w14:textId="77777777" w:rsidR="008C1319" w:rsidRDefault="008C1319" w:rsidP="008C1319">
            <w:pPr>
              <w:pStyle w:val="TableText"/>
              <w:ind w:right="113"/>
            </w:pPr>
            <w:r>
              <w:t>HD</w:t>
            </w:r>
          </w:p>
        </w:tc>
        <w:tc>
          <w:tcPr>
            <w:tcW w:w="708" w:type="dxa"/>
            <w:tcBorders>
              <w:top w:val="single" w:sz="4" w:space="0" w:color="A6A6A6" w:themeColor="background1" w:themeShade="A6"/>
              <w:bottom w:val="single" w:sz="4" w:space="0" w:color="A6A6A6" w:themeColor="background1" w:themeShade="A6"/>
            </w:tcBorders>
          </w:tcPr>
          <w:p w14:paraId="513E4008" w14:textId="77777777" w:rsidR="008C1319" w:rsidRDefault="008C1319" w:rsidP="008C1319">
            <w:pPr>
              <w:pStyle w:val="TableText"/>
              <w:ind w:right="113"/>
            </w:pPr>
            <w:r>
              <w:t>R</w:t>
            </w:r>
          </w:p>
        </w:tc>
        <w:tc>
          <w:tcPr>
            <w:tcW w:w="3112" w:type="dxa"/>
            <w:tcBorders>
              <w:top w:val="single" w:sz="4" w:space="0" w:color="A6A6A6" w:themeColor="background1" w:themeShade="A6"/>
              <w:bottom w:val="single" w:sz="4" w:space="0" w:color="A6A6A6" w:themeColor="background1" w:themeShade="A6"/>
            </w:tcBorders>
          </w:tcPr>
          <w:p w14:paraId="5C2B60D3" w14:textId="064C0C0D" w:rsidR="008C1319" w:rsidRDefault="008C1319" w:rsidP="008C1319">
            <w:pPr>
              <w:pStyle w:val="TableText"/>
            </w:pPr>
            <w:r>
              <w:t xml:space="preserve">UAT and Production messages being sent through </w:t>
            </w:r>
            <w:proofErr w:type="spellStart"/>
            <w:r>
              <w:t>Healthlink</w:t>
            </w:r>
            <w:proofErr w:type="spellEnd"/>
            <w:r>
              <w:t xml:space="preserve"> should be sent to </w:t>
            </w:r>
            <w:proofErr w:type="spellStart"/>
            <w:r>
              <w:t>esrcdlab</w:t>
            </w:r>
            <w:proofErr w:type="spellEnd"/>
          </w:p>
          <w:p w14:paraId="072E6A67" w14:textId="77777777" w:rsidR="008C1319" w:rsidRDefault="008C1319" w:rsidP="008C1319">
            <w:pPr>
              <w:pStyle w:val="TableText"/>
            </w:pPr>
            <w:r>
              <w:t>Component 1(IS) ‘’</w:t>
            </w:r>
          </w:p>
          <w:p w14:paraId="1AB4AC8A" w14:textId="77777777" w:rsidR="008C1319" w:rsidRDefault="008C1319" w:rsidP="008C1319">
            <w:pPr>
              <w:pStyle w:val="TableText"/>
            </w:pPr>
            <w:r>
              <w:t>Component 2 (ST) ‘</w:t>
            </w:r>
            <w:proofErr w:type="spellStart"/>
            <w:r>
              <w:t>esrcdlab</w:t>
            </w:r>
            <w:proofErr w:type="spellEnd"/>
            <w:r>
              <w:t>’</w:t>
            </w:r>
          </w:p>
          <w:p w14:paraId="204BE9AD" w14:textId="77777777" w:rsidR="008C1319" w:rsidRDefault="008C1319" w:rsidP="008C1319">
            <w:pPr>
              <w:pStyle w:val="TableText"/>
            </w:pPr>
            <w:r>
              <w:t>Component 3 (ID) ‘’</w:t>
            </w:r>
          </w:p>
        </w:tc>
      </w:tr>
    </w:tbl>
    <w:p w14:paraId="2E76F310" w14:textId="77777777" w:rsidR="008C1319" w:rsidRDefault="008C1319" w:rsidP="008C1319"/>
    <w:p w14:paraId="71AE50C1" w14:textId="24578A53" w:rsidR="008C1319" w:rsidRPr="005C5CBF" w:rsidRDefault="008C1319" w:rsidP="008C1319">
      <w:pPr>
        <w:pStyle w:val="Heading4"/>
      </w:pPr>
      <w:r w:rsidRPr="005C5CBF">
        <w:t>MSH-</w:t>
      </w:r>
      <w:r>
        <w:t>5</w:t>
      </w:r>
      <w:r w:rsidRPr="005C5CBF">
        <w:t xml:space="preserve"> – </w:t>
      </w:r>
      <w:r>
        <w:t>R</w:t>
      </w:r>
      <w:r w:rsidRPr="00225980">
        <w:t>eceiving</w:t>
      </w:r>
      <w:r w:rsidRPr="005C5CBF">
        <w:t xml:space="preserve"> </w:t>
      </w:r>
      <w:r>
        <w:t>application</w:t>
      </w:r>
    </w:p>
    <w:p w14:paraId="475CE04B" w14:textId="4D626001" w:rsidR="008C1319" w:rsidRDefault="008C1319" w:rsidP="008C1319">
      <w:r w:rsidRPr="00394385">
        <w:t>This field identifies the receivin</w:t>
      </w:r>
      <w:r>
        <w:t>g application. Since the receiving application is the COVID-19 Éclair Result Repository, this field should contain the text ‘ECLAIR’.</w:t>
      </w:r>
    </w:p>
    <w:p w14:paraId="5115718A" w14:textId="77777777" w:rsidR="008C1319" w:rsidRDefault="008C1319" w:rsidP="008C1319"/>
    <w:p w14:paraId="3EB1A23C" w14:textId="77777777" w:rsidR="008C1319" w:rsidRPr="008C1319" w:rsidRDefault="008C1319" w:rsidP="008C1319">
      <w:r w:rsidRPr="00BB5148">
        <w:rPr>
          <w:b/>
        </w:rPr>
        <w:t>Example:</w:t>
      </w:r>
    </w:p>
    <w:p w14:paraId="3FA9AF3D" w14:textId="77777777" w:rsidR="008C1319" w:rsidRPr="008C1319" w:rsidRDefault="008C1319" w:rsidP="008C1319">
      <w:pPr>
        <w:pStyle w:val="Example"/>
        <w:rPr>
          <w:b/>
          <w:bCs/>
        </w:rPr>
      </w:pPr>
      <w:r w:rsidRPr="008C1319">
        <w:t>MSH|^~\&amp;|</w:t>
      </w:r>
      <w:proofErr w:type="spellStart"/>
      <w:r w:rsidRPr="008C1319">
        <w:t>DELPHIC|ediaccnt|</w:t>
      </w:r>
      <w:r w:rsidRPr="008C1319">
        <w:rPr>
          <w:b/>
        </w:rPr>
        <w:t>ECLAIR</w:t>
      </w:r>
      <w:proofErr w:type="spellEnd"/>
      <w:r w:rsidRPr="008C1319">
        <w:t>|^</w:t>
      </w:r>
      <w:proofErr w:type="spellStart"/>
      <w:r w:rsidRPr="008C1319">
        <w:t>esrcdlab</w:t>
      </w:r>
      <w:proofErr w:type="spellEnd"/>
      <w:r w:rsidRPr="008C1319">
        <w:t>^</w:t>
      </w:r>
      <w:r w:rsidRPr="008C1319">
        <w:rPr>
          <w:b/>
          <w:bCs/>
        </w:rPr>
        <w:t>|</w:t>
      </w:r>
    </w:p>
    <w:p w14:paraId="5209D5A3" w14:textId="77777777" w:rsidR="008C1319" w:rsidRDefault="008C1319" w:rsidP="008C1319"/>
    <w:p w14:paraId="6BB49006" w14:textId="482BDB56" w:rsidR="008C1319" w:rsidRPr="005C5CBF" w:rsidRDefault="008C1319" w:rsidP="008C1319">
      <w:pPr>
        <w:pStyle w:val="Heading4"/>
      </w:pPr>
      <w:r w:rsidRPr="005C5CBF">
        <w:t xml:space="preserve">MSH-6 – </w:t>
      </w:r>
      <w:r>
        <w:t>R</w:t>
      </w:r>
      <w:r w:rsidRPr="00225980">
        <w:t>eceiving</w:t>
      </w:r>
      <w:r w:rsidRPr="005C5CBF">
        <w:t xml:space="preserve"> facility</w:t>
      </w:r>
    </w:p>
    <w:p w14:paraId="0906205B" w14:textId="3F4B9C0B" w:rsidR="008C1319" w:rsidRDefault="008C1319" w:rsidP="008C1319">
      <w:r w:rsidRPr="00394385">
        <w:t>This field identifies the receivin</w:t>
      </w:r>
      <w:r>
        <w:t xml:space="preserve">g facility. This uses the HD data type and should contain the components set out in </w:t>
      </w:r>
      <w:r>
        <w:fldChar w:fldCharType="begin"/>
      </w:r>
      <w:r>
        <w:instrText xml:space="preserve"> REF _Ref50376607 \h </w:instrText>
      </w:r>
      <w:r>
        <w:fldChar w:fldCharType="separate"/>
      </w:r>
      <w:r w:rsidR="00976B76">
        <w:t xml:space="preserve">Table </w:t>
      </w:r>
      <w:r w:rsidR="00976B76">
        <w:rPr>
          <w:noProof/>
        </w:rPr>
        <w:t>3</w:t>
      </w:r>
      <w:r>
        <w:fldChar w:fldCharType="end"/>
      </w:r>
      <w:r>
        <w:t>.</w:t>
      </w:r>
    </w:p>
    <w:p w14:paraId="34823A12" w14:textId="77777777" w:rsidR="008C1319" w:rsidRDefault="008C1319" w:rsidP="008C1319"/>
    <w:p w14:paraId="4B14055F" w14:textId="59EC4219" w:rsidR="008C1319" w:rsidRDefault="008C1319" w:rsidP="008C1319">
      <w:pPr>
        <w:pStyle w:val="Table"/>
      </w:pPr>
      <w:bookmarkStart w:id="72" w:name="_Ref50376607"/>
      <w:bookmarkStart w:id="73" w:name="_Toc50024895"/>
      <w:bookmarkStart w:id="74" w:name="_Toc50621807"/>
      <w:r>
        <w:t xml:space="preserve">Table </w:t>
      </w:r>
      <w:fldSimple w:instr=" SEQ Table \* ARABIC ">
        <w:r w:rsidR="00976B76">
          <w:rPr>
            <w:noProof/>
          </w:rPr>
          <w:t>3</w:t>
        </w:r>
      </w:fldSimple>
      <w:bookmarkEnd w:id="72"/>
      <w:r>
        <w:t xml:space="preserve">: </w:t>
      </w:r>
      <w:r w:rsidRPr="000212B4">
        <w:t>MSH-6 – Receiving facility</w:t>
      </w:r>
      <w:bookmarkEnd w:id="73"/>
      <w:bookmarkEnd w:id="74"/>
    </w:p>
    <w:tbl>
      <w:tblPr>
        <w:tblW w:w="4931" w:type="pct"/>
        <w:tblInd w:w="57"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CellMar>
          <w:left w:w="57" w:type="dxa"/>
          <w:right w:w="57" w:type="dxa"/>
        </w:tblCellMar>
        <w:tblLook w:val="0020" w:firstRow="1" w:lastRow="0" w:firstColumn="0" w:lastColumn="0" w:noHBand="0" w:noVBand="0"/>
      </w:tblPr>
      <w:tblGrid>
        <w:gridCol w:w="2833"/>
        <w:gridCol w:w="853"/>
        <w:gridCol w:w="4282"/>
      </w:tblGrid>
      <w:tr w:rsidR="008C1319" w:rsidRPr="008C1319" w14:paraId="01D8469C" w14:textId="77777777" w:rsidTr="008C1319">
        <w:trPr>
          <w:cantSplit/>
        </w:trPr>
        <w:tc>
          <w:tcPr>
            <w:tcW w:w="1778" w:type="pct"/>
            <w:tcBorders>
              <w:top w:val="nil"/>
              <w:left w:val="nil"/>
              <w:bottom w:val="nil"/>
              <w:right w:val="nil"/>
            </w:tcBorders>
            <w:shd w:val="clear" w:color="auto" w:fill="D9D9D9" w:themeFill="background1" w:themeFillShade="D9"/>
          </w:tcPr>
          <w:p w14:paraId="5A1EDDD5" w14:textId="77777777" w:rsidR="008C1319" w:rsidRPr="008C1319" w:rsidRDefault="008C1319" w:rsidP="008C1319">
            <w:pPr>
              <w:pStyle w:val="TableText"/>
              <w:rPr>
                <w:rFonts w:ascii="Times New Roman" w:hAnsi="Times New Roman"/>
                <w:b/>
              </w:rPr>
            </w:pPr>
            <w:r w:rsidRPr="008C1319">
              <w:rPr>
                <w:b/>
              </w:rPr>
              <w:t>Component</w:t>
            </w:r>
          </w:p>
        </w:tc>
        <w:tc>
          <w:tcPr>
            <w:tcW w:w="535" w:type="pct"/>
            <w:tcBorders>
              <w:top w:val="nil"/>
              <w:left w:val="nil"/>
              <w:bottom w:val="nil"/>
              <w:right w:val="nil"/>
            </w:tcBorders>
            <w:shd w:val="clear" w:color="auto" w:fill="D9D9D9" w:themeFill="background1" w:themeFillShade="D9"/>
          </w:tcPr>
          <w:p w14:paraId="6D3129CA" w14:textId="77777777" w:rsidR="008C1319" w:rsidRPr="008C1319" w:rsidRDefault="008C1319" w:rsidP="008C1319">
            <w:pPr>
              <w:pStyle w:val="TableText"/>
              <w:rPr>
                <w:rFonts w:ascii="Times New Roman" w:hAnsi="Times New Roman"/>
                <w:b/>
              </w:rPr>
            </w:pPr>
            <w:r w:rsidRPr="008C1319">
              <w:rPr>
                <w:b/>
                <w:w w:val="98"/>
              </w:rPr>
              <w:t>Type</w:t>
            </w:r>
          </w:p>
        </w:tc>
        <w:tc>
          <w:tcPr>
            <w:tcW w:w="2688" w:type="pct"/>
            <w:tcBorders>
              <w:top w:val="nil"/>
              <w:left w:val="nil"/>
              <w:bottom w:val="nil"/>
              <w:right w:val="nil"/>
            </w:tcBorders>
            <w:shd w:val="clear" w:color="auto" w:fill="D9D9D9" w:themeFill="background1" w:themeFillShade="D9"/>
          </w:tcPr>
          <w:p w14:paraId="121D1C6D" w14:textId="77777777" w:rsidR="008C1319" w:rsidRPr="008C1319" w:rsidRDefault="008C1319" w:rsidP="008C1319">
            <w:pPr>
              <w:pStyle w:val="TableText"/>
              <w:rPr>
                <w:rFonts w:ascii="Times New Roman" w:hAnsi="Times New Roman"/>
                <w:b/>
              </w:rPr>
            </w:pPr>
            <w:r w:rsidRPr="008C1319">
              <w:rPr>
                <w:b/>
              </w:rPr>
              <w:t>Notes</w:t>
            </w:r>
          </w:p>
        </w:tc>
      </w:tr>
      <w:tr w:rsidR="008C1319" w:rsidRPr="00F4720D" w14:paraId="25899CDA" w14:textId="77777777" w:rsidTr="008C1319">
        <w:trPr>
          <w:cantSplit/>
        </w:trPr>
        <w:tc>
          <w:tcPr>
            <w:tcW w:w="1778" w:type="pct"/>
            <w:tcBorders>
              <w:top w:val="nil"/>
              <w:left w:val="nil"/>
              <w:bottom w:val="single" w:sz="4" w:space="0" w:color="A6A6A6" w:themeColor="background1" w:themeShade="A6"/>
              <w:right w:val="nil"/>
            </w:tcBorders>
          </w:tcPr>
          <w:p w14:paraId="61198D4F" w14:textId="77777777" w:rsidR="008C1319" w:rsidRPr="00453A65" w:rsidRDefault="008C1319" w:rsidP="008C1319">
            <w:pPr>
              <w:pStyle w:val="TableText"/>
              <w:rPr>
                <w:rFonts w:ascii="Times New Roman" w:hAnsi="Times New Roman"/>
              </w:rPr>
            </w:pPr>
            <w:r w:rsidRPr="001143CB">
              <w:t>&lt;</w:t>
            </w:r>
            <w:r>
              <w:t>namespace ID</w:t>
            </w:r>
            <w:r w:rsidRPr="001143CB">
              <w:t>&gt;^</w:t>
            </w:r>
          </w:p>
        </w:tc>
        <w:tc>
          <w:tcPr>
            <w:tcW w:w="535" w:type="pct"/>
            <w:tcBorders>
              <w:top w:val="nil"/>
              <w:left w:val="nil"/>
              <w:bottom w:val="single" w:sz="4" w:space="0" w:color="A6A6A6" w:themeColor="background1" w:themeShade="A6"/>
              <w:right w:val="nil"/>
            </w:tcBorders>
          </w:tcPr>
          <w:p w14:paraId="2C4F0A36" w14:textId="77777777" w:rsidR="008C1319" w:rsidRPr="00453A65" w:rsidRDefault="008C1319" w:rsidP="008C1319">
            <w:pPr>
              <w:pStyle w:val="TableText"/>
              <w:rPr>
                <w:rFonts w:ascii="Times New Roman" w:hAnsi="Times New Roman"/>
              </w:rPr>
            </w:pPr>
            <w:r>
              <w:t>IS</w:t>
            </w:r>
          </w:p>
        </w:tc>
        <w:tc>
          <w:tcPr>
            <w:tcW w:w="2688" w:type="pct"/>
            <w:tcBorders>
              <w:top w:val="nil"/>
              <w:left w:val="nil"/>
              <w:bottom w:val="single" w:sz="4" w:space="0" w:color="A6A6A6" w:themeColor="background1" w:themeShade="A6"/>
              <w:right w:val="nil"/>
            </w:tcBorders>
          </w:tcPr>
          <w:p w14:paraId="6F47836B" w14:textId="77777777" w:rsidR="008C1319" w:rsidRPr="00453A65" w:rsidRDefault="008C1319" w:rsidP="008C1319">
            <w:pPr>
              <w:pStyle w:val="TableText"/>
              <w:rPr>
                <w:rFonts w:ascii="Times New Roman" w:hAnsi="Times New Roman"/>
              </w:rPr>
            </w:pPr>
            <w:r>
              <w:t>’’</w:t>
            </w:r>
          </w:p>
        </w:tc>
      </w:tr>
      <w:tr w:rsidR="008C1319" w:rsidRPr="00F4720D" w14:paraId="5BF37657" w14:textId="77777777" w:rsidTr="008C1319">
        <w:trPr>
          <w:cantSplit/>
        </w:trPr>
        <w:tc>
          <w:tcPr>
            <w:tcW w:w="1778" w:type="pct"/>
            <w:tcBorders>
              <w:top w:val="single" w:sz="4" w:space="0" w:color="A6A6A6" w:themeColor="background1" w:themeShade="A6"/>
              <w:left w:val="nil"/>
              <w:bottom w:val="single" w:sz="4" w:space="0" w:color="A6A6A6" w:themeColor="background1" w:themeShade="A6"/>
              <w:right w:val="nil"/>
            </w:tcBorders>
          </w:tcPr>
          <w:p w14:paraId="2B533023" w14:textId="77777777" w:rsidR="008C1319" w:rsidRPr="00453A65" w:rsidRDefault="008C1319" w:rsidP="008C1319">
            <w:pPr>
              <w:pStyle w:val="TableText"/>
              <w:rPr>
                <w:rFonts w:ascii="Times New Roman" w:hAnsi="Times New Roman"/>
              </w:rPr>
            </w:pPr>
            <w:r w:rsidRPr="001143CB">
              <w:t>&lt;</w:t>
            </w:r>
            <w:r>
              <w:t>universal ID</w:t>
            </w:r>
            <w:r w:rsidRPr="001143CB">
              <w:t>&gt;^</w:t>
            </w:r>
          </w:p>
        </w:tc>
        <w:tc>
          <w:tcPr>
            <w:tcW w:w="535" w:type="pct"/>
            <w:tcBorders>
              <w:top w:val="single" w:sz="4" w:space="0" w:color="A6A6A6" w:themeColor="background1" w:themeShade="A6"/>
              <w:left w:val="nil"/>
              <w:bottom w:val="single" w:sz="4" w:space="0" w:color="A6A6A6" w:themeColor="background1" w:themeShade="A6"/>
              <w:right w:val="nil"/>
            </w:tcBorders>
          </w:tcPr>
          <w:p w14:paraId="316A797F" w14:textId="77777777" w:rsidR="008C1319" w:rsidRPr="00453A65" w:rsidRDefault="008C1319" w:rsidP="008C1319">
            <w:pPr>
              <w:pStyle w:val="TableText"/>
              <w:rPr>
                <w:rFonts w:ascii="Times New Roman" w:hAnsi="Times New Roman"/>
              </w:rPr>
            </w:pPr>
            <w:r w:rsidRPr="001143CB">
              <w:t>ST</w:t>
            </w:r>
          </w:p>
        </w:tc>
        <w:tc>
          <w:tcPr>
            <w:tcW w:w="2688" w:type="pct"/>
            <w:tcBorders>
              <w:top w:val="single" w:sz="4" w:space="0" w:color="A6A6A6" w:themeColor="background1" w:themeShade="A6"/>
              <w:left w:val="nil"/>
              <w:bottom w:val="single" w:sz="4" w:space="0" w:color="A6A6A6" w:themeColor="background1" w:themeShade="A6"/>
              <w:right w:val="nil"/>
            </w:tcBorders>
          </w:tcPr>
          <w:p w14:paraId="5CC3BB40" w14:textId="31E78FFA" w:rsidR="008C1319" w:rsidRPr="00453A65" w:rsidRDefault="008C1319" w:rsidP="008C1319">
            <w:pPr>
              <w:pStyle w:val="TableText"/>
              <w:rPr>
                <w:rFonts w:ascii="Times New Roman" w:hAnsi="Times New Roman"/>
              </w:rPr>
            </w:pPr>
            <w:r w:rsidRPr="008C1319">
              <w:rPr>
                <w:lang w:eastAsia="en-NZ"/>
              </w:rPr>
              <w:t>‘</w:t>
            </w:r>
            <w:proofErr w:type="spellStart"/>
            <w:r w:rsidRPr="008C1319">
              <w:rPr>
                <w:rFonts w:ascii="Calibri" w:hAnsi="Calibri" w:cs="Calibri"/>
                <w:b/>
                <w:bCs/>
                <w:lang w:eastAsia="en-NZ"/>
              </w:rPr>
              <w:t>esrcdlab</w:t>
            </w:r>
            <w:proofErr w:type="spellEnd"/>
            <w:r w:rsidRPr="005D07D5">
              <w:rPr>
                <w:lang w:eastAsia="en-NZ"/>
              </w:rPr>
              <w:t>’</w:t>
            </w:r>
          </w:p>
        </w:tc>
      </w:tr>
      <w:tr w:rsidR="008C1319" w:rsidRPr="00F4720D" w14:paraId="04A8DF12" w14:textId="77777777" w:rsidTr="008C1319">
        <w:trPr>
          <w:cantSplit/>
        </w:trPr>
        <w:tc>
          <w:tcPr>
            <w:tcW w:w="1778" w:type="pct"/>
            <w:tcBorders>
              <w:top w:val="single" w:sz="4" w:space="0" w:color="A6A6A6" w:themeColor="background1" w:themeShade="A6"/>
              <w:left w:val="nil"/>
              <w:bottom w:val="single" w:sz="4" w:space="0" w:color="A6A6A6" w:themeColor="background1" w:themeShade="A6"/>
              <w:right w:val="nil"/>
            </w:tcBorders>
          </w:tcPr>
          <w:p w14:paraId="260FDD9F" w14:textId="77777777" w:rsidR="008C1319" w:rsidRPr="001143CB" w:rsidRDefault="008C1319" w:rsidP="008C1319">
            <w:pPr>
              <w:pStyle w:val="TableText"/>
            </w:pPr>
            <w:r w:rsidRPr="001143CB">
              <w:t>&lt;</w:t>
            </w:r>
            <w:r>
              <w:t>universal ID type</w:t>
            </w:r>
            <w:r w:rsidRPr="001143CB">
              <w:t>&gt;^</w:t>
            </w:r>
          </w:p>
        </w:tc>
        <w:tc>
          <w:tcPr>
            <w:tcW w:w="535" w:type="pct"/>
            <w:tcBorders>
              <w:top w:val="single" w:sz="4" w:space="0" w:color="A6A6A6" w:themeColor="background1" w:themeShade="A6"/>
              <w:left w:val="nil"/>
              <w:bottom w:val="single" w:sz="4" w:space="0" w:color="A6A6A6" w:themeColor="background1" w:themeShade="A6"/>
              <w:right w:val="nil"/>
            </w:tcBorders>
          </w:tcPr>
          <w:p w14:paraId="49B5D376" w14:textId="77777777" w:rsidR="008C1319" w:rsidRPr="001143CB" w:rsidRDefault="008C1319" w:rsidP="008C1319">
            <w:pPr>
              <w:pStyle w:val="TableText"/>
            </w:pPr>
            <w:r>
              <w:t>ID</w:t>
            </w:r>
          </w:p>
        </w:tc>
        <w:tc>
          <w:tcPr>
            <w:tcW w:w="2688" w:type="pct"/>
            <w:tcBorders>
              <w:top w:val="single" w:sz="4" w:space="0" w:color="A6A6A6" w:themeColor="background1" w:themeShade="A6"/>
              <w:left w:val="nil"/>
              <w:bottom w:val="single" w:sz="4" w:space="0" w:color="A6A6A6" w:themeColor="background1" w:themeShade="A6"/>
              <w:right w:val="nil"/>
            </w:tcBorders>
          </w:tcPr>
          <w:p w14:paraId="5F7E2045" w14:textId="77777777" w:rsidR="008C1319" w:rsidRDefault="008C1319" w:rsidP="008C1319">
            <w:pPr>
              <w:pStyle w:val="TableText"/>
              <w:rPr>
                <w:lang w:eastAsia="en-NZ"/>
              </w:rPr>
            </w:pPr>
            <w:r>
              <w:t>’’</w:t>
            </w:r>
          </w:p>
        </w:tc>
      </w:tr>
    </w:tbl>
    <w:p w14:paraId="5D826D82" w14:textId="1B8B49BB" w:rsidR="008C1319" w:rsidRPr="00453A65" w:rsidRDefault="008C1319" w:rsidP="008C1319">
      <w:pPr>
        <w:pStyle w:val="Note"/>
      </w:pPr>
      <w:r>
        <w:rPr>
          <w:b/>
        </w:rPr>
        <w:t xml:space="preserve">Note: </w:t>
      </w:r>
      <w:r>
        <w:t>This is a required field in a message being sent to the Eclair Result Repository.</w:t>
      </w:r>
    </w:p>
    <w:p w14:paraId="6FB0085D" w14:textId="77777777" w:rsidR="008C1319" w:rsidRDefault="008C1319" w:rsidP="008C1319"/>
    <w:p w14:paraId="4F3DC674" w14:textId="77777777" w:rsidR="008C1319" w:rsidRPr="003944B7" w:rsidRDefault="008C1319" w:rsidP="008C1319">
      <w:r w:rsidRPr="00BB5148">
        <w:rPr>
          <w:b/>
        </w:rPr>
        <w:t>Example:</w:t>
      </w:r>
    </w:p>
    <w:p w14:paraId="0FF334EC" w14:textId="77777777" w:rsidR="008C1319" w:rsidRDefault="008C1319" w:rsidP="008C1319">
      <w:pPr>
        <w:pStyle w:val="Example"/>
      </w:pPr>
      <w:r>
        <w:t>MSH|^~\&amp;|</w:t>
      </w:r>
      <w:proofErr w:type="spellStart"/>
      <w:r>
        <w:t>DELPHIC|ediaccnt|</w:t>
      </w:r>
      <w:r w:rsidRPr="00435B4F">
        <w:t>ECLAIR</w:t>
      </w:r>
      <w:proofErr w:type="spellEnd"/>
      <w:r w:rsidRPr="00435B4F">
        <w:t>|^</w:t>
      </w:r>
      <w:proofErr w:type="spellStart"/>
      <w:r w:rsidRPr="00763981">
        <w:rPr>
          <w:b/>
          <w:color w:val="auto"/>
        </w:rPr>
        <w:t>esrcdlab</w:t>
      </w:r>
      <w:proofErr w:type="spellEnd"/>
      <w:r w:rsidRPr="00435B4F">
        <w:t>^|</w:t>
      </w:r>
    </w:p>
    <w:p w14:paraId="004200FA" w14:textId="28861581" w:rsidR="008C1319" w:rsidRPr="002A5A36" w:rsidRDefault="008C1319" w:rsidP="004F0561">
      <w:pPr>
        <w:pStyle w:val="Heading3"/>
        <w:spacing w:before="600"/>
      </w:pPr>
      <w:r w:rsidRPr="002A5A36">
        <w:t xml:space="preserve">PID </w:t>
      </w:r>
      <w:r>
        <w:t>– P</w:t>
      </w:r>
      <w:r w:rsidRPr="00D870F8">
        <w:t>atient</w:t>
      </w:r>
      <w:r w:rsidRPr="002A5A36">
        <w:t xml:space="preserve"> </w:t>
      </w:r>
      <w:r>
        <w:t>identification</w:t>
      </w:r>
    </w:p>
    <w:p w14:paraId="7F2C35FB" w14:textId="2AD3BF6D" w:rsidR="008C1319" w:rsidRDefault="004F0561" w:rsidP="004F0561">
      <w:pPr>
        <w:pStyle w:val="Table"/>
      </w:pPr>
      <w:bookmarkStart w:id="75" w:name="_Toc50024896"/>
      <w:bookmarkStart w:id="76" w:name="_Toc50621808"/>
      <w:r>
        <w:t xml:space="preserve">Table </w:t>
      </w:r>
      <w:fldSimple w:instr=" SEQ Table \* ARABIC ">
        <w:r w:rsidR="00976B76">
          <w:rPr>
            <w:noProof/>
          </w:rPr>
          <w:t>4</w:t>
        </w:r>
      </w:fldSimple>
      <w:r w:rsidR="008C1319">
        <w:t>: PID – Patient identification</w:t>
      </w:r>
      <w:bookmarkEnd w:id="75"/>
      <w:bookmarkEnd w:id="76"/>
    </w:p>
    <w:tbl>
      <w:tblPr>
        <w:tblStyle w:val="TableGrid"/>
        <w:tblW w:w="0" w:type="auto"/>
        <w:tblInd w:w="5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57" w:type="dxa"/>
          <w:right w:w="57" w:type="dxa"/>
        </w:tblCellMar>
        <w:tblLook w:val="04A0" w:firstRow="1" w:lastRow="0" w:firstColumn="1" w:lastColumn="0" w:noHBand="0" w:noVBand="1"/>
      </w:tblPr>
      <w:tblGrid>
        <w:gridCol w:w="1838"/>
        <w:gridCol w:w="851"/>
        <w:gridCol w:w="708"/>
        <w:gridCol w:w="851"/>
        <w:gridCol w:w="709"/>
        <w:gridCol w:w="3123"/>
      </w:tblGrid>
      <w:tr w:rsidR="008C1319" w:rsidRPr="003944B7" w14:paraId="45DCA7AE" w14:textId="77777777" w:rsidTr="003944B7">
        <w:trPr>
          <w:cantSplit/>
        </w:trPr>
        <w:tc>
          <w:tcPr>
            <w:tcW w:w="1838" w:type="dxa"/>
            <w:tcBorders>
              <w:bottom w:val="nil"/>
            </w:tcBorders>
            <w:shd w:val="clear" w:color="auto" w:fill="D9D9D9" w:themeFill="background1" w:themeFillShade="D9"/>
          </w:tcPr>
          <w:p w14:paraId="5E1FE31B" w14:textId="77777777" w:rsidR="008C1319" w:rsidRPr="003944B7" w:rsidRDefault="008C1319" w:rsidP="003944B7">
            <w:pPr>
              <w:pStyle w:val="TableText"/>
              <w:ind w:right="113"/>
              <w:rPr>
                <w:b/>
              </w:rPr>
            </w:pPr>
            <w:r w:rsidRPr="003944B7">
              <w:rPr>
                <w:b/>
              </w:rPr>
              <w:t>Data element</w:t>
            </w:r>
          </w:p>
        </w:tc>
        <w:tc>
          <w:tcPr>
            <w:tcW w:w="851" w:type="dxa"/>
            <w:tcBorders>
              <w:bottom w:val="nil"/>
            </w:tcBorders>
            <w:shd w:val="clear" w:color="auto" w:fill="D9D9D9" w:themeFill="background1" w:themeFillShade="D9"/>
          </w:tcPr>
          <w:p w14:paraId="085873E1" w14:textId="77777777" w:rsidR="008C1319" w:rsidRPr="003944B7" w:rsidRDefault="008C1319" w:rsidP="003944B7">
            <w:pPr>
              <w:pStyle w:val="TableText"/>
              <w:ind w:right="113"/>
              <w:rPr>
                <w:b/>
              </w:rPr>
            </w:pPr>
            <w:r w:rsidRPr="003944B7">
              <w:rPr>
                <w:b/>
              </w:rPr>
              <w:t>Field</w:t>
            </w:r>
          </w:p>
        </w:tc>
        <w:tc>
          <w:tcPr>
            <w:tcW w:w="708" w:type="dxa"/>
            <w:tcBorders>
              <w:bottom w:val="nil"/>
            </w:tcBorders>
            <w:shd w:val="clear" w:color="auto" w:fill="D9D9D9" w:themeFill="background1" w:themeFillShade="D9"/>
          </w:tcPr>
          <w:p w14:paraId="446235E3" w14:textId="77777777" w:rsidR="008C1319" w:rsidRPr="003944B7" w:rsidRDefault="008C1319" w:rsidP="003944B7">
            <w:pPr>
              <w:pStyle w:val="TableText"/>
              <w:ind w:right="113"/>
              <w:rPr>
                <w:b/>
              </w:rPr>
            </w:pPr>
            <w:r w:rsidRPr="003944B7">
              <w:rPr>
                <w:b/>
              </w:rPr>
              <w:t>Len</w:t>
            </w:r>
          </w:p>
        </w:tc>
        <w:tc>
          <w:tcPr>
            <w:tcW w:w="851" w:type="dxa"/>
            <w:tcBorders>
              <w:bottom w:val="nil"/>
            </w:tcBorders>
            <w:shd w:val="clear" w:color="auto" w:fill="D9D9D9" w:themeFill="background1" w:themeFillShade="D9"/>
          </w:tcPr>
          <w:p w14:paraId="06BA1352" w14:textId="77777777" w:rsidR="008C1319" w:rsidRPr="003944B7" w:rsidRDefault="008C1319" w:rsidP="003944B7">
            <w:pPr>
              <w:pStyle w:val="TableText"/>
              <w:ind w:right="113"/>
              <w:rPr>
                <w:b/>
              </w:rPr>
            </w:pPr>
            <w:r w:rsidRPr="003944B7">
              <w:rPr>
                <w:b/>
              </w:rPr>
              <w:t>Type</w:t>
            </w:r>
          </w:p>
        </w:tc>
        <w:tc>
          <w:tcPr>
            <w:tcW w:w="709" w:type="dxa"/>
            <w:tcBorders>
              <w:bottom w:val="nil"/>
            </w:tcBorders>
            <w:shd w:val="clear" w:color="auto" w:fill="D9D9D9" w:themeFill="background1" w:themeFillShade="D9"/>
          </w:tcPr>
          <w:p w14:paraId="2B83D9B4" w14:textId="77777777" w:rsidR="008C1319" w:rsidRPr="003944B7" w:rsidRDefault="008C1319" w:rsidP="003944B7">
            <w:pPr>
              <w:pStyle w:val="TableText"/>
              <w:ind w:right="113"/>
              <w:rPr>
                <w:b/>
              </w:rPr>
            </w:pPr>
            <w:proofErr w:type="spellStart"/>
            <w:r w:rsidRPr="003944B7">
              <w:rPr>
                <w:b/>
              </w:rPr>
              <w:t>Opt</w:t>
            </w:r>
            <w:proofErr w:type="spellEnd"/>
          </w:p>
        </w:tc>
        <w:tc>
          <w:tcPr>
            <w:tcW w:w="3123" w:type="dxa"/>
            <w:tcBorders>
              <w:bottom w:val="nil"/>
            </w:tcBorders>
            <w:shd w:val="clear" w:color="auto" w:fill="D9D9D9" w:themeFill="background1" w:themeFillShade="D9"/>
          </w:tcPr>
          <w:p w14:paraId="7C43889B" w14:textId="77777777" w:rsidR="008C1319" w:rsidRPr="003944B7" w:rsidRDefault="008C1319" w:rsidP="003944B7">
            <w:pPr>
              <w:pStyle w:val="TableText"/>
              <w:rPr>
                <w:b/>
              </w:rPr>
            </w:pPr>
            <w:r w:rsidRPr="003944B7">
              <w:rPr>
                <w:b/>
              </w:rPr>
              <w:t>Comments</w:t>
            </w:r>
          </w:p>
        </w:tc>
      </w:tr>
      <w:tr w:rsidR="008C1319" w14:paraId="748070DC" w14:textId="77777777" w:rsidTr="003944B7">
        <w:trPr>
          <w:cantSplit/>
        </w:trPr>
        <w:tc>
          <w:tcPr>
            <w:tcW w:w="1838" w:type="dxa"/>
            <w:tcBorders>
              <w:top w:val="nil"/>
              <w:bottom w:val="single" w:sz="4" w:space="0" w:color="A6A6A6" w:themeColor="background1" w:themeShade="A6"/>
            </w:tcBorders>
          </w:tcPr>
          <w:p w14:paraId="3D19A457" w14:textId="77777777" w:rsidR="008C1319" w:rsidRDefault="008C1319" w:rsidP="003944B7">
            <w:pPr>
              <w:pStyle w:val="TableText"/>
              <w:ind w:right="113"/>
            </w:pPr>
            <w:r>
              <w:t>Patient identifier list</w:t>
            </w:r>
          </w:p>
        </w:tc>
        <w:tc>
          <w:tcPr>
            <w:tcW w:w="851" w:type="dxa"/>
            <w:tcBorders>
              <w:top w:val="nil"/>
              <w:bottom w:val="single" w:sz="4" w:space="0" w:color="A6A6A6" w:themeColor="background1" w:themeShade="A6"/>
            </w:tcBorders>
          </w:tcPr>
          <w:p w14:paraId="1BC26730" w14:textId="77777777" w:rsidR="008C1319" w:rsidRDefault="008C1319" w:rsidP="003944B7">
            <w:pPr>
              <w:pStyle w:val="TableText"/>
              <w:ind w:right="113"/>
            </w:pPr>
            <w:r>
              <w:t>PID-3</w:t>
            </w:r>
          </w:p>
        </w:tc>
        <w:tc>
          <w:tcPr>
            <w:tcW w:w="708" w:type="dxa"/>
            <w:tcBorders>
              <w:top w:val="nil"/>
              <w:bottom w:val="single" w:sz="4" w:space="0" w:color="A6A6A6" w:themeColor="background1" w:themeShade="A6"/>
            </w:tcBorders>
          </w:tcPr>
          <w:p w14:paraId="0BFD5E27" w14:textId="77777777" w:rsidR="008C1319" w:rsidRDefault="008C1319" w:rsidP="003944B7">
            <w:pPr>
              <w:pStyle w:val="TableText"/>
              <w:ind w:right="113"/>
            </w:pPr>
            <w:r>
              <w:t>250</w:t>
            </w:r>
          </w:p>
        </w:tc>
        <w:tc>
          <w:tcPr>
            <w:tcW w:w="851" w:type="dxa"/>
            <w:tcBorders>
              <w:top w:val="nil"/>
              <w:bottom w:val="single" w:sz="4" w:space="0" w:color="A6A6A6" w:themeColor="background1" w:themeShade="A6"/>
            </w:tcBorders>
          </w:tcPr>
          <w:p w14:paraId="1211BD1C" w14:textId="77777777" w:rsidR="008C1319" w:rsidRDefault="008C1319" w:rsidP="003944B7">
            <w:pPr>
              <w:pStyle w:val="TableText"/>
              <w:ind w:right="113"/>
            </w:pPr>
            <w:r>
              <w:t>CX</w:t>
            </w:r>
          </w:p>
        </w:tc>
        <w:tc>
          <w:tcPr>
            <w:tcW w:w="709" w:type="dxa"/>
            <w:tcBorders>
              <w:top w:val="nil"/>
              <w:bottom w:val="single" w:sz="4" w:space="0" w:color="A6A6A6" w:themeColor="background1" w:themeShade="A6"/>
            </w:tcBorders>
          </w:tcPr>
          <w:p w14:paraId="4D90A4D3" w14:textId="77777777" w:rsidR="008C1319" w:rsidRDefault="008C1319" w:rsidP="003944B7">
            <w:pPr>
              <w:pStyle w:val="TableText"/>
              <w:ind w:right="113"/>
            </w:pPr>
            <w:r>
              <w:t>C</w:t>
            </w:r>
          </w:p>
        </w:tc>
        <w:tc>
          <w:tcPr>
            <w:tcW w:w="3123" w:type="dxa"/>
            <w:tcBorders>
              <w:top w:val="nil"/>
              <w:bottom w:val="single" w:sz="4" w:space="0" w:color="A6A6A6" w:themeColor="background1" w:themeShade="A6"/>
            </w:tcBorders>
          </w:tcPr>
          <w:p w14:paraId="411021B2" w14:textId="77777777" w:rsidR="008C1319" w:rsidRPr="00071671" w:rsidRDefault="008C1319" w:rsidP="003944B7">
            <w:pPr>
              <w:pStyle w:val="TableText"/>
            </w:pPr>
            <w:r w:rsidRPr="00071671">
              <w:t>If available, the patient’s NHI identifier.</w:t>
            </w:r>
          </w:p>
          <w:p w14:paraId="22E98AD9" w14:textId="77777777" w:rsidR="008C1319" w:rsidRPr="00A72075" w:rsidRDefault="008C1319" w:rsidP="003944B7">
            <w:pPr>
              <w:pStyle w:val="TableText"/>
            </w:pPr>
            <w:r w:rsidRPr="00A72075">
              <w:t>If the NHI is not available, can be left blank or an internal temporary code if the laboratory information management system uses one.</w:t>
            </w:r>
          </w:p>
        </w:tc>
      </w:tr>
      <w:tr w:rsidR="008C1319" w14:paraId="634E42F6" w14:textId="77777777" w:rsidTr="003944B7">
        <w:trPr>
          <w:cantSplit/>
        </w:trPr>
        <w:tc>
          <w:tcPr>
            <w:tcW w:w="1838" w:type="dxa"/>
            <w:tcBorders>
              <w:top w:val="single" w:sz="4" w:space="0" w:color="A6A6A6" w:themeColor="background1" w:themeShade="A6"/>
              <w:bottom w:val="single" w:sz="4" w:space="0" w:color="A6A6A6" w:themeColor="background1" w:themeShade="A6"/>
            </w:tcBorders>
          </w:tcPr>
          <w:p w14:paraId="7E769371" w14:textId="77777777" w:rsidR="008C1319" w:rsidRDefault="008C1319" w:rsidP="003944B7">
            <w:pPr>
              <w:pStyle w:val="TableText"/>
              <w:ind w:right="113"/>
            </w:pPr>
            <w:r>
              <w:t>Patient name</w:t>
            </w:r>
          </w:p>
        </w:tc>
        <w:tc>
          <w:tcPr>
            <w:tcW w:w="851" w:type="dxa"/>
            <w:tcBorders>
              <w:top w:val="single" w:sz="4" w:space="0" w:color="A6A6A6" w:themeColor="background1" w:themeShade="A6"/>
              <w:bottom w:val="single" w:sz="4" w:space="0" w:color="A6A6A6" w:themeColor="background1" w:themeShade="A6"/>
            </w:tcBorders>
          </w:tcPr>
          <w:p w14:paraId="26034911" w14:textId="77777777" w:rsidR="008C1319" w:rsidRDefault="008C1319" w:rsidP="003944B7">
            <w:pPr>
              <w:pStyle w:val="TableText"/>
              <w:ind w:right="113"/>
            </w:pPr>
            <w:r>
              <w:t>PID-5</w:t>
            </w:r>
          </w:p>
        </w:tc>
        <w:tc>
          <w:tcPr>
            <w:tcW w:w="708" w:type="dxa"/>
            <w:tcBorders>
              <w:top w:val="single" w:sz="4" w:space="0" w:color="A6A6A6" w:themeColor="background1" w:themeShade="A6"/>
              <w:bottom w:val="single" w:sz="4" w:space="0" w:color="A6A6A6" w:themeColor="background1" w:themeShade="A6"/>
            </w:tcBorders>
          </w:tcPr>
          <w:p w14:paraId="6716E41F" w14:textId="77777777" w:rsidR="008C1319" w:rsidRDefault="008C1319" w:rsidP="003944B7">
            <w:pPr>
              <w:pStyle w:val="TableText"/>
              <w:ind w:right="113"/>
            </w:pPr>
            <w:r>
              <w:t>250</w:t>
            </w:r>
          </w:p>
        </w:tc>
        <w:tc>
          <w:tcPr>
            <w:tcW w:w="851" w:type="dxa"/>
            <w:tcBorders>
              <w:top w:val="single" w:sz="4" w:space="0" w:color="A6A6A6" w:themeColor="background1" w:themeShade="A6"/>
              <w:bottom w:val="single" w:sz="4" w:space="0" w:color="A6A6A6" w:themeColor="background1" w:themeShade="A6"/>
            </w:tcBorders>
          </w:tcPr>
          <w:p w14:paraId="743A5605" w14:textId="77777777" w:rsidR="008C1319" w:rsidRDefault="008C1319" w:rsidP="003944B7">
            <w:pPr>
              <w:pStyle w:val="TableText"/>
              <w:ind w:right="113"/>
            </w:pPr>
            <w:r>
              <w:t>XPN</w:t>
            </w:r>
          </w:p>
        </w:tc>
        <w:tc>
          <w:tcPr>
            <w:tcW w:w="709" w:type="dxa"/>
            <w:tcBorders>
              <w:top w:val="single" w:sz="4" w:space="0" w:color="A6A6A6" w:themeColor="background1" w:themeShade="A6"/>
              <w:bottom w:val="single" w:sz="4" w:space="0" w:color="A6A6A6" w:themeColor="background1" w:themeShade="A6"/>
            </w:tcBorders>
          </w:tcPr>
          <w:p w14:paraId="7D02F912" w14:textId="77777777" w:rsidR="008C1319" w:rsidRDefault="008C1319" w:rsidP="003944B7">
            <w:pPr>
              <w:pStyle w:val="TableText"/>
              <w:ind w:right="113"/>
            </w:pPr>
            <w:r>
              <w:t>R</w:t>
            </w:r>
          </w:p>
        </w:tc>
        <w:tc>
          <w:tcPr>
            <w:tcW w:w="3123" w:type="dxa"/>
            <w:tcBorders>
              <w:top w:val="single" w:sz="4" w:space="0" w:color="A6A6A6" w:themeColor="background1" w:themeShade="A6"/>
              <w:bottom w:val="single" w:sz="4" w:space="0" w:color="A6A6A6" w:themeColor="background1" w:themeShade="A6"/>
            </w:tcBorders>
          </w:tcPr>
          <w:p w14:paraId="761A2019" w14:textId="77777777" w:rsidR="008C1319" w:rsidRPr="00071671" w:rsidRDefault="008C1319" w:rsidP="003944B7">
            <w:pPr>
              <w:pStyle w:val="TableText"/>
            </w:pPr>
          </w:p>
        </w:tc>
      </w:tr>
      <w:tr w:rsidR="008C1319" w14:paraId="2A34F09E" w14:textId="77777777" w:rsidTr="003944B7">
        <w:trPr>
          <w:cantSplit/>
        </w:trPr>
        <w:tc>
          <w:tcPr>
            <w:tcW w:w="1838" w:type="dxa"/>
            <w:tcBorders>
              <w:top w:val="single" w:sz="4" w:space="0" w:color="A6A6A6" w:themeColor="background1" w:themeShade="A6"/>
              <w:bottom w:val="single" w:sz="4" w:space="0" w:color="A6A6A6" w:themeColor="background1" w:themeShade="A6"/>
            </w:tcBorders>
          </w:tcPr>
          <w:p w14:paraId="4C6BB627" w14:textId="77777777" w:rsidR="008C1319" w:rsidRDefault="008C1319" w:rsidP="003944B7">
            <w:pPr>
              <w:pStyle w:val="TableText"/>
              <w:ind w:right="113"/>
            </w:pPr>
            <w:r>
              <w:t>Date of birth</w:t>
            </w:r>
          </w:p>
        </w:tc>
        <w:tc>
          <w:tcPr>
            <w:tcW w:w="851" w:type="dxa"/>
            <w:tcBorders>
              <w:top w:val="single" w:sz="4" w:space="0" w:color="A6A6A6" w:themeColor="background1" w:themeShade="A6"/>
              <w:bottom w:val="single" w:sz="4" w:space="0" w:color="A6A6A6" w:themeColor="background1" w:themeShade="A6"/>
            </w:tcBorders>
          </w:tcPr>
          <w:p w14:paraId="5B37C764" w14:textId="77777777" w:rsidR="008C1319" w:rsidRDefault="008C1319" w:rsidP="003944B7">
            <w:pPr>
              <w:pStyle w:val="TableText"/>
              <w:ind w:right="113"/>
            </w:pPr>
            <w:r>
              <w:t>PID-7</w:t>
            </w:r>
          </w:p>
        </w:tc>
        <w:tc>
          <w:tcPr>
            <w:tcW w:w="708" w:type="dxa"/>
            <w:tcBorders>
              <w:top w:val="single" w:sz="4" w:space="0" w:color="A6A6A6" w:themeColor="background1" w:themeShade="A6"/>
              <w:bottom w:val="single" w:sz="4" w:space="0" w:color="A6A6A6" w:themeColor="background1" w:themeShade="A6"/>
            </w:tcBorders>
          </w:tcPr>
          <w:p w14:paraId="05E91D46" w14:textId="77777777" w:rsidR="008C1319" w:rsidRDefault="008C1319" w:rsidP="003944B7">
            <w:pPr>
              <w:pStyle w:val="TableText"/>
              <w:ind w:right="113"/>
            </w:pPr>
            <w:r>
              <w:t>26</w:t>
            </w:r>
          </w:p>
        </w:tc>
        <w:tc>
          <w:tcPr>
            <w:tcW w:w="851" w:type="dxa"/>
            <w:tcBorders>
              <w:top w:val="single" w:sz="4" w:space="0" w:color="A6A6A6" w:themeColor="background1" w:themeShade="A6"/>
              <w:bottom w:val="single" w:sz="4" w:space="0" w:color="A6A6A6" w:themeColor="background1" w:themeShade="A6"/>
            </w:tcBorders>
          </w:tcPr>
          <w:p w14:paraId="5B14C704" w14:textId="77777777" w:rsidR="008C1319" w:rsidRDefault="008C1319" w:rsidP="003944B7">
            <w:pPr>
              <w:pStyle w:val="TableText"/>
              <w:ind w:right="113"/>
            </w:pPr>
            <w:r>
              <w:t>TS</w:t>
            </w:r>
          </w:p>
        </w:tc>
        <w:tc>
          <w:tcPr>
            <w:tcW w:w="709" w:type="dxa"/>
            <w:tcBorders>
              <w:top w:val="single" w:sz="4" w:space="0" w:color="A6A6A6" w:themeColor="background1" w:themeShade="A6"/>
              <w:bottom w:val="single" w:sz="4" w:space="0" w:color="A6A6A6" w:themeColor="background1" w:themeShade="A6"/>
            </w:tcBorders>
          </w:tcPr>
          <w:p w14:paraId="4723D452" w14:textId="77777777" w:rsidR="008C1319" w:rsidRDefault="008C1319" w:rsidP="003944B7">
            <w:pPr>
              <w:pStyle w:val="TableText"/>
              <w:ind w:right="113"/>
            </w:pPr>
            <w:r>
              <w:t>R</w:t>
            </w:r>
          </w:p>
        </w:tc>
        <w:tc>
          <w:tcPr>
            <w:tcW w:w="3123" w:type="dxa"/>
            <w:tcBorders>
              <w:top w:val="single" w:sz="4" w:space="0" w:color="A6A6A6" w:themeColor="background1" w:themeShade="A6"/>
              <w:bottom w:val="single" w:sz="4" w:space="0" w:color="A6A6A6" w:themeColor="background1" w:themeShade="A6"/>
            </w:tcBorders>
          </w:tcPr>
          <w:p w14:paraId="44952EE5" w14:textId="77777777" w:rsidR="008C1319" w:rsidRPr="00071671" w:rsidRDefault="008C1319" w:rsidP="003944B7">
            <w:pPr>
              <w:pStyle w:val="TableText"/>
            </w:pPr>
          </w:p>
        </w:tc>
      </w:tr>
      <w:tr w:rsidR="008C1319" w14:paraId="6C2DD737" w14:textId="77777777" w:rsidTr="003944B7">
        <w:trPr>
          <w:cantSplit/>
        </w:trPr>
        <w:tc>
          <w:tcPr>
            <w:tcW w:w="1838" w:type="dxa"/>
            <w:tcBorders>
              <w:top w:val="single" w:sz="4" w:space="0" w:color="A6A6A6" w:themeColor="background1" w:themeShade="A6"/>
              <w:bottom w:val="single" w:sz="4" w:space="0" w:color="A6A6A6" w:themeColor="background1" w:themeShade="A6"/>
            </w:tcBorders>
          </w:tcPr>
          <w:p w14:paraId="4BFFA6AE" w14:textId="77777777" w:rsidR="008C1319" w:rsidRDefault="008C1319" w:rsidP="003944B7">
            <w:pPr>
              <w:pStyle w:val="TableText"/>
              <w:ind w:right="113"/>
            </w:pPr>
            <w:r>
              <w:t>Sex</w:t>
            </w:r>
          </w:p>
        </w:tc>
        <w:tc>
          <w:tcPr>
            <w:tcW w:w="851" w:type="dxa"/>
            <w:tcBorders>
              <w:top w:val="single" w:sz="4" w:space="0" w:color="A6A6A6" w:themeColor="background1" w:themeShade="A6"/>
              <w:bottom w:val="single" w:sz="4" w:space="0" w:color="A6A6A6" w:themeColor="background1" w:themeShade="A6"/>
            </w:tcBorders>
          </w:tcPr>
          <w:p w14:paraId="29AA2D6A" w14:textId="77777777" w:rsidR="008C1319" w:rsidRDefault="008C1319" w:rsidP="003944B7">
            <w:pPr>
              <w:pStyle w:val="TableText"/>
              <w:ind w:right="113"/>
            </w:pPr>
            <w:r>
              <w:t>PID-8</w:t>
            </w:r>
          </w:p>
        </w:tc>
        <w:tc>
          <w:tcPr>
            <w:tcW w:w="708" w:type="dxa"/>
            <w:tcBorders>
              <w:top w:val="single" w:sz="4" w:space="0" w:color="A6A6A6" w:themeColor="background1" w:themeShade="A6"/>
              <w:bottom w:val="single" w:sz="4" w:space="0" w:color="A6A6A6" w:themeColor="background1" w:themeShade="A6"/>
            </w:tcBorders>
          </w:tcPr>
          <w:p w14:paraId="009D0AF0" w14:textId="77777777" w:rsidR="008C1319" w:rsidRDefault="008C1319" w:rsidP="003944B7">
            <w:pPr>
              <w:pStyle w:val="TableText"/>
              <w:ind w:right="113"/>
            </w:pPr>
            <w:r>
              <w:t>1</w:t>
            </w:r>
          </w:p>
        </w:tc>
        <w:tc>
          <w:tcPr>
            <w:tcW w:w="851" w:type="dxa"/>
            <w:tcBorders>
              <w:top w:val="single" w:sz="4" w:space="0" w:color="A6A6A6" w:themeColor="background1" w:themeShade="A6"/>
              <w:bottom w:val="single" w:sz="4" w:space="0" w:color="A6A6A6" w:themeColor="background1" w:themeShade="A6"/>
            </w:tcBorders>
          </w:tcPr>
          <w:p w14:paraId="23B93AFB" w14:textId="77777777" w:rsidR="008C1319" w:rsidRDefault="008C1319" w:rsidP="003944B7">
            <w:pPr>
              <w:pStyle w:val="TableText"/>
              <w:ind w:right="113"/>
            </w:pPr>
            <w:r>
              <w:t>IS</w:t>
            </w:r>
          </w:p>
        </w:tc>
        <w:tc>
          <w:tcPr>
            <w:tcW w:w="709" w:type="dxa"/>
            <w:tcBorders>
              <w:top w:val="single" w:sz="4" w:space="0" w:color="A6A6A6" w:themeColor="background1" w:themeShade="A6"/>
              <w:bottom w:val="single" w:sz="4" w:space="0" w:color="A6A6A6" w:themeColor="background1" w:themeShade="A6"/>
            </w:tcBorders>
          </w:tcPr>
          <w:p w14:paraId="141885F4" w14:textId="77777777" w:rsidR="008C1319" w:rsidRDefault="008C1319" w:rsidP="003944B7">
            <w:pPr>
              <w:pStyle w:val="TableText"/>
              <w:ind w:right="113"/>
            </w:pPr>
            <w:r>
              <w:t>R</w:t>
            </w:r>
          </w:p>
        </w:tc>
        <w:tc>
          <w:tcPr>
            <w:tcW w:w="3123" w:type="dxa"/>
            <w:tcBorders>
              <w:top w:val="single" w:sz="4" w:space="0" w:color="A6A6A6" w:themeColor="background1" w:themeShade="A6"/>
              <w:bottom w:val="single" w:sz="4" w:space="0" w:color="A6A6A6" w:themeColor="background1" w:themeShade="A6"/>
            </w:tcBorders>
          </w:tcPr>
          <w:p w14:paraId="0BD7ADA9" w14:textId="77777777" w:rsidR="008C1319" w:rsidRPr="00071671" w:rsidRDefault="008C1319" w:rsidP="003944B7">
            <w:pPr>
              <w:pStyle w:val="TableText"/>
            </w:pPr>
          </w:p>
        </w:tc>
      </w:tr>
      <w:tr w:rsidR="008C1319" w14:paraId="45DBA9F2" w14:textId="77777777" w:rsidTr="003944B7">
        <w:trPr>
          <w:cantSplit/>
        </w:trPr>
        <w:tc>
          <w:tcPr>
            <w:tcW w:w="1838" w:type="dxa"/>
            <w:tcBorders>
              <w:top w:val="single" w:sz="4" w:space="0" w:color="A6A6A6" w:themeColor="background1" w:themeShade="A6"/>
              <w:bottom w:val="single" w:sz="4" w:space="0" w:color="A6A6A6" w:themeColor="background1" w:themeShade="A6"/>
            </w:tcBorders>
          </w:tcPr>
          <w:p w14:paraId="35A63E9F" w14:textId="77777777" w:rsidR="008C1319" w:rsidRDefault="008C1319" w:rsidP="003944B7">
            <w:pPr>
              <w:pStyle w:val="TableText"/>
              <w:ind w:right="113"/>
            </w:pPr>
            <w:r>
              <w:t>Ethnicity</w:t>
            </w:r>
          </w:p>
        </w:tc>
        <w:tc>
          <w:tcPr>
            <w:tcW w:w="851" w:type="dxa"/>
            <w:tcBorders>
              <w:top w:val="single" w:sz="4" w:space="0" w:color="A6A6A6" w:themeColor="background1" w:themeShade="A6"/>
              <w:bottom w:val="single" w:sz="4" w:space="0" w:color="A6A6A6" w:themeColor="background1" w:themeShade="A6"/>
            </w:tcBorders>
          </w:tcPr>
          <w:p w14:paraId="45BD2F8E" w14:textId="77777777" w:rsidR="008C1319" w:rsidRDefault="008C1319" w:rsidP="003944B7">
            <w:pPr>
              <w:pStyle w:val="TableText"/>
              <w:ind w:right="113"/>
            </w:pPr>
            <w:r>
              <w:t>PID-10</w:t>
            </w:r>
          </w:p>
        </w:tc>
        <w:tc>
          <w:tcPr>
            <w:tcW w:w="708" w:type="dxa"/>
            <w:tcBorders>
              <w:top w:val="single" w:sz="4" w:space="0" w:color="A6A6A6" w:themeColor="background1" w:themeShade="A6"/>
              <w:bottom w:val="single" w:sz="4" w:space="0" w:color="A6A6A6" w:themeColor="background1" w:themeShade="A6"/>
            </w:tcBorders>
          </w:tcPr>
          <w:p w14:paraId="05D6339B" w14:textId="77777777" w:rsidR="008C1319" w:rsidRDefault="008C1319" w:rsidP="003944B7">
            <w:pPr>
              <w:pStyle w:val="TableText"/>
              <w:ind w:right="113"/>
            </w:pPr>
            <w:r>
              <w:t>250</w:t>
            </w:r>
          </w:p>
        </w:tc>
        <w:tc>
          <w:tcPr>
            <w:tcW w:w="851" w:type="dxa"/>
            <w:tcBorders>
              <w:top w:val="single" w:sz="4" w:space="0" w:color="A6A6A6" w:themeColor="background1" w:themeShade="A6"/>
              <w:bottom w:val="single" w:sz="4" w:space="0" w:color="A6A6A6" w:themeColor="background1" w:themeShade="A6"/>
            </w:tcBorders>
          </w:tcPr>
          <w:p w14:paraId="05866CB2" w14:textId="77777777" w:rsidR="008C1319" w:rsidRDefault="008C1319" w:rsidP="003944B7">
            <w:pPr>
              <w:pStyle w:val="TableText"/>
              <w:ind w:right="113"/>
            </w:pPr>
            <w:r>
              <w:t>CE</w:t>
            </w:r>
          </w:p>
        </w:tc>
        <w:tc>
          <w:tcPr>
            <w:tcW w:w="709" w:type="dxa"/>
            <w:tcBorders>
              <w:top w:val="single" w:sz="4" w:space="0" w:color="A6A6A6" w:themeColor="background1" w:themeShade="A6"/>
              <w:bottom w:val="single" w:sz="4" w:space="0" w:color="A6A6A6" w:themeColor="background1" w:themeShade="A6"/>
            </w:tcBorders>
          </w:tcPr>
          <w:p w14:paraId="1104A2A9" w14:textId="77777777" w:rsidR="008C1319" w:rsidRDefault="008C1319" w:rsidP="003944B7">
            <w:pPr>
              <w:pStyle w:val="TableText"/>
              <w:ind w:right="113"/>
            </w:pPr>
            <w:r>
              <w:t>C</w:t>
            </w:r>
          </w:p>
        </w:tc>
        <w:tc>
          <w:tcPr>
            <w:tcW w:w="3123" w:type="dxa"/>
            <w:tcBorders>
              <w:top w:val="single" w:sz="4" w:space="0" w:color="A6A6A6" w:themeColor="background1" w:themeShade="A6"/>
              <w:bottom w:val="single" w:sz="4" w:space="0" w:color="A6A6A6" w:themeColor="background1" w:themeShade="A6"/>
            </w:tcBorders>
          </w:tcPr>
          <w:p w14:paraId="79E0F77F" w14:textId="77777777" w:rsidR="008C1319" w:rsidRPr="00071671" w:rsidRDefault="008C1319" w:rsidP="003944B7">
            <w:pPr>
              <w:pStyle w:val="TableText"/>
            </w:pPr>
            <w:r w:rsidRPr="00071671">
              <w:t>If available, the patient’s ethnicity or ethnicities.</w:t>
            </w:r>
          </w:p>
          <w:p w14:paraId="4683B5A1" w14:textId="77777777" w:rsidR="008C1319" w:rsidRPr="00A72075" w:rsidRDefault="008C1319" w:rsidP="003944B7">
            <w:pPr>
              <w:pStyle w:val="TableText"/>
            </w:pPr>
            <w:r w:rsidRPr="00A72075">
              <w:t>There may be up to six repeats of this field.</w:t>
            </w:r>
          </w:p>
        </w:tc>
      </w:tr>
      <w:tr w:rsidR="008C1319" w14:paraId="7B90C135" w14:textId="77777777" w:rsidTr="003944B7">
        <w:trPr>
          <w:cantSplit/>
        </w:trPr>
        <w:tc>
          <w:tcPr>
            <w:tcW w:w="1838" w:type="dxa"/>
            <w:tcBorders>
              <w:top w:val="single" w:sz="4" w:space="0" w:color="A6A6A6" w:themeColor="background1" w:themeShade="A6"/>
              <w:bottom w:val="single" w:sz="4" w:space="0" w:color="A6A6A6" w:themeColor="background1" w:themeShade="A6"/>
            </w:tcBorders>
          </w:tcPr>
          <w:p w14:paraId="17137532" w14:textId="77777777" w:rsidR="008C1319" w:rsidRDefault="008C1319" w:rsidP="003944B7">
            <w:pPr>
              <w:pStyle w:val="TableText"/>
              <w:ind w:right="113"/>
            </w:pPr>
            <w:r>
              <w:t>Patient address</w:t>
            </w:r>
          </w:p>
        </w:tc>
        <w:tc>
          <w:tcPr>
            <w:tcW w:w="851" w:type="dxa"/>
            <w:tcBorders>
              <w:top w:val="single" w:sz="4" w:space="0" w:color="A6A6A6" w:themeColor="background1" w:themeShade="A6"/>
              <w:bottom w:val="single" w:sz="4" w:space="0" w:color="A6A6A6" w:themeColor="background1" w:themeShade="A6"/>
            </w:tcBorders>
          </w:tcPr>
          <w:p w14:paraId="6083AF31" w14:textId="77777777" w:rsidR="008C1319" w:rsidRDefault="008C1319" w:rsidP="003944B7">
            <w:pPr>
              <w:pStyle w:val="TableText"/>
              <w:ind w:right="113"/>
            </w:pPr>
            <w:r>
              <w:t>PID-11</w:t>
            </w:r>
          </w:p>
        </w:tc>
        <w:tc>
          <w:tcPr>
            <w:tcW w:w="708" w:type="dxa"/>
            <w:tcBorders>
              <w:top w:val="single" w:sz="4" w:space="0" w:color="A6A6A6" w:themeColor="background1" w:themeShade="A6"/>
              <w:bottom w:val="single" w:sz="4" w:space="0" w:color="A6A6A6" w:themeColor="background1" w:themeShade="A6"/>
            </w:tcBorders>
          </w:tcPr>
          <w:p w14:paraId="36E4D533" w14:textId="77777777" w:rsidR="008C1319" w:rsidRDefault="008C1319" w:rsidP="003944B7">
            <w:pPr>
              <w:pStyle w:val="TableText"/>
              <w:ind w:right="113"/>
            </w:pPr>
            <w:r>
              <w:t>250</w:t>
            </w:r>
          </w:p>
        </w:tc>
        <w:tc>
          <w:tcPr>
            <w:tcW w:w="851" w:type="dxa"/>
            <w:tcBorders>
              <w:top w:val="single" w:sz="4" w:space="0" w:color="A6A6A6" w:themeColor="background1" w:themeShade="A6"/>
              <w:bottom w:val="single" w:sz="4" w:space="0" w:color="A6A6A6" w:themeColor="background1" w:themeShade="A6"/>
            </w:tcBorders>
          </w:tcPr>
          <w:p w14:paraId="03D3DCAC" w14:textId="77777777" w:rsidR="008C1319" w:rsidRDefault="008C1319" w:rsidP="003944B7">
            <w:pPr>
              <w:pStyle w:val="TableText"/>
              <w:ind w:right="113"/>
            </w:pPr>
            <w:r>
              <w:t>XAD</w:t>
            </w:r>
          </w:p>
        </w:tc>
        <w:tc>
          <w:tcPr>
            <w:tcW w:w="709" w:type="dxa"/>
            <w:tcBorders>
              <w:top w:val="single" w:sz="4" w:space="0" w:color="A6A6A6" w:themeColor="background1" w:themeShade="A6"/>
              <w:bottom w:val="single" w:sz="4" w:space="0" w:color="A6A6A6" w:themeColor="background1" w:themeShade="A6"/>
            </w:tcBorders>
          </w:tcPr>
          <w:p w14:paraId="71C56F79" w14:textId="77777777" w:rsidR="008C1319" w:rsidRDefault="008C1319" w:rsidP="003944B7">
            <w:pPr>
              <w:pStyle w:val="TableText"/>
              <w:ind w:right="113"/>
            </w:pPr>
            <w:r>
              <w:t>R</w:t>
            </w:r>
          </w:p>
        </w:tc>
        <w:tc>
          <w:tcPr>
            <w:tcW w:w="3123" w:type="dxa"/>
            <w:tcBorders>
              <w:top w:val="single" w:sz="4" w:space="0" w:color="A6A6A6" w:themeColor="background1" w:themeShade="A6"/>
              <w:bottom w:val="single" w:sz="4" w:space="0" w:color="A6A6A6" w:themeColor="background1" w:themeShade="A6"/>
            </w:tcBorders>
          </w:tcPr>
          <w:p w14:paraId="3E526F9D" w14:textId="77777777" w:rsidR="008C1319" w:rsidRPr="00A72075" w:rsidRDefault="008C1319" w:rsidP="003944B7">
            <w:pPr>
              <w:pStyle w:val="TableText"/>
            </w:pPr>
            <w:r w:rsidRPr="00A72075">
              <w:t>If a patient is staying at a different address to their usual home address, both addresses may be submitted.</w:t>
            </w:r>
          </w:p>
        </w:tc>
      </w:tr>
    </w:tbl>
    <w:p w14:paraId="53D2D02E" w14:textId="77777777" w:rsidR="004F0561" w:rsidRDefault="004F0561" w:rsidP="003944B7"/>
    <w:p w14:paraId="7B511306" w14:textId="598962C8" w:rsidR="008C1319" w:rsidRPr="002A5A36" w:rsidRDefault="008C1319" w:rsidP="003944B7">
      <w:pPr>
        <w:pStyle w:val="Heading3"/>
      </w:pPr>
      <w:r>
        <w:t>OBR</w:t>
      </w:r>
      <w:r w:rsidRPr="002A5A36">
        <w:t xml:space="preserve"> </w:t>
      </w:r>
      <w:r>
        <w:t>– Observation request segment</w:t>
      </w:r>
    </w:p>
    <w:p w14:paraId="7053C849" w14:textId="070967F5" w:rsidR="008C1319" w:rsidRDefault="004F0561" w:rsidP="004F0561">
      <w:pPr>
        <w:pStyle w:val="Table"/>
      </w:pPr>
      <w:bookmarkStart w:id="77" w:name="_Toc50024897"/>
      <w:bookmarkStart w:id="78" w:name="_Toc50621809"/>
      <w:r>
        <w:t xml:space="preserve">Table </w:t>
      </w:r>
      <w:fldSimple w:instr=" SEQ Table \* ARABIC ">
        <w:r w:rsidR="00976B76">
          <w:rPr>
            <w:noProof/>
          </w:rPr>
          <w:t>5</w:t>
        </w:r>
      </w:fldSimple>
      <w:r w:rsidR="008C1319">
        <w:t>: OBR – Observation request segment</w:t>
      </w:r>
      <w:bookmarkEnd w:id="77"/>
      <w:bookmarkEnd w:id="78"/>
    </w:p>
    <w:tbl>
      <w:tblPr>
        <w:tblStyle w:val="TableGrid"/>
        <w:tblW w:w="8080" w:type="dxa"/>
        <w:tblInd w:w="5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57" w:type="dxa"/>
          <w:right w:w="57" w:type="dxa"/>
        </w:tblCellMar>
        <w:tblLook w:val="04A0" w:firstRow="1" w:lastRow="0" w:firstColumn="1" w:lastColumn="0" w:noHBand="0" w:noVBand="1"/>
      </w:tblPr>
      <w:tblGrid>
        <w:gridCol w:w="1897"/>
        <w:gridCol w:w="938"/>
        <w:gridCol w:w="652"/>
        <w:gridCol w:w="786"/>
        <w:gridCol w:w="658"/>
        <w:gridCol w:w="3149"/>
      </w:tblGrid>
      <w:tr w:rsidR="008C1319" w:rsidRPr="003944B7" w14:paraId="11C8C2A1" w14:textId="77777777" w:rsidTr="003944B7">
        <w:trPr>
          <w:cantSplit/>
        </w:trPr>
        <w:tc>
          <w:tcPr>
            <w:tcW w:w="1897" w:type="dxa"/>
            <w:tcBorders>
              <w:top w:val="nil"/>
              <w:left w:val="nil"/>
              <w:bottom w:val="nil"/>
              <w:right w:val="nil"/>
            </w:tcBorders>
            <w:shd w:val="clear" w:color="auto" w:fill="D9D9D9" w:themeFill="background1" w:themeFillShade="D9"/>
          </w:tcPr>
          <w:p w14:paraId="59378324" w14:textId="77777777" w:rsidR="008C1319" w:rsidRPr="003944B7" w:rsidRDefault="008C1319" w:rsidP="003944B7">
            <w:pPr>
              <w:pStyle w:val="TableText"/>
              <w:keepNext/>
              <w:ind w:right="113"/>
              <w:rPr>
                <w:b/>
              </w:rPr>
            </w:pPr>
            <w:r w:rsidRPr="003944B7">
              <w:rPr>
                <w:b/>
              </w:rPr>
              <w:t>Data element</w:t>
            </w:r>
          </w:p>
        </w:tc>
        <w:tc>
          <w:tcPr>
            <w:tcW w:w="938" w:type="dxa"/>
            <w:tcBorders>
              <w:top w:val="nil"/>
              <w:left w:val="nil"/>
              <w:bottom w:val="nil"/>
              <w:right w:val="nil"/>
            </w:tcBorders>
            <w:shd w:val="clear" w:color="auto" w:fill="D9D9D9" w:themeFill="background1" w:themeFillShade="D9"/>
          </w:tcPr>
          <w:p w14:paraId="41AEE833" w14:textId="77777777" w:rsidR="008C1319" w:rsidRPr="003944B7" w:rsidRDefault="008C1319" w:rsidP="003944B7">
            <w:pPr>
              <w:pStyle w:val="TableText"/>
              <w:ind w:right="113"/>
              <w:rPr>
                <w:b/>
              </w:rPr>
            </w:pPr>
            <w:r w:rsidRPr="003944B7">
              <w:rPr>
                <w:b/>
              </w:rPr>
              <w:t>Field</w:t>
            </w:r>
          </w:p>
        </w:tc>
        <w:tc>
          <w:tcPr>
            <w:tcW w:w="652" w:type="dxa"/>
            <w:tcBorders>
              <w:top w:val="nil"/>
              <w:left w:val="nil"/>
              <w:bottom w:val="nil"/>
              <w:right w:val="nil"/>
            </w:tcBorders>
            <w:shd w:val="clear" w:color="auto" w:fill="D9D9D9" w:themeFill="background1" w:themeFillShade="D9"/>
          </w:tcPr>
          <w:p w14:paraId="6E0ECA7C" w14:textId="77777777" w:rsidR="008C1319" w:rsidRPr="003944B7" w:rsidRDefault="008C1319" w:rsidP="003944B7">
            <w:pPr>
              <w:pStyle w:val="TableText"/>
              <w:ind w:right="113"/>
              <w:rPr>
                <w:b/>
              </w:rPr>
            </w:pPr>
            <w:r w:rsidRPr="003944B7">
              <w:rPr>
                <w:b/>
              </w:rPr>
              <w:t>Len</w:t>
            </w:r>
          </w:p>
        </w:tc>
        <w:tc>
          <w:tcPr>
            <w:tcW w:w="786" w:type="dxa"/>
            <w:tcBorders>
              <w:top w:val="nil"/>
              <w:left w:val="nil"/>
              <w:bottom w:val="nil"/>
              <w:right w:val="nil"/>
            </w:tcBorders>
            <w:shd w:val="clear" w:color="auto" w:fill="D9D9D9" w:themeFill="background1" w:themeFillShade="D9"/>
          </w:tcPr>
          <w:p w14:paraId="487AEEB5" w14:textId="77777777" w:rsidR="008C1319" w:rsidRPr="003944B7" w:rsidRDefault="008C1319" w:rsidP="003944B7">
            <w:pPr>
              <w:pStyle w:val="TableText"/>
              <w:ind w:right="113"/>
              <w:rPr>
                <w:b/>
              </w:rPr>
            </w:pPr>
            <w:r w:rsidRPr="003944B7">
              <w:rPr>
                <w:b/>
              </w:rPr>
              <w:t>Type</w:t>
            </w:r>
          </w:p>
        </w:tc>
        <w:tc>
          <w:tcPr>
            <w:tcW w:w="658" w:type="dxa"/>
            <w:tcBorders>
              <w:top w:val="nil"/>
              <w:left w:val="nil"/>
              <w:bottom w:val="nil"/>
              <w:right w:val="nil"/>
            </w:tcBorders>
            <w:shd w:val="clear" w:color="auto" w:fill="D9D9D9" w:themeFill="background1" w:themeFillShade="D9"/>
          </w:tcPr>
          <w:p w14:paraId="2F2472BE" w14:textId="77777777" w:rsidR="008C1319" w:rsidRPr="003944B7" w:rsidRDefault="008C1319" w:rsidP="003944B7">
            <w:pPr>
              <w:pStyle w:val="TableText"/>
              <w:ind w:right="113"/>
              <w:rPr>
                <w:b/>
              </w:rPr>
            </w:pPr>
            <w:proofErr w:type="spellStart"/>
            <w:r w:rsidRPr="003944B7">
              <w:rPr>
                <w:b/>
              </w:rPr>
              <w:t>Opt</w:t>
            </w:r>
            <w:proofErr w:type="spellEnd"/>
          </w:p>
        </w:tc>
        <w:tc>
          <w:tcPr>
            <w:tcW w:w="3149" w:type="dxa"/>
            <w:tcBorders>
              <w:top w:val="nil"/>
              <w:left w:val="nil"/>
              <w:bottom w:val="nil"/>
              <w:right w:val="single" w:sz="4" w:space="0" w:color="BFBFBF" w:themeColor="background1" w:themeShade="BF"/>
            </w:tcBorders>
            <w:shd w:val="clear" w:color="auto" w:fill="D9D9D9" w:themeFill="background1" w:themeFillShade="D9"/>
          </w:tcPr>
          <w:p w14:paraId="2452A676" w14:textId="77777777" w:rsidR="008C1319" w:rsidRPr="003944B7" w:rsidRDefault="008C1319" w:rsidP="003944B7">
            <w:pPr>
              <w:pStyle w:val="TableText"/>
              <w:rPr>
                <w:b/>
              </w:rPr>
            </w:pPr>
            <w:r w:rsidRPr="003944B7">
              <w:rPr>
                <w:b/>
              </w:rPr>
              <w:t>Comments</w:t>
            </w:r>
          </w:p>
        </w:tc>
      </w:tr>
      <w:tr w:rsidR="008C1319" w14:paraId="2131D250" w14:textId="77777777" w:rsidTr="003944B7">
        <w:trPr>
          <w:cantSplit/>
        </w:trPr>
        <w:tc>
          <w:tcPr>
            <w:tcW w:w="1897" w:type="dxa"/>
            <w:tcBorders>
              <w:top w:val="nil"/>
              <w:bottom w:val="single" w:sz="4" w:space="0" w:color="A6A6A6" w:themeColor="background1" w:themeShade="A6"/>
            </w:tcBorders>
          </w:tcPr>
          <w:p w14:paraId="5DDF5215" w14:textId="77777777" w:rsidR="008C1319" w:rsidRDefault="008C1319" w:rsidP="003944B7">
            <w:pPr>
              <w:pStyle w:val="TableText"/>
              <w:keepNext/>
              <w:ind w:right="113"/>
            </w:pPr>
            <w:r>
              <w:t>Placer order number</w:t>
            </w:r>
          </w:p>
        </w:tc>
        <w:tc>
          <w:tcPr>
            <w:tcW w:w="938" w:type="dxa"/>
            <w:tcBorders>
              <w:top w:val="nil"/>
              <w:bottom w:val="single" w:sz="4" w:space="0" w:color="A6A6A6" w:themeColor="background1" w:themeShade="A6"/>
              <w:right w:val="nil"/>
            </w:tcBorders>
          </w:tcPr>
          <w:p w14:paraId="5B5CE74A" w14:textId="77777777" w:rsidR="008C1319" w:rsidRDefault="008C1319" w:rsidP="003944B7">
            <w:pPr>
              <w:pStyle w:val="TableText"/>
              <w:ind w:right="113"/>
            </w:pPr>
            <w:r>
              <w:t>OBR-2</w:t>
            </w:r>
          </w:p>
        </w:tc>
        <w:tc>
          <w:tcPr>
            <w:tcW w:w="652" w:type="dxa"/>
            <w:tcBorders>
              <w:top w:val="nil"/>
              <w:left w:val="nil"/>
              <w:bottom w:val="single" w:sz="4" w:space="0" w:color="A6A6A6" w:themeColor="background1" w:themeShade="A6"/>
              <w:right w:val="nil"/>
            </w:tcBorders>
          </w:tcPr>
          <w:p w14:paraId="1621DECC" w14:textId="77777777" w:rsidR="008C1319" w:rsidRDefault="008C1319" w:rsidP="003944B7">
            <w:pPr>
              <w:pStyle w:val="TableText"/>
              <w:ind w:right="113"/>
            </w:pPr>
            <w:r>
              <w:t>50</w:t>
            </w:r>
          </w:p>
        </w:tc>
        <w:tc>
          <w:tcPr>
            <w:tcW w:w="786" w:type="dxa"/>
            <w:tcBorders>
              <w:top w:val="nil"/>
              <w:left w:val="nil"/>
              <w:bottom w:val="single" w:sz="4" w:space="0" w:color="A6A6A6" w:themeColor="background1" w:themeShade="A6"/>
              <w:right w:val="nil"/>
            </w:tcBorders>
          </w:tcPr>
          <w:p w14:paraId="2C6CF494" w14:textId="77777777" w:rsidR="008C1319" w:rsidRDefault="008C1319" w:rsidP="003944B7">
            <w:pPr>
              <w:pStyle w:val="TableText"/>
              <w:ind w:right="113"/>
            </w:pPr>
            <w:r>
              <w:t>EI</w:t>
            </w:r>
          </w:p>
        </w:tc>
        <w:tc>
          <w:tcPr>
            <w:tcW w:w="658" w:type="dxa"/>
            <w:tcBorders>
              <w:top w:val="nil"/>
              <w:left w:val="nil"/>
              <w:bottom w:val="single" w:sz="4" w:space="0" w:color="A6A6A6" w:themeColor="background1" w:themeShade="A6"/>
            </w:tcBorders>
          </w:tcPr>
          <w:p w14:paraId="6AEF9BA5" w14:textId="77777777" w:rsidR="008C1319" w:rsidRDefault="008C1319" w:rsidP="003944B7">
            <w:pPr>
              <w:pStyle w:val="TableText"/>
              <w:ind w:right="113"/>
            </w:pPr>
            <w:r>
              <w:t>C</w:t>
            </w:r>
          </w:p>
        </w:tc>
        <w:tc>
          <w:tcPr>
            <w:tcW w:w="3149" w:type="dxa"/>
            <w:tcBorders>
              <w:top w:val="nil"/>
              <w:bottom w:val="single" w:sz="4" w:space="0" w:color="A6A6A6" w:themeColor="background1" w:themeShade="A6"/>
            </w:tcBorders>
          </w:tcPr>
          <w:p w14:paraId="0532E688" w14:textId="77777777" w:rsidR="008C1319" w:rsidRDefault="008C1319" w:rsidP="003944B7">
            <w:pPr>
              <w:pStyle w:val="TableText"/>
            </w:pPr>
            <w:r>
              <w:t>The laboratory or accession number of the referring laboratory if the sample was referred.</w:t>
            </w:r>
          </w:p>
          <w:p w14:paraId="0CC29DF1" w14:textId="77777777" w:rsidR="008C1319" w:rsidRPr="00B7120A" w:rsidRDefault="008C1319" w:rsidP="003944B7">
            <w:pPr>
              <w:pStyle w:val="TableText"/>
              <w:rPr>
                <w:i/>
              </w:rPr>
            </w:pPr>
            <w:r>
              <w:rPr>
                <w:i/>
              </w:rPr>
              <w:t>Can be left blank if unknown.</w:t>
            </w:r>
          </w:p>
        </w:tc>
      </w:tr>
      <w:tr w:rsidR="008C1319" w14:paraId="6480A5E6"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0F5DFD8A" w14:textId="77777777" w:rsidR="008C1319" w:rsidRDefault="008C1319" w:rsidP="003944B7">
            <w:pPr>
              <w:pStyle w:val="TableText"/>
              <w:keepNext/>
              <w:ind w:right="113"/>
            </w:pPr>
            <w:r>
              <w:t>Filler order number</w:t>
            </w:r>
          </w:p>
        </w:tc>
        <w:tc>
          <w:tcPr>
            <w:tcW w:w="938" w:type="dxa"/>
            <w:tcBorders>
              <w:top w:val="single" w:sz="4" w:space="0" w:color="A6A6A6" w:themeColor="background1" w:themeShade="A6"/>
              <w:bottom w:val="single" w:sz="4" w:space="0" w:color="A6A6A6" w:themeColor="background1" w:themeShade="A6"/>
              <w:right w:val="nil"/>
            </w:tcBorders>
          </w:tcPr>
          <w:p w14:paraId="23D44CA2" w14:textId="77777777" w:rsidR="008C1319" w:rsidRDefault="008C1319" w:rsidP="003944B7">
            <w:pPr>
              <w:pStyle w:val="TableText"/>
              <w:ind w:right="113"/>
            </w:pPr>
            <w:r>
              <w:t>OBR-3</w:t>
            </w:r>
          </w:p>
        </w:tc>
        <w:tc>
          <w:tcPr>
            <w:tcW w:w="652" w:type="dxa"/>
            <w:tcBorders>
              <w:top w:val="single" w:sz="4" w:space="0" w:color="A6A6A6" w:themeColor="background1" w:themeShade="A6"/>
              <w:left w:val="nil"/>
              <w:bottom w:val="single" w:sz="4" w:space="0" w:color="A6A6A6" w:themeColor="background1" w:themeShade="A6"/>
              <w:right w:val="nil"/>
            </w:tcBorders>
          </w:tcPr>
          <w:p w14:paraId="228CB0DB" w14:textId="77777777" w:rsidR="008C1319" w:rsidRDefault="008C1319" w:rsidP="003944B7">
            <w:pPr>
              <w:pStyle w:val="TableText"/>
              <w:ind w:right="113"/>
            </w:pPr>
            <w:r>
              <w:t>50</w:t>
            </w:r>
          </w:p>
        </w:tc>
        <w:tc>
          <w:tcPr>
            <w:tcW w:w="786" w:type="dxa"/>
            <w:tcBorders>
              <w:top w:val="single" w:sz="4" w:space="0" w:color="A6A6A6" w:themeColor="background1" w:themeShade="A6"/>
              <w:left w:val="nil"/>
              <w:bottom w:val="single" w:sz="4" w:space="0" w:color="A6A6A6" w:themeColor="background1" w:themeShade="A6"/>
              <w:right w:val="nil"/>
            </w:tcBorders>
          </w:tcPr>
          <w:p w14:paraId="0A697869" w14:textId="77777777" w:rsidR="008C1319" w:rsidRDefault="008C1319" w:rsidP="003944B7">
            <w:pPr>
              <w:pStyle w:val="TableText"/>
              <w:ind w:right="113"/>
            </w:pPr>
            <w:r>
              <w:t>EI</w:t>
            </w:r>
          </w:p>
        </w:tc>
        <w:tc>
          <w:tcPr>
            <w:tcW w:w="658" w:type="dxa"/>
            <w:tcBorders>
              <w:top w:val="single" w:sz="4" w:space="0" w:color="A6A6A6" w:themeColor="background1" w:themeShade="A6"/>
              <w:left w:val="nil"/>
              <w:bottom w:val="single" w:sz="4" w:space="0" w:color="A6A6A6" w:themeColor="background1" w:themeShade="A6"/>
            </w:tcBorders>
          </w:tcPr>
          <w:p w14:paraId="0B3D0620" w14:textId="77777777" w:rsidR="008C1319" w:rsidRDefault="008C1319" w:rsidP="003944B7">
            <w:pPr>
              <w:pStyle w:val="TableText"/>
              <w:ind w:right="113"/>
            </w:pPr>
            <w:r>
              <w:t>C</w:t>
            </w:r>
          </w:p>
        </w:tc>
        <w:tc>
          <w:tcPr>
            <w:tcW w:w="3149" w:type="dxa"/>
            <w:tcBorders>
              <w:top w:val="single" w:sz="4" w:space="0" w:color="A6A6A6" w:themeColor="background1" w:themeShade="A6"/>
              <w:bottom w:val="single" w:sz="4" w:space="0" w:color="A6A6A6" w:themeColor="background1" w:themeShade="A6"/>
            </w:tcBorders>
          </w:tcPr>
          <w:p w14:paraId="3F20B305" w14:textId="77777777" w:rsidR="008C1319" w:rsidRPr="008C405D" w:rsidRDefault="008C1319" w:rsidP="003944B7">
            <w:pPr>
              <w:pStyle w:val="TableText"/>
            </w:pPr>
            <w:r>
              <w:t>The laboratory or accession number of the laboratory performing the test if the sample was referred.</w:t>
            </w:r>
          </w:p>
        </w:tc>
      </w:tr>
      <w:tr w:rsidR="008C1319" w:rsidRPr="0060787D" w14:paraId="7AD0922D"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366955A7" w14:textId="77777777" w:rsidR="008C1319" w:rsidRDefault="008C1319" w:rsidP="003944B7">
            <w:pPr>
              <w:pStyle w:val="TableText"/>
              <w:keepNext/>
              <w:ind w:right="113"/>
            </w:pPr>
            <w:r>
              <w:t>Universal service ID</w:t>
            </w:r>
          </w:p>
        </w:tc>
        <w:tc>
          <w:tcPr>
            <w:tcW w:w="938" w:type="dxa"/>
            <w:tcBorders>
              <w:top w:val="single" w:sz="4" w:space="0" w:color="A6A6A6" w:themeColor="background1" w:themeShade="A6"/>
              <w:bottom w:val="single" w:sz="4" w:space="0" w:color="A6A6A6" w:themeColor="background1" w:themeShade="A6"/>
              <w:right w:val="nil"/>
            </w:tcBorders>
          </w:tcPr>
          <w:p w14:paraId="0207AD21" w14:textId="77777777" w:rsidR="008C1319" w:rsidRDefault="008C1319" w:rsidP="003944B7">
            <w:pPr>
              <w:pStyle w:val="TableText"/>
              <w:ind w:right="113"/>
            </w:pPr>
            <w:r>
              <w:t>OBR-4</w:t>
            </w:r>
          </w:p>
        </w:tc>
        <w:tc>
          <w:tcPr>
            <w:tcW w:w="652" w:type="dxa"/>
            <w:tcBorders>
              <w:top w:val="single" w:sz="4" w:space="0" w:color="A6A6A6" w:themeColor="background1" w:themeShade="A6"/>
              <w:left w:val="nil"/>
              <w:bottom w:val="single" w:sz="4" w:space="0" w:color="A6A6A6" w:themeColor="background1" w:themeShade="A6"/>
              <w:right w:val="nil"/>
            </w:tcBorders>
          </w:tcPr>
          <w:p w14:paraId="7B898D12" w14:textId="77777777" w:rsidR="008C1319" w:rsidRDefault="008C1319" w:rsidP="003944B7">
            <w:pPr>
              <w:pStyle w:val="TableText"/>
              <w:ind w:right="113"/>
            </w:pPr>
            <w:r>
              <w:t>250</w:t>
            </w:r>
          </w:p>
        </w:tc>
        <w:tc>
          <w:tcPr>
            <w:tcW w:w="786" w:type="dxa"/>
            <w:tcBorders>
              <w:top w:val="single" w:sz="4" w:space="0" w:color="A6A6A6" w:themeColor="background1" w:themeShade="A6"/>
              <w:left w:val="nil"/>
              <w:bottom w:val="single" w:sz="4" w:space="0" w:color="A6A6A6" w:themeColor="background1" w:themeShade="A6"/>
              <w:right w:val="nil"/>
            </w:tcBorders>
          </w:tcPr>
          <w:p w14:paraId="66F5F3AF" w14:textId="77777777" w:rsidR="008C1319" w:rsidRDefault="008C1319" w:rsidP="003944B7">
            <w:pPr>
              <w:pStyle w:val="TableText"/>
              <w:ind w:right="113"/>
            </w:pPr>
            <w:r>
              <w:t>CE</w:t>
            </w:r>
          </w:p>
        </w:tc>
        <w:tc>
          <w:tcPr>
            <w:tcW w:w="658" w:type="dxa"/>
            <w:tcBorders>
              <w:top w:val="single" w:sz="4" w:space="0" w:color="A6A6A6" w:themeColor="background1" w:themeShade="A6"/>
              <w:left w:val="nil"/>
              <w:bottom w:val="single" w:sz="4" w:space="0" w:color="A6A6A6" w:themeColor="background1" w:themeShade="A6"/>
            </w:tcBorders>
          </w:tcPr>
          <w:p w14:paraId="049272FE" w14:textId="77777777" w:rsidR="008C1319" w:rsidRDefault="008C1319" w:rsidP="003944B7">
            <w:pPr>
              <w:pStyle w:val="TableText"/>
              <w:ind w:right="113"/>
            </w:pPr>
            <w:r>
              <w:t>R</w:t>
            </w:r>
          </w:p>
        </w:tc>
        <w:tc>
          <w:tcPr>
            <w:tcW w:w="3149" w:type="dxa"/>
            <w:tcBorders>
              <w:top w:val="single" w:sz="4" w:space="0" w:color="A6A6A6" w:themeColor="background1" w:themeShade="A6"/>
              <w:bottom w:val="single" w:sz="4" w:space="0" w:color="A6A6A6" w:themeColor="background1" w:themeShade="A6"/>
            </w:tcBorders>
          </w:tcPr>
          <w:p w14:paraId="01523BC4" w14:textId="702FFAB9" w:rsidR="008C1319" w:rsidRPr="0060787D" w:rsidRDefault="008C1319" w:rsidP="003944B7">
            <w:pPr>
              <w:pStyle w:val="TableText"/>
            </w:pPr>
            <w:r w:rsidRPr="0060787D">
              <w:t xml:space="preserve">This should </w:t>
            </w:r>
            <w:r w:rsidR="003944B7">
              <w:t>include the relevant test name.</w:t>
            </w:r>
          </w:p>
          <w:p w14:paraId="4ACB783D" w14:textId="7BB27D9F" w:rsidR="008C1319" w:rsidRPr="00B7120A" w:rsidRDefault="008C1319" w:rsidP="003944B7">
            <w:pPr>
              <w:pStyle w:val="TableText"/>
            </w:pPr>
            <w:r w:rsidRPr="0060787D">
              <w:t>Either use SARS-COV-2</w:t>
            </w:r>
            <w:r>
              <w:t xml:space="preserve"> </w:t>
            </w:r>
            <w:r w:rsidRPr="0060787D">
              <w:t>or a Respiratory Panel.</w:t>
            </w:r>
          </w:p>
        </w:tc>
      </w:tr>
      <w:tr w:rsidR="008C1319" w14:paraId="669DDFF5"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2E84C1BC" w14:textId="77777777" w:rsidR="008C1319" w:rsidRDefault="008C1319" w:rsidP="003944B7">
            <w:pPr>
              <w:pStyle w:val="TableText"/>
              <w:keepNext/>
              <w:ind w:right="113"/>
            </w:pPr>
            <w:r>
              <w:t>Requested date/time</w:t>
            </w:r>
          </w:p>
        </w:tc>
        <w:tc>
          <w:tcPr>
            <w:tcW w:w="938" w:type="dxa"/>
            <w:tcBorders>
              <w:top w:val="single" w:sz="4" w:space="0" w:color="A6A6A6" w:themeColor="background1" w:themeShade="A6"/>
              <w:bottom w:val="single" w:sz="4" w:space="0" w:color="A6A6A6" w:themeColor="background1" w:themeShade="A6"/>
              <w:right w:val="nil"/>
            </w:tcBorders>
          </w:tcPr>
          <w:p w14:paraId="360906AA" w14:textId="77777777" w:rsidR="008C1319" w:rsidRDefault="008C1319" w:rsidP="003944B7">
            <w:pPr>
              <w:pStyle w:val="TableText"/>
              <w:ind w:right="113"/>
            </w:pPr>
            <w:r>
              <w:t>OBR-6</w:t>
            </w:r>
          </w:p>
        </w:tc>
        <w:tc>
          <w:tcPr>
            <w:tcW w:w="652" w:type="dxa"/>
            <w:tcBorders>
              <w:top w:val="single" w:sz="4" w:space="0" w:color="A6A6A6" w:themeColor="background1" w:themeShade="A6"/>
              <w:left w:val="nil"/>
              <w:bottom w:val="single" w:sz="4" w:space="0" w:color="A6A6A6" w:themeColor="background1" w:themeShade="A6"/>
              <w:right w:val="nil"/>
            </w:tcBorders>
          </w:tcPr>
          <w:p w14:paraId="13517889" w14:textId="77777777" w:rsidR="008C1319" w:rsidRDefault="008C1319" w:rsidP="003944B7">
            <w:pPr>
              <w:pStyle w:val="TableText"/>
              <w:ind w:right="113"/>
            </w:pPr>
            <w:r>
              <w:t>26</w:t>
            </w:r>
          </w:p>
        </w:tc>
        <w:tc>
          <w:tcPr>
            <w:tcW w:w="786" w:type="dxa"/>
            <w:tcBorders>
              <w:top w:val="single" w:sz="4" w:space="0" w:color="A6A6A6" w:themeColor="background1" w:themeShade="A6"/>
              <w:left w:val="nil"/>
              <w:bottom w:val="single" w:sz="4" w:space="0" w:color="A6A6A6" w:themeColor="background1" w:themeShade="A6"/>
              <w:right w:val="nil"/>
            </w:tcBorders>
          </w:tcPr>
          <w:p w14:paraId="3789CBE7" w14:textId="77777777" w:rsidR="008C1319" w:rsidRDefault="008C1319" w:rsidP="003944B7">
            <w:pPr>
              <w:pStyle w:val="TableText"/>
              <w:ind w:right="113"/>
            </w:pPr>
            <w:r>
              <w:t>CE</w:t>
            </w:r>
          </w:p>
        </w:tc>
        <w:tc>
          <w:tcPr>
            <w:tcW w:w="658" w:type="dxa"/>
            <w:tcBorders>
              <w:top w:val="single" w:sz="4" w:space="0" w:color="A6A6A6" w:themeColor="background1" w:themeShade="A6"/>
              <w:left w:val="nil"/>
              <w:bottom w:val="single" w:sz="4" w:space="0" w:color="A6A6A6" w:themeColor="background1" w:themeShade="A6"/>
            </w:tcBorders>
          </w:tcPr>
          <w:p w14:paraId="3C60363C" w14:textId="77777777" w:rsidR="008C1319" w:rsidRDefault="008C1319" w:rsidP="003944B7">
            <w:pPr>
              <w:pStyle w:val="TableText"/>
              <w:ind w:right="113"/>
            </w:pPr>
            <w:r>
              <w:t>R</w:t>
            </w:r>
          </w:p>
        </w:tc>
        <w:tc>
          <w:tcPr>
            <w:tcW w:w="3149" w:type="dxa"/>
            <w:tcBorders>
              <w:top w:val="single" w:sz="4" w:space="0" w:color="A6A6A6" w:themeColor="background1" w:themeShade="A6"/>
              <w:bottom w:val="single" w:sz="4" w:space="0" w:color="A6A6A6" w:themeColor="background1" w:themeShade="A6"/>
            </w:tcBorders>
          </w:tcPr>
          <w:p w14:paraId="520D630E" w14:textId="77777777" w:rsidR="008C1319" w:rsidRPr="008C405D" w:rsidRDefault="008C1319" w:rsidP="003944B7">
            <w:pPr>
              <w:pStyle w:val="TableText"/>
            </w:pPr>
          </w:p>
        </w:tc>
      </w:tr>
      <w:tr w:rsidR="008C1319" w14:paraId="6C7289F1"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51A5ABF8" w14:textId="77777777" w:rsidR="008C1319" w:rsidRDefault="008C1319" w:rsidP="003944B7">
            <w:pPr>
              <w:pStyle w:val="TableText"/>
              <w:keepNext/>
              <w:ind w:right="113"/>
            </w:pPr>
            <w:r>
              <w:t>Observation date/time</w:t>
            </w:r>
          </w:p>
        </w:tc>
        <w:tc>
          <w:tcPr>
            <w:tcW w:w="938" w:type="dxa"/>
            <w:tcBorders>
              <w:top w:val="single" w:sz="4" w:space="0" w:color="A6A6A6" w:themeColor="background1" w:themeShade="A6"/>
              <w:bottom w:val="single" w:sz="4" w:space="0" w:color="A6A6A6" w:themeColor="background1" w:themeShade="A6"/>
              <w:right w:val="nil"/>
            </w:tcBorders>
          </w:tcPr>
          <w:p w14:paraId="5BC32D7F" w14:textId="77777777" w:rsidR="008C1319" w:rsidRDefault="008C1319" w:rsidP="003944B7">
            <w:pPr>
              <w:pStyle w:val="TableText"/>
              <w:ind w:right="113"/>
            </w:pPr>
            <w:r>
              <w:t>OBR-7</w:t>
            </w:r>
          </w:p>
        </w:tc>
        <w:tc>
          <w:tcPr>
            <w:tcW w:w="652" w:type="dxa"/>
            <w:tcBorders>
              <w:top w:val="single" w:sz="4" w:space="0" w:color="A6A6A6" w:themeColor="background1" w:themeShade="A6"/>
              <w:left w:val="nil"/>
              <w:bottom w:val="single" w:sz="4" w:space="0" w:color="A6A6A6" w:themeColor="background1" w:themeShade="A6"/>
              <w:right w:val="nil"/>
            </w:tcBorders>
          </w:tcPr>
          <w:p w14:paraId="69B54A42" w14:textId="77777777" w:rsidR="008C1319" w:rsidRDefault="008C1319" w:rsidP="003944B7">
            <w:pPr>
              <w:pStyle w:val="TableText"/>
              <w:ind w:right="113"/>
            </w:pPr>
            <w:r>
              <w:t>26</w:t>
            </w:r>
          </w:p>
        </w:tc>
        <w:tc>
          <w:tcPr>
            <w:tcW w:w="786" w:type="dxa"/>
            <w:tcBorders>
              <w:top w:val="single" w:sz="4" w:space="0" w:color="A6A6A6" w:themeColor="background1" w:themeShade="A6"/>
              <w:left w:val="nil"/>
              <w:bottom w:val="single" w:sz="4" w:space="0" w:color="A6A6A6" w:themeColor="background1" w:themeShade="A6"/>
              <w:right w:val="nil"/>
            </w:tcBorders>
          </w:tcPr>
          <w:p w14:paraId="6AEEC01B" w14:textId="77777777" w:rsidR="008C1319" w:rsidRDefault="008C1319" w:rsidP="003944B7">
            <w:pPr>
              <w:pStyle w:val="TableText"/>
              <w:ind w:right="113"/>
            </w:pPr>
            <w:r>
              <w:t>TS</w:t>
            </w:r>
          </w:p>
        </w:tc>
        <w:tc>
          <w:tcPr>
            <w:tcW w:w="658" w:type="dxa"/>
            <w:tcBorders>
              <w:top w:val="single" w:sz="4" w:space="0" w:color="A6A6A6" w:themeColor="background1" w:themeShade="A6"/>
              <w:left w:val="nil"/>
              <w:bottom w:val="single" w:sz="4" w:space="0" w:color="A6A6A6" w:themeColor="background1" w:themeShade="A6"/>
            </w:tcBorders>
          </w:tcPr>
          <w:p w14:paraId="644CCEDB" w14:textId="77777777" w:rsidR="008C1319" w:rsidRDefault="008C1319" w:rsidP="003944B7">
            <w:pPr>
              <w:pStyle w:val="TableText"/>
              <w:ind w:right="113"/>
            </w:pPr>
            <w:r>
              <w:t>C</w:t>
            </w:r>
          </w:p>
        </w:tc>
        <w:tc>
          <w:tcPr>
            <w:tcW w:w="3149" w:type="dxa"/>
            <w:tcBorders>
              <w:top w:val="single" w:sz="4" w:space="0" w:color="A6A6A6" w:themeColor="background1" w:themeShade="A6"/>
              <w:bottom w:val="single" w:sz="4" w:space="0" w:color="A6A6A6" w:themeColor="background1" w:themeShade="A6"/>
            </w:tcBorders>
          </w:tcPr>
          <w:p w14:paraId="71A89BEB" w14:textId="156337B9" w:rsidR="008C1319" w:rsidRPr="008C405D" w:rsidRDefault="008C1319" w:rsidP="003944B7">
            <w:pPr>
              <w:pStyle w:val="TableText"/>
            </w:pPr>
            <w:r>
              <w:t>Date is required. Time is optional and s</w:t>
            </w:r>
            <w:r w:rsidR="003944B7">
              <w:t>hould be provided if available.</w:t>
            </w:r>
          </w:p>
        </w:tc>
      </w:tr>
      <w:tr w:rsidR="008C1319" w14:paraId="56E988FB"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0122E142" w14:textId="77777777" w:rsidR="008C1319" w:rsidRDefault="008C1319" w:rsidP="003944B7">
            <w:pPr>
              <w:pStyle w:val="TableText"/>
              <w:keepNext/>
              <w:ind w:right="113"/>
            </w:pPr>
            <w:r>
              <w:t>Specimen received date/time</w:t>
            </w:r>
          </w:p>
        </w:tc>
        <w:tc>
          <w:tcPr>
            <w:tcW w:w="938" w:type="dxa"/>
            <w:tcBorders>
              <w:top w:val="single" w:sz="4" w:space="0" w:color="A6A6A6" w:themeColor="background1" w:themeShade="A6"/>
              <w:bottom w:val="single" w:sz="4" w:space="0" w:color="A6A6A6" w:themeColor="background1" w:themeShade="A6"/>
              <w:right w:val="nil"/>
            </w:tcBorders>
          </w:tcPr>
          <w:p w14:paraId="32285A73" w14:textId="77777777" w:rsidR="008C1319" w:rsidRDefault="008C1319" w:rsidP="003944B7">
            <w:pPr>
              <w:pStyle w:val="TableText"/>
              <w:ind w:right="113"/>
            </w:pPr>
            <w:r>
              <w:t>OBR-14</w:t>
            </w:r>
          </w:p>
        </w:tc>
        <w:tc>
          <w:tcPr>
            <w:tcW w:w="652" w:type="dxa"/>
            <w:tcBorders>
              <w:top w:val="single" w:sz="4" w:space="0" w:color="A6A6A6" w:themeColor="background1" w:themeShade="A6"/>
              <w:left w:val="nil"/>
              <w:bottom w:val="single" w:sz="4" w:space="0" w:color="A6A6A6" w:themeColor="background1" w:themeShade="A6"/>
              <w:right w:val="nil"/>
            </w:tcBorders>
          </w:tcPr>
          <w:p w14:paraId="5122AD78" w14:textId="77777777" w:rsidR="008C1319" w:rsidRDefault="008C1319" w:rsidP="003944B7">
            <w:pPr>
              <w:pStyle w:val="TableText"/>
              <w:ind w:right="113"/>
            </w:pPr>
            <w:r>
              <w:t>26</w:t>
            </w:r>
          </w:p>
        </w:tc>
        <w:tc>
          <w:tcPr>
            <w:tcW w:w="786" w:type="dxa"/>
            <w:tcBorders>
              <w:top w:val="single" w:sz="4" w:space="0" w:color="A6A6A6" w:themeColor="background1" w:themeShade="A6"/>
              <w:left w:val="nil"/>
              <w:bottom w:val="single" w:sz="4" w:space="0" w:color="A6A6A6" w:themeColor="background1" w:themeShade="A6"/>
              <w:right w:val="nil"/>
            </w:tcBorders>
          </w:tcPr>
          <w:p w14:paraId="3A65A2B5" w14:textId="77777777" w:rsidR="008C1319" w:rsidRDefault="008C1319" w:rsidP="003944B7">
            <w:pPr>
              <w:pStyle w:val="TableText"/>
              <w:ind w:right="113"/>
            </w:pPr>
            <w:r>
              <w:t>TX</w:t>
            </w:r>
          </w:p>
        </w:tc>
        <w:tc>
          <w:tcPr>
            <w:tcW w:w="658" w:type="dxa"/>
            <w:tcBorders>
              <w:top w:val="single" w:sz="4" w:space="0" w:color="A6A6A6" w:themeColor="background1" w:themeShade="A6"/>
              <w:left w:val="nil"/>
              <w:bottom w:val="single" w:sz="4" w:space="0" w:color="A6A6A6" w:themeColor="background1" w:themeShade="A6"/>
            </w:tcBorders>
          </w:tcPr>
          <w:p w14:paraId="681FCE45" w14:textId="77777777" w:rsidR="008C1319" w:rsidRDefault="008C1319" w:rsidP="003944B7">
            <w:pPr>
              <w:pStyle w:val="TableText"/>
              <w:ind w:right="113"/>
            </w:pPr>
            <w:r>
              <w:t>C</w:t>
            </w:r>
          </w:p>
        </w:tc>
        <w:tc>
          <w:tcPr>
            <w:tcW w:w="3149" w:type="dxa"/>
            <w:tcBorders>
              <w:top w:val="single" w:sz="4" w:space="0" w:color="A6A6A6" w:themeColor="background1" w:themeShade="A6"/>
              <w:bottom w:val="single" w:sz="4" w:space="0" w:color="A6A6A6" w:themeColor="background1" w:themeShade="A6"/>
            </w:tcBorders>
          </w:tcPr>
          <w:p w14:paraId="27392913" w14:textId="77777777" w:rsidR="008C1319" w:rsidRPr="008C405D" w:rsidRDefault="008C1319" w:rsidP="003944B7">
            <w:pPr>
              <w:pStyle w:val="TableText"/>
            </w:pPr>
          </w:p>
        </w:tc>
      </w:tr>
      <w:tr w:rsidR="008C1319" w14:paraId="328CACD2"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5838DF2C" w14:textId="77777777" w:rsidR="008C1319" w:rsidRDefault="008C1319" w:rsidP="003944B7">
            <w:pPr>
              <w:pStyle w:val="TableText"/>
              <w:keepNext/>
              <w:ind w:right="113"/>
            </w:pPr>
            <w:r>
              <w:t>Ordering provider</w:t>
            </w:r>
          </w:p>
        </w:tc>
        <w:tc>
          <w:tcPr>
            <w:tcW w:w="938" w:type="dxa"/>
            <w:tcBorders>
              <w:top w:val="single" w:sz="4" w:space="0" w:color="A6A6A6" w:themeColor="background1" w:themeShade="A6"/>
              <w:bottom w:val="single" w:sz="4" w:space="0" w:color="A6A6A6" w:themeColor="background1" w:themeShade="A6"/>
              <w:right w:val="nil"/>
            </w:tcBorders>
          </w:tcPr>
          <w:p w14:paraId="18D67A98" w14:textId="77777777" w:rsidR="008C1319" w:rsidRDefault="008C1319" w:rsidP="003944B7">
            <w:pPr>
              <w:pStyle w:val="TableText"/>
              <w:keepNext/>
              <w:ind w:right="113"/>
            </w:pPr>
            <w:r>
              <w:t>OBR-16</w:t>
            </w:r>
          </w:p>
        </w:tc>
        <w:tc>
          <w:tcPr>
            <w:tcW w:w="652" w:type="dxa"/>
            <w:tcBorders>
              <w:top w:val="single" w:sz="4" w:space="0" w:color="A6A6A6" w:themeColor="background1" w:themeShade="A6"/>
              <w:left w:val="nil"/>
              <w:bottom w:val="single" w:sz="4" w:space="0" w:color="A6A6A6" w:themeColor="background1" w:themeShade="A6"/>
              <w:right w:val="nil"/>
            </w:tcBorders>
          </w:tcPr>
          <w:p w14:paraId="7729EA5D" w14:textId="77777777" w:rsidR="008C1319" w:rsidRDefault="008C1319" w:rsidP="003944B7">
            <w:pPr>
              <w:pStyle w:val="TableText"/>
              <w:keepNext/>
              <w:ind w:right="113"/>
            </w:pPr>
            <w:r>
              <w:t>250</w:t>
            </w:r>
          </w:p>
        </w:tc>
        <w:tc>
          <w:tcPr>
            <w:tcW w:w="786" w:type="dxa"/>
            <w:tcBorders>
              <w:top w:val="single" w:sz="4" w:space="0" w:color="A6A6A6" w:themeColor="background1" w:themeShade="A6"/>
              <w:left w:val="nil"/>
              <w:bottom w:val="single" w:sz="4" w:space="0" w:color="A6A6A6" w:themeColor="background1" w:themeShade="A6"/>
              <w:right w:val="nil"/>
            </w:tcBorders>
          </w:tcPr>
          <w:p w14:paraId="1E10E720" w14:textId="77777777" w:rsidR="008C1319" w:rsidRDefault="008C1319" w:rsidP="003944B7">
            <w:pPr>
              <w:pStyle w:val="TableText"/>
              <w:keepNext/>
              <w:ind w:right="113"/>
            </w:pPr>
            <w:r>
              <w:t>XCN</w:t>
            </w:r>
          </w:p>
        </w:tc>
        <w:tc>
          <w:tcPr>
            <w:tcW w:w="658" w:type="dxa"/>
            <w:tcBorders>
              <w:top w:val="single" w:sz="4" w:space="0" w:color="A6A6A6" w:themeColor="background1" w:themeShade="A6"/>
              <w:left w:val="nil"/>
              <w:bottom w:val="single" w:sz="4" w:space="0" w:color="A6A6A6" w:themeColor="background1" w:themeShade="A6"/>
            </w:tcBorders>
          </w:tcPr>
          <w:p w14:paraId="097F7B57" w14:textId="77777777" w:rsidR="008C1319" w:rsidRDefault="008C1319" w:rsidP="003944B7">
            <w:pPr>
              <w:pStyle w:val="TableText"/>
              <w:keepNext/>
              <w:ind w:right="113"/>
            </w:pPr>
            <w:r>
              <w:t>R</w:t>
            </w:r>
          </w:p>
        </w:tc>
        <w:tc>
          <w:tcPr>
            <w:tcW w:w="3149" w:type="dxa"/>
            <w:tcBorders>
              <w:top w:val="single" w:sz="4" w:space="0" w:color="A6A6A6" w:themeColor="background1" w:themeShade="A6"/>
              <w:bottom w:val="single" w:sz="4" w:space="0" w:color="A6A6A6" w:themeColor="background1" w:themeShade="A6"/>
            </w:tcBorders>
          </w:tcPr>
          <w:p w14:paraId="7AAB5B5E" w14:textId="77777777" w:rsidR="008C1319" w:rsidRPr="00071671" w:rsidRDefault="008C1319" w:rsidP="003944B7">
            <w:pPr>
              <w:pStyle w:val="TableText"/>
              <w:keepNext/>
            </w:pPr>
            <w:r w:rsidRPr="00071671">
              <w:t xml:space="preserve">Provide either </w:t>
            </w:r>
            <w:proofErr w:type="gramStart"/>
            <w:r w:rsidRPr="00071671">
              <w:t>a</w:t>
            </w:r>
            <w:proofErr w:type="gramEnd"/>
            <w:r w:rsidRPr="00071671">
              <w:t xml:space="preserve"> HPI CPN or NZMC number.</w:t>
            </w:r>
          </w:p>
          <w:p w14:paraId="1ADD3025" w14:textId="1A5D807D" w:rsidR="008C1319" w:rsidRPr="00071671" w:rsidRDefault="008C1319" w:rsidP="003944B7">
            <w:pPr>
              <w:pStyle w:val="TableText"/>
              <w:keepNext/>
            </w:pPr>
            <w:r w:rsidRPr="00F91EF6">
              <w:t>If not available, include an internal laboratory system code.</w:t>
            </w:r>
          </w:p>
        </w:tc>
      </w:tr>
      <w:tr w:rsidR="008C1319" w14:paraId="06A4EBE2"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59CEC2AA" w14:textId="77777777" w:rsidR="008C1319" w:rsidRDefault="008C1319" w:rsidP="003944B7">
            <w:pPr>
              <w:pStyle w:val="TableText"/>
              <w:ind w:right="113"/>
            </w:pPr>
            <w:r>
              <w:t>Filler field 1</w:t>
            </w:r>
          </w:p>
        </w:tc>
        <w:tc>
          <w:tcPr>
            <w:tcW w:w="938" w:type="dxa"/>
            <w:tcBorders>
              <w:top w:val="single" w:sz="4" w:space="0" w:color="A6A6A6" w:themeColor="background1" w:themeShade="A6"/>
              <w:bottom w:val="single" w:sz="4" w:space="0" w:color="A6A6A6" w:themeColor="background1" w:themeShade="A6"/>
              <w:right w:val="nil"/>
            </w:tcBorders>
          </w:tcPr>
          <w:p w14:paraId="6C0ECD72" w14:textId="77777777" w:rsidR="008C1319" w:rsidRDefault="008C1319" w:rsidP="003944B7">
            <w:pPr>
              <w:pStyle w:val="TableText"/>
              <w:ind w:right="113"/>
            </w:pPr>
            <w:r>
              <w:t>OBR-20</w:t>
            </w:r>
          </w:p>
        </w:tc>
        <w:tc>
          <w:tcPr>
            <w:tcW w:w="652" w:type="dxa"/>
            <w:tcBorders>
              <w:top w:val="single" w:sz="4" w:space="0" w:color="A6A6A6" w:themeColor="background1" w:themeShade="A6"/>
              <w:left w:val="nil"/>
              <w:bottom w:val="single" w:sz="4" w:space="0" w:color="A6A6A6" w:themeColor="background1" w:themeShade="A6"/>
              <w:right w:val="nil"/>
            </w:tcBorders>
          </w:tcPr>
          <w:p w14:paraId="0EEC7884" w14:textId="77777777" w:rsidR="008C1319" w:rsidRDefault="008C1319" w:rsidP="003944B7">
            <w:pPr>
              <w:pStyle w:val="TableText"/>
              <w:ind w:right="113"/>
            </w:pPr>
            <w:r>
              <w:t>60</w:t>
            </w:r>
          </w:p>
        </w:tc>
        <w:tc>
          <w:tcPr>
            <w:tcW w:w="786" w:type="dxa"/>
            <w:tcBorders>
              <w:top w:val="single" w:sz="4" w:space="0" w:color="A6A6A6" w:themeColor="background1" w:themeShade="A6"/>
              <w:left w:val="nil"/>
              <w:bottom w:val="single" w:sz="4" w:space="0" w:color="A6A6A6" w:themeColor="background1" w:themeShade="A6"/>
              <w:right w:val="nil"/>
            </w:tcBorders>
          </w:tcPr>
          <w:p w14:paraId="20D81B39" w14:textId="77777777" w:rsidR="008C1319" w:rsidRDefault="008C1319" w:rsidP="003944B7">
            <w:pPr>
              <w:pStyle w:val="TableText"/>
              <w:ind w:right="113"/>
            </w:pPr>
            <w:r>
              <w:t>ST</w:t>
            </w:r>
          </w:p>
        </w:tc>
        <w:tc>
          <w:tcPr>
            <w:tcW w:w="658" w:type="dxa"/>
            <w:tcBorders>
              <w:top w:val="single" w:sz="4" w:space="0" w:color="A6A6A6" w:themeColor="background1" w:themeShade="A6"/>
              <w:left w:val="nil"/>
              <w:bottom w:val="single" w:sz="4" w:space="0" w:color="A6A6A6" w:themeColor="background1" w:themeShade="A6"/>
            </w:tcBorders>
          </w:tcPr>
          <w:p w14:paraId="1D99272F" w14:textId="77777777" w:rsidR="008C1319" w:rsidRDefault="008C1319" w:rsidP="003944B7">
            <w:pPr>
              <w:pStyle w:val="TableText"/>
              <w:ind w:right="113"/>
            </w:pPr>
            <w:r>
              <w:t>O</w:t>
            </w:r>
          </w:p>
        </w:tc>
        <w:tc>
          <w:tcPr>
            <w:tcW w:w="3149" w:type="dxa"/>
            <w:tcBorders>
              <w:top w:val="single" w:sz="4" w:space="0" w:color="A6A6A6" w:themeColor="background1" w:themeShade="A6"/>
              <w:bottom w:val="single" w:sz="4" w:space="0" w:color="A6A6A6" w:themeColor="background1" w:themeShade="A6"/>
            </w:tcBorders>
          </w:tcPr>
          <w:p w14:paraId="178108DF" w14:textId="5A531216" w:rsidR="008C1319" w:rsidRPr="00071671" w:rsidRDefault="008C1319" w:rsidP="003944B7">
            <w:pPr>
              <w:pStyle w:val="TableText"/>
            </w:pPr>
            <w:r w:rsidRPr="00071671">
              <w:t>The HPI Facility ID of the laboratory that rec</w:t>
            </w:r>
            <w:r w:rsidR="003944B7">
              <w:t>eived the sample.</w:t>
            </w:r>
          </w:p>
          <w:p w14:paraId="4C3E21D6" w14:textId="77777777" w:rsidR="008C1319" w:rsidRPr="00071671" w:rsidRDefault="008C1319" w:rsidP="003944B7">
            <w:pPr>
              <w:pStyle w:val="TableText"/>
            </w:pPr>
            <w:r w:rsidRPr="00F91EF6">
              <w:t>This may or may not be the same as the performing laboratory.</w:t>
            </w:r>
          </w:p>
        </w:tc>
      </w:tr>
      <w:tr w:rsidR="008C1319" w14:paraId="5E0FCC9D"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7FF9E81B" w14:textId="77777777" w:rsidR="008C1319" w:rsidRDefault="008C1319" w:rsidP="003944B7">
            <w:pPr>
              <w:pStyle w:val="TableText"/>
              <w:ind w:right="113"/>
            </w:pPr>
            <w:r>
              <w:t xml:space="preserve">Results report/status </w:t>
            </w:r>
            <w:proofErr w:type="spellStart"/>
            <w:r>
              <w:t>chg</w:t>
            </w:r>
            <w:proofErr w:type="spellEnd"/>
            <w:r>
              <w:t xml:space="preserve"> – date/time</w:t>
            </w:r>
          </w:p>
        </w:tc>
        <w:tc>
          <w:tcPr>
            <w:tcW w:w="938" w:type="dxa"/>
            <w:tcBorders>
              <w:top w:val="single" w:sz="4" w:space="0" w:color="A6A6A6" w:themeColor="background1" w:themeShade="A6"/>
              <w:bottom w:val="single" w:sz="4" w:space="0" w:color="A6A6A6" w:themeColor="background1" w:themeShade="A6"/>
              <w:right w:val="nil"/>
            </w:tcBorders>
          </w:tcPr>
          <w:p w14:paraId="314A5E0D" w14:textId="77777777" w:rsidR="008C1319" w:rsidRDefault="008C1319" w:rsidP="003944B7">
            <w:pPr>
              <w:pStyle w:val="TableText"/>
              <w:ind w:right="113"/>
            </w:pPr>
            <w:r>
              <w:t>OBR-22</w:t>
            </w:r>
          </w:p>
        </w:tc>
        <w:tc>
          <w:tcPr>
            <w:tcW w:w="652" w:type="dxa"/>
            <w:tcBorders>
              <w:top w:val="single" w:sz="4" w:space="0" w:color="A6A6A6" w:themeColor="background1" w:themeShade="A6"/>
              <w:left w:val="nil"/>
              <w:bottom w:val="single" w:sz="4" w:space="0" w:color="A6A6A6" w:themeColor="background1" w:themeShade="A6"/>
              <w:right w:val="nil"/>
            </w:tcBorders>
          </w:tcPr>
          <w:p w14:paraId="0D06F783" w14:textId="77777777" w:rsidR="008C1319" w:rsidRDefault="008C1319" w:rsidP="003944B7">
            <w:pPr>
              <w:pStyle w:val="TableText"/>
              <w:ind w:right="113"/>
            </w:pPr>
            <w:r>
              <w:t>26</w:t>
            </w:r>
          </w:p>
        </w:tc>
        <w:tc>
          <w:tcPr>
            <w:tcW w:w="786" w:type="dxa"/>
            <w:tcBorders>
              <w:top w:val="single" w:sz="4" w:space="0" w:color="A6A6A6" w:themeColor="background1" w:themeShade="A6"/>
              <w:left w:val="nil"/>
              <w:bottom w:val="single" w:sz="4" w:space="0" w:color="A6A6A6" w:themeColor="background1" w:themeShade="A6"/>
              <w:right w:val="nil"/>
            </w:tcBorders>
          </w:tcPr>
          <w:p w14:paraId="5F520772" w14:textId="77777777" w:rsidR="008C1319" w:rsidRDefault="008C1319" w:rsidP="003944B7">
            <w:pPr>
              <w:pStyle w:val="TableText"/>
              <w:ind w:right="113"/>
            </w:pPr>
            <w:r>
              <w:t>TS</w:t>
            </w:r>
          </w:p>
        </w:tc>
        <w:tc>
          <w:tcPr>
            <w:tcW w:w="658" w:type="dxa"/>
            <w:tcBorders>
              <w:top w:val="single" w:sz="4" w:space="0" w:color="A6A6A6" w:themeColor="background1" w:themeShade="A6"/>
              <w:left w:val="nil"/>
              <w:bottom w:val="single" w:sz="4" w:space="0" w:color="A6A6A6" w:themeColor="background1" w:themeShade="A6"/>
            </w:tcBorders>
          </w:tcPr>
          <w:p w14:paraId="68F49CB8" w14:textId="77777777" w:rsidR="008C1319" w:rsidRDefault="008C1319" w:rsidP="003944B7">
            <w:pPr>
              <w:pStyle w:val="TableText"/>
              <w:ind w:right="113"/>
            </w:pPr>
            <w:r>
              <w:t>C</w:t>
            </w:r>
          </w:p>
        </w:tc>
        <w:tc>
          <w:tcPr>
            <w:tcW w:w="3149" w:type="dxa"/>
            <w:tcBorders>
              <w:top w:val="single" w:sz="4" w:space="0" w:color="A6A6A6" w:themeColor="background1" w:themeShade="A6"/>
              <w:bottom w:val="single" w:sz="4" w:space="0" w:color="A6A6A6" w:themeColor="background1" w:themeShade="A6"/>
            </w:tcBorders>
          </w:tcPr>
          <w:p w14:paraId="0B2D25CC" w14:textId="77777777" w:rsidR="008C1319" w:rsidRPr="008C405D" w:rsidRDefault="008C1319" w:rsidP="003944B7">
            <w:pPr>
              <w:pStyle w:val="TableText"/>
            </w:pPr>
          </w:p>
        </w:tc>
      </w:tr>
      <w:tr w:rsidR="008C1319" w14:paraId="6F93091A"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1F298425" w14:textId="77777777" w:rsidR="008C1319" w:rsidRDefault="008C1319" w:rsidP="003944B7">
            <w:pPr>
              <w:pStyle w:val="TableText"/>
              <w:ind w:right="113"/>
            </w:pPr>
            <w:r>
              <w:t>Placer supplemental service information</w:t>
            </w:r>
          </w:p>
        </w:tc>
        <w:tc>
          <w:tcPr>
            <w:tcW w:w="938" w:type="dxa"/>
            <w:tcBorders>
              <w:top w:val="single" w:sz="4" w:space="0" w:color="A6A6A6" w:themeColor="background1" w:themeShade="A6"/>
              <w:bottom w:val="single" w:sz="4" w:space="0" w:color="A6A6A6" w:themeColor="background1" w:themeShade="A6"/>
              <w:right w:val="nil"/>
            </w:tcBorders>
          </w:tcPr>
          <w:p w14:paraId="16BF4281" w14:textId="77777777" w:rsidR="008C1319" w:rsidRDefault="008C1319" w:rsidP="003944B7">
            <w:pPr>
              <w:pStyle w:val="TableText"/>
              <w:ind w:right="113"/>
            </w:pPr>
            <w:r>
              <w:t>OBR-46</w:t>
            </w:r>
          </w:p>
        </w:tc>
        <w:tc>
          <w:tcPr>
            <w:tcW w:w="652" w:type="dxa"/>
            <w:tcBorders>
              <w:top w:val="single" w:sz="4" w:space="0" w:color="A6A6A6" w:themeColor="background1" w:themeShade="A6"/>
              <w:left w:val="nil"/>
              <w:bottom w:val="single" w:sz="4" w:space="0" w:color="A6A6A6" w:themeColor="background1" w:themeShade="A6"/>
              <w:right w:val="nil"/>
            </w:tcBorders>
          </w:tcPr>
          <w:p w14:paraId="42671825" w14:textId="77777777" w:rsidR="008C1319" w:rsidRDefault="008C1319" w:rsidP="003944B7">
            <w:pPr>
              <w:pStyle w:val="TableText"/>
              <w:ind w:right="113"/>
            </w:pPr>
            <w:r>
              <w:t>250</w:t>
            </w:r>
          </w:p>
        </w:tc>
        <w:tc>
          <w:tcPr>
            <w:tcW w:w="786" w:type="dxa"/>
            <w:tcBorders>
              <w:top w:val="single" w:sz="4" w:space="0" w:color="A6A6A6" w:themeColor="background1" w:themeShade="A6"/>
              <w:left w:val="nil"/>
              <w:bottom w:val="single" w:sz="4" w:space="0" w:color="A6A6A6" w:themeColor="background1" w:themeShade="A6"/>
              <w:right w:val="nil"/>
            </w:tcBorders>
          </w:tcPr>
          <w:p w14:paraId="08160FA6" w14:textId="77777777" w:rsidR="008C1319" w:rsidRDefault="008C1319" w:rsidP="003944B7">
            <w:pPr>
              <w:pStyle w:val="TableText"/>
              <w:ind w:right="113"/>
            </w:pPr>
            <w:r>
              <w:t>CE</w:t>
            </w:r>
          </w:p>
        </w:tc>
        <w:tc>
          <w:tcPr>
            <w:tcW w:w="658" w:type="dxa"/>
            <w:tcBorders>
              <w:top w:val="single" w:sz="4" w:space="0" w:color="A6A6A6" w:themeColor="background1" w:themeShade="A6"/>
              <w:left w:val="nil"/>
              <w:bottom w:val="single" w:sz="4" w:space="0" w:color="A6A6A6" w:themeColor="background1" w:themeShade="A6"/>
            </w:tcBorders>
          </w:tcPr>
          <w:p w14:paraId="5162FC5D" w14:textId="77777777" w:rsidR="008C1319" w:rsidRDefault="008C1319" w:rsidP="003944B7">
            <w:pPr>
              <w:pStyle w:val="TableText"/>
              <w:ind w:right="113"/>
            </w:pPr>
            <w:r>
              <w:t>O</w:t>
            </w:r>
          </w:p>
        </w:tc>
        <w:tc>
          <w:tcPr>
            <w:tcW w:w="3149" w:type="dxa"/>
            <w:tcBorders>
              <w:top w:val="single" w:sz="4" w:space="0" w:color="A6A6A6" w:themeColor="background1" w:themeShade="A6"/>
              <w:bottom w:val="single" w:sz="4" w:space="0" w:color="A6A6A6" w:themeColor="background1" w:themeShade="A6"/>
            </w:tcBorders>
          </w:tcPr>
          <w:p w14:paraId="5D786A4E" w14:textId="3FE9AD22" w:rsidR="008C1319" w:rsidRPr="008C405D" w:rsidRDefault="008C1319" w:rsidP="003944B7">
            <w:pPr>
              <w:pStyle w:val="TableText"/>
            </w:pPr>
            <w:r>
              <w:t>The HPI Facility ID of the ordering clinician (</w:t>
            </w:r>
            <w:proofErr w:type="spellStart"/>
            <w:r>
              <w:t>eg</w:t>
            </w:r>
            <w:proofErr w:type="spellEnd"/>
            <w:r>
              <w:t>, medical centre)</w:t>
            </w:r>
            <w:r w:rsidR="003944B7">
              <w:t>.</w:t>
            </w:r>
          </w:p>
        </w:tc>
      </w:tr>
      <w:tr w:rsidR="008C1319" w14:paraId="76C67886" w14:textId="77777777" w:rsidTr="003944B7">
        <w:trPr>
          <w:cantSplit/>
        </w:trPr>
        <w:tc>
          <w:tcPr>
            <w:tcW w:w="1897" w:type="dxa"/>
            <w:tcBorders>
              <w:top w:val="single" w:sz="4" w:space="0" w:color="A6A6A6" w:themeColor="background1" w:themeShade="A6"/>
              <w:bottom w:val="single" w:sz="4" w:space="0" w:color="A6A6A6" w:themeColor="background1" w:themeShade="A6"/>
            </w:tcBorders>
          </w:tcPr>
          <w:p w14:paraId="76D11152" w14:textId="77777777" w:rsidR="008C1319" w:rsidRDefault="008C1319" w:rsidP="003944B7">
            <w:pPr>
              <w:pStyle w:val="TableText"/>
              <w:ind w:right="113"/>
            </w:pPr>
            <w:r>
              <w:t>Filler supplemental service information</w:t>
            </w:r>
          </w:p>
        </w:tc>
        <w:tc>
          <w:tcPr>
            <w:tcW w:w="938" w:type="dxa"/>
            <w:tcBorders>
              <w:top w:val="single" w:sz="4" w:space="0" w:color="A6A6A6" w:themeColor="background1" w:themeShade="A6"/>
              <w:bottom w:val="single" w:sz="4" w:space="0" w:color="A6A6A6" w:themeColor="background1" w:themeShade="A6"/>
              <w:right w:val="nil"/>
            </w:tcBorders>
          </w:tcPr>
          <w:p w14:paraId="4D925FC3" w14:textId="77777777" w:rsidR="008C1319" w:rsidRDefault="008C1319" w:rsidP="003944B7">
            <w:pPr>
              <w:pStyle w:val="TableText"/>
              <w:ind w:right="113"/>
            </w:pPr>
            <w:r>
              <w:t>OBR-47</w:t>
            </w:r>
          </w:p>
        </w:tc>
        <w:tc>
          <w:tcPr>
            <w:tcW w:w="652" w:type="dxa"/>
            <w:tcBorders>
              <w:top w:val="single" w:sz="4" w:space="0" w:color="A6A6A6" w:themeColor="background1" w:themeShade="A6"/>
              <w:left w:val="nil"/>
              <w:bottom w:val="single" w:sz="4" w:space="0" w:color="A6A6A6" w:themeColor="background1" w:themeShade="A6"/>
              <w:right w:val="nil"/>
            </w:tcBorders>
          </w:tcPr>
          <w:p w14:paraId="0370A81E" w14:textId="77777777" w:rsidR="008C1319" w:rsidRDefault="008C1319" w:rsidP="003944B7">
            <w:pPr>
              <w:pStyle w:val="TableText"/>
              <w:ind w:right="113"/>
            </w:pPr>
            <w:r>
              <w:t>250</w:t>
            </w:r>
          </w:p>
        </w:tc>
        <w:tc>
          <w:tcPr>
            <w:tcW w:w="786" w:type="dxa"/>
            <w:tcBorders>
              <w:top w:val="single" w:sz="4" w:space="0" w:color="A6A6A6" w:themeColor="background1" w:themeShade="A6"/>
              <w:left w:val="nil"/>
              <w:bottom w:val="single" w:sz="4" w:space="0" w:color="A6A6A6" w:themeColor="background1" w:themeShade="A6"/>
              <w:right w:val="nil"/>
            </w:tcBorders>
          </w:tcPr>
          <w:p w14:paraId="13EE2612" w14:textId="77777777" w:rsidR="008C1319" w:rsidRDefault="008C1319" w:rsidP="003944B7">
            <w:pPr>
              <w:pStyle w:val="TableText"/>
              <w:ind w:right="113"/>
            </w:pPr>
            <w:r>
              <w:t>CE</w:t>
            </w:r>
          </w:p>
        </w:tc>
        <w:tc>
          <w:tcPr>
            <w:tcW w:w="658" w:type="dxa"/>
            <w:tcBorders>
              <w:top w:val="single" w:sz="4" w:space="0" w:color="A6A6A6" w:themeColor="background1" w:themeShade="A6"/>
              <w:left w:val="nil"/>
              <w:bottom w:val="single" w:sz="4" w:space="0" w:color="A6A6A6" w:themeColor="background1" w:themeShade="A6"/>
            </w:tcBorders>
          </w:tcPr>
          <w:p w14:paraId="32374998" w14:textId="77777777" w:rsidR="008C1319" w:rsidRDefault="008C1319" w:rsidP="003944B7">
            <w:pPr>
              <w:pStyle w:val="TableText"/>
              <w:ind w:right="113"/>
            </w:pPr>
            <w:r>
              <w:t>O</w:t>
            </w:r>
          </w:p>
        </w:tc>
        <w:tc>
          <w:tcPr>
            <w:tcW w:w="3149" w:type="dxa"/>
            <w:tcBorders>
              <w:top w:val="single" w:sz="4" w:space="0" w:color="A6A6A6" w:themeColor="background1" w:themeShade="A6"/>
              <w:bottom w:val="single" w:sz="4" w:space="0" w:color="A6A6A6" w:themeColor="background1" w:themeShade="A6"/>
            </w:tcBorders>
          </w:tcPr>
          <w:p w14:paraId="0E0F29E2" w14:textId="77777777" w:rsidR="008C1319" w:rsidRPr="008C405D" w:rsidRDefault="008C1319" w:rsidP="003944B7">
            <w:pPr>
              <w:pStyle w:val="TableText"/>
            </w:pPr>
            <w:r>
              <w:t>The HPI Facility ID of the laboratory performing the test(s).</w:t>
            </w:r>
          </w:p>
        </w:tc>
      </w:tr>
    </w:tbl>
    <w:p w14:paraId="370A9A13" w14:textId="77777777" w:rsidR="008C1319" w:rsidRDefault="008C1319" w:rsidP="003944B7"/>
    <w:p w14:paraId="2CC5AC3C" w14:textId="77777777" w:rsidR="008C1319" w:rsidRDefault="008C1319" w:rsidP="003944B7">
      <w:pPr>
        <w:pStyle w:val="Heading3"/>
      </w:pPr>
      <w:r>
        <w:t>OBX</w:t>
      </w:r>
      <w:r w:rsidRPr="002A5A36">
        <w:t xml:space="preserve"> </w:t>
      </w:r>
      <w:r>
        <w:t>– Observation result segment</w:t>
      </w:r>
    </w:p>
    <w:p w14:paraId="366D51C3" w14:textId="6223F80C" w:rsidR="008C1319" w:rsidRDefault="008C1319" w:rsidP="003944B7">
      <w:pPr>
        <w:keepNext/>
      </w:pPr>
      <w:r>
        <w:t>The following details the fields to include for specimen information and specific COVID</w:t>
      </w:r>
      <w:r w:rsidR="003944B7">
        <w:noBreakHyphen/>
      </w:r>
      <w:r>
        <w:t>19 results.</w:t>
      </w:r>
    </w:p>
    <w:p w14:paraId="0F9EF9D6" w14:textId="77777777" w:rsidR="004F0561" w:rsidRPr="001D6A50" w:rsidRDefault="004F0561" w:rsidP="003944B7">
      <w:pPr>
        <w:keepNext/>
      </w:pPr>
    </w:p>
    <w:p w14:paraId="1AE6891F" w14:textId="60E3472E" w:rsidR="008C1319" w:rsidRDefault="008C1319" w:rsidP="003944B7">
      <w:pPr>
        <w:pStyle w:val="Heading4"/>
      </w:pPr>
      <w:r>
        <w:t>Specimen information OBX</w:t>
      </w:r>
    </w:p>
    <w:p w14:paraId="19273797" w14:textId="77777777" w:rsidR="008C1319" w:rsidRPr="001D6A50" w:rsidRDefault="008C1319" w:rsidP="003944B7">
      <w:pPr>
        <w:keepNext/>
      </w:pPr>
      <w:r>
        <w:t>Include specimen information in a standard result OBX segment.</w:t>
      </w:r>
    </w:p>
    <w:p w14:paraId="108C60B8" w14:textId="77777777" w:rsidR="008C1319" w:rsidRDefault="008C1319" w:rsidP="004F0561"/>
    <w:p w14:paraId="7467238B" w14:textId="33AEB3AB" w:rsidR="008C1319" w:rsidRDefault="004F0561" w:rsidP="004F0561">
      <w:pPr>
        <w:pStyle w:val="Table"/>
      </w:pPr>
      <w:bookmarkStart w:id="79" w:name="_Toc50024898"/>
      <w:bookmarkStart w:id="80" w:name="_Toc50621810"/>
      <w:r>
        <w:t xml:space="preserve">Table </w:t>
      </w:r>
      <w:fldSimple w:instr=" SEQ Table \* ARABIC ">
        <w:r w:rsidR="00976B76">
          <w:rPr>
            <w:noProof/>
          </w:rPr>
          <w:t>6</w:t>
        </w:r>
      </w:fldSimple>
      <w:r w:rsidR="008C1319">
        <w:t>: OBX – Specimen information</w:t>
      </w:r>
      <w:bookmarkEnd w:id="79"/>
      <w:bookmarkEnd w:id="80"/>
    </w:p>
    <w:tbl>
      <w:tblPr>
        <w:tblStyle w:val="TableGrid"/>
        <w:tblW w:w="0" w:type="auto"/>
        <w:tblInd w:w="57" w:type="dxa"/>
        <w:tblBorders>
          <w:top w:val="none" w:sz="0" w:space="0" w:color="auto"/>
          <w:left w:val="none" w:sz="0" w:space="0" w:color="auto"/>
          <w:bottom w:val="single" w:sz="4" w:space="0" w:color="A6A6A6" w:themeColor="background1" w:themeShade="A6"/>
          <w:right w:val="none" w:sz="0" w:space="0" w:color="auto"/>
          <w:insideH w:val="single" w:sz="4" w:space="0" w:color="A6A6A6" w:themeColor="background1" w:themeShade="A6"/>
          <w:insideV w:val="none" w:sz="0" w:space="0" w:color="auto"/>
        </w:tblBorders>
        <w:tblLayout w:type="fixed"/>
        <w:tblCellMar>
          <w:left w:w="57" w:type="dxa"/>
          <w:right w:w="57" w:type="dxa"/>
        </w:tblCellMar>
        <w:tblLook w:val="04A0" w:firstRow="1" w:lastRow="0" w:firstColumn="1" w:lastColumn="0" w:noHBand="0" w:noVBand="1"/>
      </w:tblPr>
      <w:tblGrid>
        <w:gridCol w:w="1823"/>
        <w:gridCol w:w="847"/>
        <w:gridCol w:w="705"/>
        <w:gridCol w:w="847"/>
        <w:gridCol w:w="771"/>
        <w:gridCol w:w="3086"/>
      </w:tblGrid>
      <w:tr w:rsidR="008C1319" w:rsidRPr="003944B7" w14:paraId="755BE4E2" w14:textId="77777777" w:rsidTr="003944B7">
        <w:trPr>
          <w:cantSplit/>
        </w:trPr>
        <w:tc>
          <w:tcPr>
            <w:tcW w:w="1823" w:type="dxa"/>
            <w:tcBorders>
              <w:top w:val="nil"/>
              <w:bottom w:val="nil"/>
            </w:tcBorders>
            <w:shd w:val="clear" w:color="auto" w:fill="D9D9D9" w:themeFill="background1" w:themeFillShade="D9"/>
          </w:tcPr>
          <w:p w14:paraId="33CB8E3F" w14:textId="77777777" w:rsidR="008C1319" w:rsidRPr="003944B7" w:rsidRDefault="008C1319" w:rsidP="003944B7">
            <w:pPr>
              <w:pStyle w:val="TableText"/>
              <w:rPr>
                <w:b/>
              </w:rPr>
            </w:pPr>
            <w:r w:rsidRPr="003944B7">
              <w:rPr>
                <w:b/>
              </w:rPr>
              <w:t>Data element</w:t>
            </w:r>
          </w:p>
        </w:tc>
        <w:tc>
          <w:tcPr>
            <w:tcW w:w="847" w:type="dxa"/>
            <w:tcBorders>
              <w:top w:val="nil"/>
              <w:bottom w:val="nil"/>
            </w:tcBorders>
            <w:shd w:val="clear" w:color="auto" w:fill="D9D9D9" w:themeFill="background1" w:themeFillShade="D9"/>
          </w:tcPr>
          <w:p w14:paraId="231CDF61" w14:textId="77777777" w:rsidR="008C1319" w:rsidRPr="003944B7" w:rsidRDefault="008C1319" w:rsidP="003944B7">
            <w:pPr>
              <w:pStyle w:val="TableText"/>
              <w:rPr>
                <w:b/>
              </w:rPr>
            </w:pPr>
            <w:r w:rsidRPr="003944B7">
              <w:rPr>
                <w:b/>
              </w:rPr>
              <w:t>Field</w:t>
            </w:r>
          </w:p>
        </w:tc>
        <w:tc>
          <w:tcPr>
            <w:tcW w:w="705" w:type="dxa"/>
            <w:tcBorders>
              <w:top w:val="nil"/>
              <w:bottom w:val="nil"/>
            </w:tcBorders>
            <w:shd w:val="clear" w:color="auto" w:fill="D9D9D9" w:themeFill="background1" w:themeFillShade="D9"/>
          </w:tcPr>
          <w:p w14:paraId="25B25392" w14:textId="77777777" w:rsidR="008C1319" w:rsidRPr="003944B7" w:rsidRDefault="008C1319" w:rsidP="003944B7">
            <w:pPr>
              <w:pStyle w:val="TableText"/>
              <w:rPr>
                <w:b/>
              </w:rPr>
            </w:pPr>
            <w:r w:rsidRPr="003944B7">
              <w:rPr>
                <w:b/>
              </w:rPr>
              <w:t>Len</w:t>
            </w:r>
          </w:p>
        </w:tc>
        <w:tc>
          <w:tcPr>
            <w:tcW w:w="847" w:type="dxa"/>
            <w:tcBorders>
              <w:top w:val="nil"/>
              <w:bottom w:val="nil"/>
            </w:tcBorders>
            <w:shd w:val="clear" w:color="auto" w:fill="D9D9D9" w:themeFill="background1" w:themeFillShade="D9"/>
          </w:tcPr>
          <w:p w14:paraId="453CDEE2" w14:textId="77777777" w:rsidR="008C1319" w:rsidRPr="003944B7" w:rsidRDefault="008C1319" w:rsidP="003944B7">
            <w:pPr>
              <w:pStyle w:val="TableText"/>
              <w:rPr>
                <w:b/>
              </w:rPr>
            </w:pPr>
            <w:r w:rsidRPr="003944B7">
              <w:rPr>
                <w:b/>
              </w:rPr>
              <w:t>Type</w:t>
            </w:r>
          </w:p>
        </w:tc>
        <w:tc>
          <w:tcPr>
            <w:tcW w:w="771" w:type="dxa"/>
            <w:tcBorders>
              <w:top w:val="nil"/>
              <w:bottom w:val="nil"/>
            </w:tcBorders>
            <w:shd w:val="clear" w:color="auto" w:fill="D9D9D9" w:themeFill="background1" w:themeFillShade="D9"/>
          </w:tcPr>
          <w:p w14:paraId="4B3F4B95" w14:textId="77777777" w:rsidR="008C1319" w:rsidRPr="003944B7" w:rsidRDefault="008C1319" w:rsidP="003944B7">
            <w:pPr>
              <w:pStyle w:val="TableText"/>
              <w:rPr>
                <w:b/>
              </w:rPr>
            </w:pPr>
            <w:proofErr w:type="spellStart"/>
            <w:r w:rsidRPr="003944B7">
              <w:rPr>
                <w:b/>
              </w:rPr>
              <w:t>Opt</w:t>
            </w:r>
            <w:proofErr w:type="spellEnd"/>
          </w:p>
        </w:tc>
        <w:tc>
          <w:tcPr>
            <w:tcW w:w="3086" w:type="dxa"/>
            <w:tcBorders>
              <w:top w:val="nil"/>
              <w:bottom w:val="nil"/>
            </w:tcBorders>
            <w:shd w:val="clear" w:color="auto" w:fill="D9D9D9" w:themeFill="background1" w:themeFillShade="D9"/>
          </w:tcPr>
          <w:p w14:paraId="564377E8" w14:textId="77777777" w:rsidR="008C1319" w:rsidRPr="003944B7" w:rsidRDefault="008C1319" w:rsidP="003944B7">
            <w:pPr>
              <w:pStyle w:val="TableText"/>
              <w:rPr>
                <w:b/>
              </w:rPr>
            </w:pPr>
            <w:r w:rsidRPr="003944B7">
              <w:rPr>
                <w:b/>
              </w:rPr>
              <w:t>Comments</w:t>
            </w:r>
          </w:p>
        </w:tc>
      </w:tr>
      <w:tr w:rsidR="008C1319" w14:paraId="6052D460" w14:textId="77777777" w:rsidTr="003944B7">
        <w:trPr>
          <w:cantSplit/>
        </w:trPr>
        <w:tc>
          <w:tcPr>
            <w:tcW w:w="1823" w:type="dxa"/>
            <w:tcBorders>
              <w:top w:val="nil"/>
            </w:tcBorders>
            <w:shd w:val="clear" w:color="auto" w:fill="auto"/>
          </w:tcPr>
          <w:p w14:paraId="048DDA20" w14:textId="620A667D" w:rsidR="008C1319" w:rsidRDefault="008C1319" w:rsidP="003944B7">
            <w:pPr>
              <w:pStyle w:val="TableText"/>
            </w:pPr>
            <w:r>
              <w:t>Observation identifier</w:t>
            </w:r>
          </w:p>
        </w:tc>
        <w:tc>
          <w:tcPr>
            <w:tcW w:w="847" w:type="dxa"/>
            <w:tcBorders>
              <w:top w:val="nil"/>
            </w:tcBorders>
            <w:shd w:val="clear" w:color="auto" w:fill="auto"/>
          </w:tcPr>
          <w:p w14:paraId="50F5C0E9" w14:textId="77777777" w:rsidR="008C1319" w:rsidRDefault="008C1319" w:rsidP="003944B7">
            <w:pPr>
              <w:pStyle w:val="TableText"/>
            </w:pPr>
            <w:r>
              <w:t>OBX-3</w:t>
            </w:r>
          </w:p>
        </w:tc>
        <w:tc>
          <w:tcPr>
            <w:tcW w:w="705" w:type="dxa"/>
            <w:tcBorders>
              <w:top w:val="nil"/>
            </w:tcBorders>
            <w:shd w:val="clear" w:color="auto" w:fill="auto"/>
          </w:tcPr>
          <w:p w14:paraId="7EF688D3" w14:textId="77777777" w:rsidR="008C1319" w:rsidRDefault="008C1319" w:rsidP="003944B7">
            <w:pPr>
              <w:pStyle w:val="TableText"/>
            </w:pPr>
            <w:r>
              <w:t>250</w:t>
            </w:r>
          </w:p>
        </w:tc>
        <w:tc>
          <w:tcPr>
            <w:tcW w:w="847" w:type="dxa"/>
            <w:tcBorders>
              <w:top w:val="nil"/>
            </w:tcBorders>
            <w:shd w:val="clear" w:color="auto" w:fill="auto"/>
          </w:tcPr>
          <w:p w14:paraId="52EC1338" w14:textId="77777777" w:rsidR="008C1319" w:rsidRDefault="008C1319" w:rsidP="003944B7">
            <w:pPr>
              <w:pStyle w:val="TableText"/>
            </w:pPr>
            <w:r>
              <w:t>CE</w:t>
            </w:r>
          </w:p>
        </w:tc>
        <w:tc>
          <w:tcPr>
            <w:tcW w:w="771" w:type="dxa"/>
            <w:tcBorders>
              <w:top w:val="nil"/>
            </w:tcBorders>
            <w:shd w:val="clear" w:color="auto" w:fill="auto"/>
          </w:tcPr>
          <w:p w14:paraId="45AA1BE4" w14:textId="77777777" w:rsidR="008C1319" w:rsidRDefault="008C1319" w:rsidP="003944B7">
            <w:pPr>
              <w:pStyle w:val="TableText"/>
            </w:pPr>
            <w:r>
              <w:t>R</w:t>
            </w:r>
          </w:p>
        </w:tc>
        <w:tc>
          <w:tcPr>
            <w:tcW w:w="3086" w:type="dxa"/>
            <w:tcBorders>
              <w:top w:val="nil"/>
            </w:tcBorders>
            <w:shd w:val="clear" w:color="auto" w:fill="auto"/>
          </w:tcPr>
          <w:p w14:paraId="29FCDDC9" w14:textId="77777777" w:rsidR="008C1319" w:rsidRPr="00BF1FB4" w:rsidRDefault="008C1319" w:rsidP="003944B7">
            <w:pPr>
              <w:pStyle w:val="TableText"/>
            </w:pPr>
            <w:r w:rsidRPr="00BF1FB4">
              <w:t>(Specimen type LOINC)</w:t>
            </w:r>
          </w:p>
          <w:p w14:paraId="64D52755" w14:textId="77777777" w:rsidR="008C1319" w:rsidRPr="00071671" w:rsidRDefault="008C1319" w:rsidP="003944B7">
            <w:pPr>
              <w:pStyle w:val="TableText"/>
            </w:pPr>
            <w:r w:rsidRPr="00071671">
              <w:t xml:space="preserve">Must be populated with the LOINC code </w:t>
            </w:r>
            <w:r w:rsidRPr="003944B7">
              <w:rPr>
                <w:b/>
              </w:rPr>
              <w:t>66749-9</w:t>
            </w:r>
            <w:r w:rsidRPr="00071671">
              <w:t xml:space="preserve"> (Generic </w:t>
            </w:r>
            <w:r w:rsidRPr="009E6B31">
              <w:t>s</w:t>
            </w:r>
            <w:r w:rsidRPr="00071671">
              <w:t xml:space="preserve">pecimen </w:t>
            </w:r>
            <w:r w:rsidRPr="009E6B31">
              <w:t>t</w:t>
            </w:r>
            <w:r w:rsidRPr="00071671">
              <w:t xml:space="preserve">ype </w:t>
            </w:r>
            <w:r w:rsidRPr="009E6B31">
              <w:t>c</w:t>
            </w:r>
            <w:r w:rsidRPr="00071671">
              <w:t>ode).</w:t>
            </w:r>
          </w:p>
        </w:tc>
      </w:tr>
      <w:tr w:rsidR="008C1319" w14:paraId="17A450CE" w14:textId="77777777" w:rsidTr="003944B7">
        <w:trPr>
          <w:cantSplit/>
        </w:trPr>
        <w:tc>
          <w:tcPr>
            <w:tcW w:w="1823" w:type="dxa"/>
            <w:shd w:val="clear" w:color="auto" w:fill="auto"/>
          </w:tcPr>
          <w:p w14:paraId="72987D1D" w14:textId="440AB4DC" w:rsidR="008C1319" w:rsidRDefault="008C1319" w:rsidP="003944B7">
            <w:pPr>
              <w:pStyle w:val="TableText"/>
            </w:pPr>
            <w:r>
              <w:t>Observation value</w:t>
            </w:r>
          </w:p>
        </w:tc>
        <w:tc>
          <w:tcPr>
            <w:tcW w:w="847" w:type="dxa"/>
            <w:shd w:val="clear" w:color="auto" w:fill="auto"/>
          </w:tcPr>
          <w:p w14:paraId="5F04C6AE" w14:textId="77777777" w:rsidR="008C1319" w:rsidRDefault="008C1319" w:rsidP="003944B7">
            <w:pPr>
              <w:pStyle w:val="TableText"/>
            </w:pPr>
            <w:r>
              <w:t>OBX-5</w:t>
            </w:r>
          </w:p>
        </w:tc>
        <w:tc>
          <w:tcPr>
            <w:tcW w:w="705" w:type="dxa"/>
            <w:shd w:val="clear" w:color="auto" w:fill="auto"/>
          </w:tcPr>
          <w:p w14:paraId="5546F8DF" w14:textId="77777777" w:rsidR="008C1319" w:rsidRDefault="008C1319" w:rsidP="003944B7">
            <w:pPr>
              <w:pStyle w:val="TableText"/>
            </w:pPr>
            <w:r>
              <w:t>*</w:t>
            </w:r>
          </w:p>
        </w:tc>
        <w:tc>
          <w:tcPr>
            <w:tcW w:w="847" w:type="dxa"/>
            <w:shd w:val="clear" w:color="auto" w:fill="auto"/>
          </w:tcPr>
          <w:p w14:paraId="1EC65FED" w14:textId="77777777" w:rsidR="008C1319" w:rsidRDefault="008C1319" w:rsidP="003944B7">
            <w:pPr>
              <w:pStyle w:val="TableText"/>
            </w:pPr>
            <w:r>
              <w:t>*</w:t>
            </w:r>
          </w:p>
        </w:tc>
        <w:tc>
          <w:tcPr>
            <w:tcW w:w="771" w:type="dxa"/>
            <w:shd w:val="clear" w:color="auto" w:fill="auto"/>
          </w:tcPr>
          <w:p w14:paraId="3B5AC391" w14:textId="77777777" w:rsidR="008C1319" w:rsidRDefault="008C1319" w:rsidP="003944B7">
            <w:pPr>
              <w:pStyle w:val="TableText"/>
            </w:pPr>
            <w:r>
              <w:t>R</w:t>
            </w:r>
          </w:p>
        </w:tc>
        <w:tc>
          <w:tcPr>
            <w:tcW w:w="3086" w:type="dxa"/>
            <w:shd w:val="clear" w:color="auto" w:fill="auto"/>
          </w:tcPr>
          <w:p w14:paraId="240D5B8F" w14:textId="77777777" w:rsidR="008C1319" w:rsidRPr="009E6B31" w:rsidRDefault="008C1319" w:rsidP="003944B7">
            <w:pPr>
              <w:pStyle w:val="TableText"/>
            </w:pPr>
            <w:r w:rsidRPr="009E6B31">
              <w:t>(Specimen type description)</w:t>
            </w:r>
          </w:p>
          <w:p w14:paraId="2F7E342C" w14:textId="77777777" w:rsidR="008C1319" w:rsidRPr="00071671" w:rsidRDefault="008C1319" w:rsidP="003944B7">
            <w:pPr>
              <w:pStyle w:val="TableText"/>
            </w:pPr>
            <w:r w:rsidRPr="00071671">
              <w:t>Must be populated with the specimen type (</w:t>
            </w:r>
            <w:proofErr w:type="spellStart"/>
            <w:r w:rsidRPr="00071671">
              <w:t>eg</w:t>
            </w:r>
            <w:proofErr w:type="spellEnd"/>
            <w:r w:rsidRPr="00071671">
              <w:t>, Nasopharyngeal).</w:t>
            </w:r>
          </w:p>
        </w:tc>
      </w:tr>
    </w:tbl>
    <w:p w14:paraId="0437FFDF" w14:textId="77777777" w:rsidR="008C1319" w:rsidRPr="001D6A50" w:rsidRDefault="008C1319" w:rsidP="003944B7"/>
    <w:p w14:paraId="735FC322" w14:textId="77777777" w:rsidR="008C1319" w:rsidRDefault="008C1319" w:rsidP="004F0561">
      <w:pPr>
        <w:pStyle w:val="Heading4"/>
      </w:pPr>
      <w:r>
        <w:t>COVID-19 Result</w:t>
      </w:r>
      <w:r w:rsidRPr="002A5A36">
        <w:t xml:space="preserve"> </w:t>
      </w:r>
      <w:r>
        <w:t>OBX</w:t>
      </w:r>
    </w:p>
    <w:p w14:paraId="3BCDE73D" w14:textId="77777777" w:rsidR="008C1319" w:rsidRDefault="008C1319" w:rsidP="003944B7">
      <w:pPr>
        <w:keepNext/>
      </w:pPr>
      <w:r>
        <w:t>Include COVID-19-related laboratory result information in a standard result OBX segment.</w:t>
      </w:r>
    </w:p>
    <w:p w14:paraId="652CDA9C" w14:textId="77777777" w:rsidR="008C1319" w:rsidRDefault="008C1319" w:rsidP="003944B7"/>
    <w:p w14:paraId="04CB8F82" w14:textId="2E942EBA" w:rsidR="008C1319" w:rsidRDefault="004F0561" w:rsidP="004F0561">
      <w:pPr>
        <w:pStyle w:val="Table"/>
      </w:pPr>
      <w:bookmarkStart w:id="81" w:name="_Toc50024899"/>
      <w:bookmarkStart w:id="82" w:name="_Toc50621811"/>
      <w:r>
        <w:t xml:space="preserve">Table </w:t>
      </w:r>
      <w:fldSimple w:instr=" SEQ Table \* ARABIC ">
        <w:r w:rsidR="00976B76">
          <w:rPr>
            <w:noProof/>
          </w:rPr>
          <w:t>7</w:t>
        </w:r>
      </w:fldSimple>
      <w:r w:rsidR="008C1319">
        <w:t>: OBX – COVID-19 result information</w:t>
      </w:r>
      <w:bookmarkEnd w:id="81"/>
      <w:bookmarkEnd w:id="82"/>
    </w:p>
    <w:tbl>
      <w:tblPr>
        <w:tblStyle w:val="TableGrid"/>
        <w:tblW w:w="0" w:type="auto"/>
        <w:tblInd w:w="57"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CellMar>
          <w:left w:w="57" w:type="dxa"/>
          <w:right w:w="57" w:type="dxa"/>
        </w:tblCellMar>
        <w:tblLook w:val="04A0" w:firstRow="1" w:lastRow="0" w:firstColumn="1" w:lastColumn="0" w:noHBand="0" w:noVBand="1"/>
      </w:tblPr>
      <w:tblGrid>
        <w:gridCol w:w="1823"/>
        <w:gridCol w:w="847"/>
        <w:gridCol w:w="705"/>
        <w:gridCol w:w="847"/>
        <w:gridCol w:w="598"/>
        <w:gridCol w:w="3259"/>
      </w:tblGrid>
      <w:tr w:rsidR="008C1319" w:rsidRPr="003944B7" w14:paraId="20C7AE56" w14:textId="77777777" w:rsidTr="003944B7">
        <w:trPr>
          <w:cantSplit/>
        </w:trPr>
        <w:tc>
          <w:tcPr>
            <w:tcW w:w="1823" w:type="dxa"/>
            <w:tcBorders>
              <w:top w:val="nil"/>
              <w:bottom w:val="nil"/>
            </w:tcBorders>
            <w:shd w:val="clear" w:color="auto" w:fill="D9D9D9" w:themeFill="background1" w:themeFillShade="D9"/>
          </w:tcPr>
          <w:p w14:paraId="104D12DF" w14:textId="77777777" w:rsidR="008C1319" w:rsidRPr="003944B7" w:rsidRDefault="008C1319" w:rsidP="003944B7">
            <w:pPr>
              <w:pStyle w:val="TableText"/>
              <w:rPr>
                <w:b/>
              </w:rPr>
            </w:pPr>
            <w:r w:rsidRPr="003944B7">
              <w:rPr>
                <w:b/>
              </w:rPr>
              <w:t>Data element</w:t>
            </w:r>
          </w:p>
        </w:tc>
        <w:tc>
          <w:tcPr>
            <w:tcW w:w="847" w:type="dxa"/>
            <w:tcBorders>
              <w:top w:val="nil"/>
              <w:bottom w:val="nil"/>
            </w:tcBorders>
            <w:shd w:val="clear" w:color="auto" w:fill="D9D9D9" w:themeFill="background1" w:themeFillShade="D9"/>
          </w:tcPr>
          <w:p w14:paraId="77D9A1AA" w14:textId="77777777" w:rsidR="008C1319" w:rsidRPr="003944B7" w:rsidRDefault="008C1319" w:rsidP="003944B7">
            <w:pPr>
              <w:pStyle w:val="TableText"/>
              <w:rPr>
                <w:b/>
              </w:rPr>
            </w:pPr>
            <w:r w:rsidRPr="003944B7">
              <w:rPr>
                <w:b/>
              </w:rPr>
              <w:t>Field</w:t>
            </w:r>
          </w:p>
        </w:tc>
        <w:tc>
          <w:tcPr>
            <w:tcW w:w="705" w:type="dxa"/>
            <w:tcBorders>
              <w:top w:val="nil"/>
              <w:bottom w:val="nil"/>
            </w:tcBorders>
            <w:shd w:val="clear" w:color="auto" w:fill="D9D9D9" w:themeFill="background1" w:themeFillShade="D9"/>
          </w:tcPr>
          <w:p w14:paraId="731C00D9" w14:textId="77777777" w:rsidR="008C1319" w:rsidRPr="003944B7" w:rsidRDefault="008C1319" w:rsidP="003944B7">
            <w:pPr>
              <w:pStyle w:val="TableText"/>
              <w:rPr>
                <w:b/>
              </w:rPr>
            </w:pPr>
            <w:r w:rsidRPr="003944B7">
              <w:rPr>
                <w:b/>
              </w:rPr>
              <w:t>Len</w:t>
            </w:r>
          </w:p>
        </w:tc>
        <w:tc>
          <w:tcPr>
            <w:tcW w:w="847" w:type="dxa"/>
            <w:tcBorders>
              <w:top w:val="nil"/>
              <w:bottom w:val="nil"/>
            </w:tcBorders>
            <w:shd w:val="clear" w:color="auto" w:fill="D9D9D9" w:themeFill="background1" w:themeFillShade="D9"/>
          </w:tcPr>
          <w:p w14:paraId="14597C0C" w14:textId="77777777" w:rsidR="008C1319" w:rsidRPr="003944B7" w:rsidRDefault="008C1319" w:rsidP="003944B7">
            <w:pPr>
              <w:pStyle w:val="TableText"/>
              <w:rPr>
                <w:b/>
              </w:rPr>
            </w:pPr>
            <w:r w:rsidRPr="003944B7">
              <w:rPr>
                <w:b/>
              </w:rPr>
              <w:t>Type</w:t>
            </w:r>
          </w:p>
        </w:tc>
        <w:tc>
          <w:tcPr>
            <w:tcW w:w="598" w:type="dxa"/>
            <w:tcBorders>
              <w:top w:val="nil"/>
              <w:bottom w:val="nil"/>
            </w:tcBorders>
            <w:shd w:val="clear" w:color="auto" w:fill="D9D9D9" w:themeFill="background1" w:themeFillShade="D9"/>
          </w:tcPr>
          <w:p w14:paraId="47F88B89" w14:textId="77777777" w:rsidR="008C1319" w:rsidRPr="003944B7" w:rsidRDefault="008C1319" w:rsidP="003944B7">
            <w:pPr>
              <w:pStyle w:val="TableText"/>
              <w:rPr>
                <w:b/>
              </w:rPr>
            </w:pPr>
            <w:proofErr w:type="spellStart"/>
            <w:r w:rsidRPr="003944B7">
              <w:rPr>
                <w:b/>
              </w:rPr>
              <w:t>Opt</w:t>
            </w:r>
            <w:proofErr w:type="spellEnd"/>
          </w:p>
        </w:tc>
        <w:tc>
          <w:tcPr>
            <w:tcW w:w="3259" w:type="dxa"/>
            <w:tcBorders>
              <w:top w:val="nil"/>
              <w:bottom w:val="nil"/>
            </w:tcBorders>
            <w:shd w:val="clear" w:color="auto" w:fill="D9D9D9" w:themeFill="background1" w:themeFillShade="D9"/>
          </w:tcPr>
          <w:p w14:paraId="250DE2EF" w14:textId="77777777" w:rsidR="008C1319" w:rsidRPr="003944B7" w:rsidRDefault="008C1319" w:rsidP="003944B7">
            <w:pPr>
              <w:pStyle w:val="TableText"/>
              <w:rPr>
                <w:b/>
              </w:rPr>
            </w:pPr>
            <w:r w:rsidRPr="003944B7">
              <w:rPr>
                <w:b/>
              </w:rPr>
              <w:t>Comments</w:t>
            </w:r>
          </w:p>
        </w:tc>
      </w:tr>
      <w:tr w:rsidR="008C1319" w14:paraId="1AB706F0" w14:textId="77777777" w:rsidTr="003944B7">
        <w:trPr>
          <w:cantSplit/>
        </w:trPr>
        <w:tc>
          <w:tcPr>
            <w:tcW w:w="1823" w:type="dxa"/>
            <w:tcBorders>
              <w:top w:val="nil"/>
              <w:bottom w:val="single" w:sz="4" w:space="0" w:color="A6A6A6" w:themeColor="background1" w:themeShade="A6"/>
            </w:tcBorders>
          </w:tcPr>
          <w:p w14:paraId="3DBE34EF" w14:textId="69B42CDE" w:rsidR="008C1319" w:rsidRPr="0060787D" w:rsidRDefault="008C1319" w:rsidP="003944B7">
            <w:pPr>
              <w:pStyle w:val="TableText"/>
            </w:pPr>
            <w:r>
              <w:t>Observation identifier</w:t>
            </w:r>
          </w:p>
        </w:tc>
        <w:tc>
          <w:tcPr>
            <w:tcW w:w="847" w:type="dxa"/>
            <w:tcBorders>
              <w:top w:val="nil"/>
              <w:bottom w:val="single" w:sz="4" w:space="0" w:color="A6A6A6" w:themeColor="background1" w:themeShade="A6"/>
            </w:tcBorders>
          </w:tcPr>
          <w:p w14:paraId="4501867F" w14:textId="77777777" w:rsidR="008C1319" w:rsidRDefault="008C1319" w:rsidP="003944B7">
            <w:pPr>
              <w:pStyle w:val="TableText"/>
            </w:pPr>
            <w:r>
              <w:t>OBX-3</w:t>
            </w:r>
          </w:p>
        </w:tc>
        <w:tc>
          <w:tcPr>
            <w:tcW w:w="705" w:type="dxa"/>
            <w:tcBorders>
              <w:top w:val="nil"/>
              <w:bottom w:val="single" w:sz="4" w:space="0" w:color="A6A6A6" w:themeColor="background1" w:themeShade="A6"/>
            </w:tcBorders>
          </w:tcPr>
          <w:p w14:paraId="66918F86" w14:textId="77777777" w:rsidR="008C1319" w:rsidRDefault="008C1319" w:rsidP="003944B7">
            <w:pPr>
              <w:pStyle w:val="TableText"/>
            </w:pPr>
            <w:r>
              <w:t>250</w:t>
            </w:r>
          </w:p>
        </w:tc>
        <w:tc>
          <w:tcPr>
            <w:tcW w:w="847" w:type="dxa"/>
            <w:tcBorders>
              <w:top w:val="nil"/>
              <w:bottom w:val="single" w:sz="4" w:space="0" w:color="A6A6A6" w:themeColor="background1" w:themeShade="A6"/>
            </w:tcBorders>
          </w:tcPr>
          <w:p w14:paraId="793BFC44" w14:textId="77777777" w:rsidR="008C1319" w:rsidRDefault="008C1319" w:rsidP="003944B7">
            <w:pPr>
              <w:pStyle w:val="TableText"/>
            </w:pPr>
            <w:r>
              <w:t>CE</w:t>
            </w:r>
          </w:p>
        </w:tc>
        <w:tc>
          <w:tcPr>
            <w:tcW w:w="598" w:type="dxa"/>
            <w:tcBorders>
              <w:top w:val="nil"/>
              <w:bottom w:val="single" w:sz="4" w:space="0" w:color="A6A6A6" w:themeColor="background1" w:themeShade="A6"/>
            </w:tcBorders>
          </w:tcPr>
          <w:p w14:paraId="0D49AED3" w14:textId="77777777" w:rsidR="008C1319" w:rsidRDefault="008C1319" w:rsidP="003944B7">
            <w:pPr>
              <w:pStyle w:val="TableText"/>
            </w:pPr>
            <w:r>
              <w:t>R</w:t>
            </w:r>
          </w:p>
        </w:tc>
        <w:tc>
          <w:tcPr>
            <w:tcW w:w="3259" w:type="dxa"/>
            <w:tcBorders>
              <w:top w:val="nil"/>
              <w:bottom w:val="single" w:sz="4" w:space="0" w:color="A6A6A6" w:themeColor="background1" w:themeShade="A6"/>
            </w:tcBorders>
          </w:tcPr>
          <w:p w14:paraId="5EC47A57" w14:textId="77777777" w:rsidR="008C1319" w:rsidRPr="00723CB0" w:rsidRDefault="008C1319" w:rsidP="003944B7">
            <w:pPr>
              <w:pStyle w:val="TableText"/>
            </w:pPr>
            <w:r w:rsidRPr="00723CB0">
              <w:t>(COVID-19 Analyte LOINC)</w:t>
            </w:r>
          </w:p>
          <w:p w14:paraId="32964375" w14:textId="1581519E" w:rsidR="008C1319" w:rsidRPr="009D3B97" w:rsidRDefault="008C1319" w:rsidP="003944B7">
            <w:pPr>
              <w:pStyle w:val="TableText"/>
              <w:rPr>
                <w:highlight w:val="yellow"/>
              </w:rPr>
            </w:pPr>
            <w:r>
              <w:t>The preference is either to use a LOINC code or the NZPOC code of XNZ5466 for SARS-CoV-2. These codes can be found in the New Zealand Pathology Observation Code Se</w:t>
            </w:r>
            <w:r w:rsidRPr="0060787D">
              <w:t>t</w:t>
            </w:r>
            <w:r w:rsidR="004F0561">
              <w:t>.</w:t>
            </w:r>
            <w:r w:rsidRPr="004F0561">
              <w:rPr>
                <w:rStyle w:val="FootnoteReference"/>
              </w:rPr>
              <w:footnoteReference w:id="1"/>
            </w:r>
          </w:p>
          <w:p w14:paraId="49A6AFE7" w14:textId="77777777" w:rsidR="008C1319" w:rsidRPr="009D3B97" w:rsidRDefault="008C1319" w:rsidP="003944B7">
            <w:pPr>
              <w:pStyle w:val="TableText"/>
            </w:pPr>
            <w:r>
              <w:t>A local code may be used; however, this is not the preferred option.</w:t>
            </w:r>
          </w:p>
        </w:tc>
      </w:tr>
      <w:tr w:rsidR="008C1319" w14:paraId="7CEE0927" w14:textId="77777777" w:rsidTr="003944B7">
        <w:trPr>
          <w:cantSplit/>
        </w:trPr>
        <w:tc>
          <w:tcPr>
            <w:tcW w:w="1823" w:type="dxa"/>
            <w:tcBorders>
              <w:top w:val="single" w:sz="4" w:space="0" w:color="A6A6A6" w:themeColor="background1" w:themeShade="A6"/>
              <w:bottom w:val="single" w:sz="4" w:space="0" w:color="A6A6A6" w:themeColor="background1" w:themeShade="A6"/>
            </w:tcBorders>
          </w:tcPr>
          <w:p w14:paraId="4B3420C5" w14:textId="0E0EAC1C" w:rsidR="008C1319" w:rsidRPr="0060787D" w:rsidRDefault="008C1319" w:rsidP="003944B7">
            <w:pPr>
              <w:pStyle w:val="TableText"/>
            </w:pPr>
            <w:r>
              <w:t>Observation value</w:t>
            </w:r>
          </w:p>
        </w:tc>
        <w:tc>
          <w:tcPr>
            <w:tcW w:w="847" w:type="dxa"/>
            <w:tcBorders>
              <w:top w:val="single" w:sz="4" w:space="0" w:color="A6A6A6" w:themeColor="background1" w:themeShade="A6"/>
              <w:bottom w:val="single" w:sz="4" w:space="0" w:color="A6A6A6" w:themeColor="background1" w:themeShade="A6"/>
            </w:tcBorders>
          </w:tcPr>
          <w:p w14:paraId="29DA070D" w14:textId="77777777" w:rsidR="008C1319" w:rsidRDefault="008C1319" w:rsidP="003944B7">
            <w:pPr>
              <w:pStyle w:val="TableText"/>
            </w:pPr>
            <w:r>
              <w:t>OBX-5</w:t>
            </w:r>
          </w:p>
        </w:tc>
        <w:tc>
          <w:tcPr>
            <w:tcW w:w="705" w:type="dxa"/>
            <w:tcBorders>
              <w:top w:val="single" w:sz="4" w:space="0" w:color="A6A6A6" w:themeColor="background1" w:themeShade="A6"/>
              <w:bottom w:val="single" w:sz="4" w:space="0" w:color="A6A6A6" w:themeColor="background1" w:themeShade="A6"/>
            </w:tcBorders>
          </w:tcPr>
          <w:p w14:paraId="2C4D3D43" w14:textId="77777777" w:rsidR="008C1319" w:rsidRDefault="008C1319" w:rsidP="003944B7">
            <w:pPr>
              <w:pStyle w:val="TableText"/>
            </w:pPr>
            <w:r>
              <w:t>*</w:t>
            </w:r>
          </w:p>
        </w:tc>
        <w:tc>
          <w:tcPr>
            <w:tcW w:w="847" w:type="dxa"/>
            <w:tcBorders>
              <w:top w:val="single" w:sz="4" w:space="0" w:color="A6A6A6" w:themeColor="background1" w:themeShade="A6"/>
              <w:bottom w:val="single" w:sz="4" w:space="0" w:color="A6A6A6" w:themeColor="background1" w:themeShade="A6"/>
            </w:tcBorders>
          </w:tcPr>
          <w:p w14:paraId="2A340E61" w14:textId="77777777" w:rsidR="008C1319" w:rsidRDefault="008C1319" w:rsidP="003944B7">
            <w:pPr>
              <w:pStyle w:val="TableText"/>
            </w:pPr>
            <w:r>
              <w:t>*</w:t>
            </w:r>
          </w:p>
        </w:tc>
        <w:tc>
          <w:tcPr>
            <w:tcW w:w="598" w:type="dxa"/>
            <w:tcBorders>
              <w:top w:val="single" w:sz="4" w:space="0" w:color="A6A6A6" w:themeColor="background1" w:themeShade="A6"/>
              <w:bottom w:val="single" w:sz="4" w:space="0" w:color="A6A6A6" w:themeColor="background1" w:themeShade="A6"/>
            </w:tcBorders>
          </w:tcPr>
          <w:p w14:paraId="2A186D51" w14:textId="77777777" w:rsidR="008C1319" w:rsidRDefault="008C1319" w:rsidP="003944B7">
            <w:pPr>
              <w:pStyle w:val="TableText"/>
            </w:pPr>
            <w:r>
              <w:t>R</w:t>
            </w:r>
          </w:p>
        </w:tc>
        <w:tc>
          <w:tcPr>
            <w:tcW w:w="3259" w:type="dxa"/>
            <w:tcBorders>
              <w:top w:val="single" w:sz="4" w:space="0" w:color="A6A6A6" w:themeColor="background1" w:themeShade="A6"/>
              <w:bottom w:val="single" w:sz="4" w:space="0" w:color="A6A6A6" w:themeColor="background1" w:themeShade="A6"/>
            </w:tcBorders>
          </w:tcPr>
          <w:p w14:paraId="06267A3F" w14:textId="77777777" w:rsidR="008C1319" w:rsidRPr="00723CB0" w:rsidRDefault="008C1319" w:rsidP="003944B7">
            <w:pPr>
              <w:pStyle w:val="TableText"/>
            </w:pPr>
            <w:r w:rsidRPr="00723CB0">
              <w:t>(COVID-19 Analyte Results)</w:t>
            </w:r>
          </w:p>
          <w:p w14:paraId="0D2C70BF" w14:textId="77777777" w:rsidR="008C1319" w:rsidRDefault="008C1319" w:rsidP="003944B7">
            <w:pPr>
              <w:pStyle w:val="TableText"/>
            </w:pPr>
            <w:r>
              <w:t>The preference is that individual OBX segments are used for each distinct result rather than all results in a formatted text result.</w:t>
            </w:r>
          </w:p>
        </w:tc>
      </w:tr>
      <w:tr w:rsidR="008C1319" w14:paraId="00FD5A14" w14:textId="77777777" w:rsidTr="003944B7">
        <w:trPr>
          <w:cantSplit/>
        </w:trPr>
        <w:tc>
          <w:tcPr>
            <w:tcW w:w="1823" w:type="dxa"/>
            <w:tcBorders>
              <w:top w:val="single" w:sz="4" w:space="0" w:color="A6A6A6" w:themeColor="background1" w:themeShade="A6"/>
              <w:bottom w:val="single" w:sz="4" w:space="0" w:color="A6A6A6" w:themeColor="background1" w:themeShade="A6"/>
            </w:tcBorders>
          </w:tcPr>
          <w:p w14:paraId="52E21F18" w14:textId="77777777" w:rsidR="008C1319" w:rsidRDefault="008C1319" w:rsidP="003944B7">
            <w:pPr>
              <w:pStyle w:val="TableText"/>
            </w:pPr>
            <w:r>
              <w:t>Associated comments</w:t>
            </w:r>
          </w:p>
        </w:tc>
        <w:tc>
          <w:tcPr>
            <w:tcW w:w="847" w:type="dxa"/>
            <w:tcBorders>
              <w:top w:val="single" w:sz="4" w:space="0" w:color="A6A6A6" w:themeColor="background1" w:themeShade="A6"/>
              <w:bottom w:val="single" w:sz="4" w:space="0" w:color="A6A6A6" w:themeColor="background1" w:themeShade="A6"/>
            </w:tcBorders>
          </w:tcPr>
          <w:p w14:paraId="47CFB435" w14:textId="77777777" w:rsidR="008C1319" w:rsidRDefault="008C1319" w:rsidP="003944B7">
            <w:pPr>
              <w:pStyle w:val="TableText"/>
            </w:pPr>
          </w:p>
        </w:tc>
        <w:tc>
          <w:tcPr>
            <w:tcW w:w="705" w:type="dxa"/>
            <w:tcBorders>
              <w:top w:val="single" w:sz="4" w:space="0" w:color="A6A6A6" w:themeColor="background1" w:themeShade="A6"/>
              <w:bottom w:val="single" w:sz="4" w:space="0" w:color="A6A6A6" w:themeColor="background1" w:themeShade="A6"/>
            </w:tcBorders>
          </w:tcPr>
          <w:p w14:paraId="064142F4" w14:textId="77777777" w:rsidR="008C1319" w:rsidRDefault="008C1319" w:rsidP="003944B7">
            <w:pPr>
              <w:pStyle w:val="TableText"/>
            </w:pPr>
          </w:p>
        </w:tc>
        <w:tc>
          <w:tcPr>
            <w:tcW w:w="847" w:type="dxa"/>
            <w:tcBorders>
              <w:top w:val="single" w:sz="4" w:space="0" w:color="A6A6A6" w:themeColor="background1" w:themeShade="A6"/>
              <w:bottom w:val="single" w:sz="4" w:space="0" w:color="A6A6A6" w:themeColor="background1" w:themeShade="A6"/>
            </w:tcBorders>
          </w:tcPr>
          <w:p w14:paraId="10B23B1F" w14:textId="77777777" w:rsidR="008C1319" w:rsidRDefault="008C1319" w:rsidP="003944B7">
            <w:pPr>
              <w:pStyle w:val="TableText"/>
            </w:pPr>
          </w:p>
        </w:tc>
        <w:tc>
          <w:tcPr>
            <w:tcW w:w="598" w:type="dxa"/>
            <w:tcBorders>
              <w:top w:val="single" w:sz="4" w:space="0" w:color="A6A6A6" w:themeColor="background1" w:themeShade="A6"/>
              <w:bottom w:val="single" w:sz="4" w:space="0" w:color="A6A6A6" w:themeColor="background1" w:themeShade="A6"/>
            </w:tcBorders>
          </w:tcPr>
          <w:p w14:paraId="2092DBBF" w14:textId="77777777" w:rsidR="008C1319" w:rsidRDefault="008C1319" w:rsidP="003944B7">
            <w:pPr>
              <w:pStyle w:val="TableText"/>
            </w:pPr>
          </w:p>
        </w:tc>
        <w:tc>
          <w:tcPr>
            <w:tcW w:w="3259" w:type="dxa"/>
            <w:tcBorders>
              <w:top w:val="single" w:sz="4" w:space="0" w:color="A6A6A6" w:themeColor="background1" w:themeShade="A6"/>
              <w:bottom w:val="single" w:sz="4" w:space="0" w:color="A6A6A6" w:themeColor="background1" w:themeShade="A6"/>
            </w:tcBorders>
          </w:tcPr>
          <w:p w14:paraId="3D04ECCD" w14:textId="77777777" w:rsidR="008C1319" w:rsidRDefault="008C1319" w:rsidP="003944B7">
            <w:pPr>
              <w:pStyle w:val="TableText"/>
            </w:pPr>
            <w:r>
              <w:t>Associated comments may be included in either the OBX or NTE segments.</w:t>
            </w:r>
          </w:p>
        </w:tc>
      </w:tr>
    </w:tbl>
    <w:p w14:paraId="3A83D29D" w14:textId="77777777" w:rsidR="00510BEC" w:rsidRPr="007E48F6" w:rsidRDefault="00510BEC" w:rsidP="00A26FC9">
      <w:bookmarkStart w:id="83" w:name="_Toc452475356"/>
      <w:bookmarkStart w:id="84" w:name="_Toc452475406"/>
      <w:bookmarkStart w:id="85" w:name="_Toc452475590"/>
      <w:bookmarkStart w:id="86" w:name="_Toc452475637"/>
      <w:bookmarkStart w:id="87" w:name="_Toc452475687"/>
      <w:bookmarkStart w:id="88" w:name="_Toc452475734"/>
      <w:bookmarkStart w:id="89" w:name="_Toc452475964"/>
      <w:bookmarkStart w:id="90" w:name="_Toc452476115"/>
      <w:bookmarkStart w:id="91" w:name="_Toc452476320"/>
      <w:bookmarkStart w:id="92" w:name="_Toc452477091"/>
      <w:bookmarkStart w:id="93" w:name="_Toc453320950"/>
      <w:bookmarkStart w:id="94" w:name="_Toc453323730"/>
      <w:bookmarkStart w:id="95" w:name="_Toc453325507"/>
      <w:bookmarkStart w:id="96" w:name="_Toc453325708"/>
      <w:bookmarkStart w:id="97" w:name="_Toc453327810"/>
      <w:bookmarkStart w:id="98" w:name="_Toc451861120"/>
      <w:bookmarkStart w:id="99" w:name="_Toc452474108"/>
      <w:bookmarkStart w:id="100" w:name="_Toc452475357"/>
      <w:bookmarkStart w:id="101" w:name="_Toc452475407"/>
      <w:bookmarkStart w:id="102" w:name="_Toc452475591"/>
      <w:bookmarkStart w:id="103" w:name="_Toc452475638"/>
      <w:bookmarkStart w:id="104" w:name="_Toc452475688"/>
      <w:bookmarkStart w:id="105" w:name="_Toc452475735"/>
      <w:bookmarkStart w:id="106" w:name="_Toc452475965"/>
      <w:bookmarkStart w:id="107" w:name="_Toc452476116"/>
      <w:bookmarkStart w:id="108" w:name="_Toc452476321"/>
      <w:bookmarkStart w:id="109" w:name="_Toc452477092"/>
      <w:bookmarkStart w:id="110" w:name="_Toc453320951"/>
      <w:bookmarkStart w:id="111" w:name="_Toc453323731"/>
      <w:bookmarkStart w:id="112" w:name="_Toc453325508"/>
      <w:bookmarkStart w:id="113" w:name="_Toc453325709"/>
      <w:bookmarkStart w:id="114" w:name="_Toc453327811"/>
      <w:bookmarkStart w:id="115" w:name="_Toc453320954"/>
      <w:bookmarkStart w:id="116" w:name="_Toc453323734"/>
      <w:bookmarkStart w:id="117" w:name="_Toc453325511"/>
      <w:bookmarkStart w:id="118" w:name="_Toc453325712"/>
      <w:bookmarkStart w:id="119" w:name="_Toc453327815"/>
      <w:bookmarkStart w:id="120" w:name="_Toc8745629"/>
      <w:bookmarkStart w:id="121" w:name="_Toc8812460"/>
      <w:bookmarkStart w:id="122" w:name="_Toc8745630"/>
      <w:bookmarkStart w:id="123" w:name="_Toc8812461"/>
      <w:bookmarkStart w:id="124" w:name="_Toc8713824"/>
      <w:bookmarkStart w:id="125" w:name="_Toc8713825"/>
      <w:bookmarkStart w:id="126" w:name="_Toc8713826"/>
      <w:bookmarkStart w:id="127" w:name="_Toc453327813"/>
      <w:bookmarkStart w:id="128" w:name="_Toc8745601"/>
      <w:bookmarkStart w:id="129" w:name="_Toc8812432"/>
      <w:bookmarkEnd w:id="64"/>
      <w:bookmarkEnd w:id="65"/>
      <w:bookmarkEnd w:id="6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sectPr w:rsidR="00510BEC" w:rsidRPr="007E48F6" w:rsidSect="003309CA">
      <w:headerReference w:type="default" r:id="rId29"/>
      <w:footerReference w:type="even" r:id="rId30"/>
      <w:footerReference w:type="default" r:id="rId31"/>
      <w:pgSz w:w="11907" w:h="16834" w:code="9"/>
      <w:pgMar w:top="1418" w:right="1701" w:bottom="1134" w:left="1843" w:header="284" w:footer="425" w:gutter="284"/>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E92A1" w14:textId="77777777" w:rsidR="00211AE2" w:rsidRDefault="00211AE2">
      <w:r>
        <w:separator/>
      </w:r>
    </w:p>
    <w:p w14:paraId="0F3C15B7" w14:textId="77777777" w:rsidR="00211AE2" w:rsidRDefault="00211AE2"/>
  </w:endnote>
  <w:endnote w:type="continuationSeparator" w:id="0">
    <w:p w14:paraId="69A1ED75" w14:textId="77777777" w:rsidR="00211AE2" w:rsidRDefault="00211AE2">
      <w:r>
        <w:continuationSeparator/>
      </w:r>
    </w:p>
    <w:p w14:paraId="041FA049" w14:textId="77777777" w:rsidR="00211AE2" w:rsidRDefault="00211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4A0" w:firstRow="1" w:lastRow="0" w:firstColumn="1" w:lastColumn="0" w:noHBand="0" w:noVBand="1"/>
    </w:tblPr>
    <w:tblGrid>
      <w:gridCol w:w="3285"/>
      <w:gridCol w:w="3285"/>
      <w:gridCol w:w="3285"/>
    </w:tblGrid>
    <w:tr w:rsidR="008C1319" w14:paraId="58FD3B2D" w14:textId="77777777" w:rsidTr="003A221A">
      <w:trPr>
        <w:cantSplit/>
      </w:trPr>
      <w:tc>
        <w:tcPr>
          <w:tcW w:w="3285" w:type="dxa"/>
          <w:vAlign w:val="bottom"/>
        </w:tcPr>
        <w:p w14:paraId="55F7199B" w14:textId="461DDBD9" w:rsidR="008C1319" w:rsidRDefault="008C1319" w:rsidP="009A5E92">
          <w:pPr>
            <w:pStyle w:val="Footer"/>
            <w:spacing w:after="60"/>
            <w:rPr>
              <w:b/>
            </w:rPr>
          </w:pPr>
          <w:r>
            <w:rPr>
              <w:noProof/>
              <w:lang w:eastAsia="en-NZ"/>
            </w:rPr>
            <w:drawing>
              <wp:inline distT="0" distB="0" distL="0" distR="0" wp14:anchorId="149E47A1" wp14:editId="25153BED">
                <wp:extent cx="1695786" cy="216131"/>
                <wp:effectExtent l="0" t="0" r="0" b="0"/>
                <wp:docPr id="31" name="Picture 31"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rotWithShape="1">
                        <a:blip r:embed="rId1">
                          <a:extLst>
                            <a:ext uri="{28A0092B-C50C-407E-A947-70E740481C1C}">
                              <a14:useLocalDpi xmlns:a14="http://schemas.microsoft.com/office/drawing/2010/main" val="0"/>
                            </a:ext>
                          </a:extLst>
                        </a:blip>
                        <a:srcRect t="-23809" b="-1"/>
                        <a:stretch/>
                      </pic:blipFill>
                      <pic:spPr bwMode="auto">
                        <a:xfrm>
                          <a:off x="0" y="0"/>
                          <a:ext cx="1718896" cy="219076"/>
                        </a:xfrm>
                        <a:prstGeom prst="rect">
                          <a:avLst/>
                        </a:prstGeom>
                        <a:ln>
                          <a:noFill/>
                        </a:ln>
                        <a:extLst>
                          <a:ext uri="{53640926-AAD7-44D8-BBD7-CCE9431645EC}">
                            <a14:shadowObscured xmlns:a14="http://schemas.microsoft.com/office/drawing/2010/main"/>
                          </a:ext>
                        </a:extLst>
                      </pic:spPr>
                    </pic:pic>
                  </a:graphicData>
                </a:graphic>
              </wp:inline>
            </w:drawing>
          </w:r>
        </w:p>
      </w:tc>
      <w:tc>
        <w:tcPr>
          <w:tcW w:w="3285" w:type="dxa"/>
          <w:vAlign w:val="bottom"/>
        </w:tcPr>
        <w:p w14:paraId="039E2568" w14:textId="2451BF20" w:rsidR="008C1319" w:rsidRDefault="008C1319" w:rsidP="003A221A">
          <w:pPr>
            <w:pStyle w:val="Footer"/>
            <w:tabs>
              <w:tab w:val="right" w:pos="9639"/>
            </w:tabs>
            <w:spacing w:after="60"/>
            <w:rPr>
              <w:b/>
            </w:rPr>
          </w:pPr>
        </w:p>
      </w:tc>
      <w:tc>
        <w:tcPr>
          <w:tcW w:w="3285" w:type="dxa"/>
          <w:vAlign w:val="bottom"/>
        </w:tcPr>
        <w:p w14:paraId="650DAEF1" w14:textId="77777777" w:rsidR="008C1319" w:rsidRDefault="008C1319" w:rsidP="009A5E92">
          <w:pPr>
            <w:pStyle w:val="Footer"/>
            <w:spacing w:after="60"/>
            <w:jc w:val="right"/>
            <w:rPr>
              <w:b/>
            </w:rPr>
          </w:pPr>
          <w:r>
            <w:rPr>
              <w:noProof/>
              <w:lang w:eastAsia="en-NZ"/>
            </w:rPr>
            <w:drawing>
              <wp:inline distT="0" distB="0" distL="0" distR="0" wp14:anchorId="6F7C12A7" wp14:editId="2DBC5BF0">
                <wp:extent cx="1395076" cy="573578"/>
                <wp:effectExtent l="0" t="0" r="0" b="0"/>
                <wp:docPr id="32" name="Picture 3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2"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5D40F35" w14:textId="77777777" w:rsidR="008C1319" w:rsidRPr="005A79E5" w:rsidRDefault="008C131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E3DC" w14:textId="77777777" w:rsidR="008C1319" w:rsidRDefault="008C131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815D" w14:textId="77777777" w:rsidR="008C1319" w:rsidRDefault="008C13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C1319" w14:paraId="27CFBC7C" w14:textId="77777777" w:rsidTr="00D662F8">
      <w:trPr>
        <w:cantSplit/>
      </w:trPr>
      <w:tc>
        <w:tcPr>
          <w:tcW w:w="709" w:type="dxa"/>
          <w:vAlign w:val="center"/>
        </w:tcPr>
        <w:p w14:paraId="0103D8B4" w14:textId="77777777" w:rsidR="008C1319" w:rsidRPr="00931466" w:rsidRDefault="008C1319" w:rsidP="008C1319">
          <w:pPr>
            <w:pStyle w:val="Footer"/>
            <w:ind w:left="284"/>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D25A36">
            <w:rPr>
              <w:rStyle w:val="PageNumber"/>
              <w:noProof/>
            </w:rPr>
            <w:t>iv</w:t>
          </w:r>
          <w:r w:rsidRPr="00931466">
            <w:rPr>
              <w:rStyle w:val="PageNumber"/>
            </w:rPr>
            <w:fldChar w:fldCharType="end"/>
          </w:r>
        </w:p>
      </w:tc>
      <w:tc>
        <w:tcPr>
          <w:tcW w:w="8080" w:type="dxa"/>
          <w:vAlign w:val="center"/>
        </w:tcPr>
        <w:sdt>
          <w:sdtPr>
            <w:alias w:val="Title"/>
            <w:tag w:val=""/>
            <w:id w:val="-1041758"/>
            <w:placeholder>
              <w:docPart w:val="F0774CC66ABA4637A97D3B29304DFE38"/>
            </w:placeholder>
            <w:dataBinding w:prefixMappings="xmlns:ns0='http://purl.org/dc/elements/1.1/' xmlns:ns1='http://schemas.openxmlformats.org/package/2006/metadata/core-properties' " w:xpath="/ns1:coreProperties[1]/ns0:title[1]" w:storeItemID="{6C3C8BC8-F283-45AE-878A-BAB7291924A1}"/>
            <w:text/>
          </w:sdtPr>
          <w:sdtEndPr/>
          <w:sdtContent>
            <w:p w14:paraId="0B9D2CE3" w14:textId="42642AC4" w:rsidR="008C1319" w:rsidRDefault="008C1319" w:rsidP="008C1319">
              <w:pPr>
                <w:pStyle w:val="RectoFooter"/>
                <w:jc w:val="left"/>
              </w:pPr>
              <w:r w:rsidRPr="008C1319">
                <w:t>HISO 10008.4:2020 COVID-19 messaging implementation guide</w:t>
              </w:r>
            </w:p>
          </w:sdtContent>
        </w:sdt>
      </w:tc>
    </w:tr>
  </w:tbl>
  <w:p w14:paraId="677EB2FB" w14:textId="77777777" w:rsidR="008C1319" w:rsidRPr="00571223" w:rsidRDefault="008C1319" w:rsidP="00571223">
    <w:pPr>
      <w:pStyle w:val="Verso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C1319" w14:paraId="2DB6C18B" w14:textId="77777777" w:rsidTr="00D662F8">
      <w:trPr>
        <w:cantSplit/>
      </w:trPr>
      <w:tc>
        <w:tcPr>
          <w:tcW w:w="8080" w:type="dxa"/>
          <w:vAlign w:val="center"/>
        </w:tcPr>
        <w:sdt>
          <w:sdtPr>
            <w:alias w:val="Title"/>
            <w:tag w:val=""/>
            <w:id w:val="-174201393"/>
            <w:placeholder>
              <w:docPart w:val="2DDB467AD5574C7CB5C6D1E21CBFE80B"/>
            </w:placeholder>
            <w:dataBinding w:prefixMappings="xmlns:ns0='http://purl.org/dc/elements/1.1/' xmlns:ns1='http://schemas.openxmlformats.org/package/2006/metadata/core-properties' " w:xpath="/ns1:coreProperties[1]/ns0:title[1]" w:storeItemID="{6C3C8BC8-F283-45AE-878A-BAB7291924A1}"/>
            <w:text/>
          </w:sdtPr>
          <w:sdtEndPr/>
          <w:sdtContent>
            <w:p w14:paraId="14A73CAE" w14:textId="62768B6B" w:rsidR="008C1319" w:rsidRDefault="008C1319" w:rsidP="008C1319">
              <w:pPr>
                <w:pStyle w:val="RectoFooter"/>
                <w:ind w:left="284"/>
              </w:pPr>
              <w:r>
                <w:t>HISO 10008.4:2020 COVID-19 messaging implementation guide</w:t>
              </w:r>
            </w:p>
          </w:sdtContent>
        </w:sdt>
      </w:tc>
      <w:tc>
        <w:tcPr>
          <w:tcW w:w="709" w:type="dxa"/>
          <w:vAlign w:val="center"/>
        </w:tcPr>
        <w:p w14:paraId="6ECF9C94" w14:textId="77777777" w:rsidR="008C1319" w:rsidRPr="00931466" w:rsidRDefault="008C1319" w:rsidP="008C1319">
          <w:pPr>
            <w:pStyle w:val="Footer"/>
            <w:ind w:left="284"/>
            <w:jc w:val="right"/>
            <w:rPr>
              <w:rStyle w:val="PageNumber"/>
              <w:caps/>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10BEC">
            <w:rPr>
              <w:rStyle w:val="PageNumber"/>
              <w:noProof/>
            </w:rPr>
            <w:t>iii</w:t>
          </w:r>
          <w:r w:rsidRPr="00931466">
            <w:rPr>
              <w:rStyle w:val="PageNumber"/>
            </w:rPr>
            <w:fldChar w:fldCharType="end"/>
          </w:r>
        </w:p>
      </w:tc>
    </w:tr>
  </w:tbl>
  <w:p w14:paraId="572BBB00" w14:textId="77777777" w:rsidR="008C1319" w:rsidRPr="00581EB8" w:rsidRDefault="008C131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Ind w:w="-709" w:type="dxa"/>
      <w:tblLayout w:type="fixed"/>
      <w:tblCellMar>
        <w:left w:w="0" w:type="dxa"/>
        <w:right w:w="0" w:type="dxa"/>
      </w:tblCellMar>
      <w:tblLook w:val="04A0" w:firstRow="1" w:lastRow="0" w:firstColumn="1" w:lastColumn="0" w:noHBand="0" w:noVBand="1"/>
    </w:tblPr>
    <w:tblGrid>
      <w:gridCol w:w="709"/>
      <w:gridCol w:w="8080"/>
    </w:tblGrid>
    <w:tr w:rsidR="008C1319" w14:paraId="22C3574F" w14:textId="77777777" w:rsidTr="00D662F8">
      <w:trPr>
        <w:cantSplit/>
      </w:trPr>
      <w:tc>
        <w:tcPr>
          <w:tcW w:w="709" w:type="dxa"/>
          <w:vAlign w:val="center"/>
        </w:tcPr>
        <w:p w14:paraId="2BDEE957" w14:textId="77777777" w:rsidR="008C1319" w:rsidRPr="00931466" w:rsidRDefault="008C1319" w:rsidP="003933F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10BEC">
            <w:rPr>
              <w:rStyle w:val="PageNumber"/>
              <w:noProof/>
            </w:rPr>
            <w:t>10</w:t>
          </w:r>
          <w:r w:rsidRPr="00931466">
            <w:rPr>
              <w:rStyle w:val="PageNumber"/>
            </w:rPr>
            <w:fldChar w:fldCharType="end"/>
          </w:r>
        </w:p>
      </w:tc>
      <w:tc>
        <w:tcPr>
          <w:tcW w:w="8080" w:type="dxa"/>
          <w:vAlign w:val="center"/>
        </w:tcPr>
        <w:sdt>
          <w:sdtPr>
            <w:alias w:val="Title"/>
            <w:tag w:val=""/>
            <w:id w:val="-2128764509"/>
            <w:placeholder>
              <w:docPart w:val="7D06D8991CFD4ACBB788A647530B0A79"/>
            </w:placeholder>
            <w:dataBinding w:prefixMappings="xmlns:ns0='http://purl.org/dc/elements/1.1/' xmlns:ns1='http://schemas.openxmlformats.org/package/2006/metadata/core-properties' " w:xpath="/ns1:coreProperties[1]/ns0:title[1]" w:storeItemID="{6C3C8BC8-F283-45AE-878A-BAB7291924A1}"/>
            <w:text/>
          </w:sdtPr>
          <w:sdtEndPr/>
          <w:sdtContent>
            <w:p w14:paraId="21AA7125" w14:textId="77777777" w:rsidR="008C1319" w:rsidRDefault="008C1319" w:rsidP="008C1319">
              <w:pPr>
                <w:pStyle w:val="RectoFooter"/>
                <w:jc w:val="left"/>
              </w:pPr>
              <w:r w:rsidRPr="008C1319">
                <w:t>HISO 10008.4:2020 COVID-19 messaging implementation guide</w:t>
              </w:r>
            </w:p>
          </w:sdtContent>
        </w:sdt>
      </w:tc>
    </w:tr>
  </w:tbl>
  <w:p w14:paraId="3AF93463" w14:textId="77777777" w:rsidR="008C1319" w:rsidRPr="00571223" w:rsidRDefault="008C1319" w:rsidP="00571223">
    <w:pPr>
      <w:pStyle w:val="Verso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89" w:type="dxa"/>
      <w:tblLayout w:type="fixed"/>
      <w:tblCellMar>
        <w:left w:w="0" w:type="dxa"/>
        <w:right w:w="0" w:type="dxa"/>
      </w:tblCellMar>
      <w:tblLook w:val="04A0" w:firstRow="1" w:lastRow="0" w:firstColumn="1" w:lastColumn="0" w:noHBand="0" w:noVBand="1"/>
    </w:tblPr>
    <w:tblGrid>
      <w:gridCol w:w="8080"/>
      <w:gridCol w:w="709"/>
    </w:tblGrid>
    <w:tr w:rsidR="008C1319" w14:paraId="682BEF56" w14:textId="77777777" w:rsidTr="00D662F8">
      <w:trPr>
        <w:cantSplit/>
      </w:trPr>
      <w:tc>
        <w:tcPr>
          <w:tcW w:w="8080" w:type="dxa"/>
          <w:vAlign w:val="center"/>
        </w:tcPr>
        <w:sdt>
          <w:sdtPr>
            <w:alias w:val="Title"/>
            <w:tag w:val=""/>
            <w:id w:val="913890336"/>
            <w:placeholder>
              <w:docPart w:val="789F328700DD40DFAEBABF7B9D3C0DA5"/>
            </w:placeholder>
            <w:dataBinding w:prefixMappings="xmlns:ns0='http://purl.org/dc/elements/1.1/' xmlns:ns1='http://schemas.openxmlformats.org/package/2006/metadata/core-properties' " w:xpath="/ns1:coreProperties[1]/ns0:title[1]" w:storeItemID="{6C3C8BC8-F283-45AE-878A-BAB7291924A1}"/>
            <w:text/>
          </w:sdtPr>
          <w:sdtEndPr/>
          <w:sdtContent>
            <w:p w14:paraId="2D4F799E" w14:textId="71E67B0E" w:rsidR="008C1319" w:rsidRDefault="008C1319" w:rsidP="002F539B">
              <w:pPr>
                <w:pStyle w:val="RectoFooter"/>
                <w:ind w:left="284"/>
              </w:pPr>
              <w:r>
                <w:t>HISO 10008.4:2020 COVID-19 messaging implementation guide</w:t>
              </w:r>
            </w:p>
          </w:sdtContent>
        </w:sdt>
      </w:tc>
      <w:tc>
        <w:tcPr>
          <w:tcW w:w="709" w:type="dxa"/>
          <w:vAlign w:val="center"/>
        </w:tcPr>
        <w:p w14:paraId="5CF96F33" w14:textId="77777777" w:rsidR="008C1319" w:rsidRPr="00931466" w:rsidRDefault="008C1319" w:rsidP="008C1319">
          <w:pPr>
            <w:pStyle w:val="Footer"/>
            <w:ind w:left="284"/>
            <w:jc w:val="right"/>
            <w:rPr>
              <w:rStyle w:val="PageNumber"/>
              <w:caps/>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510BEC">
            <w:rPr>
              <w:rStyle w:val="PageNumber"/>
              <w:noProof/>
            </w:rPr>
            <w:t>9</w:t>
          </w:r>
          <w:r w:rsidRPr="00931466">
            <w:rPr>
              <w:rStyle w:val="PageNumber"/>
            </w:rPr>
            <w:fldChar w:fldCharType="end"/>
          </w:r>
        </w:p>
      </w:tc>
    </w:tr>
  </w:tbl>
  <w:p w14:paraId="7889A116" w14:textId="77777777" w:rsidR="008C1319" w:rsidRPr="00581EB8" w:rsidRDefault="008C1319"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F7BEDE" w14:textId="77777777" w:rsidR="00211AE2" w:rsidRPr="00A26E6B" w:rsidRDefault="00211AE2" w:rsidP="00A26E6B"/>
  </w:footnote>
  <w:footnote w:type="continuationSeparator" w:id="0">
    <w:p w14:paraId="24BADF29" w14:textId="77777777" w:rsidR="00211AE2" w:rsidRDefault="00211AE2">
      <w:r>
        <w:continuationSeparator/>
      </w:r>
    </w:p>
    <w:p w14:paraId="300FF080" w14:textId="77777777" w:rsidR="00211AE2" w:rsidRDefault="00211AE2"/>
  </w:footnote>
  <w:footnote w:id="1">
    <w:p w14:paraId="120B7E80" w14:textId="6D892B8F" w:rsidR="008C1319" w:rsidRDefault="008C1319" w:rsidP="004F0561">
      <w:pPr>
        <w:pStyle w:val="FootnoteText"/>
      </w:pPr>
      <w:r w:rsidRPr="004F0561">
        <w:rPr>
          <w:rStyle w:val="FootnoteReference"/>
        </w:rPr>
        <w:footnoteRef/>
      </w:r>
      <w:r w:rsidR="004F0561">
        <w:tab/>
      </w:r>
      <w:hyperlink r:id="rId1" w:history="1">
        <w:r w:rsidRPr="008D239A">
          <w:rPr>
            <w:rStyle w:val="Hyperlink"/>
          </w:rPr>
          <w:t>HISO 10004:2019 New Zealand Pathology Observation Code Set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EDE2" w14:textId="77777777" w:rsidR="008C1319" w:rsidRDefault="008C1319" w:rsidP="00C92865">
    <w:pPr>
      <w:pStyle w:val="Header"/>
      <w:ind w:right="-284"/>
      <w:jc w:val="right"/>
    </w:pPr>
    <w:r>
      <w:rPr>
        <w:noProof/>
        <w:lang w:eastAsia="en-NZ"/>
      </w:rPr>
      <w:drawing>
        <wp:inline distT="0" distB="0" distL="0" distR="0" wp14:anchorId="536A71E8" wp14:editId="52CA46A7">
          <wp:extent cx="3241964" cy="741471"/>
          <wp:effectExtent l="0" t="0" r="0" b="1905"/>
          <wp:docPr id="30" name="Picture 30" descr="Health information standards organ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O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0693" cy="74118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B0C88" w14:textId="77777777" w:rsidR="008C1319" w:rsidRDefault="008C1319" w:rsidP="00533B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E3FDE" w14:textId="77777777" w:rsidR="008C1319" w:rsidRDefault="008C1319" w:rsidP="009001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D8377" w14:textId="77777777" w:rsidR="008C1319" w:rsidRDefault="008C1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684F09"/>
    <w:multiLevelType w:val="hybridMultilevel"/>
    <w:tmpl w:val="5CA246C4"/>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10" w15:restartNumberingAfterBreak="0">
    <w:nsid w:val="04457AE4"/>
    <w:multiLevelType w:val="hybridMultilevel"/>
    <w:tmpl w:val="B0BEF4E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06B56F81"/>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0B2E1180"/>
    <w:multiLevelType w:val="hybridMultilevel"/>
    <w:tmpl w:val="2F8A4C4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0E8B2E76"/>
    <w:multiLevelType w:val="hybridMultilevel"/>
    <w:tmpl w:val="A4C0C5EC"/>
    <w:lvl w:ilvl="0" w:tplc="67303D9A">
      <w:start w:val="1"/>
      <w:numFmt w:val="decimal"/>
      <w:lvlText w:val="D1.%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1122252"/>
    <w:multiLevelType w:val="hybridMultilevel"/>
    <w:tmpl w:val="0644A1BA"/>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1D8426B"/>
    <w:multiLevelType w:val="hybridMultilevel"/>
    <w:tmpl w:val="12468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48B4250"/>
    <w:multiLevelType w:val="hybridMultilevel"/>
    <w:tmpl w:val="37922A7E"/>
    <w:lvl w:ilvl="0" w:tplc="0EBCA428">
      <w:start w:val="4"/>
      <w:numFmt w:val="bullet"/>
      <w:lvlText w:val="-"/>
      <w:lvlJc w:val="left"/>
      <w:pPr>
        <w:ind w:left="720" w:hanging="360"/>
      </w:pPr>
      <w:rPr>
        <w:rFonts w:ascii="Georgia" w:eastAsia="Times New Roman" w:hAnsi="Georgia" w:cs="Times New Roman"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9BE4690"/>
    <w:multiLevelType w:val="hybridMultilevel"/>
    <w:tmpl w:val="87E6E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BEF676A"/>
    <w:multiLevelType w:val="hybridMultilevel"/>
    <w:tmpl w:val="1D64FF76"/>
    <w:lvl w:ilvl="0" w:tplc="E742943C">
      <w:start w:val="1"/>
      <w:numFmt w:val="decimal"/>
      <w:lvlText w:val="5.%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19518C1"/>
    <w:multiLevelType w:val="hybridMultilevel"/>
    <w:tmpl w:val="2236D446"/>
    <w:lvl w:ilvl="0" w:tplc="F2622834">
      <w:start w:val="1"/>
      <w:numFmt w:val="decimal"/>
      <w:lvlText w:val="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2A73423B"/>
    <w:multiLevelType w:val="hybridMultilevel"/>
    <w:tmpl w:val="457C39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29F3FE6"/>
    <w:multiLevelType w:val="hybridMultilevel"/>
    <w:tmpl w:val="BDB41E82"/>
    <w:lvl w:ilvl="0" w:tplc="C2164B2E">
      <w:start w:val="1"/>
      <w:numFmt w:val="decimal"/>
      <w:lvlText w:val="4.16.%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2" w15:restartNumberingAfterBreak="0">
    <w:nsid w:val="3582032C"/>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3" w15:restartNumberingAfterBreak="0">
    <w:nsid w:val="37A204F1"/>
    <w:multiLevelType w:val="hybridMultilevel"/>
    <w:tmpl w:val="D6D41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8A267DE"/>
    <w:multiLevelType w:val="hybridMultilevel"/>
    <w:tmpl w:val="182A74F6"/>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B8111C6"/>
    <w:multiLevelType w:val="hybridMultilevel"/>
    <w:tmpl w:val="549410F6"/>
    <w:lvl w:ilvl="0" w:tplc="732E2C8C">
      <w:start w:val="1"/>
      <w:numFmt w:val="decimal"/>
      <w:lvlText w:val="6.%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62588E"/>
    <w:multiLevelType w:val="hybridMultilevel"/>
    <w:tmpl w:val="10F62F70"/>
    <w:lvl w:ilvl="0" w:tplc="B8FE78FE">
      <w:start w:val="1"/>
      <w:numFmt w:val="decimal"/>
      <w:lvlText w:val="4.1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3FDC0CAB"/>
    <w:multiLevelType w:val="hybridMultilevel"/>
    <w:tmpl w:val="69927F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2EF7F60"/>
    <w:multiLevelType w:val="hybridMultilevel"/>
    <w:tmpl w:val="D2B4D4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5B62A45"/>
    <w:multiLevelType w:val="hybridMultilevel"/>
    <w:tmpl w:val="97261E06"/>
    <w:lvl w:ilvl="0" w:tplc="3B70B11C">
      <w:start w:val="1"/>
      <w:numFmt w:val="decimal"/>
      <w:lvlText w:val="4.18.%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49C5514E"/>
    <w:multiLevelType w:val="hybridMultilevel"/>
    <w:tmpl w:val="259C2740"/>
    <w:lvl w:ilvl="0" w:tplc="B8A4FB7A">
      <w:start w:val="1"/>
      <w:numFmt w:val="decimal"/>
      <w:lvlText w:val="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D673304"/>
    <w:multiLevelType w:val="hybridMultilevel"/>
    <w:tmpl w:val="C9D81A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15:restartNumberingAfterBreak="0">
    <w:nsid w:val="4F3B3FA2"/>
    <w:multiLevelType w:val="hybridMultilevel"/>
    <w:tmpl w:val="F46671F6"/>
    <w:lvl w:ilvl="0" w:tplc="3B70B11C">
      <w:start w:val="1"/>
      <w:numFmt w:val="decimal"/>
      <w:lvlText w:val="4.18.%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5" w15:restartNumberingAfterBreak="0">
    <w:nsid w:val="500E6CC1"/>
    <w:multiLevelType w:val="hybridMultilevel"/>
    <w:tmpl w:val="26EEEF4E"/>
    <w:lvl w:ilvl="0" w:tplc="29145612">
      <w:start w:val="1"/>
      <w:numFmt w:val="decimal"/>
      <w:lvlText w:val="4.1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5765594"/>
    <w:multiLevelType w:val="hybridMultilevel"/>
    <w:tmpl w:val="D2660ACC"/>
    <w:lvl w:ilvl="0" w:tplc="0EBCA428">
      <w:start w:val="4"/>
      <w:numFmt w:val="bullet"/>
      <w:lvlText w:val="-"/>
      <w:lvlJc w:val="left"/>
      <w:pPr>
        <w:ind w:left="360" w:hanging="360"/>
      </w:pPr>
      <w:rPr>
        <w:rFonts w:ascii="Georgia" w:eastAsia="Times New Roman" w:hAnsi="Georgia" w:cs="Times New Roman"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91704D1"/>
    <w:multiLevelType w:val="hybridMultilevel"/>
    <w:tmpl w:val="ADD0756E"/>
    <w:lvl w:ilvl="0" w:tplc="9AFC225E">
      <w:start w:val="1"/>
      <w:numFmt w:val="decimal"/>
      <w:lvlText w:val="4.10.%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597D62CB"/>
    <w:multiLevelType w:val="hybridMultilevel"/>
    <w:tmpl w:val="74B24B6C"/>
    <w:lvl w:ilvl="0" w:tplc="F24AC7BC">
      <w:start w:val="1"/>
      <w:numFmt w:val="decimal"/>
      <w:lvlText w:val="4.1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5B3C48B0"/>
    <w:multiLevelType w:val="hybridMultilevel"/>
    <w:tmpl w:val="854AD73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D763E49"/>
    <w:multiLevelType w:val="hybridMultilevel"/>
    <w:tmpl w:val="72A0C650"/>
    <w:lvl w:ilvl="0" w:tplc="0EBCA428">
      <w:start w:val="4"/>
      <w:numFmt w:val="bullet"/>
      <w:lvlText w:val="-"/>
      <w:lvlJc w:val="left"/>
      <w:pPr>
        <w:ind w:left="360" w:hanging="360"/>
      </w:pPr>
      <w:rPr>
        <w:rFonts w:ascii="Georgia" w:eastAsia="Times New Roman" w:hAnsi="Georgia" w:cs="Times New Roman" w:hint="default"/>
        <w:sz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15:restartNumberingAfterBreak="0">
    <w:nsid w:val="5D902839"/>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2" w15:restartNumberingAfterBreak="0">
    <w:nsid w:val="627F6588"/>
    <w:multiLevelType w:val="multilevel"/>
    <w:tmpl w:val="CA5E2CDA"/>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2836" w:hanging="1134"/>
      </w:pPr>
      <w:rPr>
        <w:rFonts w:cs="Times New Roman"/>
        <w:b/>
        <w:bCs w:val="0"/>
        <w:i w:val="0"/>
        <w:iCs w:val="0"/>
        <w:caps w:val="0"/>
        <w:smallCaps w:val="0"/>
        <w:strike w:val="0"/>
        <w:dstrike w:val="0"/>
        <w:noProof w:val="0"/>
        <w:vanish w:val="0"/>
        <w:color w:val="0A6AB4"/>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decimal"/>
      <w:pStyle w:val="Number"/>
      <w:lvlText w:val="%5."/>
      <w:lvlJc w:val="left"/>
      <w:pPr>
        <w:ind w:left="567" w:hanging="567"/>
      </w:pPr>
      <w:rPr>
        <w:rFonts w:hint="default"/>
      </w:rPr>
    </w:lvl>
    <w:lvl w:ilvl="5">
      <w:start w:val="1"/>
      <w:numFmt w:val="lowerLetter"/>
      <w:pStyle w:val="Number"/>
      <w:lvlText w:val="%6."/>
      <w:lvlJc w:val="left"/>
      <w:pPr>
        <w:ind w:left="1134" w:hanging="567"/>
      </w:pPr>
      <w:rPr>
        <w:rFonts w:hint="default"/>
      </w:rPr>
    </w:lvl>
    <w:lvl w:ilvl="6">
      <w:start w:val="1"/>
      <w:numFmt w:val="lowerRoman"/>
      <w:pStyle w:val="Roman"/>
      <w:lvlText w:val="%7."/>
      <w:lvlJc w:val="left"/>
      <w:pPr>
        <w:ind w:left="1701" w:hanging="56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3032C1C"/>
    <w:multiLevelType w:val="hybridMultilevel"/>
    <w:tmpl w:val="C5CE1A9A"/>
    <w:lvl w:ilvl="0" w:tplc="0EF2C678">
      <w:start w:val="1"/>
      <w:numFmt w:val="decimal"/>
      <w:lvlText w:val="1.%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63B26791"/>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5" w15:restartNumberingAfterBreak="0">
    <w:nsid w:val="683C0AC3"/>
    <w:multiLevelType w:val="hybridMultilevel"/>
    <w:tmpl w:val="44F01B80"/>
    <w:lvl w:ilvl="0" w:tplc="7F36CEF4">
      <w:start w:val="1"/>
      <w:numFmt w:val="decimal"/>
      <w:lvlText w:val="4.17.%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6"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47" w15:restartNumberingAfterBreak="0">
    <w:nsid w:val="69757E49"/>
    <w:multiLevelType w:val="multilevel"/>
    <w:tmpl w:val="007E49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422"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6F0E3584"/>
    <w:multiLevelType w:val="hybridMultilevel"/>
    <w:tmpl w:val="BEF09FEC"/>
    <w:lvl w:ilvl="0" w:tplc="912CA8C4">
      <w:start w:val="1"/>
      <w:numFmt w:val="decimal"/>
      <w:lvlText w:val="4.%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9" w15:restartNumberingAfterBreak="0">
    <w:nsid w:val="6FE20149"/>
    <w:multiLevelType w:val="hybridMultilevel"/>
    <w:tmpl w:val="0FF20B5A"/>
    <w:lvl w:ilvl="0" w:tplc="C5BE8CC8">
      <w:start w:val="1"/>
      <w:numFmt w:val="decimal"/>
      <w:lvlText w:val="4.15.%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0" w15:restartNumberingAfterBreak="0">
    <w:nsid w:val="75F86C88"/>
    <w:multiLevelType w:val="hybridMultilevel"/>
    <w:tmpl w:val="1160FD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1" w15:restartNumberingAfterBreak="0">
    <w:nsid w:val="765D271C"/>
    <w:multiLevelType w:val="hybridMultilevel"/>
    <w:tmpl w:val="E4704AAE"/>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6D7776F"/>
    <w:multiLevelType w:val="hybridMultilevel"/>
    <w:tmpl w:val="83001E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7AA67A28"/>
    <w:multiLevelType w:val="hybridMultilevel"/>
    <w:tmpl w:val="0644A1BA"/>
    <w:lvl w:ilvl="0" w:tplc="45986E38">
      <w:start w:val="1"/>
      <w:numFmt w:val="decimal"/>
      <w:lvlText w:val="2.3.%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abstractNum w:abstractNumId="55" w15:restartNumberingAfterBreak="0">
    <w:nsid w:val="7D9647D3"/>
    <w:multiLevelType w:val="hybridMultilevel"/>
    <w:tmpl w:val="97F05F46"/>
    <w:lvl w:ilvl="0" w:tplc="91DE5D8C">
      <w:start w:val="1"/>
      <w:numFmt w:val="decimal"/>
      <w:lvlText w:val="4.1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4"/>
  </w:num>
  <w:num w:numId="2">
    <w:abstractNumId w:val="26"/>
  </w:num>
  <w:num w:numId="3">
    <w:abstractNumId w:val="29"/>
  </w:num>
  <w:num w:numId="4">
    <w:abstractNumId w:val="9"/>
  </w:num>
  <w:num w:numId="5">
    <w:abstractNumId w:val="42"/>
  </w:num>
  <w:num w:numId="6">
    <w:abstractNumId w:val="9"/>
  </w:num>
  <w:num w:numId="7">
    <w:abstractNumId w:val="50"/>
  </w:num>
  <w:num w:numId="8">
    <w:abstractNumId w:val="30"/>
  </w:num>
  <w:num w:numId="9">
    <w:abstractNumId w:val="17"/>
  </w:num>
  <w:num w:numId="10">
    <w:abstractNumId w:val="20"/>
  </w:num>
  <w:num w:numId="11">
    <w:abstractNumId w:val="12"/>
  </w:num>
  <w:num w:numId="12">
    <w:abstractNumId w:val="39"/>
  </w:num>
  <w:num w:numId="13">
    <w:abstractNumId w:val="46"/>
  </w:num>
  <w:num w:numId="14">
    <w:abstractNumId w:val="13"/>
  </w:num>
  <w:num w:numId="15">
    <w:abstractNumId w:val="47"/>
  </w:num>
  <w:num w:numId="16">
    <w:abstractNumId w:val="52"/>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num>
  <w:num w:numId="20">
    <w:abstractNumId w:val="5"/>
  </w:num>
  <w:num w:numId="21">
    <w:abstractNumId w:val="24"/>
  </w:num>
  <w:num w:numId="22">
    <w:abstractNumId w:val="0"/>
  </w:num>
  <w:num w:numId="23">
    <w:abstractNumId w:val="53"/>
  </w:num>
  <w:num w:numId="24">
    <w:abstractNumId w:val="32"/>
    <w:lvlOverride w:ilvl="0">
      <w:startOverride w:val="1"/>
    </w:lvlOverride>
  </w:num>
  <w:num w:numId="25">
    <w:abstractNumId w:val="14"/>
  </w:num>
  <w:num w:numId="26">
    <w:abstractNumId w:val="8"/>
  </w:num>
  <w:num w:numId="27">
    <w:abstractNumId w:val="4"/>
  </w:num>
  <w:num w:numId="28">
    <w:abstractNumId w:val="7"/>
  </w:num>
  <w:num w:numId="29">
    <w:abstractNumId w:val="6"/>
  </w:num>
  <w:num w:numId="30">
    <w:abstractNumId w:val="11"/>
  </w:num>
  <w:num w:numId="31">
    <w:abstractNumId w:val="3"/>
  </w:num>
  <w:num w:numId="32">
    <w:abstractNumId w:val="1"/>
  </w:num>
  <w:num w:numId="33">
    <w:abstractNumId w:val="22"/>
  </w:num>
  <w:num w:numId="34">
    <w:abstractNumId w:val="32"/>
    <w:lvlOverride w:ilvl="0">
      <w:startOverride w:val="1"/>
    </w:lvlOverride>
  </w:num>
  <w:num w:numId="35">
    <w:abstractNumId w:val="2"/>
  </w:num>
  <w:num w:numId="36">
    <w:abstractNumId w:val="41"/>
  </w:num>
  <w:num w:numId="37">
    <w:abstractNumId w:val="32"/>
    <w:lvlOverride w:ilvl="0">
      <w:startOverride w:val="1"/>
    </w:lvlOverride>
  </w:num>
  <w:num w:numId="38">
    <w:abstractNumId w:val="44"/>
  </w:num>
  <w:num w:numId="39">
    <w:abstractNumId w:val="48"/>
  </w:num>
  <w:num w:numId="40">
    <w:abstractNumId w:val="37"/>
  </w:num>
  <w:num w:numId="41">
    <w:abstractNumId w:val="32"/>
    <w:lvlOverride w:ilvl="0">
      <w:startOverride w:val="1"/>
    </w:lvlOverride>
  </w:num>
  <w:num w:numId="42">
    <w:abstractNumId w:val="38"/>
  </w:num>
  <w:num w:numId="43">
    <w:abstractNumId w:val="55"/>
  </w:num>
  <w:num w:numId="44">
    <w:abstractNumId w:val="35"/>
  </w:num>
  <w:num w:numId="45">
    <w:abstractNumId w:val="27"/>
  </w:num>
  <w:num w:numId="46">
    <w:abstractNumId w:val="49"/>
  </w:num>
  <w:num w:numId="47">
    <w:abstractNumId w:val="43"/>
  </w:num>
  <w:num w:numId="48">
    <w:abstractNumId w:val="19"/>
  </w:num>
  <w:num w:numId="49">
    <w:abstractNumId w:val="21"/>
  </w:num>
  <w:num w:numId="50">
    <w:abstractNumId w:val="45"/>
  </w:num>
  <w:num w:numId="51">
    <w:abstractNumId w:val="34"/>
  </w:num>
  <w:num w:numId="52">
    <w:abstractNumId w:val="31"/>
  </w:num>
  <w:num w:numId="53">
    <w:abstractNumId w:val="18"/>
  </w:num>
  <w:num w:numId="54">
    <w:abstractNumId w:val="25"/>
  </w:num>
  <w:num w:numId="55">
    <w:abstractNumId w:val="51"/>
  </w:num>
  <w:num w:numId="56">
    <w:abstractNumId w:val="16"/>
  </w:num>
  <w:num w:numId="57">
    <w:abstractNumId w:val="36"/>
  </w:num>
  <w:num w:numId="58">
    <w:abstractNumId w:val="40"/>
  </w:num>
  <w:num w:numId="59">
    <w:abstractNumId w:val="23"/>
  </w:num>
  <w:num w:numId="60">
    <w:abstractNumId w:val="15"/>
  </w:num>
  <w:num w:numId="61">
    <w:abstractNumId w:val="33"/>
  </w:num>
  <w:num w:numId="62">
    <w:abstractNumId w:val="10"/>
  </w:num>
  <w:num w:numId="63">
    <w:abstractNumId w:val="28"/>
  </w:num>
  <w:num w:numId="64">
    <w:abstractNumId w:val="42"/>
  </w:num>
  <w:num w:numId="65">
    <w:abstractNumId w:val="47"/>
  </w:num>
  <w:num w:numId="66">
    <w:abstractNumId w:val="47"/>
  </w:num>
  <w:num w:numId="67">
    <w:abstractNumId w:val="47"/>
  </w:num>
  <w:num w:numId="68">
    <w:abstractNumId w:val="47"/>
  </w:num>
  <w:num w:numId="69">
    <w:abstractNumId w:val="47"/>
  </w:num>
  <w:num w:numId="70">
    <w:abstractNumId w:val="47"/>
  </w:num>
  <w:num w:numId="71">
    <w:abstractNumId w:val="47"/>
  </w:num>
  <w:num w:numId="72">
    <w:abstractNumId w:val="47"/>
  </w:num>
  <w:num w:numId="73">
    <w:abstractNumId w:val="47"/>
  </w:num>
  <w:num w:numId="74">
    <w:abstractNumId w:val="47"/>
  </w:num>
  <w:num w:numId="75">
    <w:abstractNumId w:val="47"/>
  </w:num>
  <w:num w:numId="76">
    <w:abstractNumId w:val="47"/>
  </w:num>
  <w:num w:numId="77">
    <w:abstractNumId w:val="42"/>
  </w:num>
  <w:num w:numId="78">
    <w:abstractNumId w:val="4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EB"/>
    <w:rsid w:val="000025B8"/>
    <w:rsid w:val="00005BB5"/>
    <w:rsid w:val="000125A3"/>
    <w:rsid w:val="00012F87"/>
    <w:rsid w:val="00025A6F"/>
    <w:rsid w:val="0002618D"/>
    <w:rsid w:val="00026B8A"/>
    <w:rsid w:val="00030B26"/>
    <w:rsid w:val="00030E84"/>
    <w:rsid w:val="00032C0A"/>
    <w:rsid w:val="00035257"/>
    <w:rsid w:val="00035D68"/>
    <w:rsid w:val="00054B44"/>
    <w:rsid w:val="0006228D"/>
    <w:rsid w:val="00066671"/>
    <w:rsid w:val="00072BD6"/>
    <w:rsid w:val="00075B78"/>
    <w:rsid w:val="000763E9"/>
    <w:rsid w:val="00082CD6"/>
    <w:rsid w:val="0008437D"/>
    <w:rsid w:val="00085AFE"/>
    <w:rsid w:val="00091B09"/>
    <w:rsid w:val="00094800"/>
    <w:rsid w:val="000A41ED"/>
    <w:rsid w:val="000B0730"/>
    <w:rsid w:val="000B2327"/>
    <w:rsid w:val="000D19F4"/>
    <w:rsid w:val="000D58DD"/>
    <w:rsid w:val="000E155E"/>
    <w:rsid w:val="000E5078"/>
    <w:rsid w:val="000E79A1"/>
    <w:rsid w:val="000F2AE2"/>
    <w:rsid w:val="000F2BFF"/>
    <w:rsid w:val="001011C2"/>
    <w:rsid w:val="00102063"/>
    <w:rsid w:val="001038EF"/>
    <w:rsid w:val="0010541C"/>
    <w:rsid w:val="001064FC"/>
    <w:rsid w:val="00106F93"/>
    <w:rsid w:val="00111D50"/>
    <w:rsid w:val="00113B8E"/>
    <w:rsid w:val="001143CB"/>
    <w:rsid w:val="00116A60"/>
    <w:rsid w:val="0012053C"/>
    <w:rsid w:val="00122363"/>
    <w:rsid w:val="00134205"/>
    <w:rsid w:val="001342C7"/>
    <w:rsid w:val="0013585C"/>
    <w:rsid w:val="00142261"/>
    <w:rsid w:val="00142954"/>
    <w:rsid w:val="001460E0"/>
    <w:rsid w:val="001472F0"/>
    <w:rsid w:val="00147F71"/>
    <w:rsid w:val="00150A6E"/>
    <w:rsid w:val="0016263A"/>
    <w:rsid w:val="0016304B"/>
    <w:rsid w:val="0016468A"/>
    <w:rsid w:val="00182C3D"/>
    <w:rsid w:val="001845F9"/>
    <w:rsid w:val="0018662D"/>
    <w:rsid w:val="00197427"/>
    <w:rsid w:val="001A21B4"/>
    <w:rsid w:val="001A5CD8"/>
    <w:rsid w:val="001A5CF5"/>
    <w:rsid w:val="001B1B6B"/>
    <w:rsid w:val="001B39D2"/>
    <w:rsid w:val="001B4BF8"/>
    <w:rsid w:val="001C4326"/>
    <w:rsid w:val="001C665E"/>
    <w:rsid w:val="001D3541"/>
    <w:rsid w:val="001D3E4E"/>
    <w:rsid w:val="001E254A"/>
    <w:rsid w:val="001E7386"/>
    <w:rsid w:val="001F45A7"/>
    <w:rsid w:val="001F6159"/>
    <w:rsid w:val="001F76DF"/>
    <w:rsid w:val="00201A01"/>
    <w:rsid w:val="0020754B"/>
    <w:rsid w:val="002104D3"/>
    <w:rsid w:val="00211AE2"/>
    <w:rsid w:val="002131EF"/>
    <w:rsid w:val="00213A33"/>
    <w:rsid w:val="00214167"/>
    <w:rsid w:val="0021763B"/>
    <w:rsid w:val="00223515"/>
    <w:rsid w:val="00224578"/>
    <w:rsid w:val="00225980"/>
    <w:rsid w:val="00244244"/>
    <w:rsid w:val="00246DB1"/>
    <w:rsid w:val="002476B5"/>
    <w:rsid w:val="002520CC"/>
    <w:rsid w:val="00253ECF"/>
    <w:rsid w:val="002546A1"/>
    <w:rsid w:val="002609A2"/>
    <w:rsid w:val="0026200E"/>
    <w:rsid w:val="002628F4"/>
    <w:rsid w:val="002629AF"/>
    <w:rsid w:val="002632AB"/>
    <w:rsid w:val="00266A38"/>
    <w:rsid w:val="00273C81"/>
    <w:rsid w:val="00275718"/>
    <w:rsid w:val="00275D08"/>
    <w:rsid w:val="00284F19"/>
    <w:rsid w:val="002858E3"/>
    <w:rsid w:val="0029190A"/>
    <w:rsid w:val="00292C5A"/>
    <w:rsid w:val="00295241"/>
    <w:rsid w:val="00296715"/>
    <w:rsid w:val="002A4DFC"/>
    <w:rsid w:val="002B047D"/>
    <w:rsid w:val="002B732B"/>
    <w:rsid w:val="002B76A7"/>
    <w:rsid w:val="002C2219"/>
    <w:rsid w:val="002C2552"/>
    <w:rsid w:val="002C380A"/>
    <w:rsid w:val="002D0CBC"/>
    <w:rsid w:val="002D0DF2"/>
    <w:rsid w:val="002D23BD"/>
    <w:rsid w:val="002E0B47"/>
    <w:rsid w:val="002F4685"/>
    <w:rsid w:val="002F539B"/>
    <w:rsid w:val="002F7213"/>
    <w:rsid w:val="002F7571"/>
    <w:rsid w:val="0030382F"/>
    <w:rsid w:val="0030408D"/>
    <w:rsid w:val="003060E4"/>
    <w:rsid w:val="003069F0"/>
    <w:rsid w:val="00314ABC"/>
    <w:rsid w:val="003160E7"/>
    <w:rsid w:val="0031739E"/>
    <w:rsid w:val="00320CA8"/>
    <w:rsid w:val="00320EDA"/>
    <w:rsid w:val="003226D5"/>
    <w:rsid w:val="003309CA"/>
    <w:rsid w:val="0033137D"/>
    <w:rsid w:val="003325AB"/>
    <w:rsid w:val="003332D1"/>
    <w:rsid w:val="0033412B"/>
    <w:rsid w:val="00336E32"/>
    <w:rsid w:val="00341161"/>
    <w:rsid w:val="003431B5"/>
    <w:rsid w:val="00343365"/>
    <w:rsid w:val="003445F4"/>
    <w:rsid w:val="00345398"/>
    <w:rsid w:val="00353501"/>
    <w:rsid w:val="00353734"/>
    <w:rsid w:val="003606F8"/>
    <w:rsid w:val="003648EF"/>
    <w:rsid w:val="00366D2E"/>
    <w:rsid w:val="003673E6"/>
    <w:rsid w:val="00370AFB"/>
    <w:rsid w:val="00371D9A"/>
    <w:rsid w:val="00376CAA"/>
    <w:rsid w:val="00377264"/>
    <w:rsid w:val="003779D2"/>
    <w:rsid w:val="00385E38"/>
    <w:rsid w:val="00390A78"/>
    <w:rsid w:val="003933F3"/>
    <w:rsid w:val="003944B7"/>
    <w:rsid w:val="00395D43"/>
    <w:rsid w:val="003A221A"/>
    <w:rsid w:val="003A26A5"/>
    <w:rsid w:val="003A3761"/>
    <w:rsid w:val="003A512D"/>
    <w:rsid w:val="003A5FEA"/>
    <w:rsid w:val="003B1D10"/>
    <w:rsid w:val="003B461D"/>
    <w:rsid w:val="003C15DC"/>
    <w:rsid w:val="003C76D4"/>
    <w:rsid w:val="003D137D"/>
    <w:rsid w:val="003D14D9"/>
    <w:rsid w:val="003D242C"/>
    <w:rsid w:val="003D2CC5"/>
    <w:rsid w:val="003E04C1"/>
    <w:rsid w:val="003E0887"/>
    <w:rsid w:val="003E74C8"/>
    <w:rsid w:val="003E7C46"/>
    <w:rsid w:val="003F2106"/>
    <w:rsid w:val="003F52A7"/>
    <w:rsid w:val="003F7013"/>
    <w:rsid w:val="0040240C"/>
    <w:rsid w:val="00412311"/>
    <w:rsid w:val="00413021"/>
    <w:rsid w:val="00420957"/>
    <w:rsid w:val="004301C6"/>
    <w:rsid w:val="004339FC"/>
    <w:rsid w:val="0043478F"/>
    <w:rsid w:val="0043602B"/>
    <w:rsid w:val="00440BE0"/>
    <w:rsid w:val="00442C1C"/>
    <w:rsid w:val="004451B2"/>
    <w:rsid w:val="0044584B"/>
    <w:rsid w:val="00447CB7"/>
    <w:rsid w:val="00455CC9"/>
    <w:rsid w:val="00460826"/>
    <w:rsid w:val="00460EA7"/>
    <w:rsid w:val="0046195B"/>
    <w:rsid w:val="0046362D"/>
    <w:rsid w:val="004653FC"/>
    <w:rsid w:val="0046596D"/>
    <w:rsid w:val="00487C04"/>
    <w:rsid w:val="004907E1"/>
    <w:rsid w:val="00493C44"/>
    <w:rsid w:val="00496D65"/>
    <w:rsid w:val="004A035B"/>
    <w:rsid w:val="004A1FFE"/>
    <w:rsid w:val="004A2108"/>
    <w:rsid w:val="004A38D7"/>
    <w:rsid w:val="004A778C"/>
    <w:rsid w:val="004B48C7"/>
    <w:rsid w:val="004C2E6A"/>
    <w:rsid w:val="004C3C85"/>
    <w:rsid w:val="004C421B"/>
    <w:rsid w:val="004C64B8"/>
    <w:rsid w:val="004D2A2D"/>
    <w:rsid w:val="004D479F"/>
    <w:rsid w:val="004D5266"/>
    <w:rsid w:val="004D6689"/>
    <w:rsid w:val="004E1D1D"/>
    <w:rsid w:val="004E5028"/>
    <w:rsid w:val="004E56A9"/>
    <w:rsid w:val="004E7AC8"/>
    <w:rsid w:val="004F0561"/>
    <w:rsid w:val="004F0C94"/>
    <w:rsid w:val="004F7024"/>
    <w:rsid w:val="005019AE"/>
    <w:rsid w:val="00503749"/>
    <w:rsid w:val="00504110"/>
    <w:rsid w:val="00504CF4"/>
    <w:rsid w:val="0050635B"/>
    <w:rsid w:val="00510BEC"/>
    <w:rsid w:val="0051264B"/>
    <w:rsid w:val="005151C2"/>
    <w:rsid w:val="0053199F"/>
    <w:rsid w:val="00531E12"/>
    <w:rsid w:val="00533B90"/>
    <w:rsid w:val="00534510"/>
    <w:rsid w:val="00540A62"/>
    <w:rsid w:val="005410F8"/>
    <w:rsid w:val="00542F16"/>
    <w:rsid w:val="005448EC"/>
    <w:rsid w:val="00545963"/>
    <w:rsid w:val="00550256"/>
    <w:rsid w:val="00553165"/>
    <w:rsid w:val="00553958"/>
    <w:rsid w:val="00556BB7"/>
    <w:rsid w:val="0055763D"/>
    <w:rsid w:val="00561516"/>
    <w:rsid w:val="00561E7A"/>
    <w:rsid w:val="005621F2"/>
    <w:rsid w:val="00567B58"/>
    <w:rsid w:val="00571223"/>
    <w:rsid w:val="0057153C"/>
    <w:rsid w:val="005763E0"/>
    <w:rsid w:val="00581136"/>
    <w:rsid w:val="00581EB8"/>
    <w:rsid w:val="00585AC7"/>
    <w:rsid w:val="005A27CA"/>
    <w:rsid w:val="005A43BD"/>
    <w:rsid w:val="005A79E5"/>
    <w:rsid w:val="005C429B"/>
    <w:rsid w:val="005C7CA1"/>
    <w:rsid w:val="005D034C"/>
    <w:rsid w:val="005D0AFA"/>
    <w:rsid w:val="005D26BD"/>
    <w:rsid w:val="005D5ED0"/>
    <w:rsid w:val="005E226E"/>
    <w:rsid w:val="005E2636"/>
    <w:rsid w:val="005E4776"/>
    <w:rsid w:val="005E49AE"/>
    <w:rsid w:val="005F0F9F"/>
    <w:rsid w:val="005F4C6B"/>
    <w:rsid w:val="00601575"/>
    <w:rsid w:val="006015D7"/>
    <w:rsid w:val="00601B21"/>
    <w:rsid w:val="006041F0"/>
    <w:rsid w:val="006045E6"/>
    <w:rsid w:val="00605C6D"/>
    <w:rsid w:val="00610B82"/>
    <w:rsid w:val="006120CA"/>
    <w:rsid w:val="00624174"/>
    <w:rsid w:val="00626CF8"/>
    <w:rsid w:val="006314AF"/>
    <w:rsid w:val="00634911"/>
    <w:rsid w:val="00634ED8"/>
    <w:rsid w:val="00636D7D"/>
    <w:rsid w:val="00636E62"/>
    <w:rsid w:val="00637408"/>
    <w:rsid w:val="00642868"/>
    <w:rsid w:val="00647AFE"/>
    <w:rsid w:val="006512BC"/>
    <w:rsid w:val="00653A5A"/>
    <w:rsid w:val="006554AC"/>
    <w:rsid w:val="006575F4"/>
    <w:rsid w:val="006579E6"/>
    <w:rsid w:val="00660682"/>
    <w:rsid w:val="00660F74"/>
    <w:rsid w:val="00663EDC"/>
    <w:rsid w:val="006659D4"/>
    <w:rsid w:val="00666B00"/>
    <w:rsid w:val="00671078"/>
    <w:rsid w:val="006758CA"/>
    <w:rsid w:val="00680A04"/>
    <w:rsid w:val="00686D80"/>
    <w:rsid w:val="00694895"/>
    <w:rsid w:val="00697E2E"/>
    <w:rsid w:val="006A0391"/>
    <w:rsid w:val="006A25A2"/>
    <w:rsid w:val="006A2B4E"/>
    <w:rsid w:val="006A3B87"/>
    <w:rsid w:val="006A7273"/>
    <w:rsid w:val="006B0E73"/>
    <w:rsid w:val="006B1E3D"/>
    <w:rsid w:val="006B2278"/>
    <w:rsid w:val="006B4A4D"/>
    <w:rsid w:val="006B5695"/>
    <w:rsid w:val="006B6AA4"/>
    <w:rsid w:val="006B7B2E"/>
    <w:rsid w:val="006B7B37"/>
    <w:rsid w:val="006C78EB"/>
    <w:rsid w:val="006C7A6F"/>
    <w:rsid w:val="006D0C29"/>
    <w:rsid w:val="006D1660"/>
    <w:rsid w:val="006D43E7"/>
    <w:rsid w:val="006D63E5"/>
    <w:rsid w:val="006E1753"/>
    <w:rsid w:val="006E3911"/>
    <w:rsid w:val="006F1B67"/>
    <w:rsid w:val="006F4D9C"/>
    <w:rsid w:val="006F62B6"/>
    <w:rsid w:val="0070091D"/>
    <w:rsid w:val="00702854"/>
    <w:rsid w:val="00715D03"/>
    <w:rsid w:val="0071741C"/>
    <w:rsid w:val="0072793E"/>
    <w:rsid w:val="00742B90"/>
    <w:rsid w:val="0074434D"/>
    <w:rsid w:val="007540B1"/>
    <w:rsid w:val="007570C4"/>
    <w:rsid w:val="007605B8"/>
    <w:rsid w:val="00771B1E"/>
    <w:rsid w:val="007728FB"/>
    <w:rsid w:val="00773C95"/>
    <w:rsid w:val="0078171E"/>
    <w:rsid w:val="0078658E"/>
    <w:rsid w:val="007920E2"/>
    <w:rsid w:val="007931F1"/>
    <w:rsid w:val="0079566E"/>
    <w:rsid w:val="00795B34"/>
    <w:rsid w:val="007A067F"/>
    <w:rsid w:val="007A1025"/>
    <w:rsid w:val="007A3F91"/>
    <w:rsid w:val="007B1770"/>
    <w:rsid w:val="007B4D3E"/>
    <w:rsid w:val="007B7C70"/>
    <w:rsid w:val="007B7DEB"/>
    <w:rsid w:val="007C0449"/>
    <w:rsid w:val="007D2151"/>
    <w:rsid w:val="007D3B90"/>
    <w:rsid w:val="007D42CC"/>
    <w:rsid w:val="007D5DE4"/>
    <w:rsid w:val="007D7C3A"/>
    <w:rsid w:val="007E0777"/>
    <w:rsid w:val="007E1341"/>
    <w:rsid w:val="007E1B41"/>
    <w:rsid w:val="007E1EC4"/>
    <w:rsid w:val="007E1FC4"/>
    <w:rsid w:val="007E30B9"/>
    <w:rsid w:val="007E48F6"/>
    <w:rsid w:val="007E74F1"/>
    <w:rsid w:val="007F0F0C"/>
    <w:rsid w:val="007F1288"/>
    <w:rsid w:val="007F51BE"/>
    <w:rsid w:val="007F7F72"/>
    <w:rsid w:val="00800A8A"/>
    <w:rsid w:val="0080155C"/>
    <w:rsid w:val="008028FF"/>
    <w:rsid w:val="008052E1"/>
    <w:rsid w:val="00806F34"/>
    <w:rsid w:val="0080707F"/>
    <w:rsid w:val="0081163D"/>
    <w:rsid w:val="0082177F"/>
    <w:rsid w:val="00822F2C"/>
    <w:rsid w:val="00823DEE"/>
    <w:rsid w:val="008305E8"/>
    <w:rsid w:val="00836165"/>
    <w:rsid w:val="0084640C"/>
    <w:rsid w:val="00856088"/>
    <w:rsid w:val="0085750F"/>
    <w:rsid w:val="00860826"/>
    <w:rsid w:val="00860E21"/>
    <w:rsid w:val="00863117"/>
    <w:rsid w:val="0086388B"/>
    <w:rsid w:val="008642E5"/>
    <w:rsid w:val="00864488"/>
    <w:rsid w:val="00870A36"/>
    <w:rsid w:val="00872D93"/>
    <w:rsid w:val="00873854"/>
    <w:rsid w:val="00880470"/>
    <w:rsid w:val="00880D94"/>
    <w:rsid w:val="00885A6F"/>
    <w:rsid w:val="00886F64"/>
    <w:rsid w:val="008911F8"/>
    <w:rsid w:val="008924DE"/>
    <w:rsid w:val="00896F34"/>
    <w:rsid w:val="008A3755"/>
    <w:rsid w:val="008B19DC"/>
    <w:rsid w:val="008B264F"/>
    <w:rsid w:val="008B6D7E"/>
    <w:rsid w:val="008B6F83"/>
    <w:rsid w:val="008B7FD8"/>
    <w:rsid w:val="008C1319"/>
    <w:rsid w:val="008C2973"/>
    <w:rsid w:val="008C6324"/>
    <w:rsid w:val="008C64C4"/>
    <w:rsid w:val="008D2CDD"/>
    <w:rsid w:val="008D3A29"/>
    <w:rsid w:val="008D4FE5"/>
    <w:rsid w:val="008D74D5"/>
    <w:rsid w:val="008E0ED1"/>
    <w:rsid w:val="008E3A07"/>
    <w:rsid w:val="008E537B"/>
    <w:rsid w:val="008F29BE"/>
    <w:rsid w:val="008F4AE5"/>
    <w:rsid w:val="008F51EB"/>
    <w:rsid w:val="00900197"/>
    <w:rsid w:val="00900B65"/>
    <w:rsid w:val="00902F55"/>
    <w:rsid w:val="00903347"/>
    <w:rsid w:val="0090582B"/>
    <w:rsid w:val="009060C0"/>
    <w:rsid w:val="009133F5"/>
    <w:rsid w:val="0091756F"/>
    <w:rsid w:val="00917D00"/>
    <w:rsid w:val="00920A27"/>
    <w:rsid w:val="00921216"/>
    <w:rsid w:val="009216CC"/>
    <w:rsid w:val="00926083"/>
    <w:rsid w:val="00930D08"/>
    <w:rsid w:val="00931466"/>
    <w:rsid w:val="00932D69"/>
    <w:rsid w:val="00935589"/>
    <w:rsid w:val="00941D6C"/>
    <w:rsid w:val="00944647"/>
    <w:rsid w:val="0095565C"/>
    <w:rsid w:val="009570D3"/>
    <w:rsid w:val="009643BC"/>
    <w:rsid w:val="00964AB6"/>
    <w:rsid w:val="00966CD1"/>
    <w:rsid w:val="00966F9A"/>
    <w:rsid w:val="00967DF4"/>
    <w:rsid w:val="00970DF5"/>
    <w:rsid w:val="00972717"/>
    <w:rsid w:val="0097693B"/>
    <w:rsid w:val="00976B76"/>
    <w:rsid w:val="00977B8A"/>
    <w:rsid w:val="00982971"/>
    <w:rsid w:val="009845AD"/>
    <w:rsid w:val="00984835"/>
    <w:rsid w:val="009933EF"/>
    <w:rsid w:val="00995BA0"/>
    <w:rsid w:val="00995C58"/>
    <w:rsid w:val="009A418B"/>
    <w:rsid w:val="009A426F"/>
    <w:rsid w:val="009A42D5"/>
    <w:rsid w:val="009A4473"/>
    <w:rsid w:val="009A5464"/>
    <w:rsid w:val="009A5E92"/>
    <w:rsid w:val="009B05C9"/>
    <w:rsid w:val="009B1C97"/>
    <w:rsid w:val="009B286C"/>
    <w:rsid w:val="009C151C"/>
    <w:rsid w:val="009C440A"/>
    <w:rsid w:val="009D5125"/>
    <w:rsid w:val="009D5CFA"/>
    <w:rsid w:val="009D60B8"/>
    <w:rsid w:val="009D71C4"/>
    <w:rsid w:val="009D7553"/>
    <w:rsid w:val="009D7D4B"/>
    <w:rsid w:val="009E36ED"/>
    <w:rsid w:val="009E3C8C"/>
    <w:rsid w:val="009E445A"/>
    <w:rsid w:val="009E5A16"/>
    <w:rsid w:val="009E6B77"/>
    <w:rsid w:val="009F1BDB"/>
    <w:rsid w:val="009F460A"/>
    <w:rsid w:val="009F6B2B"/>
    <w:rsid w:val="00A00DFC"/>
    <w:rsid w:val="00A043FB"/>
    <w:rsid w:val="00A048AB"/>
    <w:rsid w:val="00A06BE4"/>
    <w:rsid w:val="00A0729C"/>
    <w:rsid w:val="00A07779"/>
    <w:rsid w:val="00A10463"/>
    <w:rsid w:val="00A1166A"/>
    <w:rsid w:val="00A20B2E"/>
    <w:rsid w:val="00A24F33"/>
    <w:rsid w:val="00A25069"/>
    <w:rsid w:val="00A26E6B"/>
    <w:rsid w:val="00A26FC9"/>
    <w:rsid w:val="00A3068F"/>
    <w:rsid w:val="00A3145B"/>
    <w:rsid w:val="00A339D0"/>
    <w:rsid w:val="00A41002"/>
    <w:rsid w:val="00A4201A"/>
    <w:rsid w:val="00A52F62"/>
    <w:rsid w:val="00A5465D"/>
    <w:rsid w:val="00A553CE"/>
    <w:rsid w:val="00A5677A"/>
    <w:rsid w:val="00A56DCC"/>
    <w:rsid w:val="00A60994"/>
    <w:rsid w:val="00A625E8"/>
    <w:rsid w:val="00A63DFF"/>
    <w:rsid w:val="00A6490D"/>
    <w:rsid w:val="00A72250"/>
    <w:rsid w:val="00A7415D"/>
    <w:rsid w:val="00A80363"/>
    <w:rsid w:val="00A80939"/>
    <w:rsid w:val="00A83E9D"/>
    <w:rsid w:val="00A8512B"/>
    <w:rsid w:val="00A87C05"/>
    <w:rsid w:val="00A90248"/>
    <w:rsid w:val="00A9169D"/>
    <w:rsid w:val="00AA240C"/>
    <w:rsid w:val="00AC101C"/>
    <w:rsid w:val="00AD4CF1"/>
    <w:rsid w:val="00AD5988"/>
    <w:rsid w:val="00AD6293"/>
    <w:rsid w:val="00AF7800"/>
    <w:rsid w:val="00B00CF5"/>
    <w:rsid w:val="00B03942"/>
    <w:rsid w:val="00B072E0"/>
    <w:rsid w:val="00B1007E"/>
    <w:rsid w:val="00B253F6"/>
    <w:rsid w:val="00B26513"/>
    <w:rsid w:val="00B26675"/>
    <w:rsid w:val="00B305DB"/>
    <w:rsid w:val="00B3282A"/>
    <w:rsid w:val="00B33023"/>
    <w:rsid w:val="00B332F8"/>
    <w:rsid w:val="00B3492B"/>
    <w:rsid w:val="00B36E09"/>
    <w:rsid w:val="00B37385"/>
    <w:rsid w:val="00B4279E"/>
    <w:rsid w:val="00B4646F"/>
    <w:rsid w:val="00B472E7"/>
    <w:rsid w:val="00B5341D"/>
    <w:rsid w:val="00B53B90"/>
    <w:rsid w:val="00B55C7D"/>
    <w:rsid w:val="00B55E71"/>
    <w:rsid w:val="00B63038"/>
    <w:rsid w:val="00B64BD8"/>
    <w:rsid w:val="00B701D1"/>
    <w:rsid w:val="00B71405"/>
    <w:rsid w:val="00B7271F"/>
    <w:rsid w:val="00B73AF2"/>
    <w:rsid w:val="00B74BE6"/>
    <w:rsid w:val="00B7551A"/>
    <w:rsid w:val="00B773F1"/>
    <w:rsid w:val="00B86AB1"/>
    <w:rsid w:val="00B9492D"/>
    <w:rsid w:val="00B975F9"/>
    <w:rsid w:val="00BA4C78"/>
    <w:rsid w:val="00BA6594"/>
    <w:rsid w:val="00BB2A06"/>
    <w:rsid w:val="00BB2CBB"/>
    <w:rsid w:val="00BB4198"/>
    <w:rsid w:val="00BC03EE"/>
    <w:rsid w:val="00BC59F1"/>
    <w:rsid w:val="00BF3DE1"/>
    <w:rsid w:val="00BF4843"/>
    <w:rsid w:val="00BF5205"/>
    <w:rsid w:val="00BF5C3C"/>
    <w:rsid w:val="00C05132"/>
    <w:rsid w:val="00C12508"/>
    <w:rsid w:val="00C21597"/>
    <w:rsid w:val="00C23728"/>
    <w:rsid w:val="00C3026C"/>
    <w:rsid w:val="00C313A9"/>
    <w:rsid w:val="00C441CF"/>
    <w:rsid w:val="00C45AA2"/>
    <w:rsid w:val="00C4792C"/>
    <w:rsid w:val="00C55BEF"/>
    <w:rsid w:val="00C601AF"/>
    <w:rsid w:val="00C61A63"/>
    <w:rsid w:val="00C65A6B"/>
    <w:rsid w:val="00C65E84"/>
    <w:rsid w:val="00C66296"/>
    <w:rsid w:val="00C73372"/>
    <w:rsid w:val="00C7394D"/>
    <w:rsid w:val="00C77282"/>
    <w:rsid w:val="00C84DE5"/>
    <w:rsid w:val="00C86248"/>
    <w:rsid w:val="00C904FE"/>
    <w:rsid w:val="00C90B31"/>
    <w:rsid w:val="00C92467"/>
    <w:rsid w:val="00C92865"/>
    <w:rsid w:val="00C947B1"/>
    <w:rsid w:val="00CA0D6F"/>
    <w:rsid w:val="00CA4C33"/>
    <w:rsid w:val="00CA6F4A"/>
    <w:rsid w:val="00CB1D09"/>
    <w:rsid w:val="00CB6427"/>
    <w:rsid w:val="00CC0FBE"/>
    <w:rsid w:val="00CD2119"/>
    <w:rsid w:val="00CD237A"/>
    <w:rsid w:val="00CD36AC"/>
    <w:rsid w:val="00CD4088"/>
    <w:rsid w:val="00CE13A3"/>
    <w:rsid w:val="00CE36BC"/>
    <w:rsid w:val="00CF13A0"/>
    <w:rsid w:val="00CF1747"/>
    <w:rsid w:val="00CF60ED"/>
    <w:rsid w:val="00D05D74"/>
    <w:rsid w:val="00D143C2"/>
    <w:rsid w:val="00D1599D"/>
    <w:rsid w:val="00D20C59"/>
    <w:rsid w:val="00D216A4"/>
    <w:rsid w:val="00D23323"/>
    <w:rsid w:val="00D2392A"/>
    <w:rsid w:val="00D25A36"/>
    <w:rsid w:val="00D25D3F"/>
    <w:rsid w:val="00D25FFE"/>
    <w:rsid w:val="00D31F11"/>
    <w:rsid w:val="00D37D80"/>
    <w:rsid w:val="00D4476F"/>
    <w:rsid w:val="00D45AC8"/>
    <w:rsid w:val="00D503D5"/>
    <w:rsid w:val="00D50573"/>
    <w:rsid w:val="00D52722"/>
    <w:rsid w:val="00D54D50"/>
    <w:rsid w:val="00D560B4"/>
    <w:rsid w:val="00D662F8"/>
    <w:rsid w:val="00D66797"/>
    <w:rsid w:val="00D7087C"/>
    <w:rsid w:val="00D70C3C"/>
    <w:rsid w:val="00D71DF7"/>
    <w:rsid w:val="00D72BE5"/>
    <w:rsid w:val="00D81462"/>
    <w:rsid w:val="00D82993"/>
    <w:rsid w:val="00D82F26"/>
    <w:rsid w:val="00D8476B"/>
    <w:rsid w:val="00D863D0"/>
    <w:rsid w:val="00D86B00"/>
    <w:rsid w:val="00D86FB9"/>
    <w:rsid w:val="00D870F8"/>
    <w:rsid w:val="00D87C87"/>
    <w:rsid w:val="00D90BB4"/>
    <w:rsid w:val="00D90E07"/>
    <w:rsid w:val="00D932C2"/>
    <w:rsid w:val="00DB39CF"/>
    <w:rsid w:val="00DB7256"/>
    <w:rsid w:val="00DC0401"/>
    <w:rsid w:val="00DC20BD"/>
    <w:rsid w:val="00DD0BCD"/>
    <w:rsid w:val="00DD447A"/>
    <w:rsid w:val="00DE3B20"/>
    <w:rsid w:val="00DE6C94"/>
    <w:rsid w:val="00DE6FD7"/>
    <w:rsid w:val="00DF2BEC"/>
    <w:rsid w:val="00DF33F7"/>
    <w:rsid w:val="00E10A8A"/>
    <w:rsid w:val="00E23271"/>
    <w:rsid w:val="00E24F80"/>
    <w:rsid w:val="00E259F3"/>
    <w:rsid w:val="00E30985"/>
    <w:rsid w:val="00E33238"/>
    <w:rsid w:val="00E3329F"/>
    <w:rsid w:val="00E376B7"/>
    <w:rsid w:val="00E42F5D"/>
    <w:rsid w:val="00E4486C"/>
    <w:rsid w:val="00E460B6"/>
    <w:rsid w:val="00E511D5"/>
    <w:rsid w:val="00E52AE5"/>
    <w:rsid w:val="00E53A9F"/>
    <w:rsid w:val="00E548C0"/>
    <w:rsid w:val="00E55B6E"/>
    <w:rsid w:val="00E60249"/>
    <w:rsid w:val="00E65269"/>
    <w:rsid w:val="00E709F6"/>
    <w:rsid w:val="00E76D66"/>
    <w:rsid w:val="00E83CCE"/>
    <w:rsid w:val="00EA0B5B"/>
    <w:rsid w:val="00EA6A93"/>
    <w:rsid w:val="00EA718C"/>
    <w:rsid w:val="00EA796A"/>
    <w:rsid w:val="00EB1856"/>
    <w:rsid w:val="00EB78B2"/>
    <w:rsid w:val="00EC300E"/>
    <w:rsid w:val="00EC3850"/>
    <w:rsid w:val="00EC50CE"/>
    <w:rsid w:val="00EC5B34"/>
    <w:rsid w:val="00ED021E"/>
    <w:rsid w:val="00ED323C"/>
    <w:rsid w:val="00ED4DA9"/>
    <w:rsid w:val="00EE0303"/>
    <w:rsid w:val="00EE08C3"/>
    <w:rsid w:val="00EE2D5C"/>
    <w:rsid w:val="00EE4ADE"/>
    <w:rsid w:val="00EE4DE8"/>
    <w:rsid w:val="00EE5C2B"/>
    <w:rsid w:val="00EE5CB7"/>
    <w:rsid w:val="00EF0169"/>
    <w:rsid w:val="00EF2357"/>
    <w:rsid w:val="00F024FE"/>
    <w:rsid w:val="00F02556"/>
    <w:rsid w:val="00F05AD4"/>
    <w:rsid w:val="00F05BD8"/>
    <w:rsid w:val="00F10EB6"/>
    <w:rsid w:val="00F13F07"/>
    <w:rsid w:val="00F140B2"/>
    <w:rsid w:val="00F25970"/>
    <w:rsid w:val="00F311A9"/>
    <w:rsid w:val="00F31B97"/>
    <w:rsid w:val="00F46627"/>
    <w:rsid w:val="00F4720D"/>
    <w:rsid w:val="00F5059D"/>
    <w:rsid w:val="00F5180D"/>
    <w:rsid w:val="00F631DC"/>
    <w:rsid w:val="00F63781"/>
    <w:rsid w:val="00F650C3"/>
    <w:rsid w:val="00F65F08"/>
    <w:rsid w:val="00F673EF"/>
    <w:rsid w:val="00F67496"/>
    <w:rsid w:val="00F67AA0"/>
    <w:rsid w:val="00F801BA"/>
    <w:rsid w:val="00F861CF"/>
    <w:rsid w:val="00F9366A"/>
    <w:rsid w:val="00F946C9"/>
    <w:rsid w:val="00F962C4"/>
    <w:rsid w:val="00FA0EA5"/>
    <w:rsid w:val="00FA74EE"/>
    <w:rsid w:val="00FC3711"/>
    <w:rsid w:val="00FC3880"/>
    <w:rsid w:val="00FC46E7"/>
    <w:rsid w:val="00FC5D25"/>
    <w:rsid w:val="00FC7364"/>
    <w:rsid w:val="00FD0D7E"/>
    <w:rsid w:val="00FD36FA"/>
    <w:rsid w:val="00FD4FFB"/>
    <w:rsid w:val="00FE6E13"/>
    <w:rsid w:val="00FF15F6"/>
    <w:rsid w:val="00FF1B41"/>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C5BE9B"/>
  <w15:docId w15:val="{004A26D8-4230-4A3E-BC0C-401D40E4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uiPriority w:val="9"/>
    <w:qFormat/>
    <w:rsid w:val="00E83CCE"/>
    <w:pPr>
      <w:pageBreakBefore/>
      <w:numPr>
        <w:numId w:val="5"/>
      </w:numPr>
      <w:spacing w:after="360"/>
      <w:outlineLvl w:val="0"/>
    </w:pPr>
    <w:rPr>
      <w:b/>
      <w:color w:val="23305D"/>
      <w:spacing w:val="-10"/>
      <w:sz w:val="72"/>
    </w:rPr>
  </w:style>
  <w:style w:type="paragraph" w:styleId="Heading2">
    <w:name w:val="heading 2"/>
    <w:basedOn w:val="Normal"/>
    <w:next w:val="Normal"/>
    <w:link w:val="Heading2Char"/>
    <w:uiPriority w:val="9"/>
    <w:qFormat/>
    <w:rsid w:val="00885A6F"/>
    <w:pPr>
      <w:keepNext/>
      <w:numPr>
        <w:ilvl w:val="1"/>
        <w:numId w:val="5"/>
      </w:numPr>
      <w:spacing w:before="480" w:after="180"/>
      <w:ind w:left="1134"/>
      <w:outlineLvl w:val="1"/>
    </w:pPr>
    <w:rPr>
      <w:b/>
      <w:color w:val="0A6AB4"/>
      <w:spacing w:val="-5"/>
      <w:sz w:val="48"/>
    </w:rPr>
  </w:style>
  <w:style w:type="paragraph" w:styleId="Heading3">
    <w:name w:val="heading 3"/>
    <w:basedOn w:val="Normal"/>
    <w:next w:val="Normal"/>
    <w:link w:val="Heading3Char"/>
    <w:uiPriority w:val="9"/>
    <w:qFormat/>
    <w:rsid w:val="004F0561"/>
    <w:pPr>
      <w:keepNext/>
      <w:numPr>
        <w:ilvl w:val="2"/>
        <w:numId w:val="5"/>
      </w:numPr>
      <w:spacing w:before="360" w:after="180"/>
      <w:outlineLvl w:val="2"/>
    </w:pPr>
    <w:rPr>
      <w:b/>
      <w:color w:val="0A6AB4"/>
      <w:spacing w:val="-5"/>
      <w:sz w:val="36"/>
    </w:rPr>
  </w:style>
  <w:style w:type="paragraph" w:styleId="Heading4">
    <w:name w:val="heading 4"/>
    <w:basedOn w:val="Normal"/>
    <w:next w:val="Normal"/>
    <w:link w:val="Heading4Char"/>
    <w:uiPriority w:val="9"/>
    <w:qFormat/>
    <w:rsid w:val="00030E84"/>
    <w:pPr>
      <w:keepNext/>
      <w:spacing w:before="240" w:after="120"/>
      <w:outlineLvl w:val="3"/>
    </w:pPr>
    <w:rPr>
      <w:color w:val="0A6AB4"/>
      <w:sz w:val="28"/>
    </w:rPr>
  </w:style>
  <w:style w:type="paragraph" w:styleId="Heading5">
    <w:name w:val="heading 5"/>
    <w:basedOn w:val="Normal"/>
    <w:next w:val="Normal"/>
    <w:link w:val="Heading5Char"/>
    <w:uiPriority w:val="9"/>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3CCE"/>
    <w:rPr>
      <w:rFonts w:ascii="Segoe UI" w:hAnsi="Segoe UI"/>
      <w:b/>
      <w:color w:val="23305D"/>
      <w:spacing w:val="-10"/>
      <w:sz w:val="72"/>
      <w:lang w:eastAsia="en-GB"/>
    </w:rPr>
  </w:style>
  <w:style w:type="character" w:customStyle="1" w:styleId="Heading2Char">
    <w:name w:val="Heading 2 Char"/>
    <w:link w:val="Heading2"/>
    <w:uiPriority w:val="9"/>
    <w:rsid w:val="00885A6F"/>
    <w:rPr>
      <w:rFonts w:ascii="Segoe UI" w:hAnsi="Segoe UI"/>
      <w:b/>
      <w:color w:val="0A6AB4"/>
      <w:spacing w:val="-5"/>
      <w:sz w:val="48"/>
      <w:lang w:eastAsia="en-GB"/>
    </w:rPr>
  </w:style>
  <w:style w:type="character" w:customStyle="1" w:styleId="Heading3Char">
    <w:name w:val="Heading 3 Char"/>
    <w:link w:val="Heading3"/>
    <w:uiPriority w:val="9"/>
    <w:rsid w:val="004F0561"/>
    <w:rPr>
      <w:rFonts w:ascii="Segoe UI" w:hAnsi="Segoe UI"/>
      <w:b/>
      <w:color w:val="0A6AB4"/>
      <w:spacing w:val="-5"/>
      <w:sz w:val="36"/>
      <w:lang w:eastAsia="en-GB"/>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9"/>
    <w:rsid w:val="00122363"/>
    <w:rPr>
      <w:rFonts w:ascii="Calibri" w:eastAsia="MS Gothic" w:hAnsi="Calibri"/>
      <w:i/>
      <w:iCs/>
      <w:color w:val="404040"/>
      <w:sz w:val="22"/>
      <w:szCs w:val="24"/>
      <w:lang w:val="en-GB" w:eastAsia="en-US"/>
    </w:rPr>
  </w:style>
  <w:style w:type="paragraph" w:styleId="TOC1">
    <w:name w:val="toc 1"/>
    <w:basedOn w:val="Normal"/>
    <w:next w:val="Normal"/>
    <w:uiPriority w:val="39"/>
    <w:qFormat/>
    <w:rsid w:val="00CD4088"/>
    <w:pPr>
      <w:tabs>
        <w:tab w:val="right" w:pos="8080"/>
      </w:tabs>
      <w:spacing w:before="300"/>
      <w:ind w:left="567" w:right="567" w:hanging="567"/>
    </w:pPr>
    <w:rPr>
      <w:rFonts w:ascii="Segoe UI Semibold" w:hAnsi="Segoe UI Semibold"/>
      <w:sz w:val="24"/>
    </w:rPr>
  </w:style>
  <w:style w:type="paragraph" w:styleId="TOC2">
    <w:name w:val="toc 2"/>
    <w:basedOn w:val="Normal"/>
    <w:next w:val="Normal"/>
    <w:uiPriority w:val="39"/>
    <w:qFormat/>
    <w:rsid w:val="00CD4088"/>
    <w:pPr>
      <w:tabs>
        <w:tab w:val="right" w:pos="8080"/>
      </w:tabs>
      <w:spacing w:before="60"/>
      <w:ind w:left="1134" w:right="567" w:hanging="567"/>
    </w:pPr>
    <w:rPr>
      <w:sz w:val="22"/>
    </w:rPr>
  </w:style>
  <w:style w:type="paragraph" w:styleId="TOC3">
    <w:name w:val="toc 3"/>
    <w:basedOn w:val="Normal"/>
    <w:next w:val="Normal"/>
    <w:uiPriority w:val="39"/>
    <w:rsid w:val="00496D65"/>
    <w:pPr>
      <w:tabs>
        <w:tab w:val="right" w:pos="8080"/>
      </w:tabs>
      <w:spacing w:before="120"/>
      <w:ind w:left="992" w:right="567" w:hanging="992"/>
    </w:pPr>
  </w:style>
  <w:style w:type="paragraph" w:customStyle="1" w:styleId="Bullet">
    <w:name w:val="Bullet"/>
    <w:basedOn w:val="Normal"/>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character" w:customStyle="1" w:styleId="QuoteChar">
    <w:name w:val="Quote Char"/>
    <w:link w:val="Quote"/>
    <w:rsid w:val="00122363"/>
    <w:rPr>
      <w:rFonts w:ascii="Georgia" w:hAnsi="Georgia"/>
      <w:sz w:val="22"/>
      <w:lang w:eastAsia="en-GB"/>
    </w:r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character" w:customStyle="1" w:styleId="FootnoteTextChar">
    <w:name w:val="Footnote Text Char"/>
    <w:link w:val="FootnoteText"/>
    <w:uiPriority w:val="99"/>
    <w:rsid w:val="00A7415D"/>
    <w:rPr>
      <w:rFonts w:ascii="Segoe UI" w:hAnsi="Segoe UI"/>
      <w:sz w:val="17"/>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link w:val="TitleChar"/>
    <w:uiPriority w:val="10"/>
    <w:qFormat/>
    <w:rsid w:val="0026200E"/>
    <w:pPr>
      <w:spacing w:line="216" w:lineRule="auto"/>
      <w:ind w:right="2268"/>
    </w:pPr>
    <w:rPr>
      <w:rFonts w:ascii="Segoe UI Black" w:hAnsi="Segoe UI Black" w:cs="Lucida Sans Unicode"/>
      <w:b/>
      <w:sz w:val="72"/>
      <w:szCs w:val="72"/>
    </w:rPr>
  </w:style>
  <w:style w:type="character" w:customStyle="1" w:styleId="TitleChar">
    <w:name w:val="Title Char"/>
    <w:link w:val="Title"/>
    <w:uiPriority w:val="10"/>
    <w:rsid w:val="0026200E"/>
    <w:rPr>
      <w:rFonts w:ascii="Segoe UI Black" w:hAnsi="Segoe UI Black" w:cs="Lucida Sans Unicode"/>
      <w:b/>
      <w:sz w:val="72"/>
      <w:szCs w:val="72"/>
      <w:lang w:eastAsia="en-GB"/>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customStyle="1" w:styleId="FooterChar">
    <w:name w:val="Footer Char"/>
    <w:link w:val="Footer"/>
    <w:uiPriority w:val="99"/>
    <w:rsid w:val="007A067F"/>
    <w:rPr>
      <w:rFonts w:ascii="Segoe UI" w:hAnsi="Segoe UI"/>
      <w:sz w:val="21"/>
      <w:lang w:eastAsia="en-GB"/>
    </w:rPr>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link w:val="TableChar"/>
    <w:qFormat/>
    <w:rsid w:val="00642868"/>
  </w:style>
  <w:style w:type="character" w:customStyle="1" w:styleId="TableChar">
    <w:name w:val="Table Char"/>
    <w:basedOn w:val="DefaultParagraphFont"/>
    <w:link w:val="Table"/>
    <w:rsid w:val="009570D3"/>
    <w:rPr>
      <w:rFonts w:ascii="Segoe UI" w:hAnsi="Segoe UI"/>
      <w:b/>
      <w:lang w:eastAsia="en-GB"/>
    </w:rPr>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9C440A"/>
    <w:pPr>
      <w:spacing w:before="60" w:after="60"/>
    </w:pPr>
    <w:rPr>
      <w:sz w:val="18"/>
    </w:rPr>
  </w:style>
  <w:style w:type="paragraph" w:customStyle="1" w:styleId="TableBullet">
    <w:name w:val="TableBullet"/>
    <w:basedOn w:val="TableText"/>
    <w:qFormat/>
    <w:rsid w:val="00B33023"/>
    <w:pPr>
      <w:numPr>
        <w:numId w:val="4"/>
      </w:numPr>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E83CCE"/>
    <w:pPr>
      <w:numPr>
        <w:numId w:val="0"/>
      </w:num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uiPriority w:val="99"/>
    <w:qFormat/>
    <w:rsid w:val="00A87C05"/>
    <w:pPr>
      <w:spacing w:before="80"/>
    </w:pPr>
    <w:rPr>
      <w:sz w:val="17"/>
    </w:rPr>
  </w:style>
  <w:style w:type="character" w:customStyle="1" w:styleId="NoteChar">
    <w:name w:val="Note Char"/>
    <w:link w:val="Note"/>
    <w:uiPriority w:val="99"/>
    <w:rsid w:val="00A87C05"/>
    <w:rPr>
      <w:rFonts w:ascii="Segoe UI" w:hAnsi="Segoe UI"/>
      <w:sz w:val="17"/>
      <w:lang w:eastAsia="en-GB"/>
    </w:rPr>
  </w:style>
  <w:style w:type="paragraph" w:customStyle="1" w:styleId="Subhead">
    <w:name w:val="Subhead"/>
    <w:basedOn w:val="Normal"/>
    <w:next w:val="Year"/>
    <w:qFormat/>
    <w:rsid w:val="0026200E"/>
    <w:pPr>
      <w:spacing w:before="840"/>
      <w:ind w:right="2268"/>
    </w:pPr>
    <w:rPr>
      <w:rFonts w:ascii="Segoe UI Semibold" w:hAnsi="Segoe UI Semibold" w:cs="Segoe UI Semibold"/>
      <w:sz w:val="36"/>
      <w:szCs w:val="26"/>
    </w:rPr>
  </w:style>
  <w:style w:type="paragraph" w:customStyle="1" w:styleId="Year">
    <w:name w:val="Year"/>
    <w:basedOn w:val="Subhead"/>
    <w:next w:val="Subhead"/>
    <w:qFormat/>
    <w:rsid w:val="00531E12"/>
    <w:rPr>
      <w:sz w:val="28"/>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uiPriority w:val="99"/>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table" w:styleId="TableGrid">
    <w:name w:val="Table Grid"/>
    <w:basedOn w:val="TableNormal"/>
    <w:uiPriority w:val="5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rsid w:val="0086388B"/>
    <w:rPr>
      <w:rFonts w:ascii="Calibri" w:eastAsia="Calibri" w:hAnsi="Calibri"/>
      <w:sz w:val="22"/>
      <w:szCs w:val="22"/>
      <w:lang w:val="en-US" w:eastAsia="en-US"/>
    </w:rPr>
  </w:style>
  <w:style w:type="paragraph" w:customStyle="1" w:styleId="Number">
    <w:name w:val="Number"/>
    <w:basedOn w:val="Normal"/>
    <w:rsid w:val="00320CA8"/>
    <w:pPr>
      <w:numPr>
        <w:ilvl w:val="4"/>
        <w:numId w:val="5"/>
      </w:numPr>
      <w:spacing w:before="120"/>
    </w:pPr>
    <w:rPr>
      <w:szCs w:val="24"/>
    </w:rPr>
  </w:style>
  <w:style w:type="paragraph" w:customStyle="1" w:styleId="Letter">
    <w:name w:val="Letter"/>
    <w:basedOn w:val="Normal"/>
    <w:qFormat/>
    <w:rsid w:val="00F140B2"/>
    <w:pPr>
      <w:spacing w:before="120"/>
      <w:ind w:left="1134" w:hanging="567"/>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Roman">
    <w:name w:val="Roman"/>
    <w:basedOn w:val="Normal"/>
    <w:qFormat/>
    <w:rsid w:val="00AD6293"/>
    <w:pPr>
      <w:numPr>
        <w:ilvl w:val="6"/>
        <w:numId w:val="5"/>
      </w:numPr>
      <w:spacing w:before="90"/>
    </w:pPr>
    <w:rPr>
      <w:rFonts w:eastAsia="Arial Unicode MS"/>
    </w:rPr>
  </w:style>
  <w:style w:type="paragraph" w:customStyle="1" w:styleId="Example">
    <w:name w:val="Example"/>
    <w:basedOn w:val="Normal"/>
    <w:link w:val="ExampleChar"/>
    <w:qFormat/>
    <w:rsid w:val="002D0CBC"/>
    <w:pPr>
      <w:ind w:left="567"/>
    </w:pPr>
    <w:rPr>
      <w:rFonts w:ascii="Calibri" w:hAnsi="Calibri"/>
      <w:color w:val="595959" w:themeColor="text1" w:themeTint="A6"/>
      <w:sz w:val="20"/>
    </w:rPr>
  </w:style>
  <w:style w:type="character" w:customStyle="1" w:styleId="ExampleChar">
    <w:name w:val="Example Char"/>
    <w:basedOn w:val="DefaultParagraphFont"/>
    <w:link w:val="Example"/>
    <w:rsid w:val="005F4C6B"/>
    <w:rPr>
      <w:rFonts w:ascii="Calibri" w:hAnsi="Calibri"/>
      <w:color w:val="595959" w:themeColor="text1" w:themeTint="A6"/>
      <w:sz w:val="21"/>
      <w:lang w:eastAsia="en-GB"/>
    </w:rPr>
  </w:style>
  <w:style w:type="paragraph" w:styleId="Caption">
    <w:name w:val="caption"/>
    <w:basedOn w:val="Normal"/>
    <w:next w:val="Normal"/>
    <w:uiPriority w:val="35"/>
    <w:unhideWhenUsed/>
    <w:qFormat/>
    <w:rsid w:val="00336E32"/>
    <w:pPr>
      <w:spacing w:after="200"/>
    </w:pPr>
    <w:rPr>
      <w:i/>
      <w:iCs/>
      <w:color w:val="1F497D" w:themeColor="text2"/>
      <w:sz w:val="18"/>
      <w:szCs w:val="18"/>
    </w:rPr>
  </w:style>
  <w:style w:type="paragraph" w:styleId="BalloonText">
    <w:name w:val="Balloon Text"/>
    <w:basedOn w:val="Normal"/>
    <w:link w:val="BalloonTextChar"/>
    <w:uiPriority w:val="99"/>
    <w:semiHidden/>
    <w:unhideWhenUsed/>
    <w:rsid w:val="00091B09"/>
    <w:rPr>
      <w:rFonts w:cs="Segoe UI"/>
      <w:sz w:val="18"/>
      <w:szCs w:val="18"/>
    </w:rPr>
  </w:style>
  <w:style w:type="character" w:customStyle="1" w:styleId="BalloonTextChar">
    <w:name w:val="Balloon Text Char"/>
    <w:basedOn w:val="DefaultParagraphFont"/>
    <w:link w:val="BalloonText"/>
    <w:uiPriority w:val="99"/>
    <w:semiHidden/>
    <w:rsid w:val="00091B09"/>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29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www.health.govt.nz/publication/hiso-100642017-health-information-governance-guidelines"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t.nz/publication/hiso-100292015-health-information-security-framework"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health.govt.nz/publication/hiso-1000832019-notifiable-disease-messaging-implementation-guid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hyperlink" Target="https://www.health.govt.nz/our-work/digital-health/digital-health-sector-architecture-standards-and-governance/health-information-standards-0/approved-standards/laboratory-information-standards" TargetMode="External"/><Relationship Id="rId28" Type="http://schemas.openxmlformats.org/officeDocument/2006/relationships/hyperlink" Target="https://www.health.govt.nz/publication/hiso-100062008-health-practitioner-index-hpi-code-set"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hyperlink" Target="https://www.health.govt.nz/publication/hiso-100042019-new-zealand-pathology-observation-code-sets" TargetMode="External"/><Relationship Id="rId27" Type="http://schemas.openxmlformats.org/officeDocument/2006/relationships/hyperlink" Target="https://www.health.govt.nz/publication/hiso-100052008-health-practitioner-index-hpi-data-set" TargetMode="External"/><Relationship Id="rId30" Type="http://schemas.openxmlformats.org/officeDocument/2006/relationships/footer" Target="footer6.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health.govt.nz/publication/hiso-100042019-new-zealand-pathology-observation-code-se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DB467AD5574C7CB5C6D1E21CBFE80B"/>
        <w:category>
          <w:name w:val="General"/>
          <w:gallery w:val="placeholder"/>
        </w:category>
        <w:types>
          <w:type w:val="bbPlcHdr"/>
        </w:types>
        <w:behaviors>
          <w:behavior w:val="content"/>
        </w:behaviors>
        <w:guid w:val="{C124942E-154E-4FBE-B68F-578B9AEC2DE7}"/>
      </w:docPartPr>
      <w:docPartBody>
        <w:p w:rsidR="00E41C41" w:rsidRDefault="00461514">
          <w:r w:rsidRPr="00A33968">
            <w:rPr>
              <w:rStyle w:val="PlaceholderText"/>
            </w:rPr>
            <w:t>[Title]</w:t>
          </w:r>
        </w:p>
      </w:docPartBody>
    </w:docPart>
    <w:docPart>
      <w:docPartPr>
        <w:name w:val="789F328700DD40DFAEBABF7B9D3C0DA5"/>
        <w:category>
          <w:name w:val="General"/>
          <w:gallery w:val="placeholder"/>
        </w:category>
        <w:types>
          <w:type w:val="bbPlcHdr"/>
        </w:types>
        <w:behaviors>
          <w:behavior w:val="content"/>
        </w:behaviors>
        <w:guid w:val="{398FAE70-6F01-4299-9022-5EA91D51E716}"/>
      </w:docPartPr>
      <w:docPartBody>
        <w:p w:rsidR="00E41C41" w:rsidRDefault="00461514">
          <w:r w:rsidRPr="00A33968">
            <w:rPr>
              <w:rStyle w:val="PlaceholderText"/>
            </w:rPr>
            <w:t>[Title]</w:t>
          </w:r>
        </w:p>
      </w:docPartBody>
    </w:docPart>
    <w:docPart>
      <w:docPartPr>
        <w:name w:val="F0774CC66ABA4637A97D3B29304DFE38"/>
        <w:category>
          <w:name w:val="General"/>
          <w:gallery w:val="placeholder"/>
        </w:category>
        <w:types>
          <w:type w:val="bbPlcHdr"/>
        </w:types>
        <w:behaviors>
          <w:behavior w:val="content"/>
        </w:behaviors>
        <w:guid w:val="{E96C49E7-2019-4682-BC2D-31B79FCFBAD3}"/>
      </w:docPartPr>
      <w:docPartBody>
        <w:p w:rsidR="00332081" w:rsidRDefault="00332081" w:rsidP="00332081">
          <w:pPr>
            <w:pStyle w:val="F0774CC66ABA4637A97D3B29304DFE38"/>
          </w:pPr>
          <w:r w:rsidRPr="00A33968">
            <w:rPr>
              <w:rStyle w:val="PlaceholderText"/>
            </w:rPr>
            <w:t>[Title]</w:t>
          </w:r>
        </w:p>
      </w:docPartBody>
    </w:docPart>
    <w:docPart>
      <w:docPartPr>
        <w:name w:val="7D06D8991CFD4ACBB788A647530B0A79"/>
        <w:category>
          <w:name w:val="General"/>
          <w:gallery w:val="placeholder"/>
        </w:category>
        <w:types>
          <w:type w:val="bbPlcHdr"/>
        </w:types>
        <w:behaviors>
          <w:behavior w:val="content"/>
        </w:behaviors>
        <w:guid w:val="{112AE3BD-36E0-48A9-BAE9-5B4BEF7D0D76}"/>
      </w:docPartPr>
      <w:docPartBody>
        <w:p w:rsidR="00332081" w:rsidRDefault="00332081" w:rsidP="00332081">
          <w:pPr>
            <w:pStyle w:val="7D06D8991CFD4ACBB788A647530B0A79"/>
          </w:pPr>
          <w:r w:rsidRPr="00A339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1514"/>
    <w:rsid w:val="000A5A13"/>
    <w:rsid w:val="001857B3"/>
    <w:rsid w:val="00280DBB"/>
    <w:rsid w:val="002D193C"/>
    <w:rsid w:val="00326D39"/>
    <w:rsid w:val="00332081"/>
    <w:rsid w:val="00436FB4"/>
    <w:rsid w:val="00461514"/>
    <w:rsid w:val="00470869"/>
    <w:rsid w:val="005D19C2"/>
    <w:rsid w:val="006F7D58"/>
    <w:rsid w:val="00711A8B"/>
    <w:rsid w:val="007E72B4"/>
    <w:rsid w:val="00915196"/>
    <w:rsid w:val="00AE406F"/>
    <w:rsid w:val="00B3194C"/>
    <w:rsid w:val="00C4720E"/>
    <w:rsid w:val="00C57496"/>
    <w:rsid w:val="00D9230A"/>
    <w:rsid w:val="00DD26A5"/>
    <w:rsid w:val="00E41C41"/>
    <w:rsid w:val="00EF00A3"/>
    <w:rsid w:val="00F61D7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151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2081"/>
    <w:rPr>
      <w:color w:val="808080"/>
    </w:rPr>
  </w:style>
  <w:style w:type="paragraph" w:customStyle="1" w:styleId="D392C20A3FD942E28F20B7116C7F9AEC">
    <w:name w:val="D392C20A3FD942E28F20B7116C7F9AEC"/>
    <w:rsid w:val="00332081"/>
    <w:pPr>
      <w:spacing w:after="200" w:line="276" w:lineRule="auto"/>
    </w:pPr>
  </w:style>
  <w:style w:type="paragraph" w:customStyle="1" w:styleId="9CF2DB6B4CD04145B1F6E1A02232A627">
    <w:name w:val="9CF2DB6B4CD04145B1F6E1A02232A627"/>
    <w:rsid w:val="00332081"/>
    <w:pPr>
      <w:spacing w:after="200" w:line="276" w:lineRule="auto"/>
    </w:pPr>
  </w:style>
  <w:style w:type="paragraph" w:customStyle="1" w:styleId="EBA034E9308A4EAE9EC7D9DF31BC9759">
    <w:name w:val="EBA034E9308A4EAE9EC7D9DF31BC9759"/>
    <w:rsid w:val="00332081"/>
    <w:pPr>
      <w:spacing w:after="200" w:line="276" w:lineRule="auto"/>
    </w:pPr>
  </w:style>
  <w:style w:type="paragraph" w:customStyle="1" w:styleId="9E9C8D7115394D51BE9B62B3CBB49AAD">
    <w:name w:val="9E9C8D7115394D51BE9B62B3CBB49AAD"/>
    <w:rsid w:val="00332081"/>
    <w:pPr>
      <w:spacing w:after="200" w:line="276" w:lineRule="auto"/>
    </w:pPr>
  </w:style>
  <w:style w:type="paragraph" w:customStyle="1" w:styleId="F0774CC66ABA4637A97D3B29304DFE38">
    <w:name w:val="F0774CC66ABA4637A97D3B29304DFE38"/>
    <w:rsid w:val="00332081"/>
    <w:pPr>
      <w:spacing w:after="200" w:line="276" w:lineRule="auto"/>
    </w:pPr>
  </w:style>
  <w:style w:type="paragraph" w:customStyle="1" w:styleId="7D06D8991CFD4ACBB788A647530B0A79">
    <w:name w:val="7D06D8991CFD4ACBB788A647530B0A79"/>
    <w:rsid w:val="0033208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0D82E3FC07494888D7C9368DFAC697" ma:contentTypeVersion="9" ma:contentTypeDescription="Create a new document." ma:contentTypeScope="" ma:versionID="d05c2d9883ce522e9ab8ccb90f45769e">
  <xsd:schema xmlns:xsd="http://www.w3.org/2001/XMLSchema" xmlns:xs="http://www.w3.org/2001/XMLSchema" xmlns:p="http://schemas.microsoft.com/office/2006/metadata/properties" xmlns:ns3="417601d8-b133-4bfa-a841-9972946f34d2" targetNamespace="http://schemas.microsoft.com/office/2006/metadata/properties" ma:root="true" ma:fieldsID="cc91fe76acadb2d3b7f248687177a0c3" ns3:_="">
    <xsd:import namespace="417601d8-b133-4bfa-a841-9972946f34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601d8-b133-4bfa-a841-9972946f3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9183D-C54F-4742-BA54-4765D276CAFC}">
  <ds:schemaRefs>
    <ds:schemaRef ds:uri="http://schemas.microsoft.com/sharepoint/v3/contenttype/forms"/>
  </ds:schemaRefs>
</ds:datastoreItem>
</file>

<file path=customXml/itemProps2.xml><?xml version="1.0" encoding="utf-8"?>
<ds:datastoreItem xmlns:ds="http://schemas.openxmlformats.org/officeDocument/2006/customXml" ds:itemID="{B0AC870A-DECE-4DB8-A05E-C65353C7E3D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7601d8-b133-4bfa-a841-9972946f34d2"/>
    <ds:schemaRef ds:uri="http://www.w3.org/XML/1998/namespace"/>
    <ds:schemaRef ds:uri="http://purl.org/dc/dcmitype/"/>
  </ds:schemaRefs>
</ds:datastoreItem>
</file>

<file path=customXml/itemProps3.xml><?xml version="1.0" encoding="utf-8"?>
<ds:datastoreItem xmlns:ds="http://schemas.openxmlformats.org/officeDocument/2006/customXml" ds:itemID="{75E18752-0581-4CE6-8D3E-66625F5A4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601d8-b133-4bfa-a841-9972946f34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E4262-FA12-4778-88AF-8534B5E5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Body.dot</Template>
  <TotalTime>1</TotalTime>
  <Pages>13</Pages>
  <Words>1893</Words>
  <Characters>13255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HISO 10008.4:2020 COVID-19 messaging implementation guide</vt:lpstr>
    </vt:vector>
  </TitlesOfParts>
  <Company>Microsoft</Company>
  <LinksUpToDate>false</LinksUpToDate>
  <CharactersWithSpaces>15118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HISO 10008.4:2020 COVID-19 messaging implementation guide</dc:title>
  <dc:creator>Ministry of Health</dc:creator>
  <cp:lastModifiedBy>Ministry of Health</cp:lastModifiedBy>
  <cp:revision>3</cp:revision>
  <cp:lastPrinted>2020-09-09T23:45:00Z</cp:lastPrinted>
  <dcterms:created xsi:type="dcterms:W3CDTF">2020-09-09T23:45:00Z</dcterms:created>
  <dcterms:modified xsi:type="dcterms:W3CDTF">2020-09-09T23:45:00Z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0x010100080D82E3FC07494888D7C9368DFAC697</vt:lpwstr>
  </property>
</Properties>
</file>