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5863"/>
        <w:gridCol w:w="3775"/>
      </w:tblGrid>
      <w:tr w:rsidR="00D70D97" w:rsidRPr="003406FB" w14:paraId="0C3D1D83" w14:textId="77777777" w:rsidTr="003406FB">
        <w:tc>
          <w:tcPr>
            <w:tcW w:w="6048" w:type="dxa"/>
            <w:tcBorders>
              <w:top w:val="nil"/>
              <w:bottom w:val="single" w:sz="12" w:space="0" w:color="F4B083"/>
              <w:right w:val="nil"/>
            </w:tcBorders>
            <w:shd w:val="clear" w:color="auto" w:fill="FFFFFF"/>
          </w:tcPr>
          <w:p w14:paraId="0C3D1D7D" w14:textId="77777777" w:rsidR="006B0187" w:rsidRPr="003406FB" w:rsidRDefault="00D70D97" w:rsidP="003C2B13">
            <w:pPr>
              <w:rPr>
                <w:rFonts w:ascii="Segoe UI" w:hAnsi="Segoe UI" w:cs="Segoe UI"/>
                <w:b/>
                <w:bCs/>
                <w:sz w:val="20"/>
                <w:szCs w:val="20"/>
                <w:lang w:val="en-NZ"/>
              </w:rPr>
            </w:pPr>
            <w:r w:rsidRPr="003406FB">
              <w:rPr>
                <w:rFonts w:ascii="Segoe UI" w:hAnsi="Segoe UI" w:cs="Segoe UI"/>
                <w:b/>
                <w:bCs/>
                <w:sz w:val="20"/>
                <w:szCs w:val="20"/>
                <w:lang w:val="en-NZ"/>
              </w:rPr>
              <w:t xml:space="preserve">Change Notification: </w:t>
            </w:r>
            <w:r w:rsidR="003C2B13" w:rsidRPr="003406FB">
              <w:rPr>
                <w:rFonts w:ascii="Segoe UI" w:hAnsi="Segoe UI" w:cs="Segoe UI"/>
                <w:b/>
                <w:bCs/>
                <w:sz w:val="20"/>
                <w:szCs w:val="20"/>
                <w:lang w:val="en-NZ"/>
              </w:rPr>
              <w:t xml:space="preserve"> </w:t>
            </w:r>
          </w:p>
          <w:p w14:paraId="0C3D1D7E" w14:textId="00509339" w:rsidR="00F13542" w:rsidRPr="00F866EA" w:rsidRDefault="00F13542" w:rsidP="003C2B13">
            <w:pPr>
              <w:rPr>
                <w:rFonts w:ascii="Segoe UI" w:hAnsi="Segoe UI" w:cs="Segoe UI"/>
                <w:bCs/>
                <w:sz w:val="20"/>
                <w:szCs w:val="20"/>
                <w:lang w:val="en-NZ"/>
              </w:rPr>
            </w:pPr>
            <w:r w:rsidRPr="00F866EA">
              <w:rPr>
                <w:rFonts w:ascii="Segoe UI" w:hAnsi="Segoe UI" w:cs="Segoe UI"/>
                <w:bCs/>
                <w:sz w:val="20"/>
                <w:szCs w:val="20"/>
                <w:lang w:val="en-NZ"/>
              </w:rPr>
              <w:t>cn_20</w:t>
            </w:r>
            <w:r w:rsidR="00102749">
              <w:rPr>
                <w:rFonts w:ascii="Segoe UI" w:hAnsi="Segoe UI" w:cs="Segoe UI"/>
                <w:bCs/>
                <w:sz w:val="20"/>
                <w:szCs w:val="20"/>
                <w:lang w:val="en-NZ"/>
              </w:rPr>
              <w:t>2</w:t>
            </w:r>
            <w:r w:rsidR="004323AA">
              <w:rPr>
                <w:rFonts w:ascii="Segoe UI" w:hAnsi="Segoe UI" w:cs="Segoe UI"/>
                <w:bCs/>
                <w:sz w:val="20"/>
                <w:szCs w:val="20"/>
                <w:lang w:val="en-NZ"/>
              </w:rPr>
              <w:t>2</w:t>
            </w:r>
            <w:r w:rsidRPr="00F866EA">
              <w:rPr>
                <w:rFonts w:ascii="Segoe UI" w:hAnsi="Segoe UI" w:cs="Segoe UI"/>
                <w:bCs/>
                <w:sz w:val="20"/>
                <w:szCs w:val="20"/>
                <w:lang w:val="en-NZ"/>
              </w:rPr>
              <w:t>_NCAMP_</w:t>
            </w:r>
            <w:r w:rsidR="009F3C50">
              <w:rPr>
                <w:rFonts w:ascii="Segoe UI" w:hAnsi="Segoe UI" w:cs="Segoe UI"/>
                <w:bCs/>
                <w:sz w:val="20"/>
                <w:szCs w:val="20"/>
                <w:lang w:val="en-NZ"/>
              </w:rPr>
              <w:t>Retire</w:t>
            </w:r>
            <w:r w:rsidR="008F78C2">
              <w:rPr>
                <w:rFonts w:ascii="Segoe UI" w:hAnsi="Segoe UI" w:cs="Segoe UI"/>
                <w:bCs/>
                <w:sz w:val="20"/>
                <w:szCs w:val="20"/>
                <w:lang w:val="en-NZ"/>
              </w:rPr>
              <w:t xml:space="preserve"> Booking Status of Active Review_v1.0 </w:t>
            </w:r>
          </w:p>
          <w:p w14:paraId="0C3D1D7F" w14:textId="77777777" w:rsidR="00D70D97" w:rsidRPr="003406FB" w:rsidRDefault="00E02E8A" w:rsidP="003C2B13">
            <w:pPr>
              <w:rPr>
                <w:rFonts w:ascii="Segoe UI" w:hAnsi="Segoe UI" w:cs="Segoe UI"/>
                <w:b/>
                <w:bCs/>
                <w:sz w:val="20"/>
                <w:szCs w:val="20"/>
                <w:lang w:val="en-NZ"/>
              </w:rPr>
            </w:pPr>
            <w:r w:rsidRPr="003406FB">
              <w:rPr>
                <w:rFonts w:ascii="Segoe UI" w:hAnsi="Segoe UI" w:cs="Segoe UI"/>
                <w:b/>
                <w:bCs/>
                <w:sz w:val="20"/>
                <w:szCs w:val="20"/>
                <w:lang w:val="en-NZ"/>
              </w:rPr>
              <w:t xml:space="preserve"> </w:t>
            </w:r>
          </w:p>
          <w:p w14:paraId="0C3D1D80" w14:textId="77777777" w:rsidR="00F74208" w:rsidRPr="003406FB" w:rsidRDefault="00D70D97" w:rsidP="00D475AD">
            <w:pPr>
              <w:rPr>
                <w:rFonts w:ascii="Segoe UI" w:hAnsi="Segoe UI" w:cs="Segoe UI"/>
                <w:b/>
                <w:bCs/>
                <w:sz w:val="20"/>
                <w:szCs w:val="20"/>
                <w:lang w:val="en-NZ"/>
              </w:rPr>
            </w:pPr>
            <w:r w:rsidRPr="003406FB">
              <w:rPr>
                <w:rFonts w:ascii="Segoe UI" w:hAnsi="Segoe UI" w:cs="Segoe UI"/>
                <w:b/>
                <w:bCs/>
                <w:sz w:val="20"/>
                <w:szCs w:val="20"/>
                <w:lang w:val="en-NZ"/>
              </w:rPr>
              <w:t xml:space="preserve">Date of Issue: </w:t>
            </w:r>
            <w:r w:rsidR="003C2B13" w:rsidRPr="003406FB">
              <w:rPr>
                <w:rFonts w:ascii="Segoe UI" w:hAnsi="Segoe UI" w:cs="Segoe UI"/>
                <w:b/>
                <w:bCs/>
                <w:color w:val="FF0000"/>
                <w:sz w:val="20"/>
                <w:szCs w:val="20"/>
                <w:lang w:val="en-NZ"/>
              </w:rPr>
              <w:t xml:space="preserve"> </w:t>
            </w:r>
          </w:p>
          <w:p w14:paraId="0C3D1D81" w14:textId="34C4071A" w:rsidR="00D70D97" w:rsidRPr="00F866EA" w:rsidRDefault="00682B8A" w:rsidP="00D475AD">
            <w:pPr>
              <w:rPr>
                <w:rFonts w:ascii="Segoe UI" w:hAnsi="Segoe UI" w:cs="Segoe UI"/>
                <w:bCs/>
                <w:sz w:val="20"/>
                <w:szCs w:val="20"/>
                <w:lang w:val="en-NZ"/>
              </w:rPr>
            </w:pPr>
            <w:r>
              <w:rPr>
                <w:rFonts w:ascii="Segoe UI" w:hAnsi="Segoe UI" w:cs="Segoe UI"/>
                <w:bCs/>
                <w:sz w:val="20"/>
                <w:szCs w:val="20"/>
                <w:lang w:val="en-NZ"/>
              </w:rPr>
              <w:t>6</w:t>
            </w:r>
            <w:r w:rsidR="00E92110">
              <w:rPr>
                <w:rFonts w:ascii="Segoe UI" w:hAnsi="Segoe UI" w:cs="Segoe UI"/>
                <w:bCs/>
                <w:sz w:val="20"/>
                <w:szCs w:val="20"/>
                <w:lang w:val="en-NZ"/>
              </w:rPr>
              <w:t xml:space="preserve"> December 20</w:t>
            </w:r>
            <w:r>
              <w:rPr>
                <w:rFonts w:ascii="Segoe UI" w:hAnsi="Segoe UI" w:cs="Segoe UI"/>
                <w:bCs/>
                <w:sz w:val="20"/>
                <w:szCs w:val="20"/>
                <w:lang w:val="en-NZ"/>
              </w:rPr>
              <w:t>21</w:t>
            </w:r>
          </w:p>
        </w:tc>
        <w:tc>
          <w:tcPr>
            <w:tcW w:w="3806" w:type="dxa"/>
            <w:tcBorders>
              <w:top w:val="nil"/>
              <w:left w:val="nil"/>
              <w:bottom w:val="single" w:sz="12" w:space="0" w:color="F4B083"/>
            </w:tcBorders>
            <w:shd w:val="clear" w:color="auto" w:fill="FFFFFF"/>
          </w:tcPr>
          <w:p w14:paraId="0C3D1D82" w14:textId="42AA0C5B" w:rsidR="00D70D97" w:rsidRPr="003406FB" w:rsidRDefault="008952F5" w:rsidP="003406FB">
            <w:pPr>
              <w:jc w:val="right"/>
              <w:rPr>
                <w:rFonts w:ascii="Segoe UI" w:hAnsi="Segoe UI" w:cs="Segoe UI"/>
                <w:b/>
                <w:bCs/>
                <w:sz w:val="20"/>
                <w:szCs w:val="20"/>
                <w:lang w:val="en-NZ"/>
              </w:rPr>
            </w:pPr>
            <w:r>
              <w:rPr>
                <w:noProof/>
              </w:rPr>
              <w:drawing>
                <wp:anchor distT="0" distB="0" distL="114300" distR="114300" simplePos="0" relativeHeight="251658240" behindDoc="0" locked="0" layoutInCell="1" allowOverlap="1" wp14:anchorId="10A8CABD" wp14:editId="1A665FF9">
                  <wp:simplePos x="0" y="0"/>
                  <wp:positionH relativeFrom="column">
                    <wp:posOffset>441325</wp:posOffset>
                  </wp:positionH>
                  <wp:positionV relativeFrom="paragraph">
                    <wp:posOffset>0</wp:posOffset>
                  </wp:positionV>
                  <wp:extent cx="1882775" cy="803232"/>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82775" cy="803232"/>
                          </a:xfrm>
                          <a:prstGeom prst="rect">
                            <a:avLst/>
                          </a:prstGeom>
                        </pic:spPr>
                      </pic:pic>
                    </a:graphicData>
                  </a:graphic>
                  <wp14:sizeRelH relativeFrom="page">
                    <wp14:pctWidth>0</wp14:pctWidth>
                  </wp14:sizeRelH>
                  <wp14:sizeRelV relativeFrom="page">
                    <wp14:pctHeight>0</wp14:pctHeight>
                  </wp14:sizeRelV>
                </wp:anchor>
              </w:drawing>
            </w:r>
          </w:p>
        </w:tc>
      </w:tr>
    </w:tbl>
    <w:p w14:paraId="0C3D1D84" w14:textId="77777777" w:rsidR="00E036EE" w:rsidRPr="00F74208" w:rsidRDefault="00E036EE" w:rsidP="00E036EE">
      <w:pPr>
        <w:rPr>
          <w:rFonts w:ascii="Segoe UI" w:hAnsi="Segoe UI" w:cs="Segoe UI"/>
          <w:vanish/>
          <w:sz w:val="20"/>
          <w:szCs w:val="20"/>
        </w:rPr>
      </w:pPr>
    </w:p>
    <w:tbl>
      <w:tblPr>
        <w:tblW w:w="10349" w:type="dxa"/>
        <w:tblInd w:w="-176" w:type="dxa"/>
        <w:tblBorders>
          <w:top w:val="single" w:sz="2" w:space="0" w:color="F4B083"/>
          <w:bottom w:val="single" w:sz="2" w:space="0" w:color="F4B083"/>
          <w:insideH w:val="single" w:sz="2" w:space="0" w:color="F4B083"/>
          <w:insideV w:val="single" w:sz="2" w:space="0" w:color="F4B083"/>
        </w:tblBorders>
        <w:tblLook w:val="00A0" w:firstRow="1" w:lastRow="0" w:firstColumn="1" w:lastColumn="0" w:noHBand="0" w:noVBand="0"/>
      </w:tblPr>
      <w:tblGrid>
        <w:gridCol w:w="4253"/>
        <w:gridCol w:w="6096"/>
      </w:tblGrid>
      <w:tr w:rsidR="00D70D97" w:rsidRPr="003406FB" w14:paraId="0C3D1D88" w14:textId="77777777" w:rsidTr="003406FB">
        <w:trPr>
          <w:trHeight w:val="587"/>
        </w:trPr>
        <w:tc>
          <w:tcPr>
            <w:tcW w:w="4253" w:type="dxa"/>
            <w:tcBorders>
              <w:top w:val="nil"/>
              <w:bottom w:val="single" w:sz="12" w:space="0" w:color="F4B083"/>
              <w:right w:val="nil"/>
            </w:tcBorders>
            <w:shd w:val="clear" w:color="auto" w:fill="FFFFFF"/>
          </w:tcPr>
          <w:p w14:paraId="0C3D1D85" w14:textId="1B388C06" w:rsidR="00F74208" w:rsidRPr="003406FB" w:rsidRDefault="00D70D9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Proposed Impleme</w:t>
            </w:r>
            <w:r w:rsidR="00682B8A">
              <w:rPr>
                <w:rFonts w:ascii="Segoe UI" w:hAnsi="Segoe UI" w:cs="Segoe UI"/>
                <w:b/>
                <w:bCs/>
                <w:sz w:val="20"/>
                <w:szCs w:val="20"/>
                <w:lang w:val="en-NZ"/>
              </w:rPr>
              <w:t>n</w:t>
            </w:r>
            <w:r w:rsidRPr="003406FB">
              <w:rPr>
                <w:rFonts w:ascii="Segoe UI" w:hAnsi="Segoe UI" w:cs="Segoe UI"/>
                <w:b/>
                <w:bCs/>
                <w:sz w:val="20"/>
                <w:szCs w:val="20"/>
                <w:lang w:val="en-NZ"/>
              </w:rPr>
              <w:t xml:space="preserve">tation Date: </w:t>
            </w:r>
            <w:r w:rsidR="00A1750D" w:rsidRPr="003406FB">
              <w:rPr>
                <w:rFonts w:ascii="Segoe UI" w:hAnsi="Segoe UI" w:cs="Segoe UI"/>
                <w:b/>
                <w:bCs/>
                <w:sz w:val="20"/>
                <w:szCs w:val="20"/>
                <w:lang w:val="en-NZ"/>
              </w:rPr>
              <w:t xml:space="preserve"> </w:t>
            </w:r>
          </w:p>
          <w:p w14:paraId="0C3D1D86" w14:textId="088B48D1" w:rsidR="00D70D97" w:rsidRPr="00F866EA" w:rsidRDefault="00AA1F57" w:rsidP="003406FB">
            <w:pPr>
              <w:spacing w:before="120" w:after="120" w:line="240" w:lineRule="exact"/>
              <w:rPr>
                <w:rFonts w:ascii="Segoe UI" w:hAnsi="Segoe UI" w:cs="Segoe UI"/>
                <w:bCs/>
                <w:sz w:val="20"/>
                <w:szCs w:val="20"/>
                <w:lang w:val="en-NZ"/>
              </w:rPr>
            </w:pPr>
            <w:r w:rsidRPr="00F866EA">
              <w:rPr>
                <w:rFonts w:ascii="Segoe UI" w:hAnsi="Segoe UI" w:cs="Segoe UI"/>
                <w:bCs/>
                <w:sz w:val="20"/>
                <w:szCs w:val="20"/>
                <w:lang w:val="en-NZ"/>
              </w:rPr>
              <w:t>0</w:t>
            </w:r>
            <w:r w:rsidR="00D70D97" w:rsidRPr="00F866EA">
              <w:rPr>
                <w:rFonts w:ascii="Segoe UI" w:hAnsi="Segoe UI" w:cs="Segoe UI"/>
                <w:bCs/>
                <w:sz w:val="20"/>
                <w:szCs w:val="20"/>
                <w:lang w:val="en-NZ"/>
              </w:rPr>
              <w:t>1 J</w:t>
            </w:r>
            <w:r w:rsidRPr="00F866EA">
              <w:rPr>
                <w:rFonts w:ascii="Segoe UI" w:hAnsi="Segoe UI" w:cs="Segoe UI"/>
                <w:bCs/>
                <w:sz w:val="20"/>
                <w:szCs w:val="20"/>
                <w:lang w:val="en-NZ"/>
              </w:rPr>
              <w:t>uly</w:t>
            </w:r>
            <w:r w:rsidR="00D70D97" w:rsidRPr="00F866EA">
              <w:rPr>
                <w:rFonts w:ascii="Segoe UI" w:hAnsi="Segoe UI" w:cs="Segoe UI"/>
                <w:bCs/>
                <w:sz w:val="20"/>
                <w:szCs w:val="20"/>
                <w:lang w:val="en-NZ"/>
              </w:rPr>
              <w:t xml:space="preserve"> 20</w:t>
            </w:r>
            <w:r w:rsidR="00102749">
              <w:rPr>
                <w:rFonts w:ascii="Segoe UI" w:hAnsi="Segoe UI" w:cs="Segoe UI"/>
                <w:bCs/>
                <w:sz w:val="20"/>
                <w:szCs w:val="20"/>
                <w:lang w:val="en-NZ"/>
              </w:rPr>
              <w:t>2</w:t>
            </w:r>
            <w:r w:rsidR="00682B8A">
              <w:rPr>
                <w:rFonts w:ascii="Segoe UI" w:hAnsi="Segoe UI" w:cs="Segoe UI"/>
                <w:bCs/>
                <w:sz w:val="20"/>
                <w:szCs w:val="20"/>
                <w:lang w:val="en-NZ"/>
              </w:rPr>
              <w:t>2</w:t>
            </w:r>
          </w:p>
        </w:tc>
        <w:tc>
          <w:tcPr>
            <w:tcW w:w="6096" w:type="dxa"/>
            <w:tcBorders>
              <w:top w:val="nil"/>
              <w:left w:val="nil"/>
              <w:bottom w:val="single" w:sz="12" w:space="0" w:color="F4B083"/>
            </w:tcBorders>
            <w:shd w:val="clear" w:color="auto" w:fill="FFFFFF"/>
          </w:tcPr>
          <w:p w14:paraId="0C3D1D87" w14:textId="4998E0D9" w:rsidR="00D70D97" w:rsidRPr="003406FB" w:rsidRDefault="00D70D97" w:rsidP="00F13542">
            <w:pPr>
              <w:autoSpaceDE w:val="0"/>
              <w:autoSpaceDN w:val="0"/>
              <w:adjustRightInd w:val="0"/>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Subject:</w:t>
            </w:r>
            <w:r w:rsidR="00C979E4" w:rsidRPr="003406FB">
              <w:rPr>
                <w:rFonts w:ascii="Segoe UI" w:hAnsi="Segoe UI" w:cs="Segoe UI"/>
                <w:b/>
                <w:bCs/>
                <w:sz w:val="20"/>
                <w:szCs w:val="20"/>
                <w:lang w:val="en-NZ"/>
              </w:rPr>
              <w:t xml:space="preserve"> </w:t>
            </w:r>
            <w:r w:rsidR="00682B8A" w:rsidRPr="009F3C50">
              <w:rPr>
                <w:rFonts w:ascii="Segoe UI" w:hAnsi="Segoe UI" w:cs="Segoe UI"/>
                <w:sz w:val="20"/>
                <w:szCs w:val="20"/>
                <w:lang w:val="en-NZ"/>
              </w:rPr>
              <w:t>Retire Booking Status</w:t>
            </w:r>
            <w:r w:rsidR="00E657B6" w:rsidRPr="009F3C50">
              <w:rPr>
                <w:rFonts w:ascii="Segoe UI" w:hAnsi="Segoe UI" w:cs="Segoe UI"/>
                <w:sz w:val="20"/>
                <w:szCs w:val="20"/>
                <w:lang w:val="en-NZ"/>
              </w:rPr>
              <w:t xml:space="preserve"> of Active Review</w:t>
            </w:r>
          </w:p>
        </w:tc>
      </w:tr>
      <w:tr w:rsidR="00D70D97" w:rsidRPr="003406FB" w14:paraId="0C3D1D8A" w14:textId="77777777" w:rsidTr="003406FB">
        <w:tc>
          <w:tcPr>
            <w:tcW w:w="10349" w:type="dxa"/>
            <w:gridSpan w:val="2"/>
            <w:shd w:val="clear" w:color="auto" w:fill="FBE4D5"/>
          </w:tcPr>
          <w:p w14:paraId="0C3D1D89" w14:textId="77777777" w:rsidR="00D70D97" w:rsidRPr="00F866EA" w:rsidRDefault="00F866EA" w:rsidP="003406FB">
            <w:pPr>
              <w:spacing w:before="120" w:after="120" w:line="240" w:lineRule="exact"/>
              <w:jc w:val="center"/>
              <w:rPr>
                <w:rFonts w:ascii="Segoe UI" w:hAnsi="Segoe UI" w:cs="Segoe UI"/>
                <w:b/>
                <w:bCs/>
                <w:lang w:val="en-NZ"/>
              </w:rPr>
            </w:pPr>
            <w:r w:rsidRPr="00F866EA">
              <w:rPr>
                <w:rFonts w:ascii="Segoe UI" w:hAnsi="Segoe UI" w:cs="Segoe UI"/>
                <w:b/>
                <w:bCs/>
                <w:lang w:val="en-NZ"/>
              </w:rPr>
              <w:t>CHANGE NOTIFICATION</w:t>
            </w:r>
          </w:p>
        </w:tc>
      </w:tr>
      <w:tr w:rsidR="00D70D97" w:rsidRPr="003406FB" w14:paraId="0C3D1D8D" w14:textId="77777777" w:rsidTr="003406FB">
        <w:trPr>
          <w:trHeight w:val="926"/>
        </w:trPr>
        <w:tc>
          <w:tcPr>
            <w:tcW w:w="10349" w:type="dxa"/>
            <w:gridSpan w:val="2"/>
            <w:shd w:val="clear" w:color="auto" w:fill="auto"/>
          </w:tcPr>
          <w:p w14:paraId="0C3D1D8B" w14:textId="77777777" w:rsidR="00023664" w:rsidRPr="00F866EA" w:rsidRDefault="009C0D34" w:rsidP="003406FB">
            <w:pPr>
              <w:pStyle w:val="Style2"/>
              <w:spacing w:before="120" w:after="120"/>
              <w:rPr>
                <w:rFonts w:ascii="Segoe UI" w:hAnsi="Segoe UI" w:cs="Segoe UI"/>
                <w:bCs/>
                <w:sz w:val="20"/>
                <w:szCs w:val="20"/>
              </w:rPr>
            </w:pPr>
            <w:r w:rsidRPr="00F866EA">
              <w:rPr>
                <w:rFonts w:ascii="Segoe UI" w:hAnsi="Segoe UI" w:cs="Segoe UI"/>
                <w:bCs/>
                <w:sz w:val="20"/>
                <w:szCs w:val="20"/>
              </w:rPr>
              <w:t>Summary:</w:t>
            </w:r>
          </w:p>
          <w:p w14:paraId="28080E0D" w14:textId="77777777" w:rsidR="00C723F9" w:rsidRPr="00C723F9" w:rsidRDefault="00C723F9" w:rsidP="00C723F9">
            <w:pPr>
              <w:autoSpaceDE w:val="0"/>
              <w:autoSpaceDN w:val="0"/>
              <w:adjustRightInd w:val="0"/>
              <w:spacing w:before="120" w:after="120"/>
              <w:rPr>
                <w:rFonts w:ascii="Segoe UI" w:hAnsi="Segoe UI" w:cs="Segoe UI"/>
                <w:bCs/>
                <w:sz w:val="20"/>
                <w:szCs w:val="20"/>
                <w:lang w:val="en-NZ" w:eastAsia="en-NZ"/>
              </w:rPr>
            </w:pPr>
            <w:r w:rsidRPr="00C723F9">
              <w:rPr>
                <w:rFonts w:ascii="Segoe UI" w:hAnsi="Segoe UI" w:cs="Segoe UI"/>
                <w:bCs/>
                <w:sz w:val="20"/>
                <w:szCs w:val="20"/>
                <w:lang w:val="en-NZ" w:eastAsia="en-NZ"/>
              </w:rPr>
              <w:t xml:space="preserve">The Booking Status of Active Review (04) is no longer supported as part of the management of planned (elective) care and should not have patients placed in it. </w:t>
            </w:r>
          </w:p>
          <w:p w14:paraId="0C3D1D8C" w14:textId="580FE09D" w:rsidR="00C96FAB" w:rsidRPr="00F866EA" w:rsidRDefault="00C723F9" w:rsidP="00C723F9">
            <w:pPr>
              <w:autoSpaceDE w:val="0"/>
              <w:autoSpaceDN w:val="0"/>
              <w:adjustRightInd w:val="0"/>
              <w:spacing w:before="120" w:after="120"/>
              <w:rPr>
                <w:rFonts w:ascii="Segoe UI" w:hAnsi="Segoe UI" w:cs="Segoe UI"/>
                <w:bCs/>
                <w:sz w:val="20"/>
                <w:szCs w:val="20"/>
                <w:lang w:val="en-NZ" w:eastAsia="en-NZ"/>
              </w:rPr>
            </w:pPr>
            <w:r w:rsidRPr="00C723F9">
              <w:rPr>
                <w:rFonts w:ascii="Segoe UI" w:hAnsi="Segoe UI" w:cs="Segoe UI"/>
                <w:bCs/>
                <w:sz w:val="20"/>
                <w:szCs w:val="20"/>
                <w:lang w:val="en-NZ" w:eastAsia="en-NZ"/>
              </w:rPr>
              <w:t>Most DHBs have stopped using the Active Review Status category in the management of their patients. We will work with those DHBs that still use Active Review in the ensuing months to transition patients to a different booking status code.</w:t>
            </w:r>
          </w:p>
        </w:tc>
      </w:tr>
      <w:tr w:rsidR="00B16717" w:rsidRPr="003406FB" w14:paraId="0C3D1D90" w14:textId="77777777" w:rsidTr="003406FB">
        <w:trPr>
          <w:trHeight w:val="312"/>
        </w:trPr>
        <w:tc>
          <w:tcPr>
            <w:tcW w:w="4253" w:type="dxa"/>
            <w:shd w:val="clear" w:color="auto" w:fill="FBE4D5"/>
          </w:tcPr>
          <w:p w14:paraId="0C3D1D8E" w14:textId="77777777" w:rsidR="00B16717" w:rsidRPr="003406FB" w:rsidRDefault="00B16717" w:rsidP="003406FB">
            <w:pPr>
              <w:spacing w:before="120" w:after="120" w:line="240" w:lineRule="exact"/>
              <w:rPr>
                <w:rFonts w:ascii="Segoe UI" w:hAnsi="Segoe UI" w:cs="Segoe UI"/>
                <w:b/>
                <w:bCs/>
                <w:sz w:val="20"/>
                <w:szCs w:val="20"/>
                <w:lang w:val="en-NZ"/>
              </w:rPr>
            </w:pPr>
            <w:r w:rsidRPr="003406FB">
              <w:rPr>
                <w:rFonts w:ascii="Segoe UI" w:hAnsi="Segoe UI" w:cs="Segoe UI"/>
                <w:b/>
                <w:bCs/>
                <w:sz w:val="20"/>
                <w:szCs w:val="20"/>
                <w:lang w:val="en-NZ"/>
              </w:rPr>
              <w:t>National Collections Impacted by Change:</w:t>
            </w:r>
          </w:p>
        </w:tc>
        <w:tc>
          <w:tcPr>
            <w:tcW w:w="6096" w:type="dxa"/>
            <w:shd w:val="clear" w:color="auto" w:fill="FBE4D5"/>
          </w:tcPr>
          <w:p w14:paraId="0C3D1D8F" w14:textId="51F3999C" w:rsidR="00B16717" w:rsidRPr="00821E21" w:rsidRDefault="000E6E88" w:rsidP="003406FB">
            <w:pPr>
              <w:spacing w:before="120" w:after="120" w:line="240" w:lineRule="exact"/>
              <w:jc w:val="both"/>
              <w:rPr>
                <w:rFonts w:ascii="Segoe UI" w:hAnsi="Segoe UI" w:cs="Segoe UI"/>
                <w:sz w:val="20"/>
                <w:szCs w:val="20"/>
                <w:lang w:val="en-NZ"/>
              </w:rPr>
            </w:pPr>
            <w:r w:rsidRPr="000E6E88">
              <w:rPr>
                <w:rFonts w:ascii="Segoe UI" w:hAnsi="Segoe UI" w:cs="Segoe UI"/>
                <w:sz w:val="20"/>
                <w:szCs w:val="20"/>
                <w:lang w:val="en-NZ"/>
              </w:rPr>
              <w:t>National Booking Reporting System</w:t>
            </w:r>
          </w:p>
        </w:tc>
      </w:tr>
      <w:tr w:rsidR="00D70D97" w:rsidRPr="003406FB" w14:paraId="0C3D1D94" w14:textId="77777777" w:rsidTr="003406FB">
        <w:trPr>
          <w:trHeight w:val="936"/>
        </w:trPr>
        <w:tc>
          <w:tcPr>
            <w:tcW w:w="10349" w:type="dxa"/>
            <w:gridSpan w:val="2"/>
            <w:shd w:val="clear" w:color="auto" w:fill="auto"/>
          </w:tcPr>
          <w:p w14:paraId="0C3D1D91" w14:textId="77777777" w:rsidR="003A05A1" w:rsidRPr="00F866EA" w:rsidRDefault="00D70D97" w:rsidP="003406FB">
            <w:pPr>
              <w:pStyle w:val="Style2"/>
              <w:spacing w:before="120" w:after="120" w:line="240" w:lineRule="auto"/>
              <w:jc w:val="left"/>
              <w:rPr>
                <w:rFonts w:ascii="Segoe UI" w:hAnsi="Segoe UI" w:cs="Segoe UI"/>
                <w:bCs/>
                <w:sz w:val="20"/>
                <w:szCs w:val="20"/>
                <w:lang w:val="en-NZ"/>
              </w:rPr>
            </w:pPr>
            <w:r w:rsidRPr="00F866EA">
              <w:rPr>
                <w:rFonts w:ascii="Segoe UI" w:hAnsi="Segoe UI" w:cs="Segoe UI"/>
                <w:bCs/>
                <w:sz w:val="20"/>
                <w:szCs w:val="20"/>
                <w:lang w:val="en-NZ"/>
              </w:rPr>
              <w:t>Context of the Change:</w:t>
            </w:r>
            <w:r w:rsidR="003237E8" w:rsidRPr="00F866EA">
              <w:rPr>
                <w:rFonts w:ascii="Segoe UI" w:hAnsi="Segoe UI" w:cs="Segoe UI"/>
                <w:bCs/>
                <w:sz w:val="20"/>
                <w:szCs w:val="20"/>
                <w:lang w:val="en-NZ"/>
              </w:rPr>
              <w:t xml:space="preserve"> </w:t>
            </w:r>
          </w:p>
          <w:p w14:paraId="23404996" w14:textId="42EEA9E5" w:rsidR="00C30496" w:rsidRPr="00C30496" w:rsidRDefault="00C30496" w:rsidP="00C30496">
            <w:pPr>
              <w:pStyle w:val="NormalWeb"/>
              <w:shd w:val="clear" w:color="auto" w:fill="FFFFFF"/>
              <w:spacing w:before="120" w:after="120"/>
              <w:rPr>
                <w:rFonts w:ascii="Segoe UI" w:hAnsi="Segoe UI" w:cs="Segoe UI"/>
                <w:bCs/>
                <w:sz w:val="20"/>
                <w:szCs w:val="20"/>
              </w:rPr>
            </w:pPr>
            <w:r w:rsidRPr="00C30496">
              <w:rPr>
                <w:rFonts w:ascii="Segoe UI" w:hAnsi="Segoe UI" w:cs="Segoe UI"/>
                <w:bCs/>
                <w:sz w:val="20"/>
                <w:szCs w:val="20"/>
              </w:rPr>
              <w:t xml:space="preserve">The problem of active review patients being unsure about their </w:t>
            </w:r>
            <w:proofErr w:type="gramStart"/>
            <w:r w:rsidRPr="00C30496">
              <w:rPr>
                <w:rFonts w:ascii="Segoe UI" w:hAnsi="Segoe UI" w:cs="Segoe UI"/>
                <w:bCs/>
                <w:sz w:val="20"/>
                <w:szCs w:val="20"/>
              </w:rPr>
              <w:t>current status</w:t>
            </w:r>
            <w:proofErr w:type="gramEnd"/>
            <w:r w:rsidRPr="00C30496">
              <w:rPr>
                <w:rFonts w:ascii="Segoe UI" w:hAnsi="Segoe UI" w:cs="Segoe UI"/>
                <w:bCs/>
                <w:sz w:val="20"/>
                <w:szCs w:val="20"/>
              </w:rPr>
              <w:t xml:space="preserve"> leads to poorer healthcare outcomes for patients. One of the core principles of the electives programme is that patients have certainty of their status in the system.</w:t>
            </w:r>
          </w:p>
          <w:p w14:paraId="4C9DA7E4" w14:textId="43FB4EB5" w:rsidR="00C30496" w:rsidRPr="00C30496" w:rsidRDefault="00C30496" w:rsidP="00C30496">
            <w:pPr>
              <w:pStyle w:val="NormalWeb"/>
              <w:shd w:val="clear" w:color="auto" w:fill="FFFFFF"/>
              <w:spacing w:before="120" w:after="120"/>
              <w:rPr>
                <w:rFonts w:ascii="Segoe UI" w:hAnsi="Segoe UI" w:cs="Segoe UI"/>
                <w:bCs/>
                <w:sz w:val="20"/>
                <w:szCs w:val="20"/>
              </w:rPr>
            </w:pPr>
            <w:r w:rsidRPr="00C30496">
              <w:rPr>
                <w:rFonts w:ascii="Segoe UI" w:hAnsi="Segoe UI" w:cs="Segoe UI"/>
                <w:bCs/>
                <w:sz w:val="20"/>
                <w:szCs w:val="20"/>
              </w:rPr>
              <w:t>The impact of which is patients often believe that they are on a surgical wait list when they are not and are unsure about the next steps for their care.  Active Review is often incorrectly used as a waitlist to get onto a formal waitlist creating uncertainty for patients and clinical risk for DHBs.</w:t>
            </w:r>
          </w:p>
          <w:p w14:paraId="0C3D1D93" w14:textId="37E67E62" w:rsidR="00102749" w:rsidRPr="00F866EA" w:rsidRDefault="00AC52FE" w:rsidP="00C30496">
            <w:pPr>
              <w:pStyle w:val="NormalWeb"/>
              <w:shd w:val="clear" w:color="auto" w:fill="FFFFFF"/>
              <w:spacing w:before="120" w:beforeAutospacing="0" w:after="120" w:afterAutospacing="0"/>
              <w:rPr>
                <w:rFonts w:ascii="Segoe UI" w:hAnsi="Segoe UI" w:cs="Segoe UI"/>
                <w:bCs/>
                <w:color w:val="FF0000"/>
                <w:sz w:val="20"/>
                <w:szCs w:val="20"/>
              </w:rPr>
            </w:pPr>
            <w:r>
              <w:rPr>
                <w:rFonts w:ascii="Segoe UI" w:hAnsi="Segoe UI" w:cs="Segoe UI"/>
                <w:bCs/>
                <w:sz w:val="20"/>
                <w:szCs w:val="20"/>
              </w:rPr>
              <w:t xml:space="preserve">Retiring the use of </w:t>
            </w:r>
            <w:r w:rsidR="00BF538D">
              <w:rPr>
                <w:rFonts w:ascii="Segoe UI" w:hAnsi="Segoe UI" w:cs="Segoe UI"/>
                <w:bCs/>
                <w:sz w:val="20"/>
                <w:szCs w:val="20"/>
              </w:rPr>
              <w:t xml:space="preserve">active review </w:t>
            </w:r>
            <w:r w:rsidR="00C30496" w:rsidRPr="00C30496">
              <w:rPr>
                <w:rFonts w:ascii="Segoe UI" w:hAnsi="Segoe UI" w:cs="Segoe UI"/>
                <w:bCs/>
                <w:sz w:val="20"/>
                <w:szCs w:val="20"/>
              </w:rPr>
              <w:t>would see greater certainty for patients, and with clearer responsibility given to either the DHB (if they are on a waitlist) or Primary Care (if they are not).</w:t>
            </w:r>
          </w:p>
        </w:tc>
      </w:tr>
      <w:tr w:rsidR="00D70D97" w:rsidRPr="003406FB" w14:paraId="0C3D1DE9" w14:textId="77777777" w:rsidTr="00BE6A21">
        <w:trPr>
          <w:trHeight w:val="2168"/>
        </w:trPr>
        <w:tc>
          <w:tcPr>
            <w:tcW w:w="10349" w:type="dxa"/>
            <w:gridSpan w:val="2"/>
            <w:shd w:val="clear" w:color="auto" w:fill="FBE4D5"/>
          </w:tcPr>
          <w:p w14:paraId="0C3D1D95" w14:textId="77777777" w:rsidR="00D70D97" w:rsidRPr="00F866EA" w:rsidRDefault="00D70D97" w:rsidP="003406FB">
            <w:pPr>
              <w:pStyle w:val="BodyText"/>
              <w:spacing w:line="240" w:lineRule="exact"/>
              <w:rPr>
                <w:rFonts w:ascii="Segoe UI" w:hAnsi="Segoe UI" w:cs="Segoe UI"/>
                <w:b/>
                <w:bCs/>
                <w:szCs w:val="20"/>
                <w:lang w:val="en-NZ" w:eastAsia="en-NZ"/>
              </w:rPr>
            </w:pPr>
            <w:r w:rsidRPr="00F866EA">
              <w:rPr>
                <w:rFonts w:ascii="Segoe UI" w:hAnsi="Segoe UI" w:cs="Segoe UI"/>
                <w:b/>
                <w:bCs/>
                <w:szCs w:val="20"/>
                <w:lang w:val="en-NZ" w:eastAsia="en-NZ"/>
              </w:rPr>
              <w:t xml:space="preserve">Details of Proposed Change: </w:t>
            </w:r>
          </w:p>
          <w:tbl>
            <w:tblPr>
              <w:tblW w:w="9050" w:type="dxa"/>
              <w:tblLook w:val="00A0" w:firstRow="1" w:lastRow="0" w:firstColumn="1" w:lastColumn="0" w:noHBand="0" w:noVBand="0"/>
            </w:tblPr>
            <w:tblGrid>
              <w:gridCol w:w="9050"/>
            </w:tblGrid>
            <w:tr w:rsidR="00F13542" w:rsidRPr="00F866EA" w14:paraId="0C3D1DB8" w14:textId="77777777" w:rsidTr="00B349EA">
              <w:trPr>
                <w:trHeight w:val="84"/>
              </w:trPr>
              <w:tc>
                <w:tcPr>
                  <w:tcW w:w="9050" w:type="dxa"/>
                  <w:shd w:val="clear" w:color="auto" w:fill="auto"/>
                </w:tcPr>
                <w:p w14:paraId="4512C909" w14:textId="09F33C93" w:rsidR="00E069F3" w:rsidRDefault="00E069F3" w:rsidP="00E069F3">
                  <w:pPr>
                    <w:rPr>
                      <w:rFonts w:ascii="Segoe UI" w:hAnsi="Segoe UI" w:cs="Segoe UI"/>
                      <w:bCs/>
                      <w:sz w:val="20"/>
                      <w:szCs w:val="20"/>
                    </w:rPr>
                  </w:pPr>
                  <w:r w:rsidRPr="00E069F3">
                    <w:rPr>
                      <w:rFonts w:ascii="Segoe UI" w:hAnsi="Segoe UI" w:cs="Segoe UI"/>
                      <w:bCs/>
                      <w:sz w:val="20"/>
                      <w:szCs w:val="20"/>
                    </w:rPr>
                    <w:t xml:space="preserve">An end date of </w:t>
                  </w:r>
                  <w:r w:rsidR="006128C8">
                    <w:rPr>
                      <w:rFonts w:ascii="Segoe UI" w:hAnsi="Segoe UI" w:cs="Segoe UI"/>
                      <w:bCs/>
                      <w:sz w:val="20"/>
                      <w:szCs w:val="20"/>
                    </w:rPr>
                    <w:t>30 June</w:t>
                  </w:r>
                  <w:r w:rsidRPr="00E069F3">
                    <w:rPr>
                      <w:rFonts w:ascii="Segoe UI" w:hAnsi="Segoe UI" w:cs="Segoe UI"/>
                      <w:bCs/>
                      <w:sz w:val="20"/>
                      <w:szCs w:val="20"/>
                    </w:rPr>
                    <w:t xml:space="preserve"> 2022 will be added to the Booking Status Code 04.</w:t>
                  </w:r>
                </w:p>
                <w:p w14:paraId="2A26C710" w14:textId="77777777" w:rsidR="00E069F3" w:rsidRPr="00E069F3" w:rsidRDefault="00E069F3" w:rsidP="00E069F3">
                  <w:pPr>
                    <w:rPr>
                      <w:rFonts w:ascii="Segoe UI" w:hAnsi="Segoe UI" w:cs="Segoe UI"/>
                      <w:bCs/>
                      <w:sz w:val="20"/>
                      <w:szCs w:val="20"/>
                    </w:rPr>
                  </w:pPr>
                </w:p>
                <w:p w14:paraId="7CB7393B" w14:textId="7D3252ED" w:rsidR="00E069F3" w:rsidRDefault="00E069F3" w:rsidP="00E069F3">
                  <w:pPr>
                    <w:rPr>
                      <w:rFonts w:ascii="Segoe UI" w:hAnsi="Segoe UI" w:cs="Segoe UI"/>
                      <w:bCs/>
                      <w:sz w:val="20"/>
                      <w:szCs w:val="20"/>
                    </w:rPr>
                  </w:pPr>
                  <w:r w:rsidRPr="00E069F3">
                    <w:rPr>
                      <w:rFonts w:ascii="Segoe UI" w:hAnsi="Segoe UI" w:cs="Segoe UI"/>
                      <w:bCs/>
                      <w:sz w:val="20"/>
                      <w:szCs w:val="20"/>
                    </w:rPr>
                    <w:t xml:space="preserve">New records are not to be entered or reported with a Booking Status of 04 </w:t>
                  </w:r>
                  <w:r w:rsidR="00864CBE">
                    <w:rPr>
                      <w:rFonts w:ascii="Segoe UI" w:hAnsi="Segoe UI" w:cs="Segoe UI"/>
                      <w:bCs/>
                      <w:sz w:val="20"/>
                      <w:szCs w:val="20"/>
                    </w:rPr>
                    <w:t xml:space="preserve">on or after </w:t>
                  </w:r>
                  <w:r w:rsidRPr="00E069F3">
                    <w:rPr>
                      <w:rFonts w:ascii="Segoe UI" w:hAnsi="Segoe UI" w:cs="Segoe UI"/>
                      <w:bCs/>
                      <w:sz w:val="20"/>
                      <w:szCs w:val="20"/>
                    </w:rPr>
                    <w:t>1 July 2022.</w:t>
                  </w:r>
                </w:p>
                <w:p w14:paraId="6081B2B9" w14:textId="77777777" w:rsidR="00E069F3" w:rsidRPr="00E069F3" w:rsidRDefault="00E069F3" w:rsidP="00E069F3">
                  <w:pPr>
                    <w:rPr>
                      <w:rFonts w:ascii="Segoe UI" w:hAnsi="Segoe UI" w:cs="Segoe UI"/>
                      <w:bCs/>
                      <w:sz w:val="20"/>
                      <w:szCs w:val="20"/>
                    </w:rPr>
                  </w:pPr>
                </w:p>
                <w:p w14:paraId="0C3D1DB7" w14:textId="1C1B79E8" w:rsidR="00F13542" w:rsidRPr="00F866EA" w:rsidRDefault="00E069F3" w:rsidP="00E069F3">
                  <w:pPr>
                    <w:rPr>
                      <w:rFonts w:ascii="Segoe UI" w:hAnsi="Segoe UI" w:cs="Segoe UI"/>
                      <w:bCs/>
                      <w:sz w:val="20"/>
                      <w:szCs w:val="20"/>
                    </w:rPr>
                  </w:pPr>
                  <w:r w:rsidRPr="00E069F3">
                    <w:rPr>
                      <w:rFonts w:ascii="Segoe UI" w:hAnsi="Segoe UI" w:cs="Segoe UI"/>
                      <w:bCs/>
                      <w:sz w:val="20"/>
                      <w:szCs w:val="20"/>
                    </w:rPr>
                    <w:t>From 1 July 2022 existing records are not to be transferred to the 04 Booking Status Code.</w:t>
                  </w:r>
                </w:p>
              </w:tc>
            </w:tr>
          </w:tbl>
          <w:p w14:paraId="0C3D1DE8" w14:textId="77777777" w:rsidR="005C17EA" w:rsidRPr="00F866EA" w:rsidRDefault="005C17EA" w:rsidP="003406FB">
            <w:pPr>
              <w:pStyle w:val="BodyText"/>
              <w:spacing w:line="240" w:lineRule="exact"/>
              <w:rPr>
                <w:rFonts w:ascii="Segoe UI" w:hAnsi="Segoe UI" w:cs="Segoe UI"/>
                <w:bCs/>
                <w:color w:val="FF0000"/>
                <w:szCs w:val="20"/>
                <w:lang w:val="en-NZ"/>
              </w:rPr>
            </w:pPr>
          </w:p>
        </w:tc>
      </w:tr>
      <w:tr w:rsidR="00D70D97" w:rsidRPr="003406FB" w14:paraId="0C3D1DEC" w14:textId="77777777" w:rsidTr="003406FB">
        <w:tc>
          <w:tcPr>
            <w:tcW w:w="10349" w:type="dxa"/>
            <w:gridSpan w:val="2"/>
            <w:shd w:val="clear" w:color="auto" w:fill="auto"/>
          </w:tcPr>
          <w:p w14:paraId="0C3D1DEA" w14:textId="77777777" w:rsidR="00D70D97"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t xml:space="preserve">What is </w:t>
            </w:r>
            <w:r w:rsidR="00215215" w:rsidRPr="00F866EA">
              <w:rPr>
                <w:rFonts w:ascii="Segoe UI" w:hAnsi="Segoe UI" w:cs="Segoe UI"/>
                <w:b/>
                <w:bCs/>
                <w:sz w:val="20"/>
                <w:szCs w:val="20"/>
                <w:lang w:val="en-NZ"/>
              </w:rPr>
              <w:t>E</w:t>
            </w:r>
            <w:r w:rsidRPr="00F866EA">
              <w:rPr>
                <w:rFonts w:ascii="Segoe UI" w:hAnsi="Segoe UI" w:cs="Segoe UI"/>
                <w:b/>
                <w:bCs/>
                <w:sz w:val="20"/>
                <w:szCs w:val="20"/>
                <w:lang w:val="en-NZ"/>
              </w:rPr>
              <w:t xml:space="preserve">xpected of the </w:t>
            </w:r>
            <w:proofErr w:type="gramStart"/>
            <w:r w:rsidRPr="00F866EA">
              <w:rPr>
                <w:rFonts w:ascii="Segoe UI" w:hAnsi="Segoe UI" w:cs="Segoe UI"/>
                <w:b/>
                <w:bCs/>
                <w:sz w:val="20"/>
                <w:szCs w:val="20"/>
                <w:lang w:val="en-NZ"/>
              </w:rPr>
              <w:t>Sector:</w:t>
            </w:r>
            <w:proofErr w:type="gramEnd"/>
            <w:r w:rsidRPr="00F866EA">
              <w:rPr>
                <w:rFonts w:ascii="Segoe UI" w:hAnsi="Segoe UI" w:cs="Segoe UI"/>
                <w:b/>
                <w:bCs/>
                <w:sz w:val="20"/>
                <w:szCs w:val="20"/>
                <w:lang w:val="en-NZ"/>
              </w:rPr>
              <w:t xml:space="preserve"> </w:t>
            </w:r>
          </w:p>
          <w:p w14:paraId="0A3719BB" w14:textId="15148067" w:rsidR="00DD244A" w:rsidRDefault="004D26A7" w:rsidP="00F13542">
            <w:pPr>
              <w:autoSpaceDE w:val="0"/>
              <w:autoSpaceDN w:val="0"/>
              <w:adjustRightInd w:val="0"/>
              <w:spacing w:before="120" w:after="120"/>
              <w:rPr>
                <w:rFonts w:ascii="Segoe UI" w:hAnsi="Segoe UI" w:cs="Segoe UI"/>
                <w:bCs/>
                <w:sz w:val="20"/>
                <w:szCs w:val="20"/>
                <w:lang w:val="en-NZ"/>
              </w:rPr>
            </w:pPr>
            <w:r>
              <w:rPr>
                <w:rFonts w:ascii="Segoe UI" w:hAnsi="Segoe UI" w:cs="Segoe UI"/>
                <w:bCs/>
                <w:sz w:val="20"/>
                <w:szCs w:val="20"/>
                <w:lang w:val="en-NZ"/>
              </w:rPr>
              <w:t>R</w:t>
            </w:r>
            <w:r w:rsidR="00F2382E">
              <w:rPr>
                <w:rFonts w:ascii="Segoe UI" w:hAnsi="Segoe UI" w:cs="Segoe UI"/>
                <w:bCs/>
                <w:sz w:val="20"/>
                <w:szCs w:val="20"/>
                <w:lang w:val="en-NZ"/>
              </w:rPr>
              <w:t>emove the option to select</w:t>
            </w:r>
            <w:r w:rsidR="002427F7" w:rsidRPr="002427F7">
              <w:rPr>
                <w:rFonts w:ascii="Segoe UI" w:hAnsi="Segoe UI" w:cs="Segoe UI"/>
                <w:bCs/>
                <w:sz w:val="20"/>
                <w:szCs w:val="20"/>
                <w:lang w:val="en-NZ"/>
              </w:rPr>
              <w:t xml:space="preserve"> Active Review Booking </w:t>
            </w:r>
            <w:r w:rsidR="008640EB">
              <w:rPr>
                <w:rFonts w:ascii="Segoe UI" w:hAnsi="Segoe UI" w:cs="Segoe UI"/>
                <w:bCs/>
                <w:sz w:val="20"/>
                <w:szCs w:val="20"/>
                <w:lang w:val="en-NZ"/>
              </w:rPr>
              <w:t>S</w:t>
            </w:r>
            <w:r w:rsidR="002427F7" w:rsidRPr="002427F7">
              <w:rPr>
                <w:rFonts w:ascii="Segoe UI" w:hAnsi="Segoe UI" w:cs="Segoe UI"/>
                <w:bCs/>
                <w:sz w:val="20"/>
                <w:szCs w:val="20"/>
                <w:lang w:val="en-NZ"/>
              </w:rPr>
              <w:t>tatus from</w:t>
            </w:r>
            <w:r w:rsidR="0016258D">
              <w:rPr>
                <w:rFonts w:ascii="Segoe UI" w:hAnsi="Segoe UI" w:cs="Segoe UI"/>
                <w:bCs/>
                <w:sz w:val="20"/>
                <w:szCs w:val="20"/>
                <w:lang w:val="en-NZ"/>
              </w:rPr>
              <w:t xml:space="preserve"> </w:t>
            </w:r>
            <w:r w:rsidR="00EC3901">
              <w:rPr>
                <w:rFonts w:ascii="Segoe UI" w:hAnsi="Segoe UI" w:cs="Segoe UI"/>
                <w:bCs/>
                <w:sz w:val="20"/>
                <w:szCs w:val="20"/>
                <w:lang w:val="en-NZ"/>
              </w:rPr>
              <w:t>Patient Administration Systems from</w:t>
            </w:r>
            <w:r w:rsidR="002427F7" w:rsidRPr="002427F7">
              <w:rPr>
                <w:rFonts w:ascii="Segoe UI" w:hAnsi="Segoe UI" w:cs="Segoe UI"/>
                <w:bCs/>
                <w:sz w:val="20"/>
                <w:szCs w:val="20"/>
                <w:lang w:val="en-NZ"/>
              </w:rPr>
              <w:t xml:space="preserve"> 1 July 2022.</w:t>
            </w:r>
          </w:p>
          <w:p w14:paraId="0D4A9216" w14:textId="77777777" w:rsidR="0014397C" w:rsidRDefault="007E7296" w:rsidP="00F13542">
            <w:pPr>
              <w:autoSpaceDE w:val="0"/>
              <w:autoSpaceDN w:val="0"/>
              <w:adjustRightInd w:val="0"/>
              <w:spacing w:before="120" w:after="120"/>
              <w:rPr>
                <w:rFonts w:ascii="Segoe UI" w:hAnsi="Segoe UI" w:cs="Segoe UI"/>
                <w:bCs/>
                <w:sz w:val="20"/>
                <w:szCs w:val="20"/>
                <w:lang w:val="en-NZ"/>
              </w:rPr>
            </w:pPr>
            <w:r>
              <w:rPr>
                <w:rFonts w:ascii="Segoe UI" w:hAnsi="Segoe UI" w:cs="Segoe UI"/>
                <w:bCs/>
                <w:sz w:val="20"/>
                <w:szCs w:val="20"/>
                <w:lang w:val="en-NZ"/>
              </w:rPr>
              <w:t>P</w:t>
            </w:r>
            <w:r w:rsidRPr="007E7296">
              <w:rPr>
                <w:rFonts w:ascii="Segoe UI" w:hAnsi="Segoe UI" w:cs="Segoe UI"/>
                <w:bCs/>
                <w:sz w:val="20"/>
                <w:szCs w:val="20"/>
                <w:lang w:val="en-NZ"/>
              </w:rPr>
              <w:t>atients who receive certainty following prioritisation should be Given Certainty (02) or Booked (01).</w:t>
            </w:r>
            <w:r w:rsidR="009D6B03">
              <w:rPr>
                <w:rFonts w:ascii="Segoe UI" w:hAnsi="Segoe UI" w:cs="Segoe UI"/>
                <w:bCs/>
                <w:sz w:val="20"/>
                <w:szCs w:val="20"/>
                <w:lang w:val="en-NZ"/>
              </w:rPr>
              <w:t xml:space="preserve"> </w:t>
            </w:r>
            <w:r w:rsidR="009D6B03" w:rsidRPr="009D6B03">
              <w:rPr>
                <w:rFonts w:ascii="Segoe UI" w:hAnsi="Segoe UI" w:cs="Segoe UI"/>
                <w:bCs/>
                <w:sz w:val="20"/>
                <w:szCs w:val="20"/>
                <w:lang w:val="en-NZ"/>
              </w:rPr>
              <w:t xml:space="preserve">If they don’t receive </w:t>
            </w:r>
            <w:proofErr w:type="gramStart"/>
            <w:r w:rsidR="009D6B03" w:rsidRPr="009D6B03">
              <w:rPr>
                <w:rFonts w:ascii="Segoe UI" w:hAnsi="Segoe UI" w:cs="Segoe UI"/>
                <w:bCs/>
                <w:sz w:val="20"/>
                <w:szCs w:val="20"/>
                <w:lang w:val="en-NZ"/>
              </w:rPr>
              <w:t>certainty</w:t>
            </w:r>
            <w:proofErr w:type="gramEnd"/>
            <w:r w:rsidR="009D6B03" w:rsidRPr="009D6B03">
              <w:rPr>
                <w:rFonts w:ascii="Segoe UI" w:hAnsi="Segoe UI" w:cs="Segoe UI"/>
                <w:bCs/>
                <w:sz w:val="20"/>
                <w:szCs w:val="20"/>
                <w:lang w:val="en-NZ"/>
              </w:rPr>
              <w:t xml:space="preserve"> they shouldn’t be entered into NBRS.</w:t>
            </w:r>
          </w:p>
          <w:p w14:paraId="0C3D1DEB" w14:textId="4FF52968" w:rsidR="009D6B03" w:rsidRPr="00F866EA" w:rsidRDefault="00AD47D5" w:rsidP="00F13542">
            <w:pPr>
              <w:autoSpaceDE w:val="0"/>
              <w:autoSpaceDN w:val="0"/>
              <w:adjustRightInd w:val="0"/>
              <w:spacing w:before="120" w:after="120"/>
              <w:rPr>
                <w:rFonts w:ascii="Segoe UI" w:hAnsi="Segoe UI" w:cs="Segoe UI"/>
                <w:bCs/>
                <w:sz w:val="20"/>
                <w:szCs w:val="20"/>
                <w:lang w:val="en-NZ"/>
              </w:rPr>
            </w:pPr>
            <w:r>
              <w:rPr>
                <w:rFonts w:ascii="Segoe UI" w:hAnsi="Segoe UI" w:cs="Segoe UI"/>
                <w:bCs/>
                <w:sz w:val="20"/>
                <w:szCs w:val="20"/>
                <w:lang w:val="en-NZ"/>
              </w:rPr>
              <w:t>For p</w:t>
            </w:r>
            <w:r w:rsidR="00165142" w:rsidRPr="00165142">
              <w:rPr>
                <w:rFonts w:ascii="Segoe UI" w:hAnsi="Segoe UI" w:cs="Segoe UI"/>
                <w:bCs/>
                <w:sz w:val="20"/>
                <w:szCs w:val="20"/>
                <w:lang w:val="en-NZ"/>
              </w:rPr>
              <w:t xml:space="preserve">atients </w:t>
            </w:r>
            <w:r>
              <w:rPr>
                <w:rFonts w:ascii="Segoe UI" w:hAnsi="Segoe UI" w:cs="Segoe UI"/>
                <w:bCs/>
                <w:sz w:val="20"/>
                <w:szCs w:val="20"/>
                <w:lang w:val="en-NZ"/>
              </w:rPr>
              <w:t xml:space="preserve">who currently </w:t>
            </w:r>
            <w:r w:rsidR="00256603">
              <w:rPr>
                <w:rFonts w:ascii="Segoe UI" w:hAnsi="Segoe UI" w:cs="Segoe UI"/>
                <w:bCs/>
                <w:sz w:val="20"/>
                <w:szCs w:val="20"/>
                <w:lang w:val="en-NZ"/>
              </w:rPr>
              <w:t xml:space="preserve">have the Active Review Booking </w:t>
            </w:r>
            <w:r w:rsidR="008640EB">
              <w:rPr>
                <w:rFonts w:ascii="Segoe UI" w:hAnsi="Segoe UI" w:cs="Segoe UI"/>
                <w:bCs/>
                <w:sz w:val="20"/>
                <w:szCs w:val="20"/>
                <w:lang w:val="en-NZ"/>
              </w:rPr>
              <w:t>S</w:t>
            </w:r>
            <w:r w:rsidR="00256603">
              <w:rPr>
                <w:rFonts w:ascii="Segoe UI" w:hAnsi="Segoe UI" w:cs="Segoe UI"/>
                <w:bCs/>
                <w:sz w:val="20"/>
                <w:szCs w:val="20"/>
                <w:lang w:val="en-NZ"/>
              </w:rPr>
              <w:t xml:space="preserve">tatus, the patient </w:t>
            </w:r>
            <w:r w:rsidR="00165142" w:rsidRPr="00165142">
              <w:rPr>
                <w:rFonts w:ascii="Segoe UI" w:hAnsi="Segoe UI" w:cs="Segoe UI"/>
                <w:bCs/>
                <w:sz w:val="20"/>
                <w:szCs w:val="20"/>
                <w:lang w:val="en-NZ"/>
              </w:rPr>
              <w:t xml:space="preserve">should be reviewed (as per the normal 6 monthly AR process) and either be Given Certainty (02) if treatment is the best </w:t>
            </w:r>
            <w:proofErr w:type="gramStart"/>
            <w:r w:rsidR="00165142" w:rsidRPr="00165142">
              <w:rPr>
                <w:rFonts w:ascii="Segoe UI" w:hAnsi="Segoe UI" w:cs="Segoe UI"/>
                <w:bCs/>
                <w:sz w:val="20"/>
                <w:szCs w:val="20"/>
                <w:lang w:val="en-NZ"/>
              </w:rPr>
              <w:t>option</w:t>
            </w:r>
            <w:proofErr w:type="gramEnd"/>
            <w:r w:rsidR="00165142" w:rsidRPr="00165142">
              <w:rPr>
                <w:rFonts w:ascii="Segoe UI" w:hAnsi="Segoe UI" w:cs="Segoe UI"/>
                <w:bCs/>
                <w:sz w:val="20"/>
                <w:szCs w:val="20"/>
                <w:lang w:val="en-NZ"/>
              </w:rPr>
              <w:t xml:space="preserve"> and they have capacity/meet the threshold or Exited from NBRS (20).</w:t>
            </w:r>
          </w:p>
        </w:tc>
      </w:tr>
      <w:tr w:rsidR="00D70D97" w:rsidRPr="003406FB" w14:paraId="0C3D1DEF" w14:textId="77777777" w:rsidTr="003406FB">
        <w:trPr>
          <w:trHeight w:val="329"/>
        </w:trPr>
        <w:tc>
          <w:tcPr>
            <w:tcW w:w="10349" w:type="dxa"/>
            <w:gridSpan w:val="2"/>
            <w:shd w:val="clear" w:color="auto" w:fill="FBE4D5"/>
          </w:tcPr>
          <w:p w14:paraId="0C3D1DED" w14:textId="77777777" w:rsidR="0023328F" w:rsidRPr="00F866EA" w:rsidRDefault="00D70D97" w:rsidP="003406FB">
            <w:pPr>
              <w:spacing w:before="120" w:after="120" w:line="240" w:lineRule="exact"/>
              <w:rPr>
                <w:rFonts w:ascii="Segoe UI" w:hAnsi="Segoe UI" w:cs="Segoe UI"/>
                <w:b/>
                <w:bCs/>
                <w:sz w:val="20"/>
                <w:szCs w:val="20"/>
                <w:lang w:val="en-NZ"/>
              </w:rPr>
            </w:pPr>
            <w:r w:rsidRPr="00F866EA">
              <w:rPr>
                <w:rFonts w:ascii="Segoe UI" w:hAnsi="Segoe UI" w:cs="Segoe UI"/>
                <w:b/>
                <w:bCs/>
                <w:sz w:val="20"/>
                <w:szCs w:val="20"/>
                <w:lang w:val="en-NZ"/>
              </w:rPr>
              <w:t>Impact of Change on National Collection(s):</w:t>
            </w:r>
            <w:r w:rsidR="0037596F" w:rsidRPr="00F866EA">
              <w:rPr>
                <w:rFonts w:ascii="Segoe UI" w:hAnsi="Segoe UI" w:cs="Segoe UI"/>
                <w:b/>
                <w:bCs/>
                <w:sz w:val="20"/>
                <w:szCs w:val="20"/>
                <w:lang w:val="en-NZ"/>
              </w:rPr>
              <w:t xml:space="preserve"> </w:t>
            </w:r>
          </w:p>
          <w:p w14:paraId="0C3D1DEE" w14:textId="368458CE" w:rsidR="008F5ED9" w:rsidRPr="00F866EA" w:rsidRDefault="008A7BA8" w:rsidP="00F13542">
            <w:pPr>
              <w:spacing w:before="120" w:after="120" w:line="240" w:lineRule="exact"/>
              <w:rPr>
                <w:rFonts w:ascii="Segoe UI" w:hAnsi="Segoe UI" w:cs="Segoe UI"/>
                <w:bCs/>
                <w:sz w:val="20"/>
                <w:szCs w:val="20"/>
                <w:lang w:val="en-NZ"/>
              </w:rPr>
            </w:pPr>
            <w:r>
              <w:rPr>
                <w:rFonts w:ascii="Segoe UI" w:hAnsi="Segoe UI" w:cs="Segoe UI"/>
                <w:bCs/>
                <w:sz w:val="20"/>
                <w:szCs w:val="20"/>
                <w:lang w:val="en-NZ"/>
              </w:rPr>
              <w:t>A</w:t>
            </w:r>
            <w:r w:rsidRPr="008A7BA8">
              <w:rPr>
                <w:rFonts w:ascii="Segoe UI" w:hAnsi="Segoe UI" w:cs="Segoe UI"/>
                <w:bCs/>
                <w:sz w:val="20"/>
                <w:szCs w:val="20"/>
                <w:lang w:val="en-NZ"/>
              </w:rPr>
              <w:t>n error message</w:t>
            </w:r>
            <w:r w:rsidR="00126628">
              <w:rPr>
                <w:rFonts w:ascii="Segoe UI" w:hAnsi="Segoe UI" w:cs="Segoe UI"/>
                <w:bCs/>
                <w:sz w:val="20"/>
                <w:szCs w:val="20"/>
                <w:lang w:val="en-NZ"/>
              </w:rPr>
              <w:t xml:space="preserve"> will occur</w:t>
            </w:r>
            <w:r w:rsidRPr="008A7BA8">
              <w:rPr>
                <w:rFonts w:ascii="Segoe UI" w:hAnsi="Segoe UI" w:cs="Segoe UI"/>
                <w:bCs/>
                <w:sz w:val="20"/>
                <w:szCs w:val="20"/>
                <w:lang w:val="en-NZ"/>
              </w:rPr>
              <w:t xml:space="preserve"> if a record is reported with an Active Review Booking Status Code 04 from 1 July 2022</w:t>
            </w:r>
            <w:r w:rsidR="00126628">
              <w:rPr>
                <w:rFonts w:ascii="Segoe UI" w:hAnsi="Segoe UI" w:cs="Segoe UI"/>
                <w:bCs/>
                <w:sz w:val="20"/>
                <w:szCs w:val="20"/>
                <w:lang w:val="en-NZ"/>
              </w:rPr>
              <w:t>.</w:t>
            </w:r>
          </w:p>
        </w:tc>
      </w:tr>
      <w:tr w:rsidR="00D70D97" w:rsidRPr="003406FB" w14:paraId="0C3D1DF2" w14:textId="77777777" w:rsidTr="003406FB">
        <w:tc>
          <w:tcPr>
            <w:tcW w:w="10349" w:type="dxa"/>
            <w:gridSpan w:val="2"/>
            <w:shd w:val="clear" w:color="auto" w:fill="auto"/>
          </w:tcPr>
          <w:p w14:paraId="0C3D1DF1" w14:textId="59295555" w:rsidR="00D70D97" w:rsidRPr="00F866EA" w:rsidRDefault="00A35674" w:rsidP="00A35674">
            <w:pPr>
              <w:tabs>
                <w:tab w:val="left" w:pos="1095"/>
              </w:tabs>
              <w:spacing w:before="120" w:after="120" w:line="240" w:lineRule="exact"/>
              <w:rPr>
                <w:rFonts w:ascii="Segoe UI" w:hAnsi="Segoe UI" w:cs="Segoe UI"/>
                <w:bCs/>
                <w:sz w:val="20"/>
                <w:szCs w:val="20"/>
                <w:lang w:val="en-NZ"/>
              </w:rPr>
            </w:pPr>
            <w:r>
              <w:rPr>
                <w:rFonts w:ascii="Segoe UI" w:hAnsi="Segoe UI" w:cs="Segoe UI"/>
                <w:bCs/>
                <w:sz w:val="20"/>
                <w:szCs w:val="20"/>
                <w:lang w:val="en-NZ"/>
              </w:rPr>
              <w:tab/>
            </w:r>
          </w:p>
        </w:tc>
      </w:tr>
      <w:tr w:rsidR="00D70D97" w:rsidRPr="003406FB" w14:paraId="0C3D1DF4" w14:textId="77777777" w:rsidTr="003406FB">
        <w:tc>
          <w:tcPr>
            <w:tcW w:w="10349" w:type="dxa"/>
            <w:gridSpan w:val="2"/>
            <w:shd w:val="clear" w:color="auto" w:fill="FBE4D5"/>
          </w:tcPr>
          <w:p w14:paraId="0C3D1DF3" w14:textId="77777777" w:rsidR="00D70D97" w:rsidRPr="003406FB" w:rsidRDefault="00D70D97" w:rsidP="003406FB">
            <w:pPr>
              <w:autoSpaceDE w:val="0"/>
              <w:autoSpaceDN w:val="0"/>
              <w:adjustRightInd w:val="0"/>
              <w:spacing w:before="120" w:after="120" w:line="240" w:lineRule="atLeast"/>
              <w:rPr>
                <w:rFonts w:ascii="Segoe UI" w:hAnsi="Segoe UI" w:cs="Segoe UI"/>
                <w:b/>
                <w:bCs/>
                <w:color w:val="000000"/>
                <w:sz w:val="20"/>
                <w:szCs w:val="20"/>
              </w:rPr>
            </w:pPr>
            <w:r w:rsidRPr="003406FB">
              <w:rPr>
                <w:rFonts w:ascii="Segoe UI" w:hAnsi="Segoe UI" w:cs="Segoe UI"/>
                <w:b/>
                <w:bCs/>
                <w:sz w:val="20"/>
                <w:szCs w:val="20"/>
                <w:lang w:val="en-NZ"/>
              </w:rPr>
              <w:lastRenderedPageBreak/>
              <w:t>Contact</w:t>
            </w:r>
            <w:r w:rsidR="001D6B46" w:rsidRPr="003406FB">
              <w:rPr>
                <w:rFonts w:ascii="Segoe UI" w:hAnsi="Segoe UI" w:cs="Segoe UI"/>
                <w:b/>
                <w:bCs/>
                <w:sz w:val="20"/>
                <w:szCs w:val="20"/>
                <w:lang w:val="en-NZ"/>
              </w:rPr>
              <w:t xml:space="preserve">: </w:t>
            </w:r>
            <w:r w:rsidRPr="00F866EA">
              <w:rPr>
                <w:rFonts w:ascii="Segoe UI" w:hAnsi="Segoe UI" w:cs="Segoe UI"/>
                <w:bCs/>
                <w:sz w:val="20"/>
                <w:szCs w:val="20"/>
                <w:lang w:val="en-NZ" w:eastAsia="en-NZ"/>
              </w:rPr>
              <w:t xml:space="preserve">If you have any questions regarding this change notice, please email </w:t>
            </w:r>
            <w:hyperlink r:id="rId9" w:history="1">
              <w:r w:rsidR="008C692F" w:rsidRPr="004F4B38">
                <w:rPr>
                  <w:rStyle w:val="Hyperlink"/>
                  <w:rFonts w:ascii="Segoe UI" w:hAnsi="Segoe UI" w:cs="Segoe UI"/>
                  <w:bCs/>
                  <w:sz w:val="20"/>
                  <w:szCs w:val="20"/>
                  <w:lang w:val="en-NZ" w:eastAsia="en-NZ"/>
                </w:rPr>
                <w:t>ncamp@health.govt.nz</w:t>
              </w:r>
            </w:hyperlink>
          </w:p>
        </w:tc>
      </w:tr>
    </w:tbl>
    <w:p w14:paraId="0C3D1DF5" w14:textId="77777777" w:rsidR="00023664" w:rsidRPr="00F74208" w:rsidRDefault="00023664" w:rsidP="00851ED5">
      <w:pPr>
        <w:rPr>
          <w:rFonts w:ascii="Segoe UI" w:hAnsi="Segoe UI" w:cs="Segoe UI"/>
          <w:sz w:val="20"/>
          <w:szCs w:val="20"/>
          <w:lang w:val="en-NZ"/>
        </w:rPr>
      </w:pPr>
    </w:p>
    <w:sectPr w:rsidR="00023664" w:rsidRPr="00F74208" w:rsidSect="009C1439">
      <w:footerReference w:type="default" r:id="rId10"/>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DAB9F" w14:textId="77777777" w:rsidR="000F068C" w:rsidRDefault="000F068C" w:rsidP="00FA49DF">
      <w:pPr>
        <w:pStyle w:val="TableText"/>
      </w:pPr>
      <w:r>
        <w:separator/>
      </w:r>
    </w:p>
  </w:endnote>
  <w:endnote w:type="continuationSeparator" w:id="0">
    <w:p w14:paraId="5D3AA04E" w14:textId="77777777" w:rsidR="000F068C" w:rsidRDefault="000F068C" w:rsidP="00FA49DF">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2964"/>
      <w:gridCol w:w="5250"/>
      <w:gridCol w:w="1424"/>
    </w:tblGrid>
    <w:tr w:rsidR="00DB09EC" w:rsidRPr="00E036EE" w14:paraId="0C3D1E00" w14:textId="77777777" w:rsidTr="00E036EE">
      <w:tc>
        <w:tcPr>
          <w:tcW w:w="3008" w:type="dxa"/>
          <w:tcBorders>
            <w:top w:val="single" w:sz="8" w:space="0" w:color="auto"/>
          </w:tcBorders>
          <w:shd w:val="clear" w:color="auto" w:fill="auto"/>
        </w:tcPr>
        <w:p w14:paraId="0C3D1DFC" w14:textId="7CE1A370" w:rsidR="00DB09EC" w:rsidRPr="00E036EE" w:rsidRDefault="00DB09EC" w:rsidP="00C54E8B">
          <w:pPr>
            <w:pStyle w:val="Footer"/>
            <w:ind w:right="357"/>
            <w:rPr>
              <w:rFonts w:ascii="Arial" w:hAnsi="Arial" w:cs="Arial"/>
              <w:b/>
              <w:sz w:val="18"/>
              <w:szCs w:val="18"/>
            </w:rPr>
          </w:pPr>
          <w:r w:rsidRPr="00E036EE">
            <w:rPr>
              <w:rFonts w:ascii="Arial" w:hAnsi="Arial" w:cs="Arial"/>
              <w:b/>
              <w:sz w:val="18"/>
              <w:szCs w:val="18"/>
            </w:rPr>
            <w:t xml:space="preserve">Date </w:t>
          </w:r>
          <w:r w:rsidR="00A35674">
            <w:rPr>
              <w:rFonts w:ascii="Arial" w:hAnsi="Arial" w:cs="Arial"/>
              <w:b/>
              <w:sz w:val="18"/>
              <w:szCs w:val="18"/>
            </w:rPr>
            <w:t>13</w:t>
          </w:r>
          <w:r w:rsidRPr="00D475AD">
            <w:rPr>
              <w:rFonts w:ascii="Arial" w:hAnsi="Arial" w:cs="Arial"/>
              <w:b/>
              <w:sz w:val="18"/>
              <w:szCs w:val="18"/>
            </w:rPr>
            <w:t>/</w:t>
          </w:r>
          <w:r w:rsidR="00A35674">
            <w:rPr>
              <w:rFonts w:ascii="Arial" w:hAnsi="Arial" w:cs="Arial"/>
              <w:b/>
              <w:sz w:val="18"/>
              <w:szCs w:val="18"/>
            </w:rPr>
            <w:t>01</w:t>
          </w:r>
          <w:r w:rsidRPr="00D475AD">
            <w:rPr>
              <w:rFonts w:ascii="Arial" w:hAnsi="Arial" w:cs="Arial"/>
              <w:b/>
              <w:sz w:val="18"/>
              <w:szCs w:val="18"/>
            </w:rPr>
            <w:t>/20</w:t>
          </w:r>
          <w:r w:rsidR="00532880">
            <w:rPr>
              <w:rFonts w:ascii="Arial" w:hAnsi="Arial" w:cs="Arial"/>
              <w:b/>
              <w:sz w:val="18"/>
              <w:szCs w:val="18"/>
            </w:rPr>
            <w:t>2</w:t>
          </w:r>
          <w:r w:rsidR="00A35674">
            <w:rPr>
              <w:rFonts w:ascii="Arial" w:hAnsi="Arial" w:cs="Arial"/>
              <w:b/>
              <w:sz w:val="18"/>
              <w:szCs w:val="18"/>
            </w:rPr>
            <w:t>2</w:t>
          </w:r>
        </w:p>
      </w:tc>
      <w:tc>
        <w:tcPr>
          <w:tcW w:w="5400" w:type="dxa"/>
          <w:tcBorders>
            <w:top w:val="single" w:sz="8" w:space="0" w:color="auto"/>
          </w:tcBorders>
          <w:shd w:val="clear" w:color="auto" w:fill="auto"/>
        </w:tcPr>
        <w:p w14:paraId="0C3D1DFE" w14:textId="77777777" w:rsidR="00DB09EC" w:rsidRPr="00E036EE" w:rsidRDefault="00DB09EC" w:rsidP="00A724C1">
          <w:pPr>
            <w:rPr>
              <w:rFonts w:ascii="Arial" w:hAnsi="Arial" w:cs="Arial"/>
              <w:b/>
              <w:sz w:val="18"/>
              <w:szCs w:val="18"/>
            </w:rPr>
          </w:pPr>
        </w:p>
      </w:tc>
      <w:tc>
        <w:tcPr>
          <w:tcW w:w="1447" w:type="dxa"/>
          <w:tcBorders>
            <w:top w:val="single" w:sz="8" w:space="0" w:color="auto"/>
          </w:tcBorders>
          <w:shd w:val="clear" w:color="auto" w:fill="auto"/>
        </w:tcPr>
        <w:p w14:paraId="0C3D1DFF" w14:textId="77777777" w:rsidR="00DB09EC" w:rsidRPr="00E036EE" w:rsidRDefault="00DB09EC" w:rsidP="00E036EE">
          <w:pPr>
            <w:pStyle w:val="Footer"/>
            <w:jc w:val="right"/>
            <w:rPr>
              <w:rFonts w:ascii="Arial" w:hAnsi="Arial" w:cs="Arial"/>
              <w:b/>
              <w:sz w:val="18"/>
              <w:szCs w:val="18"/>
            </w:rPr>
          </w:pPr>
          <w:r w:rsidRPr="00E036EE">
            <w:rPr>
              <w:rStyle w:val="PageNumber"/>
              <w:rFonts w:ascii="Arial" w:hAnsi="Arial" w:cs="Arial"/>
              <w:b/>
              <w:sz w:val="18"/>
              <w:szCs w:val="18"/>
            </w:rPr>
            <w:t xml:space="preserve">Page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PAGE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3</w:t>
          </w:r>
          <w:r w:rsidRPr="00E036EE">
            <w:rPr>
              <w:rStyle w:val="PageNumber"/>
              <w:rFonts w:ascii="Arial" w:hAnsi="Arial" w:cs="Arial"/>
              <w:b/>
              <w:sz w:val="18"/>
              <w:szCs w:val="18"/>
            </w:rPr>
            <w:fldChar w:fldCharType="end"/>
          </w:r>
          <w:r w:rsidRPr="00E036EE">
            <w:rPr>
              <w:rStyle w:val="PageNumber"/>
              <w:rFonts w:ascii="Arial" w:hAnsi="Arial" w:cs="Arial"/>
              <w:b/>
              <w:sz w:val="18"/>
              <w:szCs w:val="18"/>
            </w:rPr>
            <w:t xml:space="preserve"> of </w:t>
          </w:r>
          <w:r w:rsidRPr="00E036EE">
            <w:rPr>
              <w:rStyle w:val="PageNumber"/>
              <w:rFonts w:ascii="Arial" w:hAnsi="Arial" w:cs="Arial"/>
              <w:b/>
              <w:sz w:val="18"/>
              <w:szCs w:val="18"/>
            </w:rPr>
            <w:fldChar w:fldCharType="begin"/>
          </w:r>
          <w:r w:rsidRPr="00E036EE">
            <w:rPr>
              <w:rStyle w:val="PageNumber"/>
              <w:rFonts w:ascii="Arial" w:hAnsi="Arial" w:cs="Arial"/>
              <w:b/>
              <w:sz w:val="18"/>
              <w:szCs w:val="18"/>
            </w:rPr>
            <w:instrText xml:space="preserve"> NUMPAGES </w:instrText>
          </w:r>
          <w:r w:rsidRPr="00E036EE">
            <w:rPr>
              <w:rStyle w:val="PageNumber"/>
              <w:rFonts w:ascii="Arial" w:hAnsi="Arial" w:cs="Arial"/>
              <w:b/>
              <w:sz w:val="18"/>
              <w:szCs w:val="18"/>
            </w:rPr>
            <w:fldChar w:fldCharType="separate"/>
          </w:r>
          <w:r>
            <w:rPr>
              <w:rStyle w:val="PageNumber"/>
              <w:rFonts w:ascii="Arial" w:hAnsi="Arial" w:cs="Arial"/>
              <w:b/>
              <w:noProof/>
              <w:sz w:val="18"/>
              <w:szCs w:val="18"/>
            </w:rPr>
            <w:t>3</w:t>
          </w:r>
          <w:r w:rsidRPr="00E036EE">
            <w:rPr>
              <w:rStyle w:val="PageNumber"/>
              <w:rFonts w:ascii="Arial" w:hAnsi="Arial" w:cs="Arial"/>
              <w:b/>
              <w:sz w:val="18"/>
              <w:szCs w:val="18"/>
            </w:rPr>
            <w:fldChar w:fldCharType="end"/>
          </w:r>
        </w:p>
      </w:tc>
    </w:tr>
  </w:tbl>
  <w:p w14:paraId="0C3D1E01" w14:textId="77777777" w:rsidR="00DB09EC" w:rsidRDefault="00DB09EC" w:rsidP="00D8462E">
    <w:pPr>
      <w:pStyle w:val="TOCStem"/>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8FCA7" w14:textId="77777777" w:rsidR="000F068C" w:rsidRDefault="000F068C" w:rsidP="00FA49DF">
      <w:pPr>
        <w:pStyle w:val="TableText"/>
      </w:pPr>
      <w:r>
        <w:separator/>
      </w:r>
    </w:p>
  </w:footnote>
  <w:footnote w:type="continuationSeparator" w:id="0">
    <w:p w14:paraId="22D6511B" w14:textId="77777777" w:rsidR="000F068C" w:rsidRDefault="000F068C" w:rsidP="00FA49DF">
      <w:pPr>
        <w:pStyle w:val="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9B23F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DD0E3D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D106F7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A8672E8"/>
    <w:lvl w:ilvl="0">
      <w:start w:val="1"/>
      <w:numFmt w:val="decimal"/>
      <w:pStyle w:val="Heading5"/>
      <w:lvlText w:val="%1."/>
      <w:lvlJc w:val="left"/>
      <w:pPr>
        <w:tabs>
          <w:tab w:val="num" w:pos="360"/>
        </w:tabs>
        <w:ind w:left="360" w:hanging="360"/>
      </w:pPr>
    </w:lvl>
  </w:abstractNum>
  <w:abstractNum w:abstractNumId="4" w15:restartNumberingAfterBreak="0">
    <w:nsid w:val="FFFFFF89"/>
    <w:multiLevelType w:val="singleLevel"/>
    <w:tmpl w:val="F48C4D1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676743C"/>
    <w:multiLevelType w:val="hybridMultilevel"/>
    <w:tmpl w:val="1AE4ECC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8193F0E"/>
    <w:multiLevelType w:val="hybridMultilevel"/>
    <w:tmpl w:val="2BDE53B4"/>
    <w:lvl w:ilvl="0" w:tplc="87A6723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1662BD"/>
    <w:multiLevelType w:val="hybridMultilevel"/>
    <w:tmpl w:val="3FDC423E"/>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054D7"/>
    <w:multiLevelType w:val="hybridMultilevel"/>
    <w:tmpl w:val="16A4E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2F1DCA"/>
    <w:multiLevelType w:val="hybridMultilevel"/>
    <w:tmpl w:val="A4CCD7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572029B"/>
    <w:multiLevelType w:val="hybridMultilevel"/>
    <w:tmpl w:val="A1085960"/>
    <w:lvl w:ilvl="0" w:tplc="04090001">
      <w:start w:val="1"/>
      <w:numFmt w:val="decimal"/>
      <w:lvlText w:val="%1."/>
      <w:lvlJc w:val="left"/>
      <w:pPr>
        <w:tabs>
          <w:tab w:val="num" w:pos="720"/>
        </w:tabs>
        <w:ind w:left="720" w:hanging="360"/>
      </w:pPr>
    </w:lvl>
    <w:lvl w:ilvl="1" w:tplc="19B48D7E">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41784DA9"/>
    <w:multiLevelType w:val="hybridMultilevel"/>
    <w:tmpl w:val="58449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B60BE"/>
    <w:multiLevelType w:val="hybridMultilevel"/>
    <w:tmpl w:val="03B8ECCC"/>
    <w:lvl w:ilvl="0" w:tplc="04090001">
      <w:start w:val="1"/>
      <w:numFmt w:val="bullet"/>
      <w:pStyle w:val="ListBullet6"/>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21ADC"/>
    <w:multiLevelType w:val="hybridMultilevel"/>
    <w:tmpl w:val="E3082FCA"/>
    <w:lvl w:ilvl="0" w:tplc="14090001">
      <w:start w:val="1"/>
      <w:numFmt w:val="bullet"/>
      <w:lvlText w:val=""/>
      <w:lvlJc w:val="left"/>
      <w:pPr>
        <w:ind w:left="885" w:hanging="360"/>
      </w:pPr>
      <w:rPr>
        <w:rFonts w:ascii="Symbol" w:hAnsi="Symbol" w:hint="default"/>
      </w:rPr>
    </w:lvl>
    <w:lvl w:ilvl="1" w:tplc="14090003" w:tentative="1">
      <w:start w:val="1"/>
      <w:numFmt w:val="bullet"/>
      <w:lvlText w:val="o"/>
      <w:lvlJc w:val="left"/>
      <w:pPr>
        <w:ind w:left="1605" w:hanging="360"/>
      </w:pPr>
      <w:rPr>
        <w:rFonts w:ascii="Courier New" w:hAnsi="Courier New" w:cs="Courier New" w:hint="default"/>
      </w:rPr>
    </w:lvl>
    <w:lvl w:ilvl="2" w:tplc="14090005" w:tentative="1">
      <w:start w:val="1"/>
      <w:numFmt w:val="bullet"/>
      <w:lvlText w:val=""/>
      <w:lvlJc w:val="left"/>
      <w:pPr>
        <w:ind w:left="2325" w:hanging="360"/>
      </w:pPr>
      <w:rPr>
        <w:rFonts w:ascii="Wingdings" w:hAnsi="Wingdings" w:hint="default"/>
      </w:rPr>
    </w:lvl>
    <w:lvl w:ilvl="3" w:tplc="14090001" w:tentative="1">
      <w:start w:val="1"/>
      <w:numFmt w:val="bullet"/>
      <w:lvlText w:val=""/>
      <w:lvlJc w:val="left"/>
      <w:pPr>
        <w:ind w:left="3045" w:hanging="360"/>
      </w:pPr>
      <w:rPr>
        <w:rFonts w:ascii="Symbol" w:hAnsi="Symbol" w:hint="default"/>
      </w:rPr>
    </w:lvl>
    <w:lvl w:ilvl="4" w:tplc="14090003" w:tentative="1">
      <w:start w:val="1"/>
      <w:numFmt w:val="bullet"/>
      <w:lvlText w:val="o"/>
      <w:lvlJc w:val="left"/>
      <w:pPr>
        <w:ind w:left="3765" w:hanging="360"/>
      </w:pPr>
      <w:rPr>
        <w:rFonts w:ascii="Courier New" w:hAnsi="Courier New" w:cs="Courier New" w:hint="default"/>
      </w:rPr>
    </w:lvl>
    <w:lvl w:ilvl="5" w:tplc="14090005" w:tentative="1">
      <w:start w:val="1"/>
      <w:numFmt w:val="bullet"/>
      <w:lvlText w:val=""/>
      <w:lvlJc w:val="left"/>
      <w:pPr>
        <w:ind w:left="4485" w:hanging="360"/>
      </w:pPr>
      <w:rPr>
        <w:rFonts w:ascii="Wingdings" w:hAnsi="Wingdings" w:hint="default"/>
      </w:rPr>
    </w:lvl>
    <w:lvl w:ilvl="6" w:tplc="14090001" w:tentative="1">
      <w:start w:val="1"/>
      <w:numFmt w:val="bullet"/>
      <w:lvlText w:val=""/>
      <w:lvlJc w:val="left"/>
      <w:pPr>
        <w:ind w:left="5205" w:hanging="360"/>
      </w:pPr>
      <w:rPr>
        <w:rFonts w:ascii="Symbol" w:hAnsi="Symbol" w:hint="default"/>
      </w:rPr>
    </w:lvl>
    <w:lvl w:ilvl="7" w:tplc="14090003" w:tentative="1">
      <w:start w:val="1"/>
      <w:numFmt w:val="bullet"/>
      <w:lvlText w:val="o"/>
      <w:lvlJc w:val="left"/>
      <w:pPr>
        <w:ind w:left="5925" w:hanging="360"/>
      </w:pPr>
      <w:rPr>
        <w:rFonts w:ascii="Courier New" w:hAnsi="Courier New" w:cs="Courier New" w:hint="default"/>
      </w:rPr>
    </w:lvl>
    <w:lvl w:ilvl="8" w:tplc="14090005" w:tentative="1">
      <w:start w:val="1"/>
      <w:numFmt w:val="bullet"/>
      <w:lvlText w:val=""/>
      <w:lvlJc w:val="left"/>
      <w:pPr>
        <w:ind w:left="6645" w:hanging="360"/>
      </w:pPr>
      <w:rPr>
        <w:rFonts w:ascii="Wingdings" w:hAnsi="Wingdings" w:hint="default"/>
      </w:rPr>
    </w:lvl>
  </w:abstractNum>
  <w:abstractNum w:abstractNumId="14" w15:restartNumberingAfterBreak="0">
    <w:nsid w:val="52D57832"/>
    <w:multiLevelType w:val="hybridMultilevel"/>
    <w:tmpl w:val="AF643AF6"/>
    <w:lvl w:ilvl="0" w:tplc="04090003">
      <w:start w:val="1"/>
      <w:numFmt w:val="bullet"/>
      <w:lvlText w:val="o"/>
      <w:lvlJc w:val="left"/>
      <w:pPr>
        <w:tabs>
          <w:tab w:val="num" w:pos="720"/>
        </w:tabs>
        <w:ind w:left="720" w:hanging="360"/>
      </w:pPr>
      <w:rPr>
        <w:rFonts w:ascii="Courier New" w:hAnsi="Courier New" w:cs="Courier New" w:hint="default"/>
      </w:rPr>
    </w:lvl>
    <w:lvl w:ilvl="1" w:tplc="90A221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6E7425"/>
    <w:multiLevelType w:val="hybridMultilevel"/>
    <w:tmpl w:val="51ACAD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79C31BE"/>
    <w:multiLevelType w:val="hybridMultilevel"/>
    <w:tmpl w:val="2180756A"/>
    <w:lvl w:ilvl="0" w:tplc="D05009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A92B1A"/>
    <w:multiLevelType w:val="hybridMultilevel"/>
    <w:tmpl w:val="7D081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DF96DE9"/>
    <w:multiLevelType w:val="hybridMultilevel"/>
    <w:tmpl w:val="B2B0A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E6F1567"/>
    <w:multiLevelType w:val="hybridMultilevel"/>
    <w:tmpl w:val="AC7ED6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3127F4A"/>
    <w:multiLevelType w:val="hybridMultilevel"/>
    <w:tmpl w:val="0C4C250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1" w15:restartNumberingAfterBreak="0">
    <w:nsid w:val="672D0774"/>
    <w:multiLevelType w:val="hybridMultilevel"/>
    <w:tmpl w:val="A398A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9E55194"/>
    <w:multiLevelType w:val="hybridMultilevel"/>
    <w:tmpl w:val="7B7261E6"/>
    <w:lvl w:ilvl="0" w:tplc="47DAF2E4">
      <w:start w:val="1"/>
      <w:numFmt w:val="bullet"/>
      <w:pStyle w:val="Style3"/>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B23F23"/>
    <w:multiLevelType w:val="hybridMultilevel"/>
    <w:tmpl w:val="39C0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18F47C8"/>
    <w:multiLevelType w:val="hybridMultilevel"/>
    <w:tmpl w:val="2E68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EE5D03"/>
    <w:multiLevelType w:val="multilevel"/>
    <w:tmpl w:val="59825A3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
      <w:lvlJc w:val="left"/>
      <w:pPr>
        <w:tabs>
          <w:tab w:val="num" w:pos="576"/>
        </w:tabs>
        <w:ind w:left="576" w:hanging="576"/>
      </w:pPr>
      <w:rPr>
        <w:rFonts w:ascii="Arial" w:hAnsi="Arial" w:hint="default"/>
        <w:b/>
        <w:i w:val="0"/>
        <w:sz w:val="36"/>
        <w:szCs w:val="36"/>
      </w:rPr>
    </w:lvl>
    <w:lvl w:ilvl="2">
      <w:start w:val="1"/>
      <w:numFmt w:val="decimal"/>
      <w:lvlText w:val="%3."/>
      <w:lvlJc w:val="left"/>
      <w:pPr>
        <w:tabs>
          <w:tab w:val="num" w:pos="720"/>
        </w:tabs>
        <w:ind w:left="720" w:hanging="720"/>
      </w:pPr>
      <w:rPr>
        <w:rFonts w:ascii="Arial" w:hAnsi="Arial" w:hint="default"/>
        <w:b/>
        <w:i w:val="0"/>
        <w:sz w:val="36"/>
        <w:szCs w:val="36"/>
      </w:rPr>
    </w:lvl>
    <w:lvl w:ilvl="3">
      <w:start w:val="1"/>
      <w:numFmt w:val="decimal"/>
      <w:lvlText w:val="%1.%4"/>
      <w:lvlJc w:val="left"/>
      <w:pPr>
        <w:tabs>
          <w:tab w:val="num" w:pos="864"/>
        </w:tabs>
        <w:ind w:left="864" w:hanging="864"/>
      </w:pPr>
      <w:rPr>
        <w:rFonts w:ascii="Arial" w:hAnsi="Arial" w:hint="default"/>
        <w:b/>
        <w:i w:val="0"/>
        <w:sz w:val="32"/>
        <w:szCs w:val="32"/>
      </w:rPr>
    </w:lvl>
    <w:lvl w:ilvl="4">
      <w:start w:val="1"/>
      <w:numFmt w:val="decimal"/>
      <w:lvlText w:val="%1.%4.%5"/>
      <w:lvlJc w:val="left"/>
      <w:pPr>
        <w:tabs>
          <w:tab w:val="num" w:pos="0"/>
        </w:tabs>
        <w:ind w:left="0" w:firstLine="0"/>
      </w:pPr>
      <w:rPr>
        <w:rFonts w:ascii="Arial" w:hAnsi="Arial" w:hint="default"/>
        <w:b/>
        <w:i w:val="0"/>
        <w:sz w:val="20"/>
        <w:szCs w:val="20"/>
      </w:rPr>
    </w:lvl>
    <w:lvl w:ilvl="5">
      <w:start w:val="1"/>
      <w:numFmt w:val="decimal"/>
      <w:pStyle w:val="Heading6"/>
      <w:lvlText w:val="%1.%4.%5.%6"/>
      <w:lvlJc w:val="left"/>
      <w:pPr>
        <w:tabs>
          <w:tab w:val="num" w:pos="1152"/>
        </w:tabs>
        <w:ind w:left="1152" w:hanging="1152"/>
      </w:pPr>
      <w:rPr>
        <w:rFonts w:ascii="Arial" w:hAnsi="Arial" w:hint="default"/>
        <w:b/>
        <w:i w:val="0"/>
        <w:sz w:val="20"/>
        <w:szCs w:val="2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6DD4FFC"/>
    <w:multiLevelType w:val="hybridMultilevel"/>
    <w:tmpl w:val="573E4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26DC4"/>
    <w:multiLevelType w:val="multilevel"/>
    <w:tmpl w:val="861C6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CD2ADC"/>
    <w:multiLevelType w:val="hybridMultilevel"/>
    <w:tmpl w:val="D98ED5C0"/>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24"/>
  </w:num>
  <w:num w:numId="4">
    <w:abstractNumId w:val="25"/>
  </w:num>
  <w:num w:numId="5">
    <w:abstractNumId w:val="3"/>
  </w:num>
  <w:num w:numId="6">
    <w:abstractNumId w:val="10"/>
  </w:num>
  <w:num w:numId="7">
    <w:abstractNumId w:val="6"/>
  </w:num>
  <w:num w:numId="8">
    <w:abstractNumId w:val="6"/>
  </w:num>
  <w:num w:numId="9">
    <w:abstractNumId w:val="11"/>
  </w:num>
  <w:num w:numId="10">
    <w:abstractNumId w:val="12"/>
  </w:num>
  <w:num w:numId="11">
    <w:abstractNumId w:val="26"/>
  </w:num>
  <w:num w:numId="12">
    <w:abstractNumId w:val="27"/>
  </w:num>
  <w:num w:numId="13">
    <w:abstractNumId w:val="1"/>
  </w:num>
  <w:num w:numId="14">
    <w:abstractNumId w:val="22"/>
  </w:num>
  <w:num w:numId="15">
    <w:abstractNumId w:val="6"/>
  </w:num>
  <w:num w:numId="16">
    <w:abstractNumId w:val="16"/>
  </w:num>
  <w:num w:numId="17">
    <w:abstractNumId w:val="7"/>
  </w:num>
  <w:num w:numId="18">
    <w:abstractNumId w:val="0"/>
  </w:num>
  <w:num w:numId="19">
    <w:abstractNumId w:val="14"/>
  </w:num>
  <w:num w:numId="20">
    <w:abstractNumId w:val="23"/>
  </w:num>
  <w:num w:numId="21">
    <w:abstractNumId w:val="28"/>
  </w:num>
  <w:num w:numId="22">
    <w:abstractNumId w:val="8"/>
  </w:num>
  <w:num w:numId="23">
    <w:abstractNumId w:val="21"/>
  </w:num>
  <w:num w:numId="24">
    <w:abstractNumId w:val="20"/>
  </w:num>
  <w:num w:numId="25">
    <w:abstractNumId w:val="9"/>
  </w:num>
  <w:num w:numId="26">
    <w:abstractNumId w:val="17"/>
  </w:num>
  <w:num w:numId="27">
    <w:abstractNumId w:val="19"/>
  </w:num>
  <w:num w:numId="28">
    <w:abstractNumId w:val="15"/>
  </w:num>
  <w:num w:numId="29">
    <w:abstractNumId w:val="5"/>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542"/>
    <w:rsid w:val="000010AF"/>
    <w:rsid w:val="00001B42"/>
    <w:rsid w:val="000129B8"/>
    <w:rsid w:val="00015C02"/>
    <w:rsid w:val="00022D79"/>
    <w:rsid w:val="00023664"/>
    <w:rsid w:val="00027DE1"/>
    <w:rsid w:val="000378F9"/>
    <w:rsid w:val="00040912"/>
    <w:rsid w:val="00042ABF"/>
    <w:rsid w:val="00045F4A"/>
    <w:rsid w:val="0004680F"/>
    <w:rsid w:val="00052544"/>
    <w:rsid w:val="000539F6"/>
    <w:rsid w:val="00060A6F"/>
    <w:rsid w:val="000630FB"/>
    <w:rsid w:val="000642FD"/>
    <w:rsid w:val="00065AD4"/>
    <w:rsid w:val="00066623"/>
    <w:rsid w:val="00066BF4"/>
    <w:rsid w:val="00081F01"/>
    <w:rsid w:val="00082450"/>
    <w:rsid w:val="0008596E"/>
    <w:rsid w:val="000878EF"/>
    <w:rsid w:val="000A2F39"/>
    <w:rsid w:val="000B5203"/>
    <w:rsid w:val="000C1165"/>
    <w:rsid w:val="000C127B"/>
    <w:rsid w:val="000C2C51"/>
    <w:rsid w:val="000C3FAB"/>
    <w:rsid w:val="000C4288"/>
    <w:rsid w:val="000C51AE"/>
    <w:rsid w:val="000C6E8C"/>
    <w:rsid w:val="000E663B"/>
    <w:rsid w:val="000E6E88"/>
    <w:rsid w:val="000F068C"/>
    <w:rsid w:val="000F177E"/>
    <w:rsid w:val="000F300C"/>
    <w:rsid w:val="00102749"/>
    <w:rsid w:val="00104649"/>
    <w:rsid w:val="00106297"/>
    <w:rsid w:val="00115BAE"/>
    <w:rsid w:val="00126628"/>
    <w:rsid w:val="00132A18"/>
    <w:rsid w:val="00132F5F"/>
    <w:rsid w:val="00137EDB"/>
    <w:rsid w:val="0014397C"/>
    <w:rsid w:val="00151D40"/>
    <w:rsid w:val="00157416"/>
    <w:rsid w:val="0016258D"/>
    <w:rsid w:val="00162B26"/>
    <w:rsid w:val="00165142"/>
    <w:rsid w:val="00183B7B"/>
    <w:rsid w:val="00184272"/>
    <w:rsid w:val="00192024"/>
    <w:rsid w:val="001A5FDA"/>
    <w:rsid w:val="001B179A"/>
    <w:rsid w:val="001D29EA"/>
    <w:rsid w:val="001D5AA9"/>
    <w:rsid w:val="001D6021"/>
    <w:rsid w:val="001D6B46"/>
    <w:rsid w:val="001E1897"/>
    <w:rsid w:val="001E1BF7"/>
    <w:rsid w:val="001E30DB"/>
    <w:rsid w:val="001F0986"/>
    <w:rsid w:val="001F39D7"/>
    <w:rsid w:val="001F427F"/>
    <w:rsid w:val="001F4EB3"/>
    <w:rsid w:val="00202F18"/>
    <w:rsid w:val="0020304B"/>
    <w:rsid w:val="00205CE0"/>
    <w:rsid w:val="00215215"/>
    <w:rsid w:val="002162D5"/>
    <w:rsid w:val="00222329"/>
    <w:rsid w:val="00223D4F"/>
    <w:rsid w:val="00232360"/>
    <w:rsid w:val="0023328F"/>
    <w:rsid w:val="00235F86"/>
    <w:rsid w:val="00237BF6"/>
    <w:rsid w:val="002427F7"/>
    <w:rsid w:val="002431B2"/>
    <w:rsid w:val="0025026C"/>
    <w:rsid w:val="00251FEE"/>
    <w:rsid w:val="00253AA0"/>
    <w:rsid w:val="00256193"/>
    <w:rsid w:val="00256603"/>
    <w:rsid w:val="00261014"/>
    <w:rsid w:val="00263CA4"/>
    <w:rsid w:val="002644CC"/>
    <w:rsid w:val="00264BEA"/>
    <w:rsid w:val="002655B1"/>
    <w:rsid w:val="002660A2"/>
    <w:rsid w:val="00270E8F"/>
    <w:rsid w:val="00271561"/>
    <w:rsid w:val="00274D63"/>
    <w:rsid w:val="00284A73"/>
    <w:rsid w:val="00286C22"/>
    <w:rsid w:val="00290673"/>
    <w:rsid w:val="00294A42"/>
    <w:rsid w:val="002970DA"/>
    <w:rsid w:val="002B01C0"/>
    <w:rsid w:val="002B54BA"/>
    <w:rsid w:val="002C2506"/>
    <w:rsid w:val="002D0416"/>
    <w:rsid w:val="002D631B"/>
    <w:rsid w:val="002E0D0B"/>
    <w:rsid w:val="002E250D"/>
    <w:rsid w:val="002E7830"/>
    <w:rsid w:val="002F2F95"/>
    <w:rsid w:val="002F683B"/>
    <w:rsid w:val="00301530"/>
    <w:rsid w:val="003016D0"/>
    <w:rsid w:val="003037B1"/>
    <w:rsid w:val="00305076"/>
    <w:rsid w:val="00312ECB"/>
    <w:rsid w:val="00313579"/>
    <w:rsid w:val="003176B5"/>
    <w:rsid w:val="003237E8"/>
    <w:rsid w:val="00327E21"/>
    <w:rsid w:val="00330901"/>
    <w:rsid w:val="0033111A"/>
    <w:rsid w:val="003406FB"/>
    <w:rsid w:val="00353555"/>
    <w:rsid w:val="00353DAD"/>
    <w:rsid w:val="00360395"/>
    <w:rsid w:val="00365A58"/>
    <w:rsid w:val="003663A6"/>
    <w:rsid w:val="003678AC"/>
    <w:rsid w:val="00367E76"/>
    <w:rsid w:val="0037596F"/>
    <w:rsid w:val="00377FA8"/>
    <w:rsid w:val="00384982"/>
    <w:rsid w:val="00384CB6"/>
    <w:rsid w:val="00390378"/>
    <w:rsid w:val="003910BC"/>
    <w:rsid w:val="00391536"/>
    <w:rsid w:val="00396EE4"/>
    <w:rsid w:val="003A05A1"/>
    <w:rsid w:val="003A4AE0"/>
    <w:rsid w:val="003A5DB5"/>
    <w:rsid w:val="003B61B9"/>
    <w:rsid w:val="003C2B13"/>
    <w:rsid w:val="003E1192"/>
    <w:rsid w:val="003E1A3A"/>
    <w:rsid w:val="003E767B"/>
    <w:rsid w:val="003F0E35"/>
    <w:rsid w:val="00406B4D"/>
    <w:rsid w:val="0041025E"/>
    <w:rsid w:val="00417072"/>
    <w:rsid w:val="00423013"/>
    <w:rsid w:val="0043054F"/>
    <w:rsid w:val="004323AA"/>
    <w:rsid w:val="004323B8"/>
    <w:rsid w:val="00434025"/>
    <w:rsid w:val="00434AFB"/>
    <w:rsid w:val="004362CA"/>
    <w:rsid w:val="00441E1A"/>
    <w:rsid w:val="00445B98"/>
    <w:rsid w:val="00446B3D"/>
    <w:rsid w:val="0045124C"/>
    <w:rsid w:val="00456EC0"/>
    <w:rsid w:val="00461165"/>
    <w:rsid w:val="00463DFF"/>
    <w:rsid w:val="00473857"/>
    <w:rsid w:val="0049026D"/>
    <w:rsid w:val="0049308F"/>
    <w:rsid w:val="00496717"/>
    <w:rsid w:val="004A797E"/>
    <w:rsid w:val="004B1C3F"/>
    <w:rsid w:val="004B3CB2"/>
    <w:rsid w:val="004D26A7"/>
    <w:rsid w:val="004D277B"/>
    <w:rsid w:val="004E3BEA"/>
    <w:rsid w:val="004F20C6"/>
    <w:rsid w:val="004F4C25"/>
    <w:rsid w:val="004F4E85"/>
    <w:rsid w:val="004F772D"/>
    <w:rsid w:val="004F7836"/>
    <w:rsid w:val="005030D4"/>
    <w:rsid w:val="00506CDB"/>
    <w:rsid w:val="005103D8"/>
    <w:rsid w:val="005128C3"/>
    <w:rsid w:val="00522FE7"/>
    <w:rsid w:val="00524D24"/>
    <w:rsid w:val="005278A0"/>
    <w:rsid w:val="00530731"/>
    <w:rsid w:val="00532529"/>
    <w:rsid w:val="00532880"/>
    <w:rsid w:val="00533571"/>
    <w:rsid w:val="005336FF"/>
    <w:rsid w:val="00541656"/>
    <w:rsid w:val="0054543F"/>
    <w:rsid w:val="00546CE6"/>
    <w:rsid w:val="005557FF"/>
    <w:rsid w:val="00556809"/>
    <w:rsid w:val="00560A99"/>
    <w:rsid w:val="005612F0"/>
    <w:rsid w:val="005740A7"/>
    <w:rsid w:val="00583F14"/>
    <w:rsid w:val="00584813"/>
    <w:rsid w:val="005906CB"/>
    <w:rsid w:val="005910BD"/>
    <w:rsid w:val="005A00BE"/>
    <w:rsid w:val="005A39EB"/>
    <w:rsid w:val="005A3F73"/>
    <w:rsid w:val="005B6039"/>
    <w:rsid w:val="005C01C5"/>
    <w:rsid w:val="005C0FDD"/>
    <w:rsid w:val="005C17EA"/>
    <w:rsid w:val="005D5816"/>
    <w:rsid w:val="005D64F5"/>
    <w:rsid w:val="005E1B8A"/>
    <w:rsid w:val="005E1EF5"/>
    <w:rsid w:val="005F250C"/>
    <w:rsid w:val="005F26B2"/>
    <w:rsid w:val="005F3E8C"/>
    <w:rsid w:val="00601E1F"/>
    <w:rsid w:val="00602447"/>
    <w:rsid w:val="00607B39"/>
    <w:rsid w:val="00610B9B"/>
    <w:rsid w:val="006128C8"/>
    <w:rsid w:val="00622BF7"/>
    <w:rsid w:val="00630EB1"/>
    <w:rsid w:val="006419CC"/>
    <w:rsid w:val="006523B0"/>
    <w:rsid w:val="006526CE"/>
    <w:rsid w:val="00655A0F"/>
    <w:rsid w:val="00656E7A"/>
    <w:rsid w:val="00661177"/>
    <w:rsid w:val="006617DD"/>
    <w:rsid w:val="00662E37"/>
    <w:rsid w:val="00663ED8"/>
    <w:rsid w:val="00672F61"/>
    <w:rsid w:val="00682B8A"/>
    <w:rsid w:val="00684B18"/>
    <w:rsid w:val="006B0187"/>
    <w:rsid w:val="006B1454"/>
    <w:rsid w:val="006B1DD3"/>
    <w:rsid w:val="006B5837"/>
    <w:rsid w:val="006D14F9"/>
    <w:rsid w:val="006E402B"/>
    <w:rsid w:val="006E7423"/>
    <w:rsid w:val="006F03B9"/>
    <w:rsid w:val="007061BE"/>
    <w:rsid w:val="00711EE5"/>
    <w:rsid w:val="00712F3C"/>
    <w:rsid w:val="00713254"/>
    <w:rsid w:val="00716CCB"/>
    <w:rsid w:val="00726F75"/>
    <w:rsid w:val="00727741"/>
    <w:rsid w:val="007345A6"/>
    <w:rsid w:val="00741357"/>
    <w:rsid w:val="00745A35"/>
    <w:rsid w:val="00751300"/>
    <w:rsid w:val="00753275"/>
    <w:rsid w:val="00753809"/>
    <w:rsid w:val="0075469F"/>
    <w:rsid w:val="00761E10"/>
    <w:rsid w:val="00770B20"/>
    <w:rsid w:val="00786F7C"/>
    <w:rsid w:val="00790FFC"/>
    <w:rsid w:val="0079297D"/>
    <w:rsid w:val="00793470"/>
    <w:rsid w:val="00795ABD"/>
    <w:rsid w:val="007B18EA"/>
    <w:rsid w:val="007B634C"/>
    <w:rsid w:val="007C6D84"/>
    <w:rsid w:val="007D1B0A"/>
    <w:rsid w:val="007D4A2D"/>
    <w:rsid w:val="007E3B0E"/>
    <w:rsid w:val="007E7296"/>
    <w:rsid w:val="007F0884"/>
    <w:rsid w:val="007F7F64"/>
    <w:rsid w:val="00800CAD"/>
    <w:rsid w:val="00804071"/>
    <w:rsid w:val="00804875"/>
    <w:rsid w:val="008101ED"/>
    <w:rsid w:val="008179A2"/>
    <w:rsid w:val="00817F10"/>
    <w:rsid w:val="00817F36"/>
    <w:rsid w:val="008202AD"/>
    <w:rsid w:val="00821E21"/>
    <w:rsid w:val="0082203D"/>
    <w:rsid w:val="008233F6"/>
    <w:rsid w:val="0082741F"/>
    <w:rsid w:val="00831A77"/>
    <w:rsid w:val="00834339"/>
    <w:rsid w:val="0084284E"/>
    <w:rsid w:val="00845101"/>
    <w:rsid w:val="008466C0"/>
    <w:rsid w:val="00850BD4"/>
    <w:rsid w:val="00851ED5"/>
    <w:rsid w:val="00853774"/>
    <w:rsid w:val="00856A3D"/>
    <w:rsid w:val="00857CF1"/>
    <w:rsid w:val="008640EB"/>
    <w:rsid w:val="00864CBE"/>
    <w:rsid w:val="0086554D"/>
    <w:rsid w:val="00865CF3"/>
    <w:rsid w:val="00872DB1"/>
    <w:rsid w:val="00873B0B"/>
    <w:rsid w:val="008772CD"/>
    <w:rsid w:val="00891E94"/>
    <w:rsid w:val="00892E09"/>
    <w:rsid w:val="008952F5"/>
    <w:rsid w:val="00895B96"/>
    <w:rsid w:val="008A7BA8"/>
    <w:rsid w:val="008B0543"/>
    <w:rsid w:val="008B1FAF"/>
    <w:rsid w:val="008B2FC6"/>
    <w:rsid w:val="008C5DC9"/>
    <w:rsid w:val="008C692F"/>
    <w:rsid w:val="008D172C"/>
    <w:rsid w:val="008E0ABB"/>
    <w:rsid w:val="008E35DF"/>
    <w:rsid w:val="008E3AA7"/>
    <w:rsid w:val="008F5ED9"/>
    <w:rsid w:val="008F78C2"/>
    <w:rsid w:val="00916BED"/>
    <w:rsid w:val="00922EDC"/>
    <w:rsid w:val="009340BF"/>
    <w:rsid w:val="00934298"/>
    <w:rsid w:val="0094537A"/>
    <w:rsid w:val="00967A90"/>
    <w:rsid w:val="00975749"/>
    <w:rsid w:val="00975C59"/>
    <w:rsid w:val="00977ACA"/>
    <w:rsid w:val="009938BF"/>
    <w:rsid w:val="0099586B"/>
    <w:rsid w:val="00996182"/>
    <w:rsid w:val="009A6204"/>
    <w:rsid w:val="009A63B1"/>
    <w:rsid w:val="009B2499"/>
    <w:rsid w:val="009C0D34"/>
    <w:rsid w:val="009C1439"/>
    <w:rsid w:val="009D07E6"/>
    <w:rsid w:val="009D6385"/>
    <w:rsid w:val="009D6B03"/>
    <w:rsid w:val="009F3C50"/>
    <w:rsid w:val="009F3F66"/>
    <w:rsid w:val="009F6133"/>
    <w:rsid w:val="009F779F"/>
    <w:rsid w:val="00A0172D"/>
    <w:rsid w:val="00A017F9"/>
    <w:rsid w:val="00A11584"/>
    <w:rsid w:val="00A1750D"/>
    <w:rsid w:val="00A216D7"/>
    <w:rsid w:val="00A33160"/>
    <w:rsid w:val="00A33523"/>
    <w:rsid w:val="00A33BC6"/>
    <w:rsid w:val="00A35674"/>
    <w:rsid w:val="00A36D03"/>
    <w:rsid w:val="00A46F7B"/>
    <w:rsid w:val="00A50927"/>
    <w:rsid w:val="00A6044B"/>
    <w:rsid w:val="00A6347D"/>
    <w:rsid w:val="00A64AAC"/>
    <w:rsid w:val="00A67984"/>
    <w:rsid w:val="00A724C1"/>
    <w:rsid w:val="00A803B0"/>
    <w:rsid w:val="00A828D5"/>
    <w:rsid w:val="00A84384"/>
    <w:rsid w:val="00A85294"/>
    <w:rsid w:val="00A854FA"/>
    <w:rsid w:val="00A874C4"/>
    <w:rsid w:val="00A90D19"/>
    <w:rsid w:val="00AA1F57"/>
    <w:rsid w:val="00AA438C"/>
    <w:rsid w:val="00AA6330"/>
    <w:rsid w:val="00AA6A7F"/>
    <w:rsid w:val="00AC2D30"/>
    <w:rsid w:val="00AC52FE"/>
    <w:rsid w:val="00AD47D5"/>
    <w:rsid w:val="00AD7EE5"/>
    <w:rsid w:val="00AE2E60"/>
    <w:rsid w:val="00AE56A0"/>
    <w:rsid w:val="00AE57A4"/>
    <w:rsid w:val="00AF1B42"/>
    <w:rsid w:val="00AF487C"/>
    <w:rsid w:val="00B0750A"/>
    <w:rsid w:val="00B16717"/>
    <w:rsid w:val="00B34648"/>
    <w:rsid w:val="00B349EA"/>
    <w:rsid w:val="00B3665A"/>
    <w:rsid w:val="00B474A8"/>
    <w:rsid w:val="00B50A87"/>
    <w:rsid w:val="00B53950"/>
    <w:rsid w:val="00B540BE"/>
    <w:rsid w:val="00B607F6"/>
    <w:rsid w:val="00B75C3B"/>
    <w:rsid w:val="00B80F00"/>
    <w:rsid w:val="00B92588"/>
    <w:rsid w:val="00BA2B52"/>
    <w:rsid w:val="00BA5B1E"/>
    <w:rsid w:val="00BE0597"/>
    <w:rsid w:val="00BE6A21"/>
    <w:rsid w:val="00BF538D"/>
    <w:rsid w:val="00BF6015"/>
    <w:rsid w:val="00C03D23"/>
    <w:rsid w:val="00C053CE"/>
    <w:rsid w:val="00C228FA"/>
    <w:rsid w:val="00C2430C"/>
    <w:rsid w:val="00C30496"/>
    <w:rsid w:val="00C328A1"/>
    <w:rsid w:val="00C3381F"/>
    <w:rsid w:val="00C33EFD"/>
    <w:rsid w:val="00C35075"/>
    <w:rsid w:val="00C43271"/>
    <w:rsid w:val="00C4503C"/>
    <w:rsid w:val="00C54E8B"/>
    <w:rsid w:val="00C630C3"/>
    <w:rsid w:val="00C641A8"/>
    <w:rsid w:val="00C723F9"/>
    <w:rsid w:val="00C729AE"/>
    <w:rsid w:val="00C72A75"/>
    <w:rsid w:val="00C84F28"/>
    <w:rsid w:val="00C90682"/>
    <w:rsid w:val="00C96FAB"/>
    <w:rsid w:val="00C979E4"/>
    <w:rsid w:val="00C97D68"/>
    <w:rsid w:val="00CA01A4"/>
    <w:rsid w:val="00CA34CF"/>
    <w:rsid w:val="00CB4862"/>
    <w:rsid w:val="00CC10B3"/>
    <w:rsid w:val="00CC1F1C"/>
    <w:rsid w:val="00CC20CB"/>
    <w:rsid w:val="00CC5CFD"/>
    <w:rsid w:val="00CD474A"/>
    <w:rsid w:val="00CD7A6A"/>
    <w:rsid w:val="00CF0EAB"/>
    <w:rsid w:val="00CF20BD"/>
    <w:rsid w:val="00CF2BB3"/>
    <w:rsid w:val="00D00ADB"/>
    <w:rsid w:val="00D31DD1"/>
    <w:rsid w:val="00D33C98"/>
    <w:rsid w:val="00D46205"/>
    <w:rsid w:val="00D463C0"/>
    <w:rsid w:val="00D475AD"/>
    <w:rsid w:val="00D479AB"/>
    <w:rsid w:val="00D51DCD"/>
    <w:rsid w:val="00D5243F"/>
    <w:rsid w:val="00D701DD"/>
    <w:rsid w:val="00D70D97"/>
    <w:rsid w:val="00D80410"/>
    <w:rsid w:val="00D842FE"/>
    <w:rsid w:val="00D8462E"/>
    <w:rsid w:val="00D975A1"/>
    <w:rsid w:val="00DA624A"/>
    <w:rsid w:val="00DB051C"/>
    <w:rsid w:val="00DB09EC"/>
    <w:rsid w:val="00DB71BA"/>
    <w:rsid w:val="00DC101E"/>
    <w:rsid w:val="00DC21F1"/>
    <w:rsid w:val="00DC2A61"/>
    <w:rsid w:val="00DC48C5"/>
    <w:rsid w:val="00DD244A"/>
    <w:rsid w:val="00DD3685"/>
    <w:rsid w:val="00DD609D"/>
    <w:rsid w:val="00DE61DB"/>
    <w:rsid w:val="00DE6957"/>
    <w:rsid w:val="00DF1D45"/>
    <w:rsid w:val="00DF5A0E"/>
    <w:rsid w:val="00E01C96"/>
    <w:rsid w:val="00E02E8A"/>
    <w:rsid w:val="00E03680"/>
    <w:rsid w:val="00E036EE"/>
    <w:rsid w:val="00E049DE"/>
    <w:rsid w:val="00E069F3"/>
    <w:rsid w:val="00E10AE5"/>
    <w:rsid w:val="00E15821"/>
    <w:rsid w:val="00E26741"/>
    <w:rsid w:val="00E30142"/>
    <w:rsid w:val="00E45005"/>
    <w:rsid w:val="00E45CCE"/>
    <w:rsid w:val="00E47238"/>
    <w:rsid w:val="00E514A4"/>
    <w:rsid w:val="00E61F05"/>
    <w:rsid w:val="00E657B6"/>
    <w:rsid w:val="00E65EF0"/>
    <w:rsid w:val="00E92110"/>
    <w:rsid w:val="00E9791A"/>
    <w:rsid w:val="00EB01F2"/>
    <w:rsid w:val="00EC3901"/>
    <w:rsid w:val="00ED158B"/>
    <w:rsid w:val="00EE35CE"/>
    <w:rsid w:val="00EE4C5D"/>
    <w:rsid w:val="00EE4D3F"/>
    <w:rsid w:val="00EE7535"/>
    <w:rsid w:val="00EF3E38"/>
    <w:rsid w:val="00F02B09"/>
    <w:rsid w:val="00F076DB"/>
    <w:rsid w:val="00F07E24"/>
    <w:rsid w:val="00F13542"/>
    <w:rsid w:val="00F15CC9"/>
    <w:rsid w:val="00F2014A"/>
    <w:rsid w:val="00F2086D"/>
    <w:rsid w:val="00F2382E"/>
    <w:rsid w:val="00F30DAC"/>
    <w:rsid w:val="00F33159"/>
    <w:rsid w:val="00F40987"/>
    <w:rsid w:val="00F411D0"/>
    <w:rsid w:val="00F422DB"/>
    <w:rsid w:val="00F45E22"/>
    <w:rsid w:val="00F461F5"/>
    <w:rsid w:val="00F4651E"/>
    <w:rsid w:val="00F50031"/>
    <w:rsid w:val="00F61F9B"/>
    <w:rsid w:val="00F67C70"/>
    <w:rsid w:val="00F74208"/>
    <w:rsid w:val="00F802B0"/>
    <w:rsid w:val="00F831C0"/>
    <w:rsid w:val="00F866EA"/>
    <w:rsid w:val="00F92DF3"/>
    <w:rsid w:val="00F971AC"/>
    <w:rsid w:val="00FA27FA"/>
    <w:rsid w:val="00FA49DF"/>
    <w:rsid w:val="00FC7321"/>
    <w:rsid w:val="00FC7B79"/>
    <w:rsid w:val="00FD6220"/>
    <w:rsid w:val="00FD6A07"/>
    <w:rsid w:val="00FE0E2D"/>
    <w:rsid w:val="00FE1AA6"/>
    <w:rsid w:val="00FE2FAF"/>
    <w:rsid w:val="00FE46D7"/>
    <w:rsid w:val="00FE540D"/>
    <w:rsid w:val="00FE5DBD"/>
    <w:rsid w:val="00FF3CBD"/>
    <w:rsid w:val="00FF4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D1D7D"/>
  <w15:chartTrackingRefBased/>
  <w15:docId w15:val="{1442212D-2781-4A15-961F-59BF7F7D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aliases w:val="Part Title,Part"/>
    <w:basedOn w:val="Normal"/>
    <w:next w:val="Heading4"/>
    <w:qFormat/>
    <w:rsid w:val="00AE57A4"/>
    <w:pPr>
      <w:tabs>
        <w:tab w:val="num" w:pos="432"/>
      </w:tabs>
      <w:spacing w:after="120"/>
      <w:ind w:left="432" w:hanging="432"/>
      <w:outlineLvl w:val="0"/>
    </w:pPr>
    <w:rPr>
      <w:rFonts w:ascii="Arial" w:hAnsi="Arial"/>
      <w:b/>
      <w:sz w:val="32"/>
      <w:szCs w:val="20"/>
      <w:lang w:val="en-GB"/>
    </w:rPr>
  </w:style>
  <w:style w:type="paragraph" w:styleId="Heading3">
    <w:name w:val="heading 3"/>
    <w:basedOn w:val="Normal"/>
    <w:next w:val="Normal"/>
    <w:link w:val="Heading3Char"/>
    <w:uiPriority w:val="9"/>
    <w:unhideWhenUsed/>
    <w:qFormat/>
    <w:rsid w:val="005F250C"/>
    <w:pPr>
      <w:keepNext/>
      <w:spacing w:before="240" w:after="60"/>
      <w:outlineLvl w:val="2"/>
    </w:pPr>
    <w:rPr>
      <w:rFonts w:ascii="Calibri Light" w:hAnsi="Calibri Light"/>
      <w:b/>
      <w:bCs/>
      <w:sz w:val="26"/>
      <w:szCs w:val="26"/>
    </w:rPr>
  </w:style>
  <w:style w:type="paragraph" w:styleId="Heading4">
    <w:name w:val="heading 4"/>
    <w:aliases w:val="Map Title"/>
    <w:basedOn w:val="Normal"/>
    <w:next w:val="Normal"/>
    <w:qFormat/>
    <w:rsid w:val="00FA49DF"/>
    <w:pPr>
      <w:keepNext/>
      <w:spacing w:before="240" w:after="60"/>
      <w:outlineLvl w:val="3"/>
    </w:pPr>
    <w:rPr>
      <w:b/>
      <w:bCs/>
      <w:sz w:val="28"/>
      <w:szCs w:val="28"/>
    </w:rPr>
  </w:style>
  <w:style w:type="paragraph" w:styleId="Heading5">
    <w:name w:val="heading 5"/>
    <w:aliases w:val="Block Label"/>
    <w:basedOn w:val="Normal"/>
    <w:qFormat/>
    <w:rsid w:val="00B80F00"/>
    <w:pPr>
      <w:numPr>
        <w:ilvl w:val="4"/>
        <w:numId w:val="5"/>
      </w:numPr>
      <w:outlineLvl w:val="4"/>
    </w:pPr>
    <w:rPr>
      <w:rFonts w:ascii="Arial" w:hAnsi="Arial"/>
      <w:b/>
      <w:sz w:val="22"/>
      <w:szCs w:val="20"/>
    </w:rPr>
  </w:style>
  <w:style w:type="paragraph" w:styleId="Heading6">
    <w:name w:val="heading 6"/>
    <w:aliases w:val="Sub Label"/>
    <w:basedOn w:val="Heading5"/>
    <w:next w:val="Normal"/>
    <w:qFormat/>
    <w:rsid w:val="00B80F00"/>
    <w:pPr>
      <w:numPr>
        <w:ilvl w:val="5"/>
        <w:numId w:val="4"/>
      </w:numPr>
      <w:tabs>
        <w:tab w:val="clear" w:pos="1152"/>
      </w:tabs>
      <w:spacing w:before="120" w:after="60"/>
      <w:ind w:left="720" w:hanging="72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
    <w:name w:val="Char Char1 Char Char Char"/>
    <w:basedOn w:val="Normal"/>
    <w:semiHidden/>
    <w:rsid w:val="007E3B0E"/>
    <w:pPr>
      <w:spacing w:after="160" w:line="240" w:lineRule="exact"/>
      <w:jc w:val="both"/>
    </w:pPr>
    <w:rPr>
      <w:rFonts w:ascii="Arial" w:hAnsi="Arial"/>
      <w:sz w:val="20"/>
      <w:szCs w:val="22"/>
      <w:lang w:val="en-NZ"/>
    </w:rPr>
  </w:style>
  <w:style w:type="paragraph" w:customStyle="1" w:styleId="a">
    <w:basedOn w:val="Normal"/>
    <w:semiHidden/>
    <w:rsid w:val="00741357"/>
    <w:pPr>
      <w:spacing w:after="160" w:line="240" w:lineRule="exact"/>
      <w:jc w:val="both"/>
    </w:pPr>
    <w:rPr>
      <w:rFonts w:ascii="Arial" w:hAnsi="Arial"/>
      <w:sz w:val="20"/>
      <w:szCs w:val="22"/>
      <w:lang w:val="en-NZ"/>
    </w:rPr>
  </w:style>
  <w:style w:type="table" w:styleId="TableGrid">
    <w:name w:val="Table Grid"/>
    <w:basedOn w:val="TableNormal"/>
    <w:rsid w:val="007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
    <w:name w:val="Char Char1 Char Char Char Char Char Char"/>
    <w:basedOn w:val="Normal"/>
    <w:semiHidden/>
    <w:rsid w:val="009B2499"/>
    <w:pPr>
      <w:spacing w:after="160" w:line="240" w:lineRule="exact"/>
      <w:jc w:val="both"/>
    </w:pPr>
    <w:rPr>
      <w:rFonts w:ascii="Arial" w:hAnsi="Arial"/>
      <w:sz w:val="20"/>
      <w:szCs w:val="22"/>
      <w:lang w:val="en-NZ"/>
    </w:rPr>
  </w:style>
  <w:style w:type="paragraph" w:styleId="BodyTextIndent">
    <w:name w:val="Body Text Indent"/>
    <w:basedOn w:val="Normal"/>
    <w:rsid w:val="00A46F7B"/>
    <w:pPr>
      <w:ind w:left="357"/>
    </w:pPr>
    <w:rPr>
      <w:rFonts w:ascii="Arial" w:hAnsi="Arial"/>
      <w:sz w:val="20"/>
    </w:rPr>
  </w:style>
  <w:style w:type="paragraph" w:styleId="BlockText">
    <w:name w:val="Block Text"/>
    <w:basedOn w:val="Normal"/>
    <w:link w:val="BlockTextChar"/>
    <w:rsid w:val="00A46F7B"/>
    <w:rPr>
      <w:rFonts w:ascii="Arial" w:hAnsi="Arial"/>
      <w:lang w:val="en-GB"/>
    </w:rPr>
  </w:style>
  <w:style w:type="character" w:customStyle="1" w:styleId="BlockTextChar">
    <w:name w:val="Block Text Char"/>
    <w:link w:val="BlockText"/>
    <w:rsid w:val="00A46F7B"/>
    <w:rPr>
      <w:rFonts w:ascii="Arial" w:hAnsi="Arial"/>
      <w:sz w:val="24"/>
      <w:szCs w:val="24"/>
      <w:lang w:val="en-GB" w:eastAsia="en-US" w:bidi="ar-SA"/>
    </w:rPr>
  </w:style>
  <w:style w:type="paragraph" w:styleId="ListBullet">
    <w:name w:val="List Bullet"/>
    <w:basedOn w:val="Normal"/>
    <w:link w:val="ListBulletChar"/>
    <w:autoRedefine/>
    <w:rsid w:val="00A46F7B"/>
    <w:pPr>
      <w:numPr>
        <w:numId w:val="1"/>
      </w:numPr>
    </w:pPr>
    <w:rPr>
      <w:rFonts w:ascii="Arial" w:hAnsi="Arial"/>
    </w:rPr>
  </w:style>
  <w:style w:type="character" w:customStyle="1" w:styleId="ListBulletChar">
    <w:name w:val="List Bullet Char"/>
    <w:link w:val="ListBullet"/>
    <w:rsid w:val="00A46F7B"/>
    <w:rPr>
      <w:rFonts w:ascii="Arial" w:hAnsi="Arial"/>
      <w:sz w:val="24"/>
      <w:szCs w:val="24"/>
      <w:lang w:val="en-US" w:eastAsia="en-US" w:bidi="ar-SA"/>
    </w:rPr>
  </w:style>
  <w:style w:type="paragraph" w:styleId="ListBullet2">
    <w:name w:val="List Bullet 2"/>
    <w:basedOn w:val="Normal"/>
    <w:autoRedefine/>
    <w:rsid w:val="008E35DF"/>
    <w:pPr>
      <w:numPr>
        <w:numId w:val="7"/>
      </w:numPr>
      <w:spacing w:after="160" w:line="240" w:lineRule="exact"/>
      <w:ind w:left="714" w:hanging="357"/>
    </w:pPr>
    <w:rPr>
      <w:rFonts w:ascii="Arial" w:hAnsi="Arial" w:cs="Arial"/>
      <w:sz w:val="20"/>
      <w:szCs w:val="20"/>
    </w:rPr>
  </w:style>
  <w:style w:type="paragraph" w:customStyle="1" w:styleId="Style1">
    <w:name w:val="Style1"/>
    <w:link w:val="Style1Char"/>
    <w:autoRedefine/>
    <w:rsid w:val="00B80F00"/>
    <w:rPr>
      <w:rFonts w:ascii="Arial" w:hAnsi="Arial"/>
      <w:sz w:val="24"/>
      <w:szCs w:val="24"/>
      <w:lang w:val="en-US" w:eastAsia="en-US"/>
    </w:rPr>
  </w:style>
  <w:style w:type="character" w:customStyle="1" w:styleId="Style1Char">
    <w:name w:val="Style1 Char"/>
    <w:link w:val="Style1"/>
    <w:rsid w:val="00B80F00"/>
    <w:rPr>
      <w:rFonts w:ascii="Arial" w:hAnsi="Arial"/>
      <w:sz w:val="24"/>
      <w:szCs w:val="24"/>
      <w:lang w:val="en-US" w:eastAsia="en-US" w:bidi="ar-SA"/>
    </w:rPr>
  </w:style>
  <w:style w:type="paragraph" w:customStyle="1" w:styleId="TableHeaderTextLeft">
    <w:name w:val="Table Header Text Left"/>
    <w:basedOn w:val="Normal"/>
    <w:rsid w:val="00B80F00"/>
    <w:pPr>
      <w:spacing w:before="40" w:after="40"/>
    </w:pPr>
    <w:rPr>
      <w:rFonts w:ascii="Arial" w:hAnsi="Arial"/>
      <w:b/>
      <w:bCs/>
      <w:color w:val="FFFFFF"/>
      <w:sz w:val="20"/>
      <w:szCs w:val="20"/>
    </w:rPr>
  </w:style>
  <w:style w:type="paragraph" w:styleId="NormalIndent">
    <w:name w:val="Normal Indent"/>
    <w:basedOn w:val="Normal"/>
    <w:rsid w:val="002D631B"/>
    <w:pPr>
      <w:spacing w:before="120"/>
      <w:ind w:left="720"/>
      <w:jc w:val="both"/>
    </w:pPr>
    <w:rPr>
      <w:rFonts w:ascii="Arial" w:hAnsi="Arial"/>
      <w:sz w:val="18"/>
      <w:szCs w:val="20"/>
      <w:lang w:val="en-GB"/>
    </w:rPr>
  </w:style>
  <w:style w:type="paragraph" w:customStyle="1" w:styleId="CharChar1">
    <w:name w:val="Char Char1"/>
    <w:basedOn w:val="Normal"/>
    <w:semiHidden/>
    <w:rsid w:val="002D631B"/>
    <w:pPr>
      <w:spacing w:after="160" w:line="240" w:lineRule="exact"/>
      <w:jc w:val="both"/>
    </w:pPr>
    <w:rPr>
      <w:rFonts w:ascii="Arial" w:hAnsi="Arial"/>
      <w:bCs/>
      <w:iCs/>
      <w:noProof/>
      <w:sz w:val="22"/>
      <w:szCs w:val="22"/>
      <w:lang w:val="en-NZ"/>
    </w:rPr>
  </w:style>
  <w:style w:type="paragraph" w:customStyle="1" w:styleId="CharChar1CharCharCharCharCharCharCharCharCharChar">
    <w:name w:val="Char Char1 Char Char Char Char Char Char Char Char Char Char"/>
    <w:basedOn w:val="Normal"/>
    <w:semiHidden/>
    <w:rsid w:val="005E1EF5"/>
    <w:pPr>
      <w:spacing w:after="160" w:line="240" w:lineRule="exact"/>
      <w:jc w:val="both"/>
    </w:pPr>
    <w:rPr>
      <w:rFonts w:ascii="Arial" w:hAnsi="Arial"/>
      <w:sz w:val="20"/>
      <w:szCs w:val="22"/>
      <w:lang w:val="en-NZ"/>
    </w:rPr>
  </w:style>
  <w:style w:type="paragraph" w:customStyle="1" w:styleId="TableText">
    <w:name w:val="Table Text"/>
    <w:basedOn w:val="Normal"/>
    <w:rsid w:val="00434AFB"/>
    <w:rPr>
      <w:rFonts w:ascii="Arial" w:hAnsi="Arial"/>
      <w:sz w:val="20"/>
      <w:szCs w:val="20"/>
    </w:rPr>
  </w:style>
  <w:style w:type="paragraph" w:styleId="ListNumber">
    <w:name w:val="List Number"/>
    <w:basedOn w:val="Normal"/>
    <w:rsid w:val="00434AFB"/>
    <w:pPr>
      <w:tabs>
        <w:tab w:val="num" w:pos="360"/>
      </w:tabs>
      <w:ind w:left="360" w:hanging="360"/>
    </w:pPr>
    <w:rPr>
      <w:rFonts w:ascii="Arial" w:hAnsi="Arial"/>
      <w:sz w:val="20"/>
    </w:rPr>
  </w:style>
  <w:style w:type="paragraph" w:customStyle="1" w:styleId="PublicationTitle">
    <w:name w:val="Publication Title"/>
    <w:basedOn w:val="Normal"/>
    <w:next w:val="Heading4"/>
    <w:rsid w:val="00FA49DF"/>
    <w:pPr>
      <w:spacing w:after="240"/>
      <w:jc w:val="center"/>
    </w:pPr>
    <w:rPr>
      <w:rFonts w:ascii="Arial" w:hAnsi="Arial"/>
      <w:b/>
      <w:sz w:val="32"/>
      <w:szCs w:val="20"/>
    </w:rPr>
  </w:style>
  <w:style w:type="paragraph" w:customStyle="1" w:styleId="ContinuedOnNextPa">
    <w:name w:val="Continued On Next Pa"/>
    <w:basedOn w:val="Normal"/>
    <w:next w:val="Normal"/>
    <w:rsid w:val="00ED158B"/>
    <w:pPr>
      <w:pBdr>
        <w:top w:val="single" w:sz="6" w:space="1" w:color="auto"/>
        <w:between w:val="single" w:sz="6" w:space="1" w:color="auto"/>
      </w:pBdr>
      <w:spacing w:before="240"/>
      <w:ind w:left="1728"/>
      <w:jc w:val="right"/>
    </w:pPr>
    <w:rPr>
      <w:rFonts w:ascii="Arial" w:hAnsi="Arial"/>
      <w:i/>
      <w:sz w:val="20"/>
      <w:szCs w:val="20"/>
    </w:rPr>
  </w:style>
  <w:style w:type="paragraph" w:styleId="Header">
    <w:name w:val="header"/>
    <w:basedOn w:val="Normal"/>
    <w:rsid w:val="00ED158B"/>
    <w:pPr>
      <w:tabs>
        <w:tab w:val="center" w:pos="4320"/>
        <w:tab w:val="right" w:pos="8640"/>
      </w:tabs>
    </w:pPr>
  </w:style>
  <w:style w:type="paragraph" w:styleId="Footer">
    <w:name w:val="footer"/>
    <w:basedOn w:val="Normal"/>
    <w:rsid w:val="00ED158B"/>
    <w:pPr>
      <w:tabs>
        <w:tab w:val="center" w:pos="4320"/>
        <w:tab w:val="right" w:pos="8640"/>
      </w:tabs>
    </w:pPr>
  </w:style>
  <w:style w:type="paragraph" w:customStyle="1" w:styleId="TOCStem">
    <w:name w:val="TOCStem"/>
    <w:basedOn w:val="Normal"/>
    <w:rsid w:val="00ED158B"/>
    <w:rPr>
      <w:rFonts w:ascii="Arial" w:hAnsi="Arial"/>
      <w:sz w:val="20"/>
      <w:szCs w:val="20"/>
    </w:rPr>
  </w:style>
  <w:style w:type="paragraph" w:customStyle="1" w:styleId="DocumentType">
    <w:name w:val="Document Type"/>
    <w:rsid w:val="00ED158B"/>
    <w:pPr>
      <w:spacing w:before="100" w:beforeAutospacing="1" w:after="120"/>
      <w:jc w:val="center"/>
    </w:pPr>
    <w:rPr>
      <w:rFonts w:ascii="Arial" w:hAnsi="Arial"/>
      <w:b/>
      <w:sz w:val="36"/>
      <w:szCs w:val="24"/>
      <w:lang w:val="en-US" w:eastAsia="en-US"/>
    </w:rPr>
  </w:style>
  <w:style w:type="character" w:styleId="PageNumber">
    <w:name w:val="page number"/>
    <w:basedOn w:val="DefaultParagraphFont"/>
    <w:rsid w:val="00ED158B"/>
  </w:style>
  <w:style w:type="paragraph" w:customStyle="1" w:styleId="CharChar1CharCharCharCharCharCharChar">
    <w:name w:val="Char Char1 Char Char Char Char Char Char Char"/>
    <w:basedOn w:val="Normal"/>
    <w:semiHidden/>
    <w:rsid w:val="00A36D03"/>
    <w:pPr>
      <w:spacing w:after="160" w:line="240" w:lineRule="exact"/>
      <w:jc w:val="both"/>
    </w:pPr>
    <w:rPr>
      <w:rFonts w:ascii="Arial" w:hAnsi="Arial"/>
      <w:sz w:val="20"/>
      <w:szCs w:val="22"/>
      <w:lang w:val="en-NZ"/>
    </w:rPr>
  </w:style>
  <w:style w:type="paragraph" w:styleId="BodyText">
    <w:name w:val="Body Text"/>
    <w:basedOn w:val="Normal"/>
    <w:rsid w:val="00A36D03"/>
    <w:pPr>
      <w:spacing w:before="120" w:after="120"/>
      <w:jc w:val="both"/>
    </w:pPr>
    <w:rPr>
      <w:rFonts w:ascii="Arial" w:hAnsi="Arial"/>
      <w:sz w:val="20"/>
    </w:rPr>
  </w:style>
  <w:style w:type="paragraph" w:styleId="BalloonText">
    <w:name w:val="Balloon Text"/>
    <w:basedOn w:val="Normal"/>
    <w:semiHidden/>
    <w:rsid w:val="005612F0"/>
    <w:rPr>
      <w:rFonts w:ascii="Tahoma" w:hAnsi="Tahoma" w:cs="Tahoma"/>
      <w:sz w:val="16"/>
      <w:szCs w:val="16"/>
    </w:rPr>
  </w:style>
  <w:style w:type="paragraph" w:customStyle="1" w:styleId="MapTitleContinued">
    <w:name w:val="Map Title. Continued"/>
    <w:basedOn w:val="Normal"/>
    <w:rsid w:val="00DE6957"/>
    <w:pPr>
      <w:spacing w:after="240"/>
    </w:pPr>
    <w:rPr>
      <w:rFonts w:ascii="Arial" w:hAnsi="Arial"/>
      <w:b/>
      <w:sz w:val="32"/>
      <w:szCs w:val="20"/>
    </w:rPr>
  </w:style>
  <w:style w:type="character" w:customStyle="1" w:styleId="Char2">
    <w:name w:val="Char2"/>
    <w:rsid w:val="00DE6957"/>
    <w:rPr>
      <w:rFonts w:ascii="Arial" w:hAnsi="Arial"/>
      <w:szCs w:val="24"/>
      <w:lang w:val="en-GB" w:eastAsia="en-US" w:bidi="ar-SA"/>
    </w:rPr>
  </w:style>
  <w:style w:type="paragraph" w:styleId="TOC4">
    <w:name w:val="toc 4"/>
    <w:basedOn w:val="Normal"/>
    <w:next w:val="Normal"/>
    <w:autoRedefine/>
    <w:semiHidden/>
    <w:rsid w:val="00463DFF"/>
    <w:pPr>
      <w:spacing w:before="120"/>
      <w:ind w:left="600"/>
      <w:jc w:val="both"/>
    </w:pPr>
    <w:rPr>
      <w:rFonts w:ascii="Arial" w:hAnsi="Arial"/>
      <w:sz w:val="18"/>
      <w:szCs w:val="20"/>
      <w:lang w:val="en-GB"/>
    </w:rPr>
  </w:style>
  <w:style w:type="paragraph" w:styleId="FootnoteText">
    <w:name w:val="footnote text"/>
    <w:basedOn w:val="Normal"/>
    <w:semiHidden/>
    <w:rsid w:val="006B1454"/>
    <w:rPr>
      <w:sz w:val="20"/>
      <w:szCs w:val="20"/>
    </w:rPr>
  </w:style>
  <w:style w:type="character" w:styleId="FootnoteReference">
    <w:name w:val="footnote reference"/>
    <w:semiHidden/>
    <w:rsid w:val="006B1454"/>
    <w:rPr>
      <w:vertAlign w:val="superscript"/>
    </w:rPr>
  </w:style>
  <w:style w:type="paragraph" w:styleId="Caption">
    <w:name w:val="caption"/>
    <w:basedOn w:val="Normal"/>
    <w:next w:val="Normal"/>
    <w:qFormat/>
    <w:rsid w:val="00F61F9B"/>
    <w:pPr>
      <w:spacing w:before="120" w:after="120"/>
    </w:pPr>
    <w:rPr>
      <w:b/>
      <w:bCs/>
      <w:sz w:val="20"/>
      <w:szCs w:val="20"/>
    </w:rPr>
  </w:style>
  <w:style w:type="paragraph" w:customStyle="1" w:styleId="TableHeaderText">
    <w:name w:val="Table Header Text"/>
    <w:basedOn w:val="Normal"/>
    <w:rsid w:val="00AE57A4"/>
    <w:pPr>
      <w:jc w:val="center"/>
    </w:pPr>
    <w:rPr>
      <w:rFonts w:ascii="Arial" w:hAnsi="Arial"/>
      <w:b/>
      <w:sz w:val="20"/>
      <w:szCs w:val="20"/>
    </w:rPr>
  </w:style>
  <w:style w:type="paragraph" w:styleId="ListBullet5">
    <w:name w:val="List Bullet 5"/>
    <w:basedOn w:val="Normal"/>
    <w:autoRedefine/>
    <w:rsid w:val="00AE57A4"/>
    <w:pPr>
      <w:numPr>
        <w:numId w:val="13"/>
      </w:numPr>
    </w:pPr>
  </w:style>
  <w:style w:type="paragraph" w:customStyle="1" w:styleId="ListBullet6">
    <w:name w:val="List Bullet 6"/>
    <w:basedOn w:val="ListBullet5"/>
    <w:rsid w:val="00AE57A4"/>
    <w:pPr>
      <w:numPr>
        <w:numId w:val="10"/>
      </w:numPr>
      <w:tabs>
        <w:tab w:val="left" w:pos="2272"/>
      </w:tabs>
      <w:ind w:left="2058" w:hanging="357"/>
    </w:pPr>
    <w:rPr>
      <w:rFonts w:ascii="Arial" w:hAnsi="Arial"/>
      <w:sz w:val="20"/>
      <w:szCs w:val="20"/>
    </w:rPr>
  </w:style>
  <w:style w:type="character" w:styleId="Hyperlink">
    <w:name w:val="Hyperlink"/>
    <w:uiPriority w:val="99"/>
    <w:rsid w:val="00C84F28"/>
    <w:rPr>
      <w:color w:val="0000FF"/>
      <w:u w:val="single"/>
    </w:rPr>
  </w:style>
  <w:style w:type="paragraph" w:customStyle="1" w:styleId="tabletext0">
    <w:name w:val="table text"/>
    <w:basedOn w:val="Normal"/>
    <w:rsid w:val="00D701DD"/>
    <w:pPr>
      <w:widowControl w:val="0"/>
      <w:overflowPunct w:val="0"/>
      <w:autoSpaceDE w:val="0"/>
      <w:autoSpaceDN w:val="0"/>
      <w:adjustRightInd w:val="0"/>
      <w:jc w:val="both"/>
      <w:textAlignment w:val="baseline"/>
    </w:pPr>
    <w:rPr>
      <w:rFonts w:ascii="Univers Condensed" w:hAnsi="Univers Condensed"/>
      <w:sz w:val="21"/>
      <w:szCs w:val="20"/>
      <w:lang w:val="en-AU"/>
    </w:rPr>
  </w:style>
  <w:style w:type="paragraph" w:customStyle="1" w:styleId="NormalArial">
    <w:name w:val="Normal + Arial"/>
    <w:basedOn w:val="Normal"/>
    <w:rsid w:val="00D701DD"/>
    <w:rPr>
      <w:rFonts w:ascii="Arial" w:hAnsi="Arial"/>
      <w:szCs w:val="20"/>
      <w:lang w:val="en-NZ"/>
    </w:rPr>
  </w:style>
  <w:style w:type="paragraph" w:customStyle="1" w:styleId="Style2">
    <w:name w:val="Style2"/>
    <w:basedOn w:val="Normal"/>
    <w:rsid w:val="00F971AC"/>
    <w:pPr>
      <w:spacing w:after="40" w:line="240" w:lineRule="exact"/>
      <w:jc w:val="both"/>
    </w:pPr>
    <w:rPr>
      <w:rFonts w:ascii="Arial" w:hAnsi="Arial"/>
      <w:b/>
    </w:rPr>
  </w:style>
  <w:style w:type="paragraph" w:customStyle="1" w:styleId="Style3">
    <w:name w:val="Style3"/>
    <w:basedOn w:val="Normal"/>
    <w:rsid w:val="00F971AC"/>
    <w:pPr>
      <w:numPr>
        <w:numId w:val="14"/>
      </w:numPr>
      <w:spacing w:line="240" w:lineRule="exact"/>
      <w:jc w:val="both"/>
    </w:pPr>
    <w:rPr>
      <w:rFonts w:ascii="Arial" w:hAnsi="Arial"/>
      <w:sz w:val="20"/>
      <w:szCs w:val="20"/>
    </w:rPr>
  </w:style>
  <w:style w:type="character" w:styleId="CommentReference">
    <w:name w:val="annotation reference"/>
    <w:semiHidden/>
    <w:rsid w:val="00F461F5"/>
    <w:rPr>
      <w:sz w:val="16"/>
      <w:szCs w:val="16"/>
    </w:rPr>
  </w:style>
  <w:style w:type="paragraph" w:styleId="CommentText">
    <w:name w:val="annotation text"/>
    <w:basedOn w:val="Normal"/>
    <w:semiHidden/>
    <w:rsid w:val="00F461F5"/>
    <w:rPr>
      <w:sz w:val="20"/>
      <w:szCs w:val="20"/>
    </w:rPr>
  </w:style>
  <w:style w:type="paragraph" w:styleId="CommentSubject">
    <w:name w:val="annotation subject"/>
    <w:basedOn w:val="CommentText"/>
    <w:next w:val="CommentText"/>
    <w:semiHidden/>
    <w:rsid w:val="00F461F5"/>
    <w:rPr>
      <w:b/>
      <w:bCs/>
    </w:rPr>
  </w:style>
  <w:style w:type="paragraph" w:customStyle="1" w:styleId="TableContents">
    <w:name w:val="Table Contents"/>
    <w:basedOn w:val="Normal"/>
    <w:rsid w:val="00934298"/>
    <w:pPr>
      <w:suppressLineNumbers/>
      <w:suppressAutoHyphens/>
      <w:spacing w:after="100"/>
    </w:pPr>
    <w:rPr>
      <w:rFonts w:ascii="Arial" w:hAnsi="Arial"/>
      <w:sz w:val="22"/>
      <w:szCs w:val="22"/>
      <w:lang w:val="en-NZ" w:eastAsia="ar-SA"/>
    </w:rPr>
  </w:style>
  <w:style w:type="paragraph" w:styleId="Revision">
    <w:name w:val="Revision"/>
    <w:hidden/>
    <w:uiPriority w:val="99"/>
    <w:semiHidden/>
    <w:rsid w:val="00360395"/>
    <w:rPr>
      <w:sz w:val="24"/>
      <w:szCs w:val="24"/>
      <w:lang w:val="en-US" w:eastAsia="en-US"/>
    </w:rPr>
  </w:style>
  <w:style w:type="paragraph" w:styleId="NormalWeb">
    <w:name w:val="Normal (Web)"/>
    <w:basedOn w:val="Normal"/>
    <w:uiPriority w:val="99"/>
    <w:unhideWhenUsed/>
    <w:rsid w:val="00C96FAB"/>
    <w:pPr>
      <w:spacing w:before="100" w:beforeAutospacing="1" w:after="100" w:afterAutospacing="1"/>
    </w:pPr>
    <w:rPr>
      <w:lang w:val="en-NZ" w:eastAsia="en-NZ"/>
    </w:rPr>
  </w:style>
  <w:style w:type="character" w:customStyle="1" w:styleId="Heading3Char">
    <w:name w:val="Heading 3 Char"/>
    <w:link w:val="Heading3"/>
    <w:uiPriority w:val="9"/>
    <w:rsid w:val="005F250C"/>
    <w:rPr>
      <w:rFonts w:ascii="Calibri Light" w:eastAsia="Times New Roman" w:hAnsi="Calibri Light" w:cs="Times New Roman"/>
      <w:b/>
      <w:bCs/>
      <w:sz w:val="26"/>
      <w:szCs w:val="26"/>
      <w:lang w:val="en-US" w:eastAsia="en-US"/>
    </w:rPr>
  </w:style>
  <w:style w:type="table" w:styleId="GridTable2-Accent2">
    <w:name w:val="Grid Table 2 Accent 2"/>
    <w:basedOn w:val="TableNormal"/>
    <w:uiPriority w:val="47"/>
    <w:rsid w:val="00F74208"/>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ilfuvd">
    <w:name w:val="ilfuvd"/>
    <w:basedOn w:val="DefaultParagraphFont"/>
    <w:rsid w:val="00B349EA"/>
  </w:style>
  <w:style w:type="paragraph" w:styleId="ListParagraph">
    <w:name w:val="List Paragraph"/>
    <w:basedOn w:val="Normal"/>
    <w:uiPriority w:val="34"/>
    <w:qFormat/>
    <w:rsid w:val="00B349EA"/>
    <w:pPr>
      <w:ind w:left="720"/>
      <w:contextualSpacing/>
    </w:pPr>
  </w:style>
  <w:style w:type="character" w:styleId="UnresolvedMention">
    <w:name w:val="Unresolved Mention"/>
    <w:basedOn w:val="DefaultParagraphFont"/>
    <w:uiPriority w:val="99"/>
    <w:semiHidden/>
    <w:unhideWhenUsed/>
    <w:rsid w:val="00532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59288">
      <w:bodyDiv w:val="1"/>
      <w:marLeft w:val="0"/>
      <w:marRight w:val="0"/>
      <w:marTop w:val="0"/>
      <w:marBottom w:val="0"/>
      <w:divBdr>
        <w:top w:val="none" w:sz="0" w:space="0" w:color="auto"/>
        <w:left w:val="none" w:sz="0" w:space="0" w:color="auto"/>
        <w:bottom w:val="none" w:sz="0" w:space="0" w:color="auto"/>
        <w:right w:val="none" w:sz="0" w:space="0" w:color="auto"/>
      </w:divBdr>
    </w:div>
    <w:div w:id="959260409">
      <w:bodyDiv w:val="1"/>
      <w:marLeft w:val="0"/>
      <w:marRight w:val="0"/>
      <w:marTop w:val="0"/>
      <w:marBottom w:val="0"/>
      <w:divBdr>
        <w:top w:val="none" w:sz="0" w:space="0" w:color="auto"/>
        <w:left w:val="none" w:sz="0" w:space="0" w:color="auto"/>
        <w:bottom w:val="none" w:sz="0" w:space="0" w:color="auto"/>
        <w:right w:val="none" w:sz="0" w:space="0" w:color="auto"/>
      </w:divBdr>
    </w:div>
    <w:div w:id="1169640799">
      <w:bodyDiv w:val="1"/>
      <w:marLeft w:val="0"/>
      <w:marRight w:val="0"/>
      <w:marTop w:val="0"/>
      <w:marBottom w:val="0"/>
      <w:divBdr>
        <w:top w:val="none" w:sz="0" w:space="0" w:color="auto"/>
        <w:left w:val="none" w:sz="0" w:space="0" w:color="auto"/>
        <w:bottom w:val="none" w:sz="0" w:space="0" w:color="auto"/>
        <w:right w:val="none" w:sz="0" w:space="0" w:color="auto"/>
      </w:divBdr>
    </w:div>
    <w:div w:id="1283922170">
      <w:bodyDiv w:val="1"/>
      <w:marLeft w:val="0"/>
      <w:marRight w:val="0"/>
      <w:marTop w:val="0"/>
      <w:marBottom w:val="0"/>
      <w:divBdr>
        <w:top w:val="none" w:sz="0" w:space="0" w:color="auto"/>
        <w:left w:val="none" w:sz="0" w:space="0" w:color="auto"/>
        <w:bottom w:val="none" w:sz="0" w:space="0" w:color="auto"/>
        <w:right w:val="none" w:sz="0" w:space="0" w:color="auto"/>
      </w:divBdr>
    </w:div>
    <w:div w:id="1415585170">
      <w:bodyDiv w:val="1"/>
      <w:marLeft w:val="0"/>
      <w:marRight w:val="0"/>
      <w:marTop w:val="0"/>
      <w:marBottom w:val="0"/>
      <w:divBdr>
        <w:top w:val="none" w:sz="0" w:space="0" w:color="auto"/>
        <w:left w:val="none" w:sz="0" w:space="0" w:color="auto"/>
        <w:bottom w:val="none" w:sz="0" w:space="0" w:color="auto"/>
        <w:right w:val="none" w:sz="0" w:space="0" w:color="auto"/>
      </w:divBdr>
      <w:divsChild>
        <w:div w:id="332152869">
          <w:marLeft w:val="0"/>
          <w:marRight w:val="0"/>
          <w:marTop w:val="0"/>
          <w:marBottom w:val="0"/>
          <w:divBdr>
            <w:top w:val="none" w:sz="0" w:space="0" w:color="auto"/>
            <w:left w:val="none" w:sz="0" w:space="0" w:color="auto"/>
            <w:bottom w:val="none" w:sz="0" w:space="0" w:color="auto"/>
            <w:right w:val="none" w:sz="0" w:space="0" w:color="auto"/>
          </w:divBdr>
          <w:divsChild>
            <w:div w:id="182745017">
              <w:marLeft w:val="0"/>
              <w:marRight w:val="0"/>
              <w:marTop w:val="0"/>
              <w:marBottom w:val="0"/>
              <w:divBdr>
                <w:top w:val="none" w:sz="0" w:space="0" w:color="auto"/>
                <w:left w:val="none" w:sz="0" w:space="0" w:color="auto"/>
                <w:bottom w:val="none" w:sz="0" w:space="0" w:color="auto"/>
                <w:right w:val="none" w:sz="0" w:space="0" w:color="auto"/>
              </w:divBdr>
              <w:divsChild>
                <w:div w:id="540627874">
                  <w:marLeft w:val="0"/>
                  <w:marRight w:val="0"/>
                  <w:marTop w:val="0"/>
                  <w:marBottom w:val="0"/>
                  <w:divBdr>
                    <w:top w:val="none" w:sz="0" w:space="0" w:color="auto"/>
                    <w:left w:val="none" w:sz="0" w:space="0" w:color="auto"/>
                    <w:bottom w:val="none" w:sz="0" w:space="0" w:color="auto"/>
                    <w:right w:val="none" w:sz="0" w:space="0" w:color="auto"/>
                  </w:divBdr>
                  <w:divsChild>
                    <w:div w:id="1195655540">
                      <w:marLeft w:val="0"/>
                      <w:marRight w:val="0"/>
                      <w:marTop w:val="0"/>
                      <w:marBottom w:val="0"/>
                      <w:divBdr>
                        <w:top w:val="none" w:sz="0" w:space="0" w:color="auto"/>
                        <w:left w:val="none" w:sz="0" w:space="0" w:color="auto"/>
                        <w:bottom w:val="none" w:sz="0" w:space="0" w:color="auto"/>
                        <w:right w:val="none" w:sz="0" w:space="0" w:color="auto"/>
                      </w:divBdr>
                      <w:divsChild>
                        <w:div w:id="826946082">
                          <w:marLeft w:val="0"/>
                          <w:marRight w:val="0"/>
                          <w:marTop w:val="0"/>
                          <w:marBottom w:val="0"/>
                          <w:divBdr>
                            <w:top w:val="none" w:sz="0" w:space="0" w:color="auto"/>
                            <w:left w:val="none" w:sz="0" w:space="0" w:color="auto"/>
                            <w:bottom w:val="none" w:sz="0" w:space="0" w:color="auto"/>
                            <w:right w:val="none" w:sz="0" w:space="0" w:color="auto"/>
                          </w:divBdr>
                          <w:divsChild>
                            <w:div w:id="2101102611">
                              <w:marLeft w:val="0"/>
                              <w:marRight w:val="0"/>
                              <w:marTop w:val="0"/>
                              <w:marBottom w:val="0"/>
                              <w:divBdr>
                                <w:top w:val="none" w:sz="0" w:space="0" w:color="auto"/>
                                <w:left w:val="none" w:sz="0" w:space="0" w:color="auto"/>
                                <w:bottom w:val="none" w:sz="0" w:space="0" w:color="auto"/>
                                <w:right w:val="none" w:sz="0" w:space="0" w:color="auto"/>
                              </w:divBdr>
                              <w:divsChild>
                                <w:div w:id="2006468563">
                                  <w:marLeft w:val="0"/>
                                  <w:marRight w:val="0"/>
                                  <w:marTop w:val="0"/>
                                  <w:marBottom w:val="0"/>
                                  <w:divBdr>
                                    <w:top w:val="none" w:sz="0" w:space="0" w:color="auto"/>
                                    <w:left w:val="none" w:sz="0" w:space="0" w:color="auto"/>
                                    <w:bottom w:val="none" w:sz="0" w:space="0" w:color="auto"/>
                                    <w:right w:val="none" w:sz="0" w:space="0" w:color="auto"/>
                                  </w:divBdr>
                                  <w:divsChild>
                                    <w:div w:id="503859932">
                                      <w:marLeft w:val="0"/>
                                      <w:marRight w:val="0"/>
                                      <w:marTop w:val="0"/>
                                      <w:marBottom w:val="360"/>
                                      <w:divBdr>
                                        <w:top w:val="none" w:sz="0" w:space="0" w:color="auto"/>
                                        <w:left w:val="none" w:sz="0" w:space="0" w:color="auto"/>
                                        <w:bottom w:val="none" w:sz="0" w:space="0" w:color="auto"/>
                                        <w:right w:val="none" w:sz="0" w:space="0" w:color="auto"/>
                                      </w:divBdr>
                                      <w:divsChild>
                                        <w:div w:id="1529485391">
                                          <w:marLeft w:val="0"/>
                                          <w:marRight w:val="0"/>
                                          <w:marTop w:val="0"/>
                                          <w:marBottom w:val="0"/>
                                          <w:divBdr>
                                            <w:top w:val="none" w:sz="0" w:space="0" w:color="auto"/>
                                            <w:left w:val="none" w:sz="0" w:space="0" w:color="auto"/>
                                            <w:bottom w:val="none" w:sz="0" w:space="0" w:color="auto"/>
                                            <w:right w:val="none" w:sz="0" w:space="0" w:color="auto"/>
                                          </w:divBdr>
                                          <w:divsChild>
                                            <w:div w:id="1615013883">
                                              <w:marLeft w:val="0"/>
                                              <w:marRight w:val="0"/>
                                              <w:marTop w:val="0"/>
                                              <w:marBottom w:val="0"/>
                                              <w:divBdr>
                                                <w:top w:val="none" w:sz="0" w:space="0" w:color="auto"/>
                                                <w:left w:val="none" w:sz="0" w:space="0" w:color="auto"/>
                                                <w:bottom w:val="none" w:sz="0" w:space="0" w:color="auto"/>
                                                <w:right w:val="none" w:sz="0" w:space="0" w:color="auto"/>
                                              </w:divBdr>
                                              <w:divsChild>
                                                <w:div w:id="812992346">
                                                  <w:marLeft w:val="0"/>
                                                  <w:marRight w:val="0"/>
                                                  <w:marTop w:val="0"/>
                                                  <w:marBottom w:val="0"/>
                                                  <w:divBdr>
                                                    <w:top w:val="none" w:sz="0" w:space="0" w:color="auto"/>
                                                    <w:left w:val="none" w:sz="0" w:space="0" w:color="auto"/>
                                                    <w:bottom w:val="none" w:sz="0" w:space="0" w:color="auto"/>
                                                    <w:right w:val="none" w:sz="0" w:space="0" w:color="auto"/>
                                                  </w:divBdr>
                                                  <w:divsChild>
                                                    <w:div w:id="757293514">
                                                      <w:marLeft w:val="0"/>
                                                      <w:marRight w:val="0"/>
                                                      <w:marTop w:val="0"/>
                                                      <w:marBottom w:val="0"/>
                                                      <w:divBdr>
                                                        <w:top w:val="none" w:sz="0" w:space="0" w:color="auto"/>
                                                        <w:left w:val="none" w:sz="0" w:space="0" w:color="auto"/>
                                                        <w:bottom w:val="none" w:sz="0" w:space="0" w:color="auto"/>
                                                        <w:right w:val="none" w:sz="0" w:space="0" w:color="auto"/>
                                                      </w:divBdr>
                                                      <w:divsChild>
                                                        <w:div w:id="274407170">
                                                          <w:marLeft w:val="0"/>
                                                          <w:marRight w:val="0"/>
                                                          <w:marTop w:val="0"/>
                                                          <w:marBottom w:val="0"/>
                                                          <w:divBdr>
                                                            <w:top w:val="none" w:sz="0" w:space="0" w:color="auto"/>
                                                            <w:left w:val="none" w:sz="0" w:space="0" w:color="auto"/>
                                                            <w:bottom w:val="none" w:sz="0" w:space="0" w:color="auto"/>
                                                            <w:right w:val="none" w:sz="0" w:space="0" w:color="auto"/>
                                                          </w:divBdr>
                                                          <w:divsChild>
                                                            <w:div w:id="1783764574">
                                                              <w:marLeft w:val="0"/>
                                                              <w:marRight w:val="0"/>
                                                              <w:marTop w:val="0"/>
                                                              <w:marBottom w:val="0"/>
                                                              <w:divBdr>
                                                                <w:top w:val="none" w:sz="0" w:space="0" w:color="auto"/>
                                                                <w:left w:val="none" w:sz="0" w:space="0" w:color="auto"/>
                                                                <w:bottom w:val="none" w:sz="0" w:space="0" w:color="auto"/>
                                                                <w:right w:val="none" w:sz="0" w:space="0" w:color="auto"/>
                                                              </w:divBdr>
                                                              <w:divsChild>
                                                                <w:div w:id="1818647591">
                                                                  <w:marLeft w:val="0"/>
                                                                  <w:marRight w:val="0"/>
                                                                  <w:marTop w:val="0"/>
                                                                  <w:marBottom w:val="0"/>
                                                                  <w:divBdr>
                                                                    <w:top w:val="none" w:sz="0" w:space="0" w:color="auto"/>
                                                                    <w:left w:val="none" w:sz="0" w:space="0" w:color="auto"/>
                                                                    <w:bottom w:val="none" w:sz="0" w:space="0" w:color="auto"/>
                                                                    <w:right w:val="none" w:sz="0" w:space="0" w:color="auto"/>
                                                                  </w:divBdr>
                                                                  <w:divsChild>
                                                                    <w:div w:id="413552078">
                                                                      <w:marLeft w:val="0"/>
                                                                      <w:marRight w:val="0"/>
                                                                      <w:marTop w:val="0"/>
                                                                      <w:marBottom w:val="0"/>
                                                                      <w:divBdr>
                                                                        <w:top w:val="none" w:sz="0" w:space="0" w:color="auto"/>
                                                                        <w:left w:val="none" w:sz="0" w:space="0" w:color="auto"/>
                                                                        <w:bottom w:val="none" w:sz="0" w:space="0" w:color="auto"/>
                                                                        <w:right w:val="none" w:sz="0" w:space="0" w:color="auto"/>
                                                                      </w:divBdr>
                                                                      <w:divsChild>
                                                                        <w:div w:id="1341665821">
                                                                          <w:marLeft w:val="0"/>
                                                                          <w:marRight w:val="0"/>
                                                                          <w:marTop w:val="0"/>
                                                                          <w:marBottom w:val="0"/>
                                                                          <w:divBdr>
                                                                            <w:top w:val="none" w:sz="0" w:space="0" w:color="auto"/>
                                                                            <w:left w:val="none" w:sz="0" w:space="0" w:color="auto"/>
                                                                            <w:bottom w:val="none" w:sz="0" w:space="0" w:color="auto"/>
                                                                            <w:right w:val="none" w:sz="0" w:space="0" w:color="auto"/>
                                                                          </w:divBdr>
                                                                          <w:divsChild>
                                                                            <w:div w:id="2120180018">
                                                                              <w:marLeft w:val="0"/>
                                                                              <w:marRight w:val="0"/>
                                                                              <w:marTop w:val="0"/>
                                                                              <w:marBottom w:val="0"/>
                                                                              <w:divBdr>
                                                                                <w:top w:val="none" w:sz="0" w:space="0" w:color="auto"/>
                                                                                <w:left w:val="none" w:sz="0" w:space="0" w:color="auto"/>
                                                                                <w:bottom w:val="none" w:sz="0" w:space="0" w:color="auto"/>
                                                                                <w:right w:val="none" w:sz="0" w:space="0" w:color="auto"/>
                                                                              </w:divBdr>
                                                                              <w:divsChild>
                                                                                <w:div w:id="5656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68294">
      <w:bodyDiv w:val="1"/>
      <w:marLeft w:val="0"/>
      <w:marRight w:val="0"/>
      <w:marTop w:val="0"/>
      <w:marBottom w:val="0"/>
      <w:divBdr>
        <w:top w:val="none" w:sz="0" w:space="0" w:color="auto"/>
        <w:left w:val="none" w:sz="0" w:space="0" w:color="auto"/>
        <w:bottom w:val="none" w:sz="0" w:space="0" w:color="auto"/>
        <w:right w:val="none" w:sz="0" w:space="0" w:color="auto"/>
      </w:divBdr>
    </w:div>
    <w:div w:id="19831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camp@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ED666-75BB-405C-A25B-E265047E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Advance Notification:</vt:lpstr>
    </vt:vector>
  </TitlesOfParts>
  <Company>Ministry of Health</Company>
  <LinksUpToDate>false</LinksUpToDate>
  <CharactersWithSpaces>2679</CharactersWithSpaces>
  <SharedDoc>false</SharedDoc>
  <HLinks>
    <vt:vector size="12" baseType="variant">
      <vt:variant>
        <vt:i4>6094896</vt:i4>
      </vt:variant>
      <vt:variant>
        <vt:i4>3</vt:i4>
      </vt:variant>
      <vt:variant>
        <vt:i4>0</vt:i4>
      </vt:variant>
      <vt:variant>
        <vt:i4>5</vt:i4>
      </vt:variant>
      <vt:variant>
        <vt:lpwstr>mailto:ncamp@moh.govt.nz</vt:lpwstr>
      </vt:variant>
      <vt:variant>
        <vt:lpwstr/>
      </vt:variant>
      <vt:variant>
        <vt:i4>2031626</vt:i4>
      </vt:variant>
      <vt:variant>
        <vt:i4>2238</vt:i4>
      </vt:variant>
      <vt:variant>
        <vt:i4>1025</vt:i4>
      </vt:variant>
      <vt:variant>
        <vt:i4>1</vt:i4>
      </vt:variant>
      <vt:variant>
        <vt:lpwstr>http://www.peoplenet.co.nz/Images/Logos/MinistryOfHealth.jpg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Notification:</dc:title>
  <dc:subject/>
  <dc:creator>WoodR</dc:creator>
  <cp:keywords/>
  <cp:lastModifiedBy>Alison De Leon</cp:lastModifiedBy>
  <cp:revision>4</cp:revision>
  <cp:lastPrinted>2018-11-27T02:44:00Z</cp:lastPrinted>
  <dcterms:created xsi:type="dcterms:W3CDTF">2022-01-12T21:19:00Z</dcterms:created>
  <dcterms:modified xsi:type="dcterms:W3CDTF">2022-01-12T21:20:00Z</dcterms:modified>
</cp:coreProperties>
</file>