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6024" w14:textId="77777777" w:rsidR="001754E4" w:rsidRDefault="001754E4"/>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14:paraId="6949B725" w14:textId="77777777" w:rsidTr="001754E4">
        <w:tc>
          <w:tcPr>
            <w:tcW w:w="5851" w:type="dxa"/>
            <w:tcBorders>
              <w:top w:val="nil"/>
              <w:bottom w:val="single" w:sz="12" w:space="0" w:color="F4B083"/>
              <w:right w:val="nil"/>
            </w:tcBorders>
            <w:shd w:val="clear" w:color="auto" w:fill="FFFFFF"/>
          </w:tcPr>
          <w:p w14:paraId="05975902" w14:textId="77777777"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1A3E6205" w14:textId="46B6684A" w:rsidR="00BC733B" w:rsidRPr="00471AA4" w:rsidRDefault="00471AA4" w:rsidP="003C2B13">
            <w:pPr>
              <w:rPr>
                <w:rFonts w:ascii="Segoe UI" w:hAnsi="Segoe UI" w:cs="Segoe UI"/>
                <w:bCs/>
                <w:sz w:val="20"/>
                <w:szCs w:val="20"/>
                <w:lang w:val="en-NZ"/>
              </w:rPr>
            </w:pPr>
            <w:r w:rsidRPr="00471AA4">
              <w:rPr>
                <w:rFonts w:ascii="Segoe UI" w:hAnsi="Segoe UI" w:cs="Segoe UI"/>
                <w:bCs/>
                <w:sz w:val="20"/>
                <w:szCs w:val="20"/>
                <w:lang w:val="en-NZ"/>
              </w:rPr>
              <w:t>advisory</w:t>
            </w:r>
            <w:r w:rsidR="003B0AD4" w:rsidRPr="00471AA4">
              <w:rPr>
                <w:rFonts w:ascii="Segoe UI" w:hAnsi="Segoe UI" w:cs="Segoe UI"/>
                <w:bCs/>
                <w:sz w:val="20"/>
                <w:szCs w:val="20"/>
                <w:lang w:val="en-NZ"/>
              </w:rPr>
              <w:t>_</w:t>
            </w:r>
            <w:r w:rsidRPr="00471AA4">
              <w:rPr>
                <w:rFonts w:ascii="Segoe UI" w:hAnsi="Segoe UI" w:cs="Segoe UI"/>
                <w:bCs/>
                <w:sz w:val="20"/>
                <w:szCs w:val="20"/>
                <w:lang w:val="en-NZ"/>
              </w:rPr>
              <w:t>202</w:t>
            </w:r>
            <w:r w:rsidR="008643F9">
              <w:rPr>
                <w:rFonts w:ascii="Segoe UI" w:hAnsi="Segoe UI" w:cs="Segoe UI"/>
                <w:bCs/>
                <w:sz w:val="20"/>
                <w:szCs w:val="20"/>
                <w:lang w:val="en-NZ"/>
              </w:rPr>
              <w:t>2</w:t>
            </w:r>
            <w:r w:rsidRPr="00471AA4">
              <w:rPr>
                <w:rFonts w:ascii="Segoe UI" w:hAnsi="Segoe UI" w:cs="Segoe UI"/>
                <w:bCs/>
                <w:sz w:val="20"/>
                <w:szCs w:val="20"/>
                <w:lang w:val="en-NZ"/>
              </w:rPr>
              <w:t>_</w:t>
            </w:r>
            <w:r w:rsidR="003B2F01">
              <w:rPr>
                <w:rFonts w:ascii="Segoe UI" w:hAnsi="Segoe UI" w:cs="Segoe UI"/>
                <w:bCs/>
                <w:sz w:val="20"/>
                <w:szCs w:val="20"/>
                <w:lang w:val="en-NZ"/>
              </w:rPr>
              <w:t>Ethnicity Protocols</w:t>
            </w:r>
            <w:r w:rsidR="00D05305">
              <w:rPr>
                <w:rFonts w:ascii="Segoe UI" w:hAnsi="Segoe UI" w:cs="Segoe UI"/>
                <w:bCs/>
                <w:sz w:val="20"/>
                <w:szCs w:val="20"/>
                <w:lang w:val="en-NZ"/>
              </w:rPr>
              <w:t>_</w:t>
            </w:r>
            <w:r w:rsidR="00B45E88">
              <w:rPr>
                <w:rFonts w:ascii="Segoe UI" w:hAnsi="Segoe UI" w:cs="Segoe UI"/>
                <w:bCs/>
                <w:sz w:val="20"/>
                <w:szCs w:val="20"/>
                <w:lang w:val="en-NZ"/>
              </w:rPr>
              <w:t>v</w:t>
            </w:r>
            <w:r w:rsidR="001754E4">
              <w:rPr>
                <w:rFonts w:ascii="Segoe UI" w:hAnsi="Segoe UI" w:cs="Segoe UI"/>
                <w:bCs/>
                <w:sz w:val="20"/>
                <w:szCs w:val="20"/>
                <w:lang w:val="en-NZ"/>
              </w:rPr>
              <w:t>1.</w:t>
            </w:r>
            <w:r w:rsidR="008643F9">
              <w:rPr>
                <w:rFonts w:ascii="Segoe UI" w:hAnsi="Segoe UI" w:cs="Segoe UI"/>
                <w:bCs/>
                <w:sz w:val="20"/>
                <w:szCs w:val="20"/>
                <w:lang w:val="en-NZ"/>
              </w:rPr>
              <w:t>1</w:t>
            </w:r>
          </w:p>
          <w:p w14:paraId="66430772" w14:textId="77777777" w:rsidR="00BC733B" w:rsidRPr="003406FB" w:rsidRDefault="00BC733B" w:rsidP="003C2B13">
            <w:pPr>
              <w:rPr>
                <w:rFonts w:ascii="Segoe UI" w:hAnsi="Segoe UI" w:cs="Segoe UI"/>
                <w:b/>
                <w:bCs/>
                <w:sz w:val="20"/>
                <w:szCs w:val="20"/>
                <w:lang w:val="en-NZ"/>
              </w:rPr>
            </w:pPr>
          </w:p>
          <w:p w14:paraId="34819202"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69CB1849" w14:textId="0C5FD879" w:rsidR="00D70D97" w:rsidRPr="00A2222E" w:rsidRDefault="001C1280" w:rsidP="00D475AD">
            <w:pPr>
              <w:rPr>
                <w:rFonts w:ascii="Segoe UI" w:hAnsi="Segoe UI" w:cs="Segoe UI"/>
                <w:bCs/>
                <w:sz w:val="20"/>
                <w:szCs w:val="20"/>
                <w:lang w:val="en-NZ"/>
              </w:rPr>
            </w:pPr>
            <w:r>
              <w:rPr>
                <w:rFonts w:ascii="Segoe UI" w:hAnsi="Segoe UI" w:cs="Segoe UI"/>
                <w:bCs/>
                <w:sz w:val="20"/>
                <w:szCs w:val="20"/>
                <w:lang w:val="en-NZ"/>
              </w:rPr>
              <w:t>6</w:t>
            </w:r>
            <w:r w:rsidR="00871D19">
              <w:rPr>
                <w:rFonts w:ascii="Segoe UI" w:hAnsi="Segoe UI" w:cs="Segoe UI"/>
                <w:bCs/>
                <w:sz w:val="20"/>
                <w:szCs w:val="20"/>
                <w:lang w:val="en-NZ"/>
              </w:rPr>
              <w:t xml:space="preserve"> December 20</w:t>
            </w:r>
            <w:r w:rsidR="00371D1C">
              <w:rPr>
                <w:rFonts w:ascii="Segoe UI" w:hAnsi="Segoe UI" w:cs="Segoe UI"/>
                <w:bCs/>
                <w:sz w:val="20"/>
                <w:szCs w:val="20"/>
                <w:lang w:val="en-NZ"/>
              </w:rPr>
              <w:t>2</w:t>
            </w:r>
            <w:r w:rsidR="00A55390">
              <w:rPr>
                <w:rFonts w:ascii="Segoe UI" w:hAnsi="Segoe UI" w:cs="Segoe UI"/>
                <w:bCs/>
                <w:sz w:val="20"/>
                <w:szCs w:val="20"/>
                <w:lang w:val="en-NZ"/>
              </w:rPr>
              <w:t>1</w:t>
            </w:r>
          </w:p>
        </w:tc>
        <w:tc>
          <w:tcPr>
            <w:tcW w:w="3787" w:type="dxa"/>
            <w:tcBorders>
              <w:top w:val="nil"/>
              <w:left w:val="nil"/>
              <w:bottom w:val="single" w:sz="12" w:space="0" w:color="F4B083"/>
            </w:tcBorders>
            <w:shd w:val="clear" w:color="auto" w:fill="FFFFFF"/>
          </w:tcPr>
          <w:p w14:paraId="2F6FA640"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2715BA05" wp14:editId="078E1209">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4C03F4BC"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3D410D37" w14:textId="77777777" w:rsidTr="003406FB">
        <w:trPr>
          <w:trHeight w:val="587"/>
        </w:trPr>
        <w:tc>
          <w:tcPr>
            <w:tcW w:w="4253" w:type="dxa"/>
            <w:tcBorders>
              <w:top w:val="nil"/>
              <w:bottom w:val="single" w:sz="12" w:space="0" w:color="F4B083"/>
              <w:right w:val="nil"/>
            </w:tcBorders>
            <w:shd w:val="clear" w:color="auto" w:fill="FFFFFF"/>
          </w:tcPr>
          <w:p w14:paraId="4ED0B886"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3843B98F" w14:textId="44567502"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w:t>
            </w:r>
            <w:r w:rsidR="00763AD5">
              <w:rPr>
                <w:rFonts w:ascii="Segoe UI" w:hAnsi="Segoe UI" w:cs="Segoe UI"/>
                <w:bCs/>
                <w:sz w:val="20"/>
                <w:szCs w:val="20"/>
                <w:lang w:val="en-NZ"/>
              </w:rPr>
              <w:t>2</w:t>
            </w:r>
          </w:p>
        </w:tc>
        <w:tc>
          <w:tcPr>
            <w:tcW w:w="6096" w:type="dxa"/>
            <w:tcBorders>
              <w:top w:val="nil"/>
              <w:left w:val="nil"/>
              <w:bottom w:val="single" w:sz="12" w:space="0" w:color="F4B083"/>
            </w:tcBorders>
            <w:shd w:val="clear" w:color="auto" w:fill="FFFFFF"/>
          </w:tcPr>
          <w:p w14:paraId="1932645D" w14:textId="5159110E"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3B2F01">
              <w:rPr>
                <w:rFonts w:ascii="Segoe UI" w:hAnsi="Segoe UI" w:cs="Segoe UI"/>
                <w:bCs/>
                <w:sz w:val="20"/>
                <w:szCs w:val="20"/>
                <w:lang w:val="en-NZ"/>
              </w:rPr>
              <w:t>Ethnicity Protocols</w:t>
            </w:r>
          </w:p>
        </w:tc>
      </w:tr>
      <w:tr w:rsidR="00D70D97" w:rsidRPr="003406FB" w14:paraId="64F75971" w14:textId="77777777" w:rsidTr="003406FB">
        <w:tc>
          <w:tcPr>
            <w:tcW w:w="10349" w:type="dxa"/>
            <w:gridSpan w:val="2"/>
            <w:shd w:val="clear" w:color="auto" w:fill="FBE4D5"/>
          </w:tcPr>
          <w:p w14:paraId="03A4D120" w14:textId="77777777"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14:paraId="37AAA59F" w14:textId="77777777" w:rsidTr="003406FB">
        <w:trPr>
          <w:trHeight w:val="926"/>
        </w:trPr>
        <w:tc>
          <w:tcPr>
            <w:tcW w:w="10349" w:type="dxa"/>
            <w:gridSpan w:val="2"/>
            <w:shd w:val="clear" w:color="auto" w:fill="auto"/>
          </w:tcPr>
          <w:p w14:paraId="002F3353" w14:textId="77777777"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14:paraId="53D1A7D8" w14:textId="77777777" w:rsidR="000575FC" w:rsidRPr="000575FC" w:rsidRDefault="000575FC" w:rsidP="000575FC">
            <w:pPr>
              <w:rPr>
                <w:rFonts w:ascii="Segoe UI" w:hAnsi="Segoe UI" w:cs="Segoe UI"/>
                <w:sz w:val="20"/>
                <w:szCs w:val="20"/>
              </w:rPr>
            </w:pPr>
            <w:r w:rsidRPr="000575FC">
              <w:rPr>
                <w:rFonts w:ascii="Segoe UI" w:hAnsi="Segoe UI" w:cs="Segoe UI"/>
                <w:sz w:val="20"/>
                <w:szCs w:val="20"/>
              </w:rPr>
              <w:t>The ethnicity protocols have been updated to address the move in the health and disability sector to electronic collection and storage of data. The protocols define appropriate processes for confirmation or correction of ethnicity where existing data is held for a respondent and an appropriate frequency for collecting ethnicity data.</w:t>
            </w:r>
          </w:p>
          <w:p w14:paraId="3E29DF12" w14:textId="77777777" w:rsidR="000575FC" w:rsidRDefault="000575FC" w:rsidP="000575FC">
            <w:pPr>
              <w:rPr>
                <w:rFonts w:ascii="Segoe UI" w:hAnsi="Segoe UI" w:cs="Segoe UI"/>
                <w:sz w:val="20"/>
                <w:szCs w:val="20"/>
              </w:rPr>
            </w:pPr>
          </w:p>
          <w:p w14:paraId="2D20E94E" w14:textId="013DE293" w:rsidR="000575FC" w:rsidRPr="000575FC" w:rsidRDefault="000575FC" w:rsidP="000575FC">
            <w:pPr>
              <w:rPr>
                <w:rFonts w:ascii="Segoe UI" w:hAnsi="Segoe UI" w:cs="Segoe UI"/>
                <w:sz w:val="20"/>
                <w:szCs w:val="20"/>
              </w:rPr>
            </w:pPr>
            <w:r w:rsidRPr="000575FC">
              <w:rPr>
                <w:rFonts w:ascii="Segoe UI" w:hAnsi="Segoe UI" w:cs="Segoe UI"/>
                <w:sz w:val="20"/>
                <w:szCs w:val="20"/>
              </w:rPr>
              <w:t xml:space="preserve">They have been updated alongside other key strategic documents. This review allows the Ministry to fully integrate the health and disability sector protocols and the statistical standard. The updated protocols support a transition from the previous minimum requirements of recording up to three ethnicities at level 2 classification to recording up to six ethnicities at level 4 classification. This reflects the requirement for information systems to capture the greater population diversity and improved granularity of information to plan, </w:t>
            </w:r>
            <w:proofErr w:type="gramStart"/>
            <w:r w:rsidRPr="000575FC">
              <w:rPr>
                <w:rFonts w:ascii="Segoe UI" w:hAnsi="Segoe UI" w:cs="Segoe UI"/>
                <w:sz w:val="20"/>
                <w:szCs w:val="20"/>
              </w:rPr>
              <w:t>fund</w:t>
            </w:r>
            <w:proofErr w:type="gramEnd"/>
            <w:r w:rsidRPr="000575FC">
              <w:rPr>
                <w:rFonts w:ascii="Segoe UI" w:hAnsi="Segoe UI" w:cs="Segoe UI"/>
                <w:sz w:val="20"/>
                <w:szCs w:val="20"/>
              </w:rPr>
              <w:t xml:space="preserve"> and monitor health services. These changes represent a significant move forward in terms of ethnicity data collection and will make a valuable contribution for health.  </w:t>
            </w:r>
          </w:p>
          <w:p w14:paraId="551E1B21" w14:textId="77777777" w:rsidR="00C96FAB" w:rsidRDefault="007625C2" w:rsidP="000575FC">
            <w:pPr>
              <w:pStyle w:val="ListParagraph"/>
              <w:spacing w:after="0" w:line="240" w:lineRule="auto"/>
              <w:contextualSpacing w:val="0"/>
              <w:rPr>
                <w:rStyle w:val="Hyperlink"/>
                <w:rFonts w:ascii="Segoe UI" w:hAnsi="Segoe UI" w:cs="Segoe UI"/>
                <w:sz w:val="20"/>
                <w:szCs w:val="20"/>
              </w:rPr>
            </w:pPr>
            <w:hyperlink r:id="rId13" w:history="1">
              <w:r w:rsidR="000575FC" w:rsidRPr="000575FC">
                <w:rPr>
                  <w:rStyle w:val="Hyperlink"/>
                  <w:rFonts w:ascii="Segoe UI" w:hAnsi="Segoe UI" w:cs="Segoe UI"/>
                  <w:sz w:val="20"/>
                  <w:szCs w:val="20"/>
                </w:rPr>
                <w:t>https://www.health.govt.nz/publication/hiso-100012017-ethnicity-data-protocols</w:t>
              </w:r>
            </w:hyperlink>
          </w:p>
          <w:p w14:paraId="2DD0A084" w14:textId="675F7BD2" w:rsidR="000575FC" w:rsidRPr="00A2222E" w:rsidRDefault="000575FC" w:rsidP="000575FC">
            <w:pPr>
              <w:pStyle w:val="ListParagraph"/>
              <w:spacing w:after="0" w:line="240" w:lineRule="auto"/>
              <w:contextualSpacing w:val="0"/>
              <w:rPr>
                <w:rFonts w:ascii="Segoe UI" w:hAnsi="Segoe UI" w:cs="Segoe UI"/>
                <w:bCs/>
                <w:sz w:val="20"/>
                <w:szCs w:val="20"/>
              </w:rPr>
            </w:pPr>
          </w:p>
        </w:tc>
      </w:tr>
      <w:tr w:rsidR="00B16717" w:rsidRPr="003406FB" w14:paraId="6EF43B54" w14:textId="77777777" w:rsidTr="003406FB">
        <w:trPr>
          <w:trHeight w:val="312"/>
        </w:trPr>
        <w:tc>
          <w:tcPr>
            <w:tcW w:w="4253" w:type="dxa"/>
            <w:shd w:val="clear" w:color="auto" w:fill="FBE4D5"/>
          </w:tcPr>
          <w:p w14:paraId="28A0996F"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342AF48B" w14:textId="77777777" w:rsidR="00B16717" w:rsidRPr="003406FB" w:rsidRDefault="00471AA4"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NHI, All Collections</w:t>
            </w:r>
          </w:p>
        </w:tc>
      </w:tr>
      <w:tr w:rsidR="00D70D97" w:rsidRPr="003406FB" w14:paraId="51A6B8E7" w14:textId="77777777" w:rsidTr="003406FB">
        <w:trPr>
          <w:trHeight w:val="936"/>
        </w:trPr>
        <w:tc>
          <w:tcPr>
            <w:tcW w:w="10349" w:type="dxa"/>
            <w:gridSpan w:val="2"/>
            <w:shd w:val="clear" w:color="auto" w:fill="auto"/>
          </w:tcPr>
          <w:p w14:paraId="394ED610" w14:textId="77777777" w:rsidR="00DB71BA" w:rsidRDefault="00D70D97" w:rsidP="002B4032">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14:paraId="6AB4A4D1" w14:textId="5AB93A08" w:rsidR="00646019" w:rsidRDefault="00646019" w:rsidP="008643F9">
            <w:pPr>
              <w:rPr>
                <w:rFonts w:ascii="Segoe UI" w:hAnsi="Segoe UI" w:cs="Segoe UI"/>
                <w:sz w:val="20"/>
                <w:szCs w:val="20"/>
              </w:rPr>
            </w:pPr>
            <w:r w:rsidRPr="00646019">
              <w:rPr>
                <w:rFonts w:ascii="Segoe UI" w:hAnsi="Segoe UI" w:cs="Segoe UI"/>
                <w:sz w:val="20"/>
                <w:szCs w:val="20"/>
              </w:rPr>
              <w:t xml:space="preserve">New Zealand is </w:t>
            </w:r>
            <w:proofErr w:type="spellStart"/>
            <w:r w:rsidRPr="00646019">
              <w:rPr>
                <w:rFonts w:ascii="Segoe UI" w:hAnsi="Segoe UI" w:cs="Segoe UI"/>
                <w:sz w:val="20"/>
                <w:szCs w:val="20"/>
              </w:rPr>
              <w:t>recognised</w:t>
            </w:r>
            <w:proofErr w:type="spellEnd"/>
            <w:r w:rsidRPr="00646019">
              <w:rPr>
                <w:rFonts w:ascii="Segoe UI" w:hAnsi="Segoe UI" w:cs="Segoe UI"/>
                <w:sz w:val="20"/>
                <w:szCs w:val="20"/>
              </w:rPr>
              <w:t xml:space="preserve"> as a world leader in our ability to </w:t>
            </w:r>
            <w:proofErr w:type="spellStart"/>
            <w:r w:rsidRPr="00646019">
              <w:rPr>
                <w:rFonts w:ascii="Segoe UI" w:hAnsi="Segoe UI" w:cs="Segoe UI"/>
                <w:sz w:val="20"/>
                <w:szCs w:val="20"/>
              </w:rPr>
              <w:t>analyse</w:t>
            </w:r>
            <w:proofErr w:type="spellEnd"/>
            <w:r w:rsidRPr="00646019">
              <w:rPr>
                <w:rFonts w:ascii="Segoe UI" w:hAnsi="Segoe UI" w:cs="Segoe UI"/>
                <w:sz w:val="20"/>
                <w:szCs w:val="20"/>
              </w:rPr>
              <w:t xml:space="preserve"> health data by ethnicity. This data is routinely collected by doctors, nurses, </w:t>
            </w:r>
            <w:proofErr w:type="gramStart"/>
            <w:r w:rsidRPr="00646019">
              <w:rPr>
                <w:rFonts w:ascii="Segoe UI" w:hAnsi="Segoe UI" w:cs="Segoe UI"/>
                <w:sz w:val="20"/>
                <w:szCs w:val="20"/>
              </w:rPr>
              <w:t>hospitals</w:t>
            </w:r>
            <w:proofErr w:type="gramEnd"/>
            <w:r w:rsidRPr="00646019">
              <w:rPr>
                <w:rFonts w:ascii="Segoe UI" w:hAnsi="Segoe UI" w:cs="Segoe UI"/>
                <w:sz w:val="20"/>
                <w:szCs w:val="20"/>
              </w:rPr>
              <w:t xml:space="preserve"> and other health professionals. It is used to help in health research and develop new treatments for different ethnic groups.</w:t>
            </w:r>
          </w:p>
          <w:p w14:paraId="0EF41B9A" w14:textId="77777777" w:rsidR="008643F9" w:rsidRDefault="008643F9" w:rsidP="008643F9">
            <w:pPr>
              <w:rPr>
                <w:rFonts w:ascii="Segoe UI" w:hAnsi="Segoe UI" w:cs="Segoe UI"/>
                <w:sz w:val="20"/>
                <w:szCs w:val="20"/>
              </w:rPr>
            </w:pPr>
          </w:p>
          <w:p w14:paraId="2F23E0BC" w14:textId="45D39C7D" w:rsidR="00646019" w:rsidRDefault="00646019" w:rsidP="008643F9">
            <w:pPr>
              <w:rPr>
                <w:rFonts w:ascii="Segoe UI" w:hAnsi="Segoe UI" w:cs="Segoe UI"/>
                <w:sz w:val="20"/>
                <w:szCs w:val="20"/>
              </w:rPr>
            </w:pPr>
            <w:r w:rsidRPr="00646019">
              <w:rPr>
                <w:rFonts w:ascii="Segoe UI" w:hAnsi="Segoe UI" w:cs="Segoe UI"/>
                <w:sz w:val="20"/>
                <w:szCs w:val="20"/>
              </w:rPr>
              <w:t xml:space="preserve">The Ethnicity Data Protocols for the Health and Disability Sector describe procedures for the </w:t>
            </w:r>
            <w:proofErr w:type="spellStart"/>
            <w:r w:rsidRPr="00646019">
              <w:rPr>
                <w:rFonts w:ascii="Segoe UI" w:hAnsi="Segoe UI" w:cs="Segoe UI"/>
                <w:sz w:val="20"/>
                <w:szCs w:val="20"/>
              </w:rPr>
              <w:t>standardised</w:t>
            </w:r>
            <w:proofErr w:type="spellEnd"/>
            <w:r w:rsidRPr="00646019">
              <w:rPr>
                <w:rFonts w:ascii="Segoe UI" w:hAnsi="Segoe UI" w:cs="Segoe UI"/>
                <w:sz w:val="20"/>
                <w:szCs w:val="20"/>
              </w:rPr>
              <w:t xml:space="preserve"> collection, recording and output of ethnicity data for the New Zealand health and disability sector. The latest protocol revision is consistent with Stats NZ’s Statistical Standard, Ethnicity V1.0.0 (statistical standard) and outlines a new set of minimum standards that apply across the health and disability sector to all </w:t>
            </w:r>
            <w:proofErr w:type="spellStart"/>
            <w:r w:rsidRPr="00646019">
              <w:rPr>
                <w:rFonts w:ascii="Segoe UI" w:hAnsi="Segoe UI" w:cs="Segoe UI"/>
                <w:sz w:val="20"/>
                <w:szCs w:val="20"/>
              </w:rPr>
              <w:t>organisations</w:t>
            </w:r>
            <w:proofErr w:type="spellEnd"/>
            <w:r w:rsidRPr="00646019">
              <w:rPr>
                <w:rFonts w:ascii="Segoe UI" w:hAnsi="Segoe UI" w:cs="Segoe UI"/>
                <w:sz w:val="20"/>
                <w:szCs w:val="20"/>
              </w:rPr>
              <w:t xml:space="preserve"> that collect, </w:t>
            </w:r>
            <w:proofErr w:type="gramStart"/>
            <w:r w:rsidRPr="00646019">
              <w:rPr>
                <w:rFonts w:ascii="Segoe UI" w:hAnsi="Segoe UI" w:cs="Segoe UI"/>
                <w:sz w:val="20"/>
                <w:szCs w:val="20"/>
              </w:rPr>
              <w:t>record</w:t>
            </w:r>
            <w:proofErr w:type="gramEnd"/>
            <w:r w:rsidRPr="00646019">
              <w:rPr>
                <w:rFonts w:ascii="Segoe UI" w:hAnsi="Segoe UI" w:cs="Segoe UI"/>
                <w:sz w:val="20"/>
                <w:szCs w:val="20"/>
              </w:rPr>
              <w:t xml:space="preserve"> and use ethnicity data. Integration of the revised protocols into the health and disability sector will assist in the ongoing process of improving the quality, </w:t>
            </w:r>
            <w:proofErr w:type="gramStart"/>
            <w:r w:rsidRPr="00646019">
              <w:rPr>
                <w:rFonts w:ascii="Segoe UI" w:hAnsi="Segoe UI" w:cs="Segoe UI"/>
                <w:sz w:val="20"/>
                <w:szCs w:val="20"/>
              </w:rPr>
              <w:t>accuracy</w:t>
            </w:r>
            <w:proofErr w:type="gramEnd"/>
            <w:r w:rsidRPr="00646019">
              <w:rPr>
                <w:rFonts w:ascii="Segoe UI" w:hAnsi="Segoe UI" w:cs="Segoe UI"/>
                <w:sz w:val="20"/>
                <w:szCs w:val="20"/>
              </w:rPr>
              <w:t xml:space="preserve"> and consistency of ethnicity data.</w:t>
            </w:r>
          </w:p>
          <w:p w14:paraId="6227546E" w14:textId="77777777" w:rsidR="008643F9" w:rsidRPr="00646019" w:rsidRDefault="008643F9" w:rsidP="008643F9">
            <w:pPr>
              <w:rPr>
                <w:rFonts w:ascii="Segoe UI" w:hAnsi="Segoe UI" w:cs="Segoe UI"/>
                <w:sz w:val="20"/>
                <w:szCs w:val="20"/>
              </w:rPr>
            </w:pPr>
          </w:p>
          <w:p w14:paraId="16FCEC23" w14:textId="77777777" w:rsidR="00646019" w:rsidRDefault="00646019" w:rsidP="008643F9">
            <w:pPr>
              <w:rPr>
                <w:rFonts w:ascii="Segoe UI" w:hAnsi="Segoe UI" w:cs="Segoe UI"/>
                <w:sz w:val="20"/>
                <w:szCs w:val="20"/>
              </w:rPr>
            </w:pPr>
            <w:r w:rsidRPr="00646019">
              <w:rPr>
                <w:rFonts w:ascii="Segoe UI" w:hAnsi="Segoe UI" w:cs="Segoe UI"/>
                <w:sz w:val="20"/>
                <w:szCs w:val="20"/>
              </w:rPr>
              <w:t>The Protocols state that up to 6 ethnicities must be recorded at level 4 (the most detailed level of the classification) for each respondent.</w:t>
            </w:r>
          </w:p>
          <w:p w14:paraId="322BB40A" w14:textId="19DEE4D1" w:rsidR="008643F9" w:rsidRPr="006E7E6E" w:rsidRDefault="008643F9" w:rsidP="008643F9">
            <w:pPr>
              <w:rPr>
                <w:rFonts w:ascii="Segoe UI" w:hAnsi="Segoe UI" w:cs="Segoe UI"/>
                <w:b/>
                <w:sz w:val="20"/>
                <w:szCs w:val="20"/>
                <w:lang w:val="en-NZ"/>
              </w:rPr>
            </w:pPr>
          </w:p>
        </w:tc>
      </w:tr>
      <w:tr w:rsidR="00D70D97" w:rsidRPr="003406FB" w14:paraId="0EFD5C0D" w14:textId="77777777" w:rsidTr="003406FB">
        <w:tc>
          <w:tcPr>
            <w:tcW w:w="10349" w:type="dxa"/>
            <w:gridSpan w:val="2"/>
            <w:shd w:val="clear" w:color="auto" w:fill="FBE4D5"/>
          </w:tcPr>
          <w:p w14:paraId="04104486" w14:textId="77777777"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14:paraId="5CFA704A" w14:textId="77777777" w:rsidR="00DF1C96" w:rsidRPr="00DF1C96" w:rsidRDefault="00DF1C96" w:rsidP="00DF1C96">
            <w:pPr>
              <w:rPr>
                <w:rFonts w:ascii="Segoe UI" w:hAnsi="Segoe UI" w:cs="Segoe UI"/>
                <w:sz w:val="20"/>
                <w:szCs w:val="20"/>
                <w:lang w:val="en-NZ"/>
              </w:rPr>
            </w:pPr>
            <w:r w:rsidRPr="00DF1C96">
              <w:rPr>
                <w:rFonts w:ascii="Segoe UI" w:hAnsi="Segoe UI" w:cs="Segoe UI"/>
                <w:sz w:val="20"/>
                <w:szCs w:val="20"/>
                <w:lang w:val="en-NZ"/>
              </w:rPr>
              <w:t>GP Practices have been using the Ministry</w:t>
            </w:r>
            <w:r w:rsidRPr="00DF1C96">
              <w:rPr>
                <w:rFonts w:ascii="Segoe UI" w:hAnsi="Segoe UI" w:cs="Segoe UI"/>
                <w:sz w:val="20"/>
                <w:szCs w:val="20"/>
              </w:rPr>
              <w:t xml:space="preserve"> </w:t>
            </w:r>
            <w:hyperlink r:id="rId14" w:history="1">
              <w:r w:rsidRPr="00DF1C96">
                <w:rPr>
                  <w:rStyle w:val="Hyperlink"/>
                  <w:rFonts w:ascii="Segoe UI" w:hAnsi="Segoe UI" w:cs="Segoe UI"/>
                  <w:sz w:val="20"/>
                  <w:szCs w:val="20"/>
                </w:rPr>
                <w:t>SOAP</w:t>
              </w:r>
            </w:hyperlink>
            <w:r>
              <w:rPr>
                <w:sz w:val="20"/>
                <w:szCs w:val="20"/>
              </w:rPr>
              <w:t xml:space="preserve"> </w:t>
            </w:r>
            <w:r w:rsidRPr="00DF1C96">
              <w:rPr>
                <w:rFonts w:ascii="Segoe UI" w:hAnsi="Segoe UI" w:cs="Segoe UI"/>
                <w:sz w:val="20"/>
                <w:szCs w:val="20"/>
                <w:lang w:val="en-NZ"/>
              </w:rPr>
              <w:t>(Simple Object Access Protocol) based APIs to update level 4 ethnicity codes on NHI since 2017.  These services are available to use now. Contact</w:t>
            </w:r>
            <w:r>
              <w:rPr>
                <w:sz w:val="20"/>
                <w:szCs w:val="20"/>
              </w:rPr>
              <w:t xml:space="preserve"> </w:t>
            </w:r>
            <w:hyperlink r:id="rId15" w:history="1">
              <w:r w:rsidRPr="00DF1C96">
                <w:rPr>
                  <w:rStyle w:val="Hyperlink"/>
                  <w:rFonts w:ascii="Segoe UI" w:hAnsi="Segoe UI" w:cs="Segoe UI"/>
                  <w:sz w:val="20"/>
                  <w:szCs w:val="20"/>
                </w:rPr>
                <w:t>ws_integration@health.govt.nz</w:t>
              </w:r>
            </w:hyperlink>
            <w:r>
              <w:rPr>
                <w:sz w:val="20"/>
                <w:szCs w:val="20"/>
              </w:rPr>
              <w:t xml:space="preserve"> </w:t>
            </w:r>
            <w:r w:rsidRPr="00DF1C96">
              <w:rPr>
                <w:rFonts w:ascii="Segoe UI" w:hAnsi="Segoe UI" w:cs="Segoe UI"/>
                <w:sz w:val="20"/>
                <w:szCs w:val="20"/>
                <w:lang w:val="en-NZ"/>
              </w:rPr>
              <w:t>for further information.</w:t>
            </w:r>
          </w:p>
          <w:p w14:paraId="0EB2AF69" w14:textId="77777777" w:rsidR="00DF1C96" w:rsidRPr="00DF1C96" w:rsidRDefault="00DF1C96" w:rsidP="00DF1C96">
            <w:pPr>
              <w:rPr>
                <w:rFonts w:ascii="Segoe UI" w:hAnsi="Segoe UI" w:cs="Segoe UI"/>
                <w:sz w:val="20"/>
                <w:szCs w:val="20"/>
                <w:lang w:val="en-NZ"/>
              </w:rPr>
            </w:pPr>
          </w:p>
          <w:p w14:paraId="78001187" w14:textId="6869873D" w:rsidR="00DF1C96" w:rsidRDefault="00DF1C96" w:rsidP="00DF1C96">
            <w:pPr>
              <w:rPr>
                <w:rFonts w:ascii="Segoe UI" w:hAnsi="Segoe UI" w:cs="Segoe UI"/>
                <w:sz w:val="20"/>
                <w:szCs w:val="20"/>
                <w:lang w:val="en-NZ"/>
              </w:rPr>
            </w:pPr>
            <w:r w:rsidRPr="00DF1C96">
              <w:rPr>
                <w:rFonts w:ascii="Segoe UI" w:hAnsi="Segoe UI" w:cs="Segoe UI"/>
                <w:sz w:val="20"/>
                <w:szCs w:val="20"/>
                <w:lang w:val="en-NZ"/>
              </w:rPr>
              <w:t xml:space="preserve">The HL7 v2 NHI services </w:t>
            </w:r>
            <w:proofErr w:type="gramStart"/>
            <w:r w:rsidRPr="00DF1C96">
              <w:rPr>
                <w:rFonts w:ascii="Segoe UI" w:hAnsi="Segoe UI" w:cs="Segoe UI"/>
                <w:sz w:val="20"/>
                <w:szCs w:val="20"/>
                <w:lang w:val="en-NZ"/>
              </w:rPr>
              <w:t>most commonly used</w:t>
            </w:r>
            <w:proofErr w:type="gramEnd"/>
            <w:r w:rsidRPr="00DF1C96">
              <w:rPr>
                <w:rFonts w:ascii="Segoe UI" w:hAnsi="Segoe UI" w:cs="Segoe UI"/>
                <w:sz w:val="20"/>
                <w:szCs w:val="20"/>
                <w:lang w:val="en-NZ"/>
              </w:rPr>
              <w:t xml:space="preserve"> by DHBs/hospitals will be deprecated by the Ministry once NHI</w:t>
            </w:r>
            <w:r>
              <w:rPr>
                <w:sz w:val="20"/>
                <w:szCs w:val="20"/>
              </w:rPr>
              <w:t xml:space="preserve"> </w:t>
            </w:r>
            <w:hyperlink r:id="rId16" w:history="1">
              <w:r w:rsidRPr="00DF1C96">
                <w:rPr>
                  <w:rStyle w:val="Hyperlink"/>
                  <w:rFonts w:ascii="Segoe UI" w:hAnsi="Segoe UI" w:cs="Segoe UI"/>
                  <w:sz w:val="20"/>
                  <w:szCs w:val="20"/>
                </w:rPr>
                <w:t>FHIR</w:t>
              </w:r>
            </w:hyperlink>
            <w:r>
              <w:rPr>
                <w:sz w:val="20"/>
                <w:szCs w:val="20"/>
              </w:rPr>
              <w:t xml:space="preserve"> </w:t>
            </w:r>
            <w:r w:rsidRPr="00DF1C96">
              <w:rPr>
                <w:rFonts w:ascii="Segoe UI" w:hAnsi="Segoe UI" w:cs="Segoe UI"/>
                <w:sz w:val="20"/>
                <w:szCs w:val="20"/>
                <w:lang w:val="en-NZ"/>
              </w:rPr>
              <w:t xml:space="preserve">(Fast Healthcare Interoperability Resources) services are available.  DHBs are expected to transition to NHI </w:t>
            </w:r>
            <w:r w:rsidRPr="00DF1C96">
              <w:rPr>
                <w:rFonts w:ascii="Segoe UI" w:hAnsi="Segoe UI" w:cs="Segoe UI"/>
                <w:sz w:val="20"/>
                <w:szCs w:val="20"/>
                <w:lang w:val="en-NZ"/>
              </w:rPr>
              <w:lastRenderedPageBreak/>
              <w:t xml:space="preserve">SOAP or FHIR services to update NHI ethnicity at level 4. As an initial step DHBs may choose to update and store level 4 ethnicities at a local system level.  Once DHBs have transitioned to the new NHI services and are updating ethnicity at level 4 there will no longer be a requirement to report ethnicity in any load file to National Collections. The National Collections will use the NHI ethnicity. </w:t>
            </w:r>
          </w:p>
          <w:p w14:paraId="337613CA" w14:textId="77777777" w:rsidR="00287E27" w:rsidRPr="00DF1C96" w:rsidRDefault="00287E27" w:rsidP="00DF1C96">
            <w:pPr>
              <w:rPr>
                <w:rFonts w:ascii="Segoe UI" w:hAnsi="Segoe UI" w:cs="Segoe UI"/>
                <w:sz w:val="20"/>
                <w:szCs w:val="20"/>
                <w:lang w:val="en-NZ"/>
              </w:rPr>
            </w:pPr>
          </w:p>
          <w:p w14:paraId="35AD65B3" w14:textId="77777777" w:rsidR="00DF1C96" w:rsidRPr="00DF1C96" w:rsidRDefault="00DF1C96" w:rsidP="00DF1C96">
            <w:pPr>
              <w:rPr>
                <w:rFonts w:ascii="Segoe UI" w:hAnsi="Segoe UI" w:cs="Segoe UI"/>
                <w:sz w:val="20"/>
                <w:szCs w:val="20"/>
                <w:lang w:val="en-NZ"/>
              </w:rPr>
            </w:pPr>
            <w:r w:rsidRPr="00DF1C96">
              <w:rPr>
                <w:rFonts w:ascii="Segoe UI" w:hAnsi="Segoe UI" w:cs="Segoe UI"/>
                <w:sz w:val="20"/>
                <w:szCs w:val="20"/>
                <w:lang w:val="en-NZ"/>
              </w:rPr>
              <w:t>Further advice will be included in the NCAMP 2023 Sector consultation document.</w:t>
            </w:r>
          </w:p>
          <w:p w14:paraId="40015A98" w14:textId="0B29DAC4" w:rsidR="005C17EA" w:rsidRPr="00E47E02" w:rsidRDefault="00DF1C96" w:rsidP="00E47E02">
            <w:pPr>
              <w:rPr>
                <w:rFonts w:ascii="Segoe UI" w:hAnsi="Segoe UI" w:cs="Segoe UI"/>
                <w:sz w:val="20"/>
                <w:szCs w:val="20"/>
              </w:rPr>
            </w:pPr>
            <w:r w:rsidRPr="00DF1C96">
              <w:rPr>
                <w:rFonts w:ascii="Segoe UI" w:hAnsi="Segoe UI" w:cs="Segoe UI"/>
                <w:sz w:val="20"/>
                <w:szCs w:val="20"/>
                <w:lang w:val="en-NZ"/>
              </w:rPr>
              <w:t>User Interfaces should align closely with this example based on the census on-line collection method.</w:t>
            </w:r>
            <w:r>
              <w:rPr>
                <w:sz w:val="20"/>
                <w:szCs w:val="20"/>
              </w:rPr>
              <w:t xml:space="preserve"> </w:t>
            </w:r>
            <w:hyperlink r:id="rId17" w:history="1">
              <w:r w:rsidRPr="00DF1C96">
                <w:rPr>
                  <w:rStyle w:val="Hyperlink"/>
                  <w:rFonts w:ascii="Segoe UI" w:hAnsi="Segoe UI" w:cs="Segoe UI"/>
                  <w:sz w:val="20"/>
                  <w:szCs w:val="20"/>
                </w:rPr>
                <w:t>http://refraction.nz/eths</w:t>
              </w:r>
            </w:hyperlink>
            <w:r w:rsidRPr="00DF1C96">
              <w:rPr>
                <w:rFonts w:ascii="Segoe UI" w:hAnsi="Segoe UI" w:cs="Segoe UI"/>
                <w:sz w:val="20"/>
                <w:szCs w:val="20"/>
              </w:rPr>
              <w:t xml:space="preserve"> </w:t>
            </w:r>
          </w:p>
        </w:tc>
      </w:tr>
      <w:tr w:rsidR="00D70D97" w:rsidRPr="003406FB" w14:paraId="3F262B3A" w14:textId="77777777" w:rsidTr="003406FB">
        <w:tc>
          <w:tcPr>
            <w:tcW w:w="10349" w:type="dxa"/>
            <w:gridSpan w:val="2"/>
            <w:shd w:val="clear" w:color="auto" w:fill="auto"/>
          </w:tcPr>
          <w:p w14:paraId="28C1289B" w14:textId="77777777"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lastRenderedPageBreak/>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14:paraId="12BF89F0" w14:textId="77777777" w:rsidR="00DD244A" w:rsidRDefault="000521AA" w:rsidP="00EF3E8D">
            <w:pPr>
              <w:rPr>
                <w:rFonts w:ascii="Segoe UI" w:hAnsi="Segoe UI" w:cs="Segoe UI"/>
                <w:sz w:val="20"/>
                <w:szCs w:val="20"/>
                <w:lang w:val="en-NZ"/>
              </w:rPr>
            </w:pPr>
            <w:r w:rsidRPr="000521AA">
              <w:rPr>
                <w:rFonts w:ascii="Segoe UI" w:hAnsi="Segoe UI" w:cs="Segoe UI"/>
                <w:sz w:val="20"/>
                <w:szCs w:val="20"/>
                <w:lang w:val="en-NZ"/>
              </w:rPr>
              <w:t xml:space="preserve">DHBs will be </w:t>
            </w:r>
            <w:proofErr w:type="gramStart"/>
            <w:r w:rsidRPr="000521AA">
              <w:rPr>
                <w:rFonts w:ascii="Segoe UI" w:hAnsi="Segoe UI" w:cs="Segoe UI"/>
                <w:sz w:val="20"/>
                <w:szCs w:val="20"/>
                <w:lang w:val="en-NZ"/>
              </w:rPr>
              <w:t>in a position</w:t>
            </w:r>
            <w:proofErr w:type="gramEnd"/>
            <w:r w:rsidRPr="000521AA">
              <w:rPr>
                <w:rFonts w:ascii="Segoe UI" w:hAnsi="Segoe UI" w:cs="Segoe UI"/>
                <w:sz w:val="20"/>
                <w:szCs w:val="20"/>
                <w:lang w:val="en-NZ"/>
              </w:rPr>
              <w:t xml:space="preserve"> to record ethnicity at level 4 ethnicities from 1 July 2023 or earlier.</w:t>
            </w:r>
          </w:p>
          <w:p w14:paraId="153F7989" w14:textId="76115A3B" w:rsidR="000521AA" w:rsidRPr="000521AA" w:rsidRDefault="000521AA" w:rsidP="00EF3E8D">
            <w:pPr>
              <w:rPr>
                <w:rFonts w:ascii="Segoe UI" w:hAnsi="Segoe UI" w:cs="Segoe UI"/>
                <w:sz w:val="20"/>
                <w:szCs w:val="20"/>
                <w:lang w:val="en-NZ"/>
              </w:rPr>
            </w:pPr>
          </w:p>
        </w:tc>
      </w:tr>
      <w:tr w:rsidR="00D70D97" w:rsidRPr="003406FB" w14:paraId="4291673F" w14:textId="77777777" w:rsidTr="003406FB">
        <w:trPr>
          <w:trHeight w:val="329"/>
        </w:trPr>
        <w:tc>
          <w:tcPr>
            <w:tcW w:w="10349" w:type="dxa"/>
            <w:gridSpan w:val="2"/>
            <w:shd w:val="clear" w:color="auto" w:fill="FBE4D5"/>
          </w:tcPr>
          <w:p w14:paraId="36551B39" w14:textId="77777777"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14:paraId="7A023AA9" w14:textId="0CAC012D" w:rsidR="008F5ED9" w:rsidRPr="00A2222E" w:rsidRDefault="002358BC" w:rsidP="0010348B">
            <w:pPr>
              <w:autoSpaceDE w:val="0"/>
              <w:autoSpaceDN w:val="0"/>
              <w:adjustRightInd w:val="0"/>
              <w:spacing w:before="40" w:after="80"/>
              <w:rPr>
                <w:rFonts w:ascii="Segoe UI" w:hAnsi="Segoe UI" w:cs="Segoe UI"/>
                <w:bCs/>
                <w:sz w:val="20"/>
                <w:szCs w:val="20"/>
                <w:lang w:val="en-NZ"/>
              </w:rPr>
            </w:pPr>
            <w:r w:rsidRPr="00C21C50">
              <w:rPr>
                <w:rFonts w:ascii="Segoe UI" w:hAnsi="Segoe UI" w:cs="Segoe UI"/>
                <w:bCs/>
                <w:sz w:val="20"/>
                <w:szCs w:val="20"/>
                <w:lang w:val="en-NZ"/>
              </w:rPr>
              <w:t>All national collections will be analysed to determine the impact of the changes.</w:t>
            </w:r>
          </w:p>
        </w:tc>
      </w:tr>
      <w:tr w:rsidR="00D70D97" w:rsidRPr="007625C2" w14:paraId="5A540DF0" w14:textId="77777777" w:rsidTr="003406FB">
        <w:tc>
          <w:tcPr>
            <w:tcW w:w="10349" w:type="dxa"/>
            <w:gridSpan w:val="2"/>
            <w:shd w:val="clear" w:color="auto" w:fill="auto"/>
          </w:tcPr>
          <w:p w14:paraId="5F32AD7B" w14:textId="77777777" w:rsidR="00D70D97" w:rsidRPr="007625C2" w:rsidRDefault="00BC733B" w:rsidP="001A4F87">
            <w:pPr>
              <w:spacing w:before="120" w:after="120" w:line="240" w:lineRule="exact"/>
              <w:rPr>
                <w:rFonts w:ascii="Segoe UI" w:hAnsi="Segoe UI" w:cs="Segoe UI"/>
                <w:b/>
                <w:bCs/>
                <w:sz w:val="20"/>
                <w:szCs w:val="20"/>
                <w:lang w:val="en-NZ"/>
              </w:rPr>
            </w:pPr>
            <w:r w:rsidRPr="007625C2">
              <w:rPr>
                <w:rFonts w:ascii="Segoe UI" w:hAnsi="Segoe UI" w:cs="Segoe UI"/>
                <w:b/>
                <w:bCs/>
                <w:sz w:val="20"/>
                <w:szCs w:val="20"/>
                <w:lang w:val="en-NZ"/>
              </w:rPr>
              <w:t>Comments:</w:t>
            </w:r>
          </w:p>
          <w:p w14:paraId="36364078" w14:textId="2CEFE492" w:rsidR="00BC733B" w:rsidRPr="007625C2" w:rsidRDefault="007625C2" w:rsidP="001A4F87">
            <w:pPr>
              <w:spacing w:before="120" w:after="120" w:line="240" w:lineRule="exact"/>
              <w:rPr>
                <w:rFonts w:ascii="Segoe UI" w:hAnsi="Segoe UI" w:cs="Segoe UI"/>
                <w:sz w:val="20"/>
                <w:szCs w:val="20"/>
                <w:lang w:val="en-NZ"/>
              </w:rPr>
            </w:pPr>
            <w:r w:rsidRPr="007625C2">
              <w:rPr>
                <w:rFonts w:ascii="Segoe UI" w:hAnsi="Segoe UI" w:cs="Segoe UI"/>
                <w:sz w:val="20"/>
                <w:szCs w:val="20"/>
                <w:lang w:val="en-NZ"/>
              </w:rPr>
              <w:t>This is an advisory only and further information will be provided in NCAMP 2023.</w:t>
            </w:r>
          </w:p>
        </w:tc>
      </w:tr>
      <w:tr w:rsidR="00D70D97" w:rsidRPr="003406FB" w14:paraId="6AFBF6F5" w14:textId="77777777" w:rsidTr="003406FB">
        <w:tc>
          <w:tcPr>
            <w:tcW w:w="10349" w:type="dxa"/>
            <w:gridSpan w:val="2"/>
            <w:shd w:val="clear" w:color="auto" w:fill="FBE4D5"/>
          </w:tcPr>
          <w:p w14:paraId="65A7A1ED"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8" w:history="1">
              <w:r w:rsidR="00E255A3" w:rsidRPr="00745AB5">
                <w:rPr>
                  <w:rStyle w:val="Hyperlink"/>
                  <w:rFonts w:ascii="Segoe UI" w:hAnsi="Segoe UI" w:cs="Segoe UI"/>
                  <w:bCs/>
                  <w:sz w:val="20"/>
                  <w:szCs w:val="20"/>
                  <w:lang w:val="en-NZ" w:eastAsia="en-NZ"/>
                </w:rPr>
                <w:t>ncamp@health.govt.nz</w:t>
              </w:r>
            </w:hyperlink>
          </w:p>
        </w:tc>
      </w:tr>
    </w:tbl>
    <w:p w14:paraId="5F3E0A7D" w14:textId="77777777" w:rsidR="00023664" w:rsidRPr="00F74208" w:rsidRDefault="00023664" w:rsidP="00BF0760">
      <w:pPr>
        <w:rPr>
          <w:rFonts w:ascii="Segoe UI" w:hAnsi="Segoe UI" w:cs="Segoe UI"/>
          <w:sz w:val="20"/>
          <w:szCs w:val="20"/>
          <w:lang w:val="en-NZ"/>
        </w:rPr>
      </w:pPr>
    </w:p>
    <w:sectPr w:rsidR="00023664" w:rsidRPr="00F74208" w:rsidSect="00F971AC">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26C49" w14:textId="77777777" w:rsidR="00B42D69" w:rsidRDefault="00B42D69" w:rsidP="00FA49DF">
      <w:pPr>
        <w:pStyle w:val="TableText"/>
      </w:pPr>
      <w:r>
        <w:separator/>
      </w:r>
    </w:p>
  </w:endnote>
  <w:endnote w:type="continuationSeparator" w:id="0">
    <w:p w14:paraId="35F56FF3" w14:textId="77777777" w:rsidR="00B42D69" w:rsidRDefault="00B42D69"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2948"/>
      <w:gridCol w:w="5274"/>
      <w:gridCol w:w="1416"/>
    </w:tblGrid>
    <w:tr w:rsidR="00922EDC" w:rsidRPr="00E036EE" w14:paraId="735451A4" w14:textId="77777777" w:rsidTr="00E036EE">
      <w:tc>
        <w:tcPr>
          <w:tcW w:w="3008" w:type="dxa"/>
          <w:tcBorders>
            <w:top w:val="single" w:sz="8" w:space="0" w:color="auto"/>
          </w:tcBorders>
          <w:shd w:val="clear" w:color="auto" w:fill="auto"/>
        </w:tcPr>
        <w:p w14:paraId="3792A015" w14:textId="13A7B3CD" w:rsidR="00922EDC" w:rsidRPr="00E036EE" w:rsidRDefault="00922EDC" w:rsidP="001A4F87">
          <w:pPr>
            <w:pStyle w:val="Footer"/>
            <w:ind w:right="357"/>
            <w:rPr>
              <w:rFonts w:ascii="Arial" w:hAnsi="Arial" w:cs="Arial"/>
              <w:b/>
              <w:sz w:val="18"/>
              <w:szCs w:val="18"/>
            </w:rPr>
          </w:pPr>
          <w:r w:rsidRPr="00E036EE">
            <w:rPr>
              <w:rFonts w:ascii="Arial" w:hAnsi="Arial" w:cs="Arial"/>
              <w:b/>
              <w:sz w:val="18"/>
              <w:szCs w:val="18"/>
            </w:rPr>
            <w:t xml:space="preserve">Date </w:t>
          </w:r>
          <w:r w:rsidR="008643F9">
            <w:rPr>
              <w:rFonts w:ascii="Arial" w:hAnsi="Arial" w:cs="Arial"/>
              <w:b/>
              <w:sz w:val="18"/>
              <w:szCs w:val="18"/>
            </w:rPr>
            <w:t>07</w:t>
          </w:r>
          <w:r w:rsidR="00871D19">
            <w:rPr>
              <w:rFonts w:ascii="Arial" w:hAnsi="Arial" w:cs="Arial"/>
              <w:b/>
              <w:sz w:val="18"/>
              <w:szCs w:val="18"/>
            </w:rPr>
            <w:t>/12/20</w:t>
          </w:r>
          <w:r w:rsidR="008643F9">
            <w:rPr>
              <w:rFonts w:ascii="Arial" w:hAnsi="Arial" w:cs="Arial"/>
              <w:b/>
              <w:sz w:val="18"/>
              <w:szCs w:val="18"/>
            </w:rPr>
            <w:t>21</w:t>
          </w:r>
        </w:p>
      </w:tc>
      <w:tc>
        <w:tcPr>
          <w:tcW w:w="5400" w:type="dxa"/>
          <w:tcBorders>
            <w:top w:val="single" w:sz="8" w:space="0" w:color="auto"/>
          </w:tcBorders>
          <w:shd w:val="clear" w:color="auto" w:fill="auto"/>
        </w:tcPr>
        <w:p w14:paraId="0F141CC6" w14:textId="743D5409" w:rsidR="00E04165" w:rsidRPr="00D05305" w:rsidRDefault="00E04165" w:rsidP="00E04165">
          <w:pPr>
            <w:rPr>
              <w:rFonts w:ascii="Arial" w:hAnsi="Arial" w:cs="Arial"/>
              <w:bCs/>
              <w:sz w:val="18"/>
              <w:szCs w:val="18"/>
              <w:lang w:val="en-NZ"/>
            </w:rPr>
          </w:pPr>
          <w:r w:rsidRPr="00D05305">
            <w:rPr>
              <w:rFonts w:ascii="Arial" w:hAnsi="Arial" w:cs="Arial"/>
              <w:bCs/>
              <w:sz w:val="18"/>
              <w:szCs w:val="18"/>
              <w:lang w:val="en-NZ"/>
            </w:rPr>
            <w:t>advisory_202</w:t>
          </w:r>
          <w:r w:rsidR="008643F9">
            <w:rPr>
              <w:rFonts w:ascii="Arial" w:hAnsi="Arial" w:cs="Arial"/>
              <w:bCs/>
              <w:sz w:val="18"/>
              <w:szCs w:val="18"/>
              <w:lang w:val="en-NZ"/>
            </w:rPr>
            <w:t>2</w:t>
          </w:r>
          <w:r w:rsidRPr="00D05305">
            <w:rPr>
              <w:rFonts w:ascii="Arial" w:hAnsi="Arial" w:cs="Arial"/>
              <w:bCs/>
              <w:sz w:val="18"/>
              <w:szCs w:val="18"/>
              <w:lang w:val="en-NZ"/>
            </w:rPr>
            <w:t>_</w:t>
          </w:r>
          <w:r w:rsidR="008643F9">
            <w:rPr>
              <w:rFonts w:ascii="Arial" w:hAnsi="Arial" w:cs="Arial"/>
              <w:bCs/>
              <w:sz w:val="18"/>
              <w:szCs w:val="18"/>
              <w:lang w:val="en-NZ"/>
            </w:rPr>
            <w:t>Ethnicity protocols</w:t>
          </w:r>
          <w:r w:rsidR="00D05305">
            <w:rPr>
              <w:rFonts w:ascii="Arial" w:hAnsi="Arial" w:cs="Arial"/>
              <w:bCs/>
              <w:sz w:val="18"/>
              <w:szCs w:val="18"/>
              <w:lang w:val="en-NZ"/>
            </w:rPr>
            <w:t>_v</w:t>
          </w:r>
          <w:r w:rsidR="008643F9">
            <w:rPr>
              <w:rFonts w:ascii="Arial" w:hAnsi="Arial" w:cs="Arial"/>
              <w:bCs/>
              <w:sz w:val="18"/>
              <w:szCs w:val="18"/>
              <w:lang w:val="en-NZ"/>
            </w:rPr>
            <w:t>1.1</w:t>
          </w:r>
        </w:p>
        <w:p w14:paraId="11A094ED" w14:textId="77777777" w:rsidR="00922EDC" w:rsidRPr="00E036EE" w:rsidRDefault="00922EDC" w:rsidP="00B474A8">
          <w:pPr>
            <w:pStyle w:val="Footer"/>
            <w:rPr>
              <w:rFonts w:ascii="Arial" w:hAnsi="Arial" w:cs="Arial"/>
              <w:b/>
              <w:sz w:val="18"/>
              <w:szCs w:val="18"/>
            </w:rPr>
          </w:pPr>
        </w:p>
      </w:tc>
      <w:tc>
        <w:tcPr>
          <w:tcW w:w="1447" w:type="dxa"/>
          <w:tcBorders>
            <w:top w:val="single" w:sz="8" w:space="0" w:color="auto"/>
          </w:tcBorders>
          <w:shd w:val="clear" w:color="auto" w:fill="auto"/>
        </w:tcPr>
        <w:p w14:paraId="587DF607" w14:textId="77777777" w:rsidR="00922EDC" w:rsidRPr="00E036EE" w:rsidRDefault="00922ED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14:paraId="04CCFE63" w14:textId="77777777" w:rsidR="00922EDC" w:rsidRDefault="00922ED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6D9C2" w14:textId="77777777" w:rsidR="00B42D69" w:rsidRDefault="00B42D69" w:rsidP="00FA49DF">
      <w:pPr>
        <w:pStyle w:val="TableText"/>
      </w:pPr>
      <w:r>
        <w:separator/>
      </w:r>
    </w:p>
  </w:footnote>
  <w:footnote w:type="continuationSeparator" w:id="0">
    <w:p w14:paraId="72FDD0CD" w14:textId="77777777" w:rsidR="00B42D69" w:rsidRDefault="00B42D69"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1AA"/>
    <w:rsid w:val="00052544"/>
    <w:rsid w:val="000539F6"/>
    <w:rsid w:val="000575FC"/>
    <w:rsid w:val="00060A6F"/>
    <w:rsid w:val="000630FB"/>
    <w:rsid w:val="000642FD"/>
    <w:rsid w:val="00065AD4"/>
    <w:rsid w:val="00066623"/>
    <w:rsid w:val="00066BF4"/>
    <w:rsid w:val="00081F01"/>
    <w:rsid w:val="0008596E"/>
    <w:rsid w:val="000878EF"/>
    <w:rsid w:val="000A2F39"/>
    <w:rsid w:val="000A5AE7"/>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754E4"/>
    <w:rsid w:val="00183B7B"/>
    <w:rsid w:val="00183FFC"/>
    <w:rsid w:val="00184272"/>
    <w:rsid w:val="00192024"/>
    <w:rsid w:val="001A4F87"/>
    <w:rsid w:val="001A5FDA"/>
    <w:rsid w:val="001B179A"/>
    <w:rsid w:val="001C1280"/>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8BC"/>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87E27"/>
    <w:rsid w:val="00290673"/>
    <w:rsid w:val="00291F67"/>
    <w:rsid w:val="00294A42"/>
    <w:rsid w:val="002970DA"/>
    <w:rsid w:val="002B01C0"/>
    <w:rsid w:val="002B4032"/>
    <w:rsid w:val="002B54BA"/>
    <w:rsid w:val="002C2506"/>
    <w:rsid w:val="002D0416"/>
    <w:rsid w:val="002D1BC5"/>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34FCB"/>
    <w:rsid w:val="003406FB"/>
    <w:rsid w:val="00353555"/>
    <w:rsid w:val="00360395"/>
    <w:rsid w:val="003633CF"/>
    <w:rsid w:val="00365A58"/>
    <w:rsid w:val="003663A6"/>
    <w:rsid w:val="003678AC"/>
    <w:rsid w:val="00371D1C"/>
    <w:rsid w:val="0037596F"/>
    <w:rsid w:val="00377FA8"/>
    <w:rsid w:val="00384982"/>
    <w:rsid w:val="00384CB6"/>
    <w:rsid w:val="00390378"/>
    <w:rsid w:val="003910BC"/>
    <w:rsid w:val="00391536"/>
    <w:rsid w:val="00396EE4"/>
    <w:rsid w:val="003A05A1"/>
    <w:rsid w:val="003A5DB5"/>
    <w:rsid w:val="003B0AD4"/>
    <w:rsid w:val="003B2F01"/>
    <w:rsid w:val="003B61B9"/>
    <w:rsid w:val="003C2B13"/>
    <w:rsid w:val="003E1192"/>
    <w:rsid w:val="003E1A3A"/>
    <w:rsid w:val="003E767B"/>
    <w:rsid w:val="003F0E35"/>
    <w:rsid w:val="004065F3"/>
    <w:rsid w:val="00406B4D"/>
    <w:rsid w:val="0041025E"/>
    <w:rsid w:val="00413433"/>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1AA4"/>
    <w:rsid w:val="00473857"/>
    <w:rsid w:val="0049026D"/>
    <w:rsid w:val="0049308F"/>
    <w:rsid w:val="00496717"/>
    <w:rsid w:val="004A797E"/>
    <w:rsid w:val="004B1C3F"/>
    <w:rsid w:val="004B3CB2"/>
    <w:rsid w:val="004D277B"/>
    <w:rsid w:val="004D6575"/>
    <w:rsid w:val="004F20C6"/>
    <w:rsid w:val="004F4C25"/>
    <w:rsid w:val="004F4E85"/>
    <w:rsid w:val="004F772D"/>
    <w:rsid w:val="004F7836"/>
    <w:rsid w:val="005030D4"/>
    <w:rsid w:val="00506CDB"/>
    <w:rsid w:val="005128C3"/>
    <w:rsid w:val="00513551"/>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0019"/>
    <w:rsid w:val="00601E1F"/>
    <w:rsid w:val="00602447"/>
    <w:rsid w:val="00607B39"/>
    <w:rsid w:val="00610B9B"/>
    <w:rsid w:val="00622BF7"/>
    <w:rsid w:val="00630EB1"/>
    <w:rsid w:val="006419CC"/>
    <w:rsid w:val="00646019"/>
    <w:rsid w:val="006523B0"/>
    <w:rsid w:val="006526CE"/>
    <w:rsid w:val="00655A0F"/>
    <w:rsid w:val="00656E7A"/>
    <w:rsid w:val="00661177"/>
    <w:rsid w:val="006617DD"/>
    <w:rsid w:val="00662E37"/>
    <w:rsid w:val="00663ED8"/>
    <w:rsid w:val="00672605"/>
    <w:rsid w:val="00672F61"/>
    <w:rsid w:val="00684B18"/>
    <w:rsid w:val="006B0187"/>
    <w:rsid w:val="006B1454"/>
    <w:rsid w:val="006B1DD3"/>
    <w:rsid w:val="006B5837"/>
    <w:rsid w:val="006D14F9"/>
    <w:rsid w:val="006E402B"/>
    <w:rsid w:val="006E7423"/>
    <w:rsid w:val="006E7E6E"/>
    <w:rsid w:val="006F03B9"/>
    <w:rsid w:val="00711EE5"/>
    <w:rsid w:val="00712F3C"/>
    <w:rsid w:val="00713254"/>
    <w:rsid w:val="00716CCB"/>
    <w:rsid w:val="00717FE2"/>
    <w:rsid w:val="00720031"/>
    <w:rsid w:val="00726F75"/>
    <w:rsid w:val="00727741"/>
    <w:rsid w:val="007345A6"/>
    <w:rsid w:val="00735ABE"/>
    <w:rsid w:val="00741357"/>
    <w:rsid w:val="00745A35"/>
    <w:rsid w:val="00751300"/>
    <w:rsid w:val="00753275"/>
    <w:rsid w:val="00753809"/>
    <w:rsid w:val="0075469F"/>
    <w:rsid w:val="00761E10"/>
    <w:rsid w:val="007625C2"/>
    <w:rsid w:val="00763AD5"/>
    <w:rsid w:val="00770B20"/>
    <w:rsid w:val="00786F7C"/>
    <w:rsid w:val="00790FFC"/>
    <w:rsid w:val="0079297D"/>
    <w:rsid w:val="00793470"/>
    <w:rsid w:val="00795ABD"/>
    <w:rsid w:val="007B18EA"/>
    <w:rsid w:val="007B634C"/>
    <w:rsid w:val="007C6D84"/>
    <w:rsid w:val="007D04EA"/>
    <w:rsid w:val="007D1B0A"/>
    <w:rsid w:val="007D4A2D"/>
    <w:rsid w:val="007D6F83"/>
    <w:rsid w:val="007E3B0E"/>
    <w:rsid w:val="007F0884"/>
    <w:rsid w:val="007F7F64"/>
    <w:rsid w:val="00800CAD"/>
    <w:rsid w:val="00804071"/>
    <w:rsid w:val="00804875"/>
    <w:rsid w:val="00806230"/>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43F9"/>
    <w:rsid w:val="0086554D"/>
    <w:rsid w:val="00865CF3"/>
    <w:rsid w:val="00871D19"/>
    <w:rsid w:val="00872DB1"/>
    <w:rsid w:val="008772CD"/>
    <w:rsid w:val="008919F0"/>
    <w:rsid w:val="00891E94"/>
    <w:rsid w:val="00892E09"/>
    <w:rsid w:val="00895B96"/>
    <w:rsid w:val="008A573E"/>
    <w:rsid w:val="008B0543"/>
    <w:rsid w:val="008B1FAF"/>
    <w:rsid w:val="008B2FC6"/>
    <w:rsid w:val="008C4CCA"/>
    <w:rsid w:val="008C5DC9"/>
    <w:rsid w:val="008D172C"/>
    <w:rsid w:val="008E0ABB"/>
    <w:rsid w:val="008E35DF"/>
    <w:rsid w:val="008E3AA7"/>
    <w:rsid w:val="008F5ED9"/>
    <w:rsid w:val="00916BED"/>
    <w:rsid w:val="00922EDC"/>
    <w:rsid w:val="00927764"/>
    <w:rsid w:val="009340BF"/>
    <w:rsid w:val="00934298"/>
    <w:rsid w:val="0094537A"/>
    <w:rsid w:val="00964991"/>
    <w:rsid w:val="00967A90"/>
    <w:rsid w:val="00975749"/>
    <w:rsid w:val="00975C59"/>
    <w:rsid w:val="009938BF"/>
    <w:rsid w:val="00993A8E"/>
    <w:rsid w:val="0099586B"/>
    <w:rsid w:val="00996182"/>
    <w:rsid w:val="009A478A"/>
    <w:rsid w:val="009A6204"/>
    <w:rsid w:val="009A63B1"/>
    <w:rsid w:val="009B2499"/>
    <w:rsid w:val="009C0D34"/>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11B3"/>
    <w:rsid w:val="00A46F7B"/>
    <w:rsid w:val="00A50927"/>
    <w:rsid w:val="00A55390"/>
    <w:rsid w:val="00A6044B"/>
    <w:rsid w:val="00A6347D"/>
    <w:rsid w:val="00A64AAC"/>
    <w:rsid w:val="00A67984"/>
    <w:rsid w:val="00A71D26"/>
    <w:rsid w:val="00A803B0"/>
    <w:rsid w:val="00A828D5"/>
    <w:rsid w:val="00A84384"/>
    <w:rsid w:val="00A85294"/>
    <w:rsid w:val="00A854FA"/>
    <w:rsid w:val="00A874C4"/>
    <w:rsid w:val="00A90D19"/>
    <w:rsid w:val="00A91C29"/>
    <w:rsid w:val="00A9219A"/>
    <w:rsid w:val="00A97ADF"/>
    <w:rsid w:val="00AA1F57"/>
    <w:rsid w:val="00AA438C"/>
    <w:rsid w:val="00AA6330"/>
    <w:rsid w:val="00AA6A7F"/>
    <w:rsid w:val="00AB7C76"/>
    <w:rsid w:val="00AC2D30"/>
    <w:rsid w:val="00AD7EE5"/>
    <w:rsid w:val="00AE2E60"/>
    <w:rsid w:val="00AE5601"/>
    <w:rsid w:val="00AE56A0"/>
    <w:rsid w:val="00AE57A4"/>
    <w:rsid w:val="00AF1B42"/>
    <w:rsid w:val="00AF487C"/>
    <w:rsid w:val="00B0750A"/>
    <w:rsid w:val="00B16717"/>
    <w:rsid w:val="00B34648"/>
    <w:rsid w:val="00B35825"/>
    <w:rsid w:val="00B3665A"/>
    <w:rsid w:val="00B405B9"/>
    <w:rsid w:val="00B40C04"/>
    <w:rsid w:val="00B42D69"/>
    <w:rsid w:val="00B45E88"/>
    <w:rsid w:val="00B474A8"/>
    <w:rsid w:val="00B50A87"/>
    <w:rsid w:val="00B53950"/>
    <w:rsid w:val="00B540BE"/>
    <w:rsid w:val="00B607F6"/>
    <w:rsid w:val="00B75C3B"/>
    <w:rsid w:val="00B75EF7"/>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5762A"/>
    <w:rsid w:val="00C630C3"/>
    <w:rsid w:val="00C641A8"/>
    <w:rsid w:val="00C729AE"/>
    <w:rsid w:val="00C72A75"/>
    <w:rsid w:val="00C84F28"/>
    <w:rsid w:val="00C90682"/>
    <w:rsid w:val="00C96FAB"/>
    <w:rsid w:val="00C979E4"/>
    <w:rsid w:val="00C97D68"/>
    <w:rsid w:val="00CA01A4"/>
    <w:rsid w:val="00CA1D2D"/>
    <w:rsid w:val="00CA34CF"/>
    <w:rsid w:val="00CC10B3"/>
    <w:rsid w:val="00CC1F1C"/>
    <w:rsid w:val="00CC20CB"/>
    <w:rsid w:val="00CD474A"/>
    <w:rsid w:val="00CD7A6A"/>
    <w:rsid w:val="00CF0EAB"/>
    <w:rsid w:val="00CF20BD"/>
    <w:rsid w:val="00CF2BB3"/>
    <w:rsid w:val="00D00ADB"/>
    <w:rsid w:val="00D05305"/>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0702"/>
    <w:rsid w:val="00DB71BA"/>
    <w:rsid w:val="00DC101E"/>
    <w:rsid w:val="00DC21F1"/>
    <w:rsid w:val="00DC2A61"/>
    <w:rsid w:val="00DC48C5"/>
    <w:rsid w:val="00DD244A"/>
    <w:rsid w:val="00DD3685"/>
    <w:rsid w:val="00DD53D8"/>
    <w:rsid w:val="00DD609D"/>
    <w:rsid w:val="00DE61DB"/>
    <w:rsid w:val="00DE6957"/>
    <w:rsid w:val="00DF1C96"/>
    <w:rsid w:val="00DF1D45"/>
    <w:rsid w:val="00DF5A0E"/>
    <w:rsid w:val="00E01C96"/>
    <w:rsid w:val="00E02E8A"/>
    <w:rsid w:val="00E03680"/>
    <w:rsid w:val="00E036EE"/>
    <w:rsid w:val="00E04165"/>
    <w:rsid w:val="00E049DE"/>
    <w:rsid w:val="00E10AE5"/>
    <w:rsid w:val="00E15821"/>
    <w:rsid w:val="00E21009"/>
    <w:rsid w:val="00E255A3"/>
    <w:rsid w:val="00E26741"/>
    <w:rsid w:val="00E30142"/>
    <w:rsid w:val="00E45005"/>
    <w:rsid w:val="00E45CCE"/>
    <w:rsid w:val="00E47238"/>
    <w:rsid w:val="00E47E02"/>
    <w:rsid w:val="00E514A4"/>
    <w:rsid w:val="00E65EF0"/>
    <w:rsid w:val="00E9791A"/>
    <w:rsid w:val="00EB01F2"/>
    <w:rsid w:val="00ED158B"/>
    <w:rsid w:val="00EE35CE"/>
    <w:rsid w:val="00EE4C5D"/>
    <w:rsid w:val="00EE4D3F"/>
    <w:rsid w:val="00EE59DD"/>
    <w:rsid w:val="00EE7535"/>
    <w:rsid w:val="00EF3E38"/>
    <w:rsid w:val="00EF3E8D"/>
    <w:rsid w:val="00EF77AA"/>
    <w:rsid w:val="00F02B09"/>
    <w:rsid w:val="00F07E24"/>
    <w:rsid w:val="00F2014A"/>
    <w:rsid w:val="00F2086D"/>
    <w:rsid w:val="00F23A89"/>
    <w:rsid w:val="00F30DAC"/>
    <w:rsid w:val="00F33159"/>
    <w:rsid w:val="00F378C3"/>
    <w:rsid w:val="00F40987"/>
    <w:rsid w:val="00F411D0"/>
    <w:rsid w:val="00F422DB"/>
    <w:rsid w:val="00F45E22"/>
    <w:rsid w:val="00F461F5"/>
    <w:rsid w:val="00F4651E"/>
    <w:rsid w:val="00F50031"/>
    <w:rsid w:val="00F61F9B"/>
    <w:rsid w:val="00F67C70"/>
    <w:rsid w:val="00F738F2"/>
    <w:rsid w:val="00F74208"/>
    <w:rsid w:val="00F831C0"/>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A392"/>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aliases w:val="Normal text,List Paragraph1"/>
    <w:basedOn w:val="Normal"/>
    <w:link w:val="ListParagraphChar"/>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ListParagraphChar">
    <w:name w:val="List Paragraph Char"/>
    <w:aliases w:val="Normal text Char,List Paragraph1 Char"/>
    <w:link w:val="ListParagraph"/>
    <w:uiPriority w:val="34"/>
    <w:rsid w:val="00471AA4"/>
    <w:rPr>
      <w:rFonts w:ascii="Arial" w:eastAsia="Arial" w:hAnsi="Arial" w:cs="Arial"/>
      <w:sz w:val="22"/>
      <w:szCs w:val="22"/>
    </w:rPr>
  </w:style>
  <w:style w:type="character" w:styleId="UnresolvedMention">
    <w:name w:val="Unresolved Mention"/>
    <w:basedOn w:val="DefaultParagraphFont"/>
    <w:uiPriority w:val="99"/>
    <w:semiHidden/>
    <w:unhideWhenUsed/>
    <w:rsid w:val="00E2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79533681">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publication/hiso-100012017-ethnicity-data-protocols" TargetMode="External"/><Relationship Id="rId18" Type="http://schemas.openxmlformats.org/officeDocument/2006/relationships/hyperlink" Target="mailto:ncamp@health.govt.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17" Type="http://schemas.openxmlformats.org/officeDocument/2006/relationships/hyperlink" Target="http://refraction.nz/eths" TargetMode="External"/><Relationship Id="rId2" Type="http://schemas.openxmlformats.org/officeDocument/2006/relationships/customXml" Target="../customXml/item2.xml"/><Relationship Id="rId16" Type="http://schemas.openxmlformats.org/officeDocument/2006/relationships/hyperlink" Target="https://www.hl7.org/fhir/overview.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s_integration@health.govt.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SO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3A44A-42AB-4D67-9D4D-03F5ACAB7FB7}">
  <ds:schemaRefs>
    <ds:schemaRef ds:uri="http://schemas.microsoft.com/sharepoint/v3/contenttype/forms"/>
  </ds:schemaRefs>
</ds:datastoreItem>
</file>

<file path=customXml/itemProps2.xml><?xml version="1.0" encoding="utf-8"?>
<ds:datastoreItem xmlns:ds="http://schemas.openxmlformats.org/officeDocument/2006/customXml" ds:itemID="{3063A7B2-A66D-442D-BB89-7F1D1E14C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9FA59-A316-47EB-8BA0-59AA92976996}">
  <ds:schemaRefs>
    <ds:schemaRef ds:uri="http://schemas.openxmlformats.org/officeDocument/2006/bibliography"/>
  </ds:schemaRefs>
</ds:datastoreItem>
</file>

<file path=customXml/itemProps4.xml><?xml version="1.0" encoding="utf-8"?>
<ds:datastoreItem xmlns:ds="http://schemas.openxmlformats.org/officeDocument/2006/customXml" ds:itemID="{2843E5B6-F82E-483E-8104-CF13247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4427</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Alison De Leon</cp:lastModifiedBy>
  <cp:revision>3</cp:revision>
  <cp:lastPrinted>2020-12-02T00:25:00Z</cp:lastPrinted>
  <dcterms:created xsi:type="dcterms:W3CDTF">2021-12-06T19:32:00Z</dcterms:created>
  <dcterms:modified xsi:type="dcterms:W3CDTF">2021-12-06T19:50:00Z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