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5"/>
        <w:gridCol w:w="3783"/>
      </w:tblGrid>
      <w:tr w:rsidR="00D70D97" w:rsidRPr="003406FB" w14:paraId="35AD5B32" w14:textId="77777777" w:rsidTr="003406FB">
        <w:tc>
          <w:tcPr>
            <w:tcW w:w="6048" w:type="dxa"/>
            <w:tcBorders>
              <w:top w:val="nil"/>
              <w:bottom w:val="single" w:sz="12" w:space="0" w:color="F4B083"/>
              <w:right w:val="nil"/>
            </w:tcBorders>
            <w:shd w:val="clear" w:color="auto" w:fill="FFFFFF"/>
          </w:tcPr>
          <w:p w14:paraId="35AD5B2C"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35AD5B2D" w14:textId="08BEC26A" w:rsidR="00BC733B" w:rsidRPr="00492683" w:rsidRDefault="00492683" w:rsidP="00492683">
            <w:pPr>
              <w:spacing w:before="120" w:after="120" w:line="240" w:lineRule="exact"/>
              <w:rPr>
                <w:rFonts w:ascii="Segoe UI" w:hAnsi="Segoe UI" w:cs="Segoe UI"/>
                <w:bCs/>
                <w:sz w:val="20"/>
                <w:szCs w:val="20"/>
                <w:lang w:val="en-NZ"/>
              </w:rPr>
            </w:pPr>
            <w:r>
              <w:rPr>
                <w:rFonts w:ascii="Segoe UI" w:hAnsi="Segoe UI" w:cs="Segoe UI"/>
                <w:bCs/>
                <w:sz w:val="20"/>
                <w:szCs w:val="20"/>
                <w:lang w:val="en-NZ"/>
              </w:rPr>
              <w:t>cn_202</w:t>
            </w:r>
            <w:r w:rsidR="00D81A47">
              <w:rPr>
                <w:rFonts w:ascii="Segoe UI" w:hAnsi="Segoe UI" w:cs="Segoe UI"/>
                <w:bCs/>
                <w:sz w:val="20"/>
                <w:szCs w:val="20"/>
                <w:lang w:val="en-NZ"/>
              </w:rPr>
              <w:t>1</w:t>
            </w:r>
            <w:r>
              <w:rPr>
                <w:rFonts w:ascii="Segoe UI" w:hAnsi="Segoe UI" w:cs="Segoe UI"/>
                <w:bCs/>
                <w:sz w:val="20"/>
                <w:szCs w:val="20"/>
                <w:lang w:val="en-NZ"/>
              </w:rPr>
              <w:t>_NCAMP_PRIMHD_</w:t>
            </w:r>
            <w:r w:rsidRPr="00492683">
              <w:rPr>
                <w:rFonts w:ascii="Segoe UI" w:hAnsi="Segoe UI" w:cs="Segoe UI"/>
                <w:bCs/>
                <w:sz w:val="20"/>
                <w:szCs w:val="20"/>
                <w:lang w:val="en-NZ"/>
              </w:rPr>
              <w:t xml:space="preserve"> </w:t>
            </w:r>
            <w:r w:rsidR="00AA7317">
              <w:rPr>
                <w:rFonts w:ascii="Segoe UI" w:hAnsi="Segoe UI" w:cs="Segoe UI"/>
                <w:bCs/>
                <w:sz w:val="20"/>
                <w:szCs w:val="20"/>
                <w:lang w:val="en-NZ"/>
              </w:rPr>
              <w:t xml:space="preserve">New </w:t>
            </w:r>
            <w:r w:rsidRPr="00492683">
              <w:rPr>
                <w:rFonts w:ascii="Segoe UI" w:hAnsi="Segoe UI" w:cs="Segoe UI"/>
                <w:bCs/>
                <w:sz w:val="20"/>
                <w:szCs w:val="20"/>
                <w:lang w:val="en-NZ"/>
              </w:rPr>
              <w:t xml:space="preserve">Referral </w:t>
            </w:r>
            <w:proofErr w:type="gramStart"/>
            <w:r w:rsidRPr="00492683">
              <w:rPr>
                <w:rFonts w:ascii="Segoe UI" w:hAnsi="Segoe UI" w:cs="Segoe UI"/>
                <w:bCs/>
                <w:sz w:val="20"/>
                <w:szCs w:val="20"/>
                <w:lang w:val="en-NZ"/>
              </w:rPr>
              <w:t>From</w:t>
            </w:r>
            <w:proofErr w:type="gramEnd"/>
            <w:r w:rsidRPr="00492683">
              <w:rPr>
                <w:rFonts w:ascii="Segoe UI" w:hAnsi="Segoe UI" w:cs="Segoe UI"/>
                <w:bCs/>
                <w:sz w:val="20"/>
                <w:szCs w:val="20"/>
                <w:lang w:val="en-NZ"/>
              </w:rPr>
              <w:t xml:space="preserve"> and Referral To code</w:t>
            </w:r>
            <w:r w:rsidR="00D81A47">
              <w:rPr>
                <w:rFonts w:ascii="Segoe UI" w:hAnsi="Segoe UI" w:cs="Segoe UI"/>
                <w:bCs/>
                <w:sz w:val="20"/>
                <w:szCs w:val="20"/>
                <w:lang w:val="en-NZ"/>
              </w:rPr>
              <w:t xml:space="preserve">s </w:t>
            </w:r>
            <w:r w:rsidR="00F25EAD">
              <w:rPr>
                <w:rFonts w:ascii="Segoe UI" w:hAnsi="Segoe UI" w:cs="Segoe UI"/>
                <w:bCs/>
                <w:sz w:val="20"/>
                <w:szCs w:val="20"/>
                <w:lang w:val="en-NZ"/>
              </w:rPr>
              <w:t>Plus Amendment to</w:t>
            </w:r>
            <w:r w:rsidR="00300233">
              <w:rPr>
                <w:rFonts w:ascii="Segoe UI" w:hAnsi="Segoe UI" w:cs="Segoe UI"/>
                <w:bCs/>
                <w:sz w:val="20"/>
                <w:szCs w:val="20"/>
                <w:lang w:val="en-NZ"/>
              </w:rPr>
              <w:t xml:space="preserve"> </w:t>
            </w:r>
            <w:r w:rsidR="00F25EAD">
              <w:rPr>
                <w:rFonts w:ascii="Segoe UI" w:hAnsi="Segoe UI" w:cs="Segoe UI"/>
                <w:bCs/>
                <w:sz w:val="20"/>
                <w:szCs w:val="20"/>
                <w:lang w:val="en-NZ"/>
              </w:rPr>
              <w:t>JU</w:t>
            </w:r>
            <w:r w:rsidR="00300233">
              <w:rPr>
                <w:rFonts w:ascii="Segoe UI" w:hAnsi="Segoe UI" w:cs="Segoe UI"/>
                <w:bCs/>
                <w:sz w:val="20"/>
                <w:szCs w:val="20"/>
                <w:lang w:val="en-NZ"/>
              </w:rPr>
              <w:t xml:space="preserve"> </w:t>
            </w:r>
            <w:r w:rsidR="00D81A47">
              <w:rPr>
                <w:rFonts w:ascii="Segoe UI" w:hAnsi="Segoe UI" w:cs="Segoe UI"/>
                <w:bCs/>
                <w:sz w:val="20"/>
                <w:szCs w:val="20"/>
                <w:lang w:val="en-NZ"/>
              </w:rPr>
              <w:t>v</w:t>
            </w:r>
            <w:r w:rsidR="00707FBA">
              <w:rPr>
                <w:rFonts w:ascii="Segoe UI" w:hAnsi="Segoe UI" w:cs="Segoe UI"/>
                <w:bCs/>
                <w:sz w:val="20"/>
                <w:szCs w:val="20"/>
                <w:lang w:val="en-NZ"/>
              </w:rPr>
              <w:t>2</w:t>
            </w:r>
            <w:r w:rsidR="00CE004C">
              <w:rPr>
                <w:rFonts w:ascii="Segoe UI" w:hAnsi="Segoe UI" w:cs="Segoe UI"/>
                <w:bCs/>
                <w:sz w:val="20"/>
                <w:szCs w:val="20"/>
                <w:lang w:val="en-NZ"/>
              </w:rPr>
              <w:t>.0</w:t>
            </w:r>
          </w:p>
          <w:p w14:paraId="35AD5B2E" w14:textId="77777777" w:rsidR="00BC733B" w:rsidRPr="003406FB" w:rsidRDefault="00BC733B" w:rsidP="003C2B13">
            <w:pPr>
              <w:rPr>
                <w:rFonts w:ascii="Segoe UI" w:hAnsi="Segoe UI" w:cs="Segoe UI"/>
                <w:b/>
                <w:bCs/>
                <w:sz w:val="20"/>
                <w:szCs w:val="20"/>
                <w:lang w:val="en-NZ"/>
              </w:rPr>
            </w:pPr>
          </w:p>
          <w:p w14:paraId="35AD5B2F"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35AD5B30" w14:textId="3BAA1297" w:rsidR="00D70D97" w:rsidRPr="00A2222E" w:rsidRDefault="00E82D10" w:rsidP="00D475AD">
            <w:pPr>
              <w:rPr>
                <w:rFonts w:ascii="Segoe UI" w:hAnsi="Segoe UI" w:cs="Segoe UI"/>
                <w:bCs/>
                <w:sz w:val="20"/>
                <w:szCs w:val="20"/>
                <w:lang w:val="en-NZ"/>
              </w:rPr>
            </w:pPr>
            <w:r>
              <w:rPr>
                <w:rFonts w:ascii="Segoe UI" w:hAnsi="Segoe UI" w:cs="Segoe UI"/>
                <w:bCs/>
                <w:sz w:val="20"/>
                <w:szCs w:val="20"/>
                <w:lang w:val="en-NZ"/>
              </w:rPr>
              <w:t>11 December 20</w:t>
            </w:r>
            <w:r w:rsidR="00E06B68">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35AD5B31"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35AD5B63" wp14:editId="35AD5B64">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35AD5B33" w14:textId="77777777" w:rsidR="00E036EE" w:rsidRPr="00F74208" w:rsidRDefault="00E036EE" w:rsidP="00E036EE">
      <w:pPr>
        <w:rPr>
          <w:rFonts w:ascii="Segoe UI" w:hAnsi="Segoe UI" w:cs="Segoe UI"/>
          <w:vanish/>
          <w:sz w:val="20"/>
          <w:szCs w:val="20"/>
        </w:rPr>
      </w:pPr>
    </w:p>
    <w:tbl>
      <w:tblPr>
        <w:tblW w:w="10382"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87"/>
        <w:gridCol w:w="6095"/>
      </w:tblGrid>
      <w:tr w:rsidR="00D70D97" w:rsidRPr="003406FB" w14:paraId="35AD5B38" w14:textId="77777777" w:rsidTr="00411BA1">
        <w:trPr>
          <w:trHeight w:val="595"/>
        </w:trPr>
        <w:tc>
          <w:tcPr>
            <w:tcW w:w="4287" w:type="dxa"/>
            <w:tcBorders>
              <w:top w:val="nil"/>
              <w:bottom w:val="single" w:sz="12" w:space="0" w:color="F4B083"/>
              <w:right w:val="nil"/>
            </w:tcBorders>
            <w:shd w:val="clear" w:color="auto" w:fill="FFFFFF"/>
          </w:tcPr>
          <w:p w14:paraId="35AD5B34"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35AD5B35" w14:textId="11C50928"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w:t>
            </w:r>
            <w:r w:rsidR="00E06B68">
              <w:rPr>
                <w:rFonts w:ascii="Segoe UI" w:hAnsi="Segoe UI" w:cs="Segoe UI"/>
                <w:bCs/>
                <w:sz w:val="20"/>
                <w:szCs w:val="20"/>
                <w:lang w:val="en-NZ"/>
              </w:rPr>
              <w:t>1</w:t>
            </w:r>
          </w:p>
        </w:tc>
        <w:tc>
          <w:tcPr>
            <w:tcW w:w="6095" w:type="dxa"/>
            <w:tcBorders>
              <w:top w:val="nil"/>
              <w:left w:val="nil"/>
              <w:bottom w:val="single" w:sz="12" w:space="0" w:color="F4B083"/>
            </w:tcBorders>
            <w:shd w:val="clear" w:color="auto" w:fill="FFFFFF"/>
          </w:tcPr>
          <w:p w14:paraId="35AD5B36" w14:textId="49182216" w:rsidR="00492683" w:rsidRPr="00492683" w:rsidRDefault="00D70D97" w:rsidP="00492683">
            <w:pPr>
              <w:autoSpaceDE w:val="0"/>
              <w:autoSpaceDN w:val="0"/>
              <w:adjustRightInd w:val="0"/>
              <w:rPr>
                <w:rFonts w:ascii="Segoe UI" w:hAnsi="Segoe UI" w:cs="Segoe UI"/>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492683" w:rsidRPr="00492683">
              <w:rPr>
                <w:rFonts w:ascii="Segoe UI" w:hAnsi="Segoe UI" w:cs="Segoe UI"/>
                <w:bCs/>
                <w:sz w:val="20"/>
                <w:szCs w:val="20"/>
                <w:lang w:val="en-NZ"/>
              </w:rPr>
              <w:t xml:space="preserve">New Referral </w:t>
            </w:r>
            <w:proofErr w:type="gramStart"/>
            <w:r w:rsidR="00492683" w:rsidRPr="00492683">
              <w:rPr>
                <w:rFonts w:ascii="Segoe UI" w:hAnsi="Segoe UI" w:cs="Segoe UI"/>
                <w:bCs/>
                <w:sz w:val="20"/>
                <w:szCs w:val="20"/>
                <w:lang w:val="en-NZ"/>
              </w:rPr>
              <w:t>From</w:t>
            </w:r>
            <w:proofErr w:type="gramEnd"/>
            <w:r w:rsidR="00492683" w:rsidRPr="00492683">
              <w:rPr>
                <w:rFonts w:ascii="Segoe UI" w:hAnsi="Segoe UI" w:cs="Segoe UI"/>
                <w:bCs/>
                <w:sz w:val="20"/>
                <w:szCs w:val="20"/>
                <w:lang w:val="en-NZ"/>
              </w:rPr>
              <w:t xml:space="preserve"> and Referral To code</w:t>
            </w:r>
            <w:r w:rsidR="0014611A">
              <w:rPr>
                <w:rFonts w:ascii="Segoe UI" w:hAnsi="Segoe UI" w:cs="Segoe UI"/>
                <w:bCs/>
                <w:sz w:val="20"/>
                <w:szCs w:val="20"/>
                <w:lang w:val="en-NZ"/>
              </w:rPr>
              <w:t xml:space="preserve">s </w:t>
            </w:r>
            <w:r w:rsidR="001716F1">
              <w:rPr>
                <w:rFonts w:ascii="Segoe UI" w:hAnsi="Segoe UI" w:cs="Segoe UI"/>
                <w:bCs/>
                <w:sz w:val="20"/>
                <w:szCs w:val="20"/>
                <w:lang w:val="en-NZ"/>
              </w:rPr>
              <w:t xml:space="preserve">for </w:t>
            </w:r>
            <w:r w:rsidR="001716F1" w:rsidRPr="001716F1">
              <w:rPr>
                <w:rFonts w:ascii="Segoe UI" w:hAnsi="Segoe UI" w:cs="Segoe UI"/>
                <w:bCs/>
                <w:sz w:val="20"/>
                <w:szCs w:val="20"/>
                <w:lang w:val="en-NZ"/>
              </w:rPr>
              <w:t>Forensic Referrals</w:t>
            </w:r>
            <w:r w:rsidR="006848F4">
              <w:rPr>
                <w:rFonts w:ascii="Segoe UI" w:hAnsi="Segoe UI" w:cs="Segoe UI"/>
                <w:bCs/>
                <w:sz w:val="20"/>
                <w:szCs w:val="20"/>
                <w:lang w:val="en-NZ"/>
              </w:rPr>
              <w:t xml:space="preserve"> and Amend Comment for </w:t>
            </w:r>
            <w:r w:rsidR="0011476B">
              <w:rPr>
                <w:rFonts w:ascii="Segoe UI" w:hAnsi="Segoe UI" w:cs="Segoe UI"/>
                <w:bCs/>
                <w:sz w:val="20"/>
                <w:szCs w:val="20"/>
                <w:lang w:val="en-NZ"/>
              </w:rPr>
              <w:t>code JU</w:t>
            </w:r>
          </w:p>
          <w:p w14:paraId="35AD5B37" w14:textId="77777777"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p>
        </w:tc>
      </w:tr>
      <w:tr w:rsidR="00D70D97" w:rsidRPr="003406FB" w14:paraId="35AD5B3A" w14:textId="77777777" w:rsidTr="00411BA1">
        <w:trPr>
          <w:trHeight w:val="486"/>
        </w:trPr>
        <w:tc>
          <w:tcPr>
            <w:tcW w:w="10382" w:type="dxa"/>
            <w:gridSpan w:val="2"/>
            <w:shd w:val="clear" w:color="auto" w:fill="FBE4D5"/>
          </w:tcPr>
          <w:p w14:paraId="35AD5B39"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35AD5B3D" w14:textId="77777777" w:rsidTr="00411BA1">
        <w:trPr>
          <w:trHeight w:val="939"/>
        </w:trPr>
        <w:tc>
          <w:tcPr>
            <w:tcW w:w="10382" w:type="dxa"/>
            <w:gridSpan w:val="2"/>
            <w:shd w:val="clear" w:color="auto" w:fill="auto"/>
          </w:tcPr>
          <w:p w14:paraId="35AD5B3B"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35AD5B3C" w14:textId="2540EA3B" w:rsidR="00C96FAB" w:rsidRPr="00A2222E" w:rsidRDefault="009E583D" w:rsidP="003406FB">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This change notification advises the sector of the c</w:t>
            </w:r>
            <w:r w:rsidR="00492683">
              <w:rPr>
                <w:rFonts w:ascii="Segoe UI" w:hAnsi="Segoe UI" w:cs="Segoe UI"/>
                <w:bCs/>
                <w:sz w:val="20"/>
                <w:szCs w:val="20"/>
                <w:lang w:val="en-NZ" w:eastAsia="en-NZ"/>
              </w:rPr>
              <w:t>reat</w:t>
            </w:r>
            <w:r>
              <w:rPr>
                <w:rFonts w:ascii="Segoe UI" w:hAnsi="Segoe UI" w:cs="Segoe UI"/>
                <w:bCs/>
                <w:sz w:val="20"/>
                <w:szCs w:val="20"/>
                <w:lang w:val="en-NZ" w:eastAsia="en-NZ"/>
              </w:rPr>
              <w:t xml:space="preserve">ion of </w:t>
            </w:r>
            <w:r w:rsidR="00492683">
              <w:rPr>
                <w:rFonts w:ascii="Segoe UI" w:hAnsi="Segoe UI" w:cs="Segoe UI"/>
                <w:bCs/>
                <w:sz w:val="20"/>
                <w:szCs w:val="20"/>
                <w:lang w:val="en-NZ" w:eastAsia="en-NZ"/>
              </w:rPr>
              <w:t xml:space="preserve">new </w:t>
            </w:r>
            <w:r w:rsidR="00492683" w:rsidRPr="00492683">
              <w:rPr>
                <w:rFonts w:ascii="Segoe UI" w:hAnsi="Segoe UI" w:cs="Segoe UI"/>
                <w:bCs/>
                <w:sz w:val="20"/>
                <w:szCs w:val="20"/>
                <w:lang w:val="en-NZ"/>
              </w:rPr>
              <w:t xml:space="preserve">Referral </w:t>
            </w:r>
            <w:proofErr w:type="gramStart"/>
            <w:r w:rsidR="00492683" w:rsidRPr="00492683">
              <w:rPr>
                <w:rFonts w:ascii="Segoe UI" w:hAnsi="Segoe UI" w:cs="Segoe UI"/>
                <w:bCs/>
                <w:sz w:val="20"/>
                <w:szCs w:val="20"/>
                <w:lang w:val="en-NZ"/>
              </w:rPr>
              <w:t>From</w:t>
            </w:r>
            <w:proofErr w:type="gramEnd"/>
            <w:r w:rsidR="00492683" w:rsidRPr="00492683">
              <w:rPr>
                <w:rFonts w:ascii="Segoe UI" w:hAnsi="Segoe UI" w:cs="Segoe UI"/>
                <w:bCs/>
                <w:sz w:val="20"/>
                <w:szCs w:val="20"/>
                <w:lang w:val="en-NZ"/>
              </w:rPr>
              <w:t xml:space="preserve"> and Referral To code</w:t>
            </w:r>
            <w:r w:rsidR="001716F1">
              <w:rPr>
                <w:rFonts w:ascii="Segoe UI" w:hAnsi="Segoe UI" w:cs="Segoe UI"/>
                <w:bCs/>
                <w:sz w:val="20"/>
                <w:szCs w:val="20"/>
                <w:lang w:val="en-NZ"/>
              </w:rPr>
              <w:t xml:space="preserve">s </w:t>
            </w:r>
            <w:r w:rsidR="001716F1">
              <w:rPr>
                <w:rFonts w:ascii="Segoe UI" w:hAnsi="Segoe UI" w:cs="Segoe UI"/>
                <w:bCs/>
                <w:sz w:val="20"/>
                <w:szCs w:val="20"/>
                <w:lang w:val="en-NZ" w:eastAsia="en-NZ"/>
              </w:rPr>
              <w:t xml:space="preserve">for </w:t>
            </w:r>
            <w:r w:rsidR="001716F1" w:rsidRPr="001716F1">
              <w:rPr>
                <w:rFonts w:ascii="Segoe UI" w:hAnsi="Segoe UI" w:cs="Segoe UI"/>
                <w:bCs/>
                <w:sz w:val="20"/>
                <w:szCs w:val="20"/>
                <w:lang w:val="en-NZ" w:eastAsia="en-NZ"/>
              </w:rPr>
              <w:t>forensic referrals</w:t>
            </w:r>
            <w:r w:rsidR="003516FC">
              <w:rPr>
                <w:rFonts w:ascii="Segoe UI" w:hAnsi="Segoe UI" w:cs="Segoe UI"/>
                <w:bCs/>
                <w:sz w:val="20"/>
                <w:szCs w:val="20"/>
                <w:lang w:val="en-NZ" w:eastAsia="en-NZ"/>
              </w:rPr>
              <w:t>.</w:t>
            </w:r>
          </w:p>
        </w:tc>
      </w:tr>
      <w:tr w:rsidR="00B16717" w:rsidRPr="003406FB" w14:paraId="35AD5B40" w14:textId="77777777" w:rsidTr="00411BA1">
        <w:trPr>
          <w:trHeight w:val="316"/>
        </w:trPr>
        <w:tc>
          <w:tcPr>
            <w:tcW w:w="4287" w:type="dxa"/>
            <w:shd w:val="clear" w:color="auto" w:fill="FBE4D5"/>
          </w:tcPr>
          <w:p w14:paraId="35AD5B3E"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5" w:type="dxa"/>
            <w:shd w:val="clear" w:color="auto" w:fill="FBE4D5"/>
          </w:tcPr>
          <w:p w14:paraId="35AD5B3F" w14:textId="77777777" w:rsidR="00B16717" w:rsidRPr="003406FB" w:rsidRDefault="00CD655D" w:rsidP="003406FB">
            <w:pPr>
              <w:spacing w:before="120" w:after="120" w:line="240" w:lineRule="exact"/>
              <w:jc w:val="both"/>
              <w:rPr>
                <w:rFonts w:ascii="Segoe UI" w:hAnsi="Segoe UI" w:cs="Segoe UI"/>
                <w:sz w:val="20"/>
                <w:szCs w:val="20"/>
                <w:lang w:val="en-NZ"/>
              </w:rPr>
            </w:pPr>
            <w:r w:rsidRPr="00CD655D">
              <w:rPr>
                <w:rFonts w:ascii="Segoe UI" w:hAnsi="Segoe UI" w:cs="Segoe UI"/>
                <w:sz w:val="20"/>
                <w:szCs w:val="20"/>
                <w:lang w:val="en-NZ"/>
              </w:rPr>
              <w:t>Programme for the Integration of Mental Health Data (PRIMHD)</w:t>
            </w:r>
          </w:p>
        </w:tc>
      </w:tr>
      <w:tr w:rsidR="00D70D97" w:rsidRPr="003406FB" w14:paraId="35AD5B44" w14:textId="77777777" w:rsidTr="00411BA1">
        <w:trPr>
          <w:trHeight w:val="949"/>
        </w:trPr>
        <w:tc>
          <w:tcPr>
            <w:tcW w:w="10382" w:type="dxa"/>
            <w:gridSpan w:val="2"/>
            <w:shd w:val="clear" w:color="auto" w:fill="auto"/>
          </w:tcPr>
          <w:p w14:paraId="35AD5B41"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58E6077D" w14:textId="1C41DE15" w:rsidR="00D72E4F" w:rsidRDefault="00D72E4F" w:rsidP="00015F80">
            <w:pPr>
              <w:autoSpaceDE w:val="0"/>
              <w:autoSpaceDN w:val="0"/>
              <w:adjustRightInd w:val="0"/>
              <w:spacing w:before="120" w:after="120"/>
              <w:rPr>
                <w:rFonts w:ascii="Segoe UI" w:hAnsi="Segoe UI" w:cs="Segoe UI"/>
                <w:bCs/>
                <w:sz w:val="20"/>
                <w:szCs w:val="20"/>
                <w:lang w:val="en-NZ" w:eastAsia="en-NZ"/>
              </w:rPr>
            </w:pPr>
            <w:r w:rsidRPr="00015F80">
              <w:rPr>
                <w:rFonts w:ascii="Segoe UI" w:hAnsi="Segoe UI" w:cs="Segoe UI"/>
                <w:bCs/>
                <w:sz w:val="20"/>
                <w:szCs w:val="20"/>
                <w:lang w:val="en-NZ" w:eastAsia="en-NZ"/>
              </w:rPr>
              <w:t xml:space="preserve">Currently in PRIMHD there is no way of indicating if forensic referrals have come specifically from corrections or court liaison and needs to be differentiated in PRIMHD.  Some services are locally collecting this detail. </w:t>
            </w:r>
          </w:p>
          <w:p w14:paraId="35AD5B43" w14:textId="1E86CB6C" w:rsidR="00DB71BA" w:rsidRPr="00A2222E" w:rsidRDefault="00E33D4B" w:rsidP="004A4E37">
            <w:pPr>
              <w:rPr>
                <w:rFonts w:ascii="Segoe UI" w:hAnsi="Segoe UI" w:cs="Segoe UI"/>
                <w:bCs/>
                <w:color w:val="FF0000"/>
                <w:sz w:val="20"/>
                <w:szCs w:val="20"/>
              </w:rPr>
            </w:pPr>
            <w:r w:rsidRPr="00E33D4B">
              <w:rPr>
                <w:rFonts w:ascii="Segoe UI" w:hAnsi="Segoe UI" w:cs="Segoe UI"/>
                <w:bCs/>
                <w:sz w:val="20"/>
                <w:szCs w:val="20"/>
                <w:lang w:val="en-NZ" w:eastAsia="en-NZ"/>
              </w:rPr>
              <w:t xml:space="preserve">There is also a need to include a new Community Forensics referral to code option to better indicate inpatient Forensic discharges back into the care of community Forensic services. This will be used </w:t>
            </w:r>
            <w:proofErr w:type="gramStart"/>
            <w:r w:rsidRPr="00E33D4B">
              <w:rPr>
                <w:rFonts w:ascii="Segoe UI" w:hAnsi="Segoe UI" w:cs="Segoe UI"/>
                <w:bCs/>
                <w:sz w:val="20"/>
                <w:szCs w:val="20"/>
                <w:lang w:val="en-NZ" w:eastAsia="en-NZ"/>
              </w:rPr>
              <w:t>in particular for</w:t>
            </w:r>
            <w:proofErr w:type="gramEnd"/>
            <w:r w:rsidRPr="00E33D4B">
              <w:rPr>
                <w:rFonts w:ascii="Segoe UI" w:hAnsi="Segoe UI" w:cs="Segoe UI"/>
                <w:bCs/>
                <w:sz w:val="20"/>
                <w:szCs w:val="20"/>
                <w:lang w:val="en-NZ" w:eastAsia="en-NZ"/>
              </w:rPr>
              <w:t xml:space="preserve"> patients transitioning back into to the community.  </w:t>
            </w:r>
          </w:p>
        </w:tc>
      </w:tr>
      <w:tr w:rsidR="00D70D97" w:rsidRPr="003406FB" w14:paraId="35AD5B55" w14:textId="77777777" w:rsidTr="00411BA1">
        <w:trPr>
          <w:trHeight w:val="5369"/>
        </w:trPr>
        <w:tc>
          <w:tcPr>
            <w:tcW w:w="10382" w:type="dxa"/>
            <w:gridSpan w:val="2"/>
            <w:shd w:val="clear" w:color="auto" w:fill="FBE4D5"/>
          </w:tcPr>
          <w:p w14:paraId="35AD5B45" w14:textId="5C4AF39B" w:rsidR="00D70D97"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42706989" w14:textId="3E74B20F" w:rsidR="00357316" w:rsidRPr="000C4F22" w:rsidRDefault="00357316" w:rsidP="003406FB">
            <w:pPr>
              <w:pStyle w:val="BodyText"/>
              <w:spacing w:line="240" w:lineRule="exact"/>
              <w:rPr>
                <w:rFonts w:ascii="Segoe UI" w:hAnsi="Segoe UI" w:cs="Segoe UI"/>
                <w:szCs w:val="20"/>
                <w:lang w:val="en-NZ" w:eastAsia="en-NZ"/>
              </w:rPr>
            </w:pPr>
            <w:r w:rsidRPr="000C4F22">
              <w:rPr>
                <w:rFonts w:ascii="Segoe UI" w:hAnsi="Segoe UI" w:cs="Segoe UI"/>
                <w:szCs w:val="20"/>
                <w:lang w:val="en-NZ" w:eastAsia="en-NZ"/>
              </w:rPr>
              <w:t>New Codes</w:t>
            </w:r>
          </w:p>
          <w:tbl>
            <w:tblPr>
              <w:tblStyle w:val="TableGrid"/>
              <w:tblW w:w="8424" w:type="dxa"/>
              <w:tblLook w:val="04A0" w:firstRow="1" w:lastRow="0" w:firstColumn="1" w:lastColumn="0" w:noHBand="0" w:noVBand="1"/>
            </w:tblPr>
            <w:tblGrid>
              <w:gridCol w:w="669"/>
              <w:gridCol w:w="1420"/>
              <w:gridCol w:w="1140"/>
              <w:gridCol w:w="1202"/>
              <w:gridCol w:w="3993"/>
            </w:tblGrid>
            <w:tr w:rsidR="00EF20C0" w:rsidRPr="002F3793" w14:paraId="3FCE91B5" w14:textId="77777777" w:rsidTr="005372BE">
              <w:trPr>
                <w:trHeight w:val="456"/>
              </w:trPr>
              <w:tc>
                <w:tcPr>
                  <w:tcW w:w="669" w:type="dxa"/>
                  <w:shd w:val="clear" w:color="auto" w:fill="BFBFBF" w:themeFill="background1" w:themeFillShade="BF"/>
                </w:tcPr>
                <w:p w14:paraId="7EF1921B" w14:textId="77777777" w:rsidR="00EF20C0" w:rsidRPr="000E0862" w:rsidRDefault="00EF20C0" w:rsidP="00EF20C0">
                  <w:pPr>
                    <w:rPr>
                      <w:b/>
                      <w:sz w:val="20"/>
                      <w:szCs w:val="20"/>
                    </w:rPr>
                  </w:pPr>
                  <w:r w:rsidRPr="000E0862">
                    <w:rPr>
                      <w:b/>
                      <w:sz w:val="20"/>
                      <w:szCs w:val="20"/>
                    </w:rPr>
                    <w:t>Code</w:t>
                  </w:r>
                </w:p>
              </w:tc>
              <w:tc>
                <w:tcPr>
                  <w:tcW w:w="1420" w:type="dxa"/>
                  <w:shd w:val="clear" w:color="auto" w:fill="BFBFBF" w:themeFill="background1" w:themeFillShade="BF"/>
                </w:tcPr>
                <w:p w14:paraId="147F1DE2" w14:textId="77777777" w:rsidR="00EF20C0" w:rsidRPr="000E0862" w:rsidRDefault="00EF20C0" w:rsidP="00EF20C0">
                  <w:pPr>
                    <w:rPr>
                      <w:b/>
                      <w:sz w:val="20"/>
                      <w:szCs w:val="20"/>
                    </w:rPr>
                  </w:pPr>
                  <w:r w:rsidRPr="000E0862">
                    <w:rPr>
                      <w:b/>
                      <w:sz w:val="20"/>
                      <w:szCs w:val="20"/>
                    </w:rPr>
                    <w:t>Description</w:t>
                  </w:r>
                </w:p>
              </w:tc>
              <w:tc>
                <w:tcPr>
                  <w:tcW w:w="1140" w:type="dxa"/>
                  <w:shd w:val="clear" w:color="auto" w:fill="BFBFBF" w:themeFill="background1" w:themeFillShade="BF"/>
                </w:tcPr>
                <w:p w14:paraId="6BAA152E" w14:textId="77777777" w:rsidR="00EF20C0" w:rsidRPr="000E0862" w:rsidRDefault="00EF20C0" w:rsidP="00EF20C0">
                  <w:pPr>
                    <w:rPr>
                      <w:b/>
                      <w:sz w:val="20"/>
                      <w:szCs w:val="20"/>
                    </w:rPr>
                  </w:pPr>
                  <w:r w:rsidRPr="000E0862">
                    <w:rPr>
                      <w:b/>
                      <w:sz w:val="20"/>
                      <w:szCs w:val="20"/>
                    </w:rPr>
                    <w:t>Code Valid from</w:t>
                  </w:r>
                </w:p>
              </w:tc>
              <w:tc>
                <w:tcPr>
                  <w:tcW w:w="1202" w:type="dxa"/>
                  <w:shd w:val="clear" w:color="auto" w:fill="BFBFBF" w:themeFill="background1" w:themeFillShade="BF"/>
                </w:tcPr>
                <w:p w14:paraId="76FB7ABF" w14:textId="77777777" w:rsidR="00EF20C0" w:rsidRPr="000E0862" w:rsidRDefault="00EF20C0" w:rsidP="00EF20C0">
                  <w:pPr>
                    <w:rPr>
                      <w:b/>
                      <w:sz w:val="20"/>
                      <w:szCs w:val="20"/>
                    </w:rPr>
                  </w:pPr>
                  <w:r w:rsidRPr="000E0862">
                    <w:rPr>
                      <w:b/>
                      <w:sz w:val="20"/>
                      <w:szCs w:val="20"/>
                    </w:rPr>
                    <w:t>Code Valid To</w:t>
                  </w:r>
                </w:p>
              </w:tc>
              <w:tc>
                <w:tcPr>
                  <w:tcW w:w="3993" w:type="dxa"/>
                  <w:shd w:val="clear" w:color="auto" w:fill="BFBFBF" w:themeFill="background1" w:themeFillShade="BF"/>
                </w:tcPr>
                <w:p w14:paraId="28A0E71A" w14:textId="77777777" w:rsidR="00EF20C0" w:rsidRPr="000E0862" w:rsidRDefault="00EF20C0" w:rsidP="00EF20C0">
                  <w:pPr>
                    <w:rPr>
                      <w:b/>
                      <w:sz w:val="20"/>
                      <w:szCs w:val="20"/>
                    </w:rPr>
                  </w:pPr>
                  <w:r w:rsidRPr="000E0862">
                    <w:rPr>
                      <w:b/>
                      <w:sz w:val="20"/>
                      <w:szCs w:val="20"/>
                    </w:rPr>
                    <w:t>Comment</w:t>
                  </w:r>
                </w:p>
              </w:tc>
            </w:tr>
            <w:tr w:rsidR="00EF20C0" w:rsidRPr="002F3793" w14:paraId="460016EA" w14:textId="77777777" w:rsidTr="005372BE">
              <w:trPr>
                <w:trHeight w:val="709"/>
              </w:trPr>
              <w:tc>
                <w:tcPr>
                  <w:tcW w:w="669" w:type="dxa"/>
                </w:tcPr>
                <w:p w14:paraId="72B8AE9C" w14:textId="77777777" w:rsidR="00EF20C0" w:rsidRPr="000667E0" w:rsidRDefault="00EF20C0" w:rsidP="00EF20C0">
                  <w:pPr>
                    <w:rPr>
                      <w:sz w:val="20"/>
                      <w:szCs w:val="20"/>
                    </w:rPr>
                  </w:pPr>
                  <w:r w:rsidRPr="000667E0">
                    <w:rPr>
                      <w:sz w:val="20"/>
                      <w:szCs w:val="20"/>
                    </w:rPr>
                    <w:t>CR</w:t>
                  </w:r>
                </w:p>
              </w:tc>
              <w:tc>
                <w:tcPr>
                  <w:tcW w:w="1420" w:type="dxa"/>
                </w:tcPr>
                <w:p w14:paraId="320F790E" w14:textId="77777777" w:rsidR="00EF20C0" w:rsidRPr="000667E0" w:rsidRDefault="00EF20C0" w:rsidP="00EF20C0">
                  <w:pPr>
                    <w:spacing w:after="160" w:line="259" w:lineRule="auto"/>
                    <w:rPr>
                      <w:sz w:val="20"/>
                      <w:szCs w:val="20"/>
                    </w:rPr>
                  </w:pPr>
                  <w:r w:rsidRPr="000667E0">
                    <w:rPr>
                      <w:sz w:val="20"/>
                      <w:szCs w:val="20"/>
                    </w:rPr>
                    <w:t>Corrections</w:t>
                  </w:r>
                </w:p>
              </w:tc>
              <w:tc>
                <w:tcPr>
                  <w:tcW w:w="1140" w:type="dxa"/>
                </w:tcPr>
                <w:p w14:paraId="16A3D499" w14:textId="77777777" w:rsidR="00EF20C0" w:rsidRPr="000667E0" w:rsidRDefault="00EF20C0" w:rsidP="00EF20C0">
                  <w:pPr>
                    <w:rPr>
                      <w:sz w:val="20"/>
                      <w:szCs w:val="20"/>
                    </w:rPr>
                  </w:pPr>
                  <w:r w:rsidRPr="000667E0">
                    <w:rPr>
                      <w:sz w:val="20"/>
                      <w:szCs w:val="20"/>
                    </w:rPr>
                    <w:t>01-07-2021</w:t>
                  </w:r>
                </w:p>
              </w:tc>
              <w:tc>
                <w:tcPr>
                  <w:tcW w:w="1202" w:type="dxa"/>
                </w:tcPr>
                <w:p w14:paraId="261FA223" w14:textId="77777777" w:rsidR="00EF20C0" w:rsidRPr="000667E0" w:rsidRDefault="00EF20C0" w:rsidP="00EF20C0">
                  <w:pPr>
                    <w:rPr>
                      <w:sz w:val="20"/>
                      <w:szCs w:val="20"/>
                    </w:rPr>
                  </w:pPr>
                  <w:r w:rsidRPr="000667E0">
                    <w:rPr>
                      <w:sz w:val="20"/>
                      <w:szCs w:val="20"/>
                    </w:rPr>
                    <w:t>30-06-2030</w:t>
                  </w:r>
                </w:p>
              </w:tc>
              <w:tc>
                <w:tcPr>
                  <w:tcW w:w="3993" w:type="dxa"/>
                </w:tcPr>
                <w:p w14:paraId="269BE72B" w14:textId="77777777" w:rsidR="00EF20C0" w:rsidRPr="000667E0" w:rsidRDefault="00EF20C0" w:rsidP="00EF20C0">
                  <w:pPr>
                    <w:rPr>
                      <w:sz w:val="20"/>
                      <w:szCs w:val="20"/>
                    </w:rPr>
                  </w:pPr>
                  <w:r w:rsidRPr="000667E0">
                    <w:rPr>
                      <w:sz w:val="20"/>
                      <w:szCs w:val="20"/>
                    </w:rPr>
                    <w:t>Corrections, Prison.</w:t>
                  </w:r>
                </w:p>
              </w:tc>
            </w:tr>
            <w:tr w:rsidR="00EF20C0" w:rsidRPr="002F3793" w14:paraId="184638BF" w14:textId="77777777" w:rsidTr="005372BE">
              <w:trPr>
                <w:trHeight w:val="709"/>
              </w:trPr>
              <w:tc>
                <w:tcPr>
                  <w:tcW w:w="669" w:type="dxa"/>
                </w:tcPr>
                <w:p w14:paraId="0C7BF4FD" w14:textId="77777777" w:rsidR="00EF20C0" w:rsidRPr="000667E0" w:rsidRDefault="00EF20C0" w:rsidP="00EF20C0">
                  <w:pPr>
                    <w:rPr>
                      <w:sz w:val="20"/>
                      <w:szCs w:val="20"/>
                    </w:rPr>
                  </w:pPr>
                  <w:r w:rsidRPr="000667E0">
                    <w:rPr>
                      <w:sz w:val="20"/>
                      <w:szCs w:val="20"/>
                    </w:rPr>
                    <w:t>CO</w:t>
                  </w:r>
                </w:p>
              </w:tc>
              <w:tc>
                <w:tcPr>
                  <w:tcW w:w="1420" w:type="dxa"/>
                </w:tcPr>
                <w:p w14:paraId="0A72498F" w14:textId="77777777" w:rsidR="00EF20C0" w:rsidRPr="000667E0" w:rsidRDefault="00EF20C0" w:rsidP="00EF20C0">
                  <w:pPr>
                    <w:spacing w:after="160" w:line="259" w:lineRule="auto"/>
                    <w:rPr>
                      <w:sz w:val="20"/>
                      <w:szCs w:val="20"/>
                    </w:rPr>
                  </w:pPr>
                  <w:r w:rsidRPr="000667E0">
                    <w:rPr>
                      <w:sz w:val="20"/>
                      <w:szCs w:val="20"/>
                    </w:rPr>
                    <w:t xml:space="preserve">Court Liaison </w:t>
                  </w:r>
                </w:p>
              </w:tc>
              <w:tc>
                <w:tcPr>
                  <w:tcW w:w="1140" w:type="dxa"/>
                </w:tcPr>
                <w:p w14:paraId="5D7C968A" w14:textId="77777777" w:rsidR="00EF20C0" w:rsidRPr="000667E0" w:rsidRDefault="00EF20C0" w:rsidP="00EF20C0">
                  <w:pPr>
                    <w:rPr>
                      <w:sz w:val="20"/>
                      <w:szCs w:val="20"/>
                    </w:rPr>
                  </w:pPr>
                  <w:r w:rsidRPr="000667E0">
                    <w:rPr>
                      <w:sz w:val="20"/>
                      <w:szCs w:val="20"/>
                    </w:rPr>
                    <w:t>01-07-2021</w:t>
                  </w:r>
                </w:p>
              </w:tc>
              <w:tc>
                <w:tcPr>
                  <w:tcW w:w="1202" w:type="dxa"/>
                </w:tcPr>
                <w:p w14:paraId="0FA810B1" w14:textId="77777777" w:rsidR="00EF20C0" w:rsidRPr="000667E0" w:rsidRDefault="00EF20C0" w:rsidP="00EF20C0">
                  <w:pPr>
                    <w:rPr>
                      <w:sz w:val="20"/>
                      <w:szCs w:val="20"/>
                    </w:rPr>
                  </w:pPr>
                  <w:r w:rsidRPr="000667E0">
                    <w:rPr>
                      <w:sz w:val="20"/>
                      <w:szCs w:val="20"/>
                    </w:rPr>
                    <w:t>30-06-2030</w:t>
                  </w:r>
                </w:p>
              </w:tc>
              <w:tc>
                <w:tcPr>
                  <w:tcW w:w="3993" w:type="dxa"/>
                </w:tcPr>
                <w:p w14:paraId="3D9500A3" w14:textId="77777777" w:rsidR="00EF20C0" w:rsidRPr="000667E0" w:rsidRDefault="00EF20C0" w:rsidP="00EF20C0">
                  <w:pPr>
                    <w:rPr>
                      <w:sz w:val="20"/>
                      <w:szCs w:val="20"/>
                    </w:rPr>
                  </w:pPr>
                  <w:r w:rsidRPr="000667E0">
                    <w:rPr>
                      <w:sz w:val="20"/>
                      <w:szCs w:val="20"/>
                    </w:rPr>
                    <w:t>Court Liaison services i.e. referrals for court reports</w:t>
                  </w:r>
                </w:p>
              </w:tc>
            </w:tr>
            <w:tr w:rsidR="00EF20C0" w:rsidRPr="002F3793" w14:paraId="6235FB2F" w14:textId="77777777" w:rsidTr="005372BE">
              <w:trPr>
                <w:trHeight w:val="810"/>
              </w:trPr>
              <w:tc>
                <w:tcPr>
                  <w:tcW w:w="669" w:type="dxa"/>
                </w:tcPr>
                <w:p w14:paraId="58FBAE75" w14:textId="77777777" w:rsidR="00EF20C0" w:rsidRPr="000667E0" w:rsidRDefault="00EF20C0" w:rsidP="00EF20C0">
                  <w:pPr>
                    <w:rPr>
                      <w:sz w:val="20"/>
                      <w:szCs w:val="20"/>
                    </w:rPr>
                  </w:pPr>
                  <w:r w:rsidRPr="000667E0">
                    <w:rPr>
                      <w:sz w:val="20"/>
                      <w:szCs w:val="20"/>
                    </w:rPr>
                    <w:t>FO</w:t>
                  </w:r>
                </w:p>
              </w:tc>
              <w:tc>
                <w:tcPr>
                  <w:tcW w:w="1420" w:type="dxa"/>
                </w:tcPr>
                <w:p w14:paraId="4A60ABC0" w14:textId="77777777" w:rsidR="00EF20C0" w:rsidRPr="000667E0" w:rsidRDefault="00EF20C0" w:rsidP="00EF20C0">
                  <w:pPr>
                    <w:spacing w:after="160" w:line="259" w:lineRule="auto"/>
                    <w:rPr>
                      <w:sz w:val="20"/>
                      <w:szCs w:val="20"/>
                    </w:rPr>
                  </w:pPr>
                  <w:r w:rsidRPr="000667E0">
                    <w:rPr>
                      <w:sz w:val="20"/>
                      <w:szCs w:val="20"/>
                    </w:rPr>
                    <w:t>Forensic Community</w:t>
                  </w:r>
                </w:p>
              </w:tc>
              <w:tc>
                <w:tcPr>
                  <w:tcW w:w="1140" w:type="dxa"/>
                </w:tcPr>
                <w:p w14:paraId="79A9B824" w14:textId="77777777" w:rsidR="00EF20C0" w:rsidRPr="000667E0" w:rsidRDefault="00EF20C0" w:rsidP="00EF20C0">
                  <w:pPr>
                    <w:rPr>
                      <w:sz w:val="20"/>
                      <w:szCs w:val="20"/>
                    </w:rPr>
                  </w:pPr>
                  <w:r w:rsidRPr="000667E0">
                    <w:rPr>
                      <w:sz w:val="20"/>
                      <w:szCs w:val="20"/>
                    </w:rPr>
                    <w:t>01-07-2021</w:t>
                  </w:r>
                </w:p>
              </w:tc>
              <w:tc>
                <w:tcPr>
                  <w:tcW w:w="1202" w:type="dxa"/>
                </w:tcPr>
                <w:p w14:paraId="7F0A43A5" w14:textId="77777777" w:rsidR="00EF20C0" w:rsidRPr="000667E0" w:rsidRDefault="00EF20C0" w:rsidP="00EF20C0">
                  <w:pPr>
                    <w:rPr>
                      <w:sz w:val="20"/>
                      <w:szCs w:val="20"/>
                    </w:rPr>
                  </w:pPr>
                  <w:r w:rsidRPr="000667E0">
                    <w:rPr>
                      <w:sz w:val="20"/>
                      <w:szCs w:val="20"/>
                    </w:rPr>
                    <w:t>30-06-2030</w:t>
                  </w:r>
                </w:p>
              </w:tc>
              <w:tc>
                <w:tcPr>
                  <w:tcW w:w="3993" w:type="dxa"/>
                </w:tcPr>
                <w:p w14:paraId="47D219D6" w14:textId="77777777" w:rsidR="00EF20C0" w:rsidRPr="000667E0" w:rsidRDefault="00EF20C0" w:rsidP="00EF20C0">
                  <w:pPr>
                    <w:rPr>
                      <w:sz w:val="20"/>
                      <w:szCs w:val="20"/>
                    </w:rPr>
                  </w:pPr>
                  <w:r w:rsidRPr="000667E0">
                    <w:rPr>
                      <w:sz w:val="20"/>
                      <w:szCs w:val="20"/>
                    </w:rPr>
                    <w:t>Any community Forensic services</w:t>
                  </w:r>
                </w:p>
              </w:tc>
            </w:tr>
          </w:tbl>
          <w:p w14:paraId="057BDE10" w14:textId="7C02CE0C" w:rsidR="005A1C96" w:rsidRDefault="005A1C96" w:rsidP="00E33D4B">
            <w:pPr>
              <w:spacing w:before="120" w:after="120" w:line="240" w:lineRule="exact"/>
              <w:rPr>
                <w:rFonts w:ascii="Segoe UI" w:hAnsi="Segoe UI" w:cs="Segoe UI"/>
                <w:sz w:val="20"/>
                <w:szCs w:val="20"/>
                <w:lang w:val="en-NZ"/>
              </w:rPr>
            </w:pPr>
            <w:r>
              <w:rPr>
                <w:rFonts w:ascii="Segoe UI" w:hAnsi="Segoe UI" w:cs="Segoe UI"/>
                <w:bCs/>
                <w:sz w:val="20"/>
                <w:szCs w:val="20"/>
                <w:lang w:val="en-NZ"/>
              </w:rPr>
              <w:t xml:space="preserve">Add </w:t>
            </w:r>
            <w:r w:rsidRPr="003733EE">
              <w:rPr>
                <w:rFonts w:ascii="Segoe UI" w:hAnsi="Segoe UI" w:cs="Segoe UI"/>
                <w:bCs/>
                <w:sz w:val="20"/>
                <w:szCs w:val="20"/>
                <w:lang w:val="en-NZ"/>
              </w:rPr>
              <w:t>Refe</w:t>
            </w:r>
            <w:r>
              <w:rPr>
                <w:rFonts w:ascii="Segoe UI" w:hAnsi="Segoe UI" w:cs="Segoe UI"/>
                <w:bCs/>
                <w:sz w:val="20"/>
                <w:szCs w:val="20"/>
                <w:lang w:val="en-NZ"/>
              </w:rPr>
              <w:t xml:space="preserve">rral </w:t>
            </w:r>
            <w:proofErr w:type="gramStart"/>
            <w:r>
              <w:rPr>
                <w:rFonts w:ascii="Segoe UI" w:hAnsi="Segoe UI" w:cs="Segoe UI"/>
                <w:bCs/>
                <w:sz w:val="20"/>
                <w:szCs w:val="20"/>
                <w:lang w:val="en-NZ"/>
              </w:rPr>
              <w:t>From</w:t>
            </w:r>
            <w:proofErr w:type="gramEnd"/>
            <w:r>
              <w:rPr>
                <w:rFonts w:ascii="Segoe UI" w:hAnsi="Segoe UI" w:cs="Segoe UI"/>
                <w:bCs/>
                <w:sz w:val="20"/>
                <w:szCs w:val="20"/>
                <w:lang w:val="en-NZ"/>
              </w:rPr>
              <w:t xml:space="preserve"> and Referral To codes as a valid codes and make available for reporting to PRIMHD.</w:t>
            </w:r>
          </w:p>
          <w:p w14:paraId="27815E43" w14:textId="183D5F40" w:rsidR="0011476B" w:rsidRPr="000C4F22" w:rsidRDefault="00E744B4" w:rsidP="00E33D4B">
            <w:pPr>
              <w:spacing w:before="120" w:after="120" w:line="240" w:lineRule="exact"/>
              <w:rPr>
                <w:rFonts w:ascii="Segoe UI" w:hAnsi="Segoe UI" w:cs="Segoe UI"/>
                <w:sz w:val="20"/>
                <w:szCs w:val="20"/>
                <w:lang w:val="en-NZ"/>
              </w:rPr>
            </w:pPr>
            <w:r w:rsidRPr="000C4F22">
              <w:rPr>
                <w:rFonts w:ascii="Segoe UI" w:hAnsi="Segoe UI" w:cs="Segoe UI"/>
                <w:sz w:val="20"/>
                <w:szCs w:val="20"/>
                <w:lang w:val="en-NZ"/>
              </w:rPr>
              <w:t xml:space="preserve">Amended </w:t>
            </w:r>
            <w:r w:rsidR="00D92655" w:rsidRPr="000C4F22">
              <w:rPr>
                <w:rFonts w:ascii="Segoe UI" w:hAnsi="Segoe UI" w:cs="Segoe UI"/>
                <w:sz w:val="20"/>
                <w:szCs w:val="20"/>
                <w:lang w:val="en-NZ"/>
              </w:rPr>
              <w:t>Description</w:t>
            </w:r>
          </w:p>
          <w:tbl>
            <w:tblPr>
              <w:tblStyle w:val="TableGrid"/>
              <w:tblW w:w="8424" w:type="dxa"/>
              <w:tblLook w:val="04A0" w:firstRow="1" w:lastRow="0" w:firstColumn="1" w:lastColumn="0" w:noHBand="0" w:noVBand="1"/>
            </w:tblPr>
            <w:tblGrid>
              <w:gridCol w:w="669"/>
              <w:gridCol w:w="1435"/>
              <w:gridCol w:w="1136"/>
              <w:gridCol w:w="1191"/>
              <w:gridCol w:w="3993"/>
            </w:tblGrid>
            <w:tr w:rsidR="00E744B4" w:rsidRPr="00E94F34" w14:paraId="1E4988EC" w14:textId="77777777" w:rsidTr="005372BE">
              <w:trPr>
                <w:trHeight w:val="456"/>
              </w:trPr>
              <w:tc>
                <w:tcPr>
                  <w:tcW w:w="669" w:type="dxa"/>
                  <w:shd w:val="clear" w:color="auto" w:fill="BFBFBF" w:themeFill="background1" w:themeFillShade="BF"/>
                </w:tcPr>
                <w:p w14:paraId="39296FE4" w14:textId="77777777" w:rsidR="00E744B4" w:rsidRPr="000E0862" w:rsidRDefault="00E744B4" w:rsidP="00E744B4">
                  <w:pPr>
                    <w:rPr>
                      <w:b/>
                      <w:sz w:val="20"/>
                      <w:szCs w:val="20"/>
                    </w:rPr>
                  </w:pPr>
                  <w:r w:rsidRPr="000E0862">
                    <w:rPr>
                      <w:b/>
                      <w:sz w:val="20"/>
                      <w:szCs w:val="20"/>
                    </w:rPr>
                    <w:t>Code</w:t>
                  </w:r>
                </w:p>
              </w:tc>
              <w:tc>
                <w:tcPr>
                  <w:tcW w:w="1435" w:type="dxa"/>
                  <w:shd w:val="clear" w:color="auto" w:fill="BFBFBF" w:themeFill="background1" w:themeFillShade="BF"/>
                </w:tcPr>
                <w:p w14:paraId="05B64829" w14:textId="77777777" w:rsidR="00E744B4" w:rsidRPr="000E0862" w:rsidRDefault="00E744B4" w:rsidP="00E744B4">
                  <w:pPr>
                    <w:rPr>
                      <w:b/>
                      <w:sz w:val="20"/>
                      <w:szCs w:val="20"/>
                    </w:rPr>
                  </w:pPr>
                  <w:r w:rsidRPr="000E0862">
                    <w:rPr>
                      <w:b/>
                      <w:sz w:val="20"/>
                      <w:szCs w:val="20"/>
                    </w:rPr>
                    <w:t>Description</w:t>
                  </w:r>
                </w:p>
              </w:tc>
              <w:tc>
                <w:tcPr>
                  <w:tcW w:w="1136" w:type="dxa"/>
                  <w:shd w:val="clear" w:color="auto" w:fill="BFBFBF" w:themeFill="background1" w:themeFillShade="BF"/>
                </w:tcPr>
                <w:p w14:paraId="3CFB0790" w14:textId="77777777" w:rsidR="00E744B4" w:rsidRPr="000E0862" w:rsidRDefault="00E744B4" w:rsidP="00E744B4">
                  <w:pPr>
                    <w:rPr>
                      <w:b/>
                      <w:sz w:val="20"/>
                      <w:szCs w:val="20"/>
                    </w:rPr>
                  </w:pPr>
                  <w:r w:rsidRPr="000E0862">
                    <w:rPr>
                      <w:b/>
                      <w:sz w:val="20"/>
                      <w:szCs w:val="20"/>
                    </w:rPr>
                    <w:t>Code Valid from</w:t>
                  </w:r>
                </w:p>
              </w:tc>
              <w:tc>
                <w:tcPr>
                  <w:tcW w:w="1191" w:type="dxa"/>
                  <w:shd w:val="clear" w:color="auto" w:fill="BFBFBF" w:themeFill="background1" w:themeFillShade="BF"/>
                </w:tcPr>
                <w:p w14:paraId="055E01C6" w14:textId="77777777" w:rsidR="00E744B4" w:rsidRPr="000E0862" w:rsidRDefault="00E744B4" w:rsidP="00E744B4">
                  <w:pPr>
                    <w:rPr>
                      <w:b/>
                      <w:sz w:val="20"/>
                      <w:szCs w:val="20"/>
                    </w:rPr>
                  </w:pPr>
                  <w:r w:rsidRPr="000E0862">
                    <w:rPr>
                      <w:b/>
                      <w:sz w:val="20"/>
                      <w:szCs w:val="20"/>
                    </w:rPr>
                    <w:t>Code Valid To</w:t>
                  </w:r>
                </w:p>
              </w:tc>
              <w:tc>
                <w:tcPr>
                  <w:tcW w:w="3993" w:type="dxa"/>
                  <w:shd w:val="clear" w:color="auto" w:fill="BFBFBF" w:themeFill="background1" w:themeFillShade="BF"/>
                </w:tcPr>
                <w:p w14:paraId="0276AFF9" w14:textId="77777777" w:rsidR="00E744B4" w:rsidRPr="000E0862" w:rsidRDefault="00E744B4" w:rsidP="00E744B4">
                  <w:pPr>
                    <w:rPr>
                      <w:b/>
                      <w:sz w:val="20"/>
                      <w:szCs w:val="20"/>
                    </w:rPr>
                  </w:pPr>
                  <w:r w:rsidRPr="000E0862">
                    <w:rPr>
                      <w:b/>
                      <w:sz w:val="20"/>
                      <w:szCs w:val="20"/>
                    </w:rPr>
                    <w:t>Comment</w:t>
                  </w:r>
                </w:p>
              </w:tc>
            </w:tr>
            <w:tr w:rsidR="00E744B4" w:rsidRPr="00E94F34" w14:paraId="5489DEFC" w14:textId="77777777" w:rsidTr="005372BE">
              <w:trPr>
                <w:trHeight w:val="656"/>
              </w:trPr>
              <w:tc>
                <w:tcPr>
                  <w:tcW w:w="669" w:type="dxa"/>
                </w:tcPr>
                <w:p w14:paraId="061698B0" w14:textId="77777777" w:rsidR="00E744B4" w:rsidRPr="000E0862" w:rsidRDefault="00E744B4" w:rsidP="00E744B4">
                  <w:pPr>
                    <w:rPr>
                      <w:sz w:val="20"/>
                      <w:szCs w:val="20"/>
                    </w:rPr>
                  </w:pPr>
                  <w:r>
                    <w:rPr>
                      <w:sz w:val="20"/>
                      <w:szCs w:val="20"/>
                    </w:rPr>
                    <w:t>JU</w:t>
                  </w:r>
                </w:p>
              </w:tc>
              <w:tc>
                <w:tcPr>
                  <w:tcW w:w="1435" w:type="dxa"/>
                </w:tcPr>
                <w:p w14:paraId="2BEC3EFA" w14:textId="77777777" w:rsidR="00E744B4" w:rsidRPr="000E0862" w:rsidRDefault="00E744B4" w:rsidP="00E744B4">
                  <w:pPr>
                    <w:spacing w:after="160" w:line="259" w:lineRule="auto"/>
                    <w:rPr>
                      <w:sz w:val="20"/>
                      <w:szCs w:val="20"/>
                    </w:rPr>
                  </w:pPr>
                  <w:r>
                    <w:rPr>
                      <w:sz w:val="20"/>
                      <w:szCs w:val="20"/>
                    </w:rPr>
                    <w:t>Justice</w:t>
                  </w:r>
                </w:p>
              </w:tc>
              <w:tc>
                <w:tcPr>
                  <w:tcW w:w="1136" w:type="dxa"/>
                </w:tcPr>
                <w:p w14:paraId="2138C8A6" w14:textId="77777777" w:rsidR="00E744B4" w:rsidRPr="000E0862" w:rsidRDefault="00E744B4" w:rsidP="00E744B4">
                  <w:pPr>
                    <w:rPr>
                      <w:sz w:val="20"/>
                      <w:szCs w:val="20"/>
                    </w:rPr>
                  </w:pPr>
                  <w:r w:rsidRPr="00050AD9">
                    <w:rPr>
                      <w:sz w:val="20"/>
                      <w:szCs w:val="20"/>
                    </w:rPr>
                    <w:t>01-01-1900</w:t>
                  </w:r>
                </w:p>
              </w:tc>
              <w:tc>
                <w:tcPr>
                  <w:tcW w:w="1191" w:type="dxa"/>
                </w:tcPr>
                <w:p w14:paraId="1A765B41" w14:textId="77777777" w:rsidR="00E744B4" w:rsidRPr="000E0862" w:rsidRDefault="00E744B4" w:rsidP="00E744B4">
                  <w:pPr>
                    <w:rPr>
                      <w:sz w:val="20"/>
                      <w:szCs w:val="20"/>
                    </w:rPr>
                  </w:pPr>
                  <w:r w:rsidRPr="000E0862">
                    <w:rPr>
                      <w:sz w:val="20"/>
                      <w:szCs w:val="20"/>
                    </w:rPr>
                    <w:t>30-06-20</w:t>
                  </w:r>
                  <w:r>
                    <w:rPr>
                      <w:sz w:val="20"/>
                      <w:szCs w:val="20"/>
                    </w:rPr>
                    <w:t>3</w:t>
                  </w:r>
                  <w:r w:rsidRPr="000E0862">
                    <w:rPr>
                      <w:sz w:val="20"/>
                      <w:szCs w:val="20"/>
                    </w:rPr>
                    <w:t>0</w:t>
                  </w:r>
                </w:p>
              </w:tc>
              <w:tc>
                <w:tcPr>
                  <w:tcW w:w="3993" w:type="dxa"/>
                </w:tcPr>
                <w:p w14:paraId="49978303" w14:textId="77777777" w:rsidR="00E744B4" w:rsidRPr="0015237D" w:rsidRDefault="00E744B4" w:rsidP="00E744B4">
                  <w:pPr>
                    <w:autoSpaceDE w:val="0"/>
                    <w:autoSpaceDN w:val="0"/>
                    <w:adjustRightInd w:val="0"/>
                    <w:rPr>
                      <w:rFonts w:cs="Arial"/>
                      <w:sz w:val="20"/>
                      <w:szCs w:val="20"/>
                    </w:rPr>
                  </w:pPr>
                  <w:r w:rsidRPr="004C58D5">
                    <w:rPr>
                      <w:sz w:val="20"/>
                      <w:szCs w:val="20"/>
                    </w:rPr>
                    <w:t>Courts,</w:t>
                  </w:r>
                  <w:r w:rsidRPr="004C58D5">
                    <w:rPr>
                      <w:strike/>
                      <w:snapToGrid w:val="0"/>
                    </w:rPr>
                    <w:t xml:space="preserve"> </w:t>
                  </w:r>
                  <w:r w:rsidRPr="00064B24">
                    <w:rPr>
                      <w:strike/>
                      <w:color w:val="FF0000"/>
                      <w:sz w:val="20"/>
                      <w:szCs w:val="20"/>
                    </w:rPr>
                    <w:t>Prison</w:t>
                  </w:r>
                  <w:r w:rsidRPr="008D5B87">
                    <w:rPr>
                      <w:color w:val="5B9BD5" w:themeColor="accent1"/>
                      <w:sz w:val="20"/>
                      <w:szCs w:val="20"/>
                    </w:rPr>
                    <w:t>,</w:t>
                  </w:r>
                  <w:r>
                    <w:rPr>
                      <w:snapToGrid w:val="0"/>
                    </w:rPr>
                    <w:t xml:space="preserve"> </w:t>
                  </w:r>
                  <w:r w:rsidRPr="00C54C96">
                    <w:rPr>
                      <w:strike/>
                      <w:snapToGrid w:val="0"/>
                      <w:color w:val="FF0000"/>
                      <w:sz w:val="20"/>
                      <w:szCs w:val="20"/>
                    </w:rPr>
                    <w:t>Corrections</w:t>
                  </w:r>
                  <w:r>
                    <w:rPr>
                      <w:snapToGrid w:val="0"/>
                    </w:rPr>
                    <w:t xml:space="preserve"> </w:t>
                  </w:r>
                  <w:r w:rsidRPr="004C58D5">
                    <w:rPr>
                      <w:sz w:val="20"/>
                      <w:szCs w:val="20"/>
                    </w:rPr>
                    <w:t>or Youth Justice.</w:t>
                  </w:r>
                </w:p>
              </w:tc>
            </w:tr>
          </w:tbl>
          <w:p w14:paraId="0CBCF7BC" w14:textId="77777777" w:rsidR="009E583D" w:rsidRDefault="009E583D" w:rsidP="00E33D4B">
            <w:pPr>
              <w:spacing w:before="120" w:after="120" w:line="240" w:lineRule="exact"/>
              <w:rPr>
                <w:rFonts w:ascii="Segoe UI" w:hAnsi="Segoe UI" w:cs="Segoe UI"/>
                <w:b/>
                <w:bCs/>
                <w:color w:val="FF0000"/>
                <w:szCs w:val="20"/>
              </w:rPr>
            </w:pPr>
          </w:p>
          <w:p w14:paraId="55A2B1EE" w14:textId="77777777" w:rsidR="00EC2870" w:rsidRPr="00EC2870" w:rsidRDefault="00EC2870" w:rsidP="00EC2870">
            <w:pPr>
              <w:rPr>
                <w:rFonts w:ascii="Segoe UI" w:hAnsi="Segoe UI" w:cs="Segoe UI"/>
                <w:szCs w:val="20"/>
              </w:rPr>
            </w:pPr>
          </w:p>
          <w:p w14:paraId="35AD5B54" w14:textId="5D90CE4D" w:rsidR="00EC2870" w:rsidRPr="00EC2870" w:rsidRDefault="00EC2870" w:rsidP="00EC2870">
            <w:pPr>
              <w:tabs>
                <w:tab w:val="left" w:pos="7980"/>
              </w:tabs>
              <w:rPr>
                <w:rFonts w:ascii="Segoe UI" w:hAnsi="Segoe UI" w:cs="Segoe UI"/>
                <w:szCs w:val="20"/>
              </w:rPr>
            </w:pPr>
            <w:r>
              <w:rPr>
                <w:rFonts w:ascii="Segoe UI" w:hAnsi="Segoe UI" w:cs="Segoe UI"/>
                <w:szCs w:val="20"/>
              </w:rPr>
              <w:tab/>
            </w:r>
            <w:bookmarkStart w:id="0" w:name="_GoBack"/>
            <w:bookmarkEnd w:id="0"/>
          </w:p>
        </w:tc>
      </w:tr>
      <w:tr w:rsidR="00D70D97" w:rsidRPr="003406FB" w14:paraId="35AD5B59" w14:textId="77777777" w:rsidTr="00411BA1">
        <w:trPr>
          <w:trHeight w:val="1551"/>
        </w:trPr>
        <w:tc>
          <w:tcPr>
            <w:tcW w:w="10382" w:type="dxa"/>
            <w:gridSpan w:val="2"/>
            <w:shd w:val="clear" w:color="auto" w:fill="auto"/>
          </w:tcPr>
          <w:p w14:paraId="35AD5B56"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lastRenderedPageBreak/>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2A2A0133" w14:textId="340F6673" w:rsidR="003516FC" w:rsidRDefault="00492683" w:rsidP="00B26C5C">
            <w:pPr>
              <w:autoSpaceDE w:val="0"/>
              <w:autoSpaceDN w:val="0"/>
              <w:adjustRightInd w:val="0"/>
              <w:spacing w:before="120" w:after="120"/>
              <w:rPr>
                <w:rFonts w:ascii="Segoe UI" w:hAnsi="Segoe UI" w:cs="Segoe UI"/>
                <w:bCs/>
                <w:sz w:val="20"/>
                <w:szCs w:val="20"/>
                <w:lang w:val="en-NZ" w:eastAsia="en-NZ"/>
              </w:rPr>
            </w:pPr>
            <w:r w:rsidRPr="00492683">
              <w:rPr>
                <w:rFonts w:ascii="Segoe UI" w:hAnsi="Segoe UI" w:cs="Segoe UI"/>
                <w:bCs/>
                <w:sz w:val="20"/>
                <w:szCs w:val="20"/>
                <w:lang w:val="en-NZ" w:eastAsia="en-NZ"/>
              </w:rPr>
              <w:t>Referral</w:t>
            </w:r>
            <w:r>
              <w:rPr>
                <w:rFonts w:ascii="Segoe UI" w:hAnsi="Segoe UI" w:cs="Segoe UI"/>
                <w:bCs/>
                <w:sz w:val="20"/>
                <w:szCs w:val="20"/>
                <w:lang w:val="en-NZ" w:eastAsia="en-NZ"/>
              </w:rPr>
              <w:t xml:space="preserve"> </w:t>
            </w:r>
            <w:proofErr w:type="gramStart"/>
            <w:r>
              <w:rPr>
                <w:rFonts w:ascii="Segoe UI" w:hAnsi="Segoe UI" w:cs="Segoe UI"/>
                <w:bCs/>
                <w:sz w:val="20"/>
                <w:szCs w:val="20"/>
                <w:lang w:val="en-NZ" w:eastAsia="en-NZ"/>
              </w:rPr>
              <w:t>From</w:t>
            </w:r>
            <w:proofErr w:type="gramEnd"/>
            <w:r>
              <w:rPr>
                <w:rFonts w:ascii="Segoe UI" w:hAnsi="Segoe UI" w:cs="Segoe UI"/>
                <w:bCs/>
                <w:sz w:val="20"/>
                <w:szCs w:val="20"/>
                <w:lang w:val="en-NZ" w:eastAsia="en-NZ"/>
              </w:rPr>
              <w:t xml:space="preserve"> and Referral To code</w:t>
            </w:r>
            <w:r w:rsidR="00A44D0E">
              <w:rPr>
                <w:rFonts w:ascii="Segoe UI" w:hAnsi="Segoe UI" w:cs="Segoe UI"/>
                <w:bCs/>
                <w:sz w:val="20"/>
                <w:szCs w:val="20"/>
                <w:lang w:val="en-NZ" w:eastAsia="en-NZ"/>
              </w:rPr>
              <w:t>s</w:t>
            </w:r>
            <w:r>
              <w:rPr>
                <w:rFonts w:ascii="Segoe UI" w:hAnsi="Segoe UI" w:cs="Segoe UI"/>
                <w:bCs/>
                <w:sz w:val="20"/>
                <w:szCs w:val="20"/>
                <w:lang w:val="en-NZ" w:eastAsia="en-NZ"/>
              </w:rPr>
              <w:t xml:space="preserve"> </w:t>
            </w:r>
            <w:r w:rsidR="00A44D0E">
              <w:rPr>
                <w:rFonts w:ascii="Segoe UI" w:hAnsi="Segoe UI" w:cs="Segoe UI"/>
                <w:bCs/>
                <w:sz w:val="20"/>
                <w:szCs w:val="20"/>
                <w:lang w:val="en-NZ" w:eastAsia="en-NZ"/>
              </w:rPr>
              <w:t xml:space="preserve">CR, </w:t>
            </w:r>
            <w:r w:rsidR="004C2611">
              <w:rPr>
                <w:rFonts w:ascii="Segoe UI" w:hAnsi="Segoe UI" w:cs="Segoe UI"/>
                <w:bCs/>
                <w:sz w:val="20"/>
                <w:szCs w:val="20"/>
                <w:lang w:val="en-NZ" w:eastAsia="en-NZ"/>
              </w:rPr>
              <w:t>CO and FO are</w:t>
            </w:r>
            <w:r>
              <w:rPr>
                <w:rFonts w:ascii="Segoe UI" w:hAnsi="Segoe UI" w:cs="Segoe UI"/>
                <w:bCs/>
                <w:sz w:val="20"/>
                <w:szCs w:val="20"/>
                <w:lang w:val="en-NZ" w:eastAsia="en-NZ"/>
              </w:rPr>
              <w:t xml:space="preserve"> made available for use when reporting referral from and referral </w:t>
            </w:r>
            <w:r w:rsidR="003A0BF3">
              <w:rPr>
                <w:rFonts w:ascii="Segoe UI" w:hAnsi="Segoe UI" w:cs="Segoe UI"/>
                <w:bCs/>
                <w:sz w:val="20"/>
                <w:szCs w:val="20"/>
                <w:lang w:val="en-NZ" w:eastAsia="en-NZ"/>
              </w:rPr>
              <w:t>to</w:t>
            </w:r>
            <w:r w:rsidR="00172B1E">
              <w:rPr>
                <w:rFonts w:ascii="Segoe UI" w:hAnsi="Segoe UI" w:cs="Segoe UI"/>
                <w:bCs/>
                <w:sz w:val="20"/>
                <w:szCs w:val="20"/>
                <w:lang w:val="en-NZ" w:eastAsia="en-NZ"/>
              </w:rPr>
              <w:t xml:space="preserve"> for </w:t>
            </w:r>
            <w:r w:rsidR="00172B1E" w:rsidRPr="00172B1E">
              <w:rPr>
                <w:rFonts w:ascii="Segoe UI" w:hAnsi="Segoe UI" w:cs="Segoe UI"/>
                <w:bCs/>
                <w:sz w:val="20"/>
                <w:szCs w:val="20"/>
                <w:lang w:val="en-NZ" w:eastAsia="en-NZ"/>
              </w:rPr>
              <w:t>forensic referrals</w:t>
            </w:r>
            <w:r w:rsidR="003A0BF3">
              <w:rPr>
                <w:rFonts w:ascii="Segoe UI" w:hAnsi="Segoe UI" w:cs="Segoe UI"/>
                <w:bCs/>
                <w:sz w:val="20"/>
                <w:szCs w:val="20"/>
                <w:lang w:val="en-NZ" w:eastAsia="en-NZ"/>
              </w:rPr>
              <w:t>.</w:t>
            </w:r>
            <w:r w:rsidR="006C3787">
              <w:rPr>
                <w:rFonts w:ascii="Segoe UI" w:hAnsi="Segoe UI" w:cs="Segoe UI"/>
                <w:bCs/>
                <w:sz w:val="20"/>
                <w:szCs w:val="20"/>
                <w:lang w:val="en-NZ" w:eastAsia="en-NZ"/>
              </w:rPr>
              <w:t xml:space="preserve"> </w:t>
            </w:r>
            <w:r w:rsidR="005073B5">
              <w:rPr>
                <w:rFonts w:ascii="Segoe UI" w:hAnsi="Segoe UI" w:cs="Segoe UI"/>
                <w:bCs/>
                <w:sz w:val="20"/>
                <w:szCs w:val="20"/>
                <w:lang w:val="en-NZ"/>
              </w:rPr>
              <w:t xml:space="preserve">Adjust any mappings of local codes to PRIMHD codes as necessary to ensure these new codes are used correctly. </w:t>
            </w:r>
            <w:r w:rsidR="006C3787" w:rsidRPr="006C3787">
              <w:rPr>
                <w:rFonts w:ascii="Segoe UI" w:hAnsi="Segoe UI" w:cs="Segoe UI"/>
                <w:bCs/>
                <w:sz w:val="20"/>
                <w:szCs w:val="20"/>
                <w:lang w:val="en-NZ" w:eastAsia="en-NZ"/>
              </w:rPr>
              <w:t>Code</w:t>
            </w:r>
            <w:r w:rsidR="00172B1E">
              <w:rPr>
                <w:rFonts w:ascii="Segoe UI" w:hAnsi="Segoe UI" w:cs="Segoe UI"/>
                <w:bCs/>
                <w:sz w:val="20"/>
                <w:szCs w:val="20"/>
                <w:lang w:val="en-NZ" w:eastAsia="en-NZ"/>
              </w:rPr>
              <w:t>s</w:t>
            </w:r>
            <w:r w:rsidR="006C3787" w:rsidRPr="006C3787">
              <w:rPr>
                <w:rFonts w:ascii="Segoe UI" w:hAnsi="Segoe UI" w:cs="Segoe UI"/>
                <w:bCs/>
                <w:sz w:val="20"/>
                <w:szCs w:val="20"/>
                <w:lang w:val="en-NZ" w:eastAsia="en-NZ"/>
              </w:rPr>
              <w:t xml:space="preserve"> </w:t>
            </w:r>
            <w:r w:rsidR="00172B1E">
              <w:rPr>
                <w:rFonts w:ascii="Segoe UI" w:hAnsi="Segoe UI" w:cs="Segoe UI"/>
                <w:bCs/>
                <w:sz w:val="20"/>
                <w:szCs w:val="20"/>
                <w:lang w:val="en-NZ" w:eastAsia="en-NZ"/>
              </w:rPr>
              <w:t>are</w:t>
            </w:r>
            <w:r w:rsidR="006C3787" w:rsidRPr="006C3787">
              <w:rPr>
                <w:rFonts w:ascii="Segoe UI" w:hAnsi="Segoe UI" w:cs="Segoe UI"/>
                <w:bCs/>
                <w:sz w:val="20"/>
                <w:szCs w:val="20"/>
                <w:lang w:val="en-NZ" w:eastAsia="en-NZ"/>
              </w:rPr>
              <w:t xml:space="preserve"> effective from 01/07/</w:t>
            </w:r>
            <w:r w:rsidR="00FE662C" w:rsidRPr="006C3787">
              <w:rPr>
                <w:rFonts w:ascii="Segoe UI" w:hAnsi="Segoe UI" w:cs="Segoe UI"/>
                <w:bCs/>
                <w:sz w:val="20"/>
                <w:szCs w:val="20"/>
                <w:lang w:val="en-NZ" w:eastAsia="en-NZ"/>
              </w:rPr>
              <w:t>202</w:t>
            </w:r>
            <w:r w:rsidR="00FE662C">
              <w:rPr>
                <w:rFonts w:ascii="Segoe UI" w:hAnsi="Segoe UI" w:cs="Segoe UI"/>
                <w:bCs/>
                <w:sz w:val="20"/>
                <w:szCs w:val="20"/>
                <w:lang w:val="en-NZ" w:eastAsia="en-NZ"/>
              </w:rPr>
              <w:t>1</w:t>
            </w:r>
            <w:r w:rsidR="005A1C96">
              <w:rPr>
                <w:rFonts w:ascii="Segoe UI" w:hAnsi="Segoe UI" w:cs="Segoe UI"/>
                <w:bCs/>
                <w:sz w:val="20"/>
                <w:szCs w:val="20"/>
                <w:lang w:val="en-NZ" w:eastAsia="en-NZ"/>
              </w:rPr>
              <w:t xml:space="preserve"> </w:t>
            </w:r>
            <w:r w:rsidR="006C3787">
              <w:rPr>
                <w:rFonts w:ascii="Segoe UI" w:hAnsi="Segoe UI" w:cs="Segoe UI"/>
                <w:bCs/>
                <w:sz w:val="20"/>
                <w:szCs w:val="20"/>
                <w:lang w:val="en-NZ" w:eastAsia="en-NZ"/>
              </w:rPr>
              <w:t>until 30/06/2030</w:t>
            </w:r>
            <w:r w:rsidR="003516FC">
              <w:rPr>
                <w:rFonts w:ascii="Segoe UI" w:hAnsi="Segoe UI" w:cs="Segoe UI"/>
                <w:bCs/>
                <w:sz w:val="20"/>
                <w:szCs w:val="20"/>
                <w:lang w:val="en-NZ" w:eastAsia="en-NZ"/>
              </w:rPr>
              <w:t xml:space="preserve">. </w:t>
            </w:r>
          </w:p>
          <w:p w14:paraId="35AD5B58" w14:textId="27F77975" w:rsidR="00D92655" w:rsidRPr="00362156" w:rsidRDefault="00D92655" w:rsidP="00B26C5C">
            <w:pPr>
              <w:autoSpaceDE w:val="0"/>
              <w:autoSpaceDN w:val="0"/>
              <w:adjustRightInd w:val="0"/>
              <w:spacing w:before="120" w:after="120"/>
              <w:rPr>
                <w:rFonts w:ascii="Segoe UI" w:hAnsi="Segoe UI" w:cs="Segoe UI"/>
                <w:bCs/>
                <w:sz w:val="20"/>
                <w:szCs w:val="20"/>
                <w:lang w:val="en-NZ" w:eastAsia="en-NZ"/>
              </w:rPr>
            </w:pPr>
            <w:r>
              <w:rPr>
                <w:rFonts w:ascii="Segoe UI" w:hAnsi="Segoe UI" w:cs="Segoe UI"/>
                <w:bCs/>
                <w:sz w:val="20"/>
                <w:szCs w:val="20"/>
                <w:lang w:val="en-NZ" w:eastAsia="en-NZ"/>
              </w:rPr>
              <w:t xml:space="preserve">Note amended description for </w:t>
            </w:r>
            <w:r w:rsidR="005372BE">
              <w:rPr>
                <w:rFonts w:ascii="Segoe UI" w:hAnsi="Segoe UI" w:cs="Segoe UI"/>
                <w:bCs/>
                <w:sz w:val="20"/>
                <w:szCs w:val="20"/>
                <w:lang w:val="en-NZ" w:eastAsia="en-NZ"/>
              </w:rPr>
              <w:t>code JU</w:t>
            </w:r>
          </w:p>
        </w:tc>
      </w:tr>
      <w:tr w:rsidR="00D70D97" w:rsidRPr="003406FB" w14:paraId="35AD5B5C" w14:textId="77777777" w:rsidTr="00411BA1">
        <w:trPr>
          <w:trHeight w:val="333"/>
        </w:trPr>
        <w:tc>
          <w:tcPr>
            <w:tcW w:w="10382" w:type="dxa"/>
            <w:gridSpan w:val="2"/>
            <w:shd w:val="clear" w:color="auto" w:fill="FBE4D5"/>
          </w:tcPr>
          <w:p w14:paraId="35AD5B5A"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35AD5B5B" w14:textId="77777777" w:rsidR="008F5ED9" w:rsidRPr="00A2222E" w:rsidRDefault="003202BC" w:rsidP="0010348B">
            <w:pPr>
              <w:autoSpaceDE w:val="0"/>
              <w:autoSpaceDN w:val="0"/>
              <w:adjustRightInd w:val="0"/>
              <w:spacing w:before="40" w:after="80"/>
              <w:rPr>
                <w:rFonts w:ascii="Segoe UI" w:hAnsi="Segoe UI" w:cs="Segoe UI"/>
                <w:bCs/>
                <w:sz w:val="20"/>
                <w:szCs w:val="20"/>
                <w:lang w:val="en-NZ"/>
              </w:rPr>
            </w:pPr>
            <w:r w:rsidRPr="00492683">
              <w:rPr>
                <w:rFonts w:ascii="Segoe UI" w:hAnsi="Segoe UI" w:cs="Segoe UI"/>
                <w:bCs/>
                <w:sz w:val="20"/>
                <w:szCs w:val="20"/>
                <w:lang w:val="en-NZ" w:eastAsia="en-NZ"/>
              </w:rPr>
              <w:t>Referral</w:t>
            </w:r>
            <w:r>
              <w:rPr>
                <w:rFonts w:ascii="Segoe UI" w:hAnsi="Segoe UI" w:cs="Segoe UI"/>
                <w:bCs/>
                <w:sz w:val="20"/>
                <w:szCs w:val="20"/>
                <w:lang w:val="en-NZ" w:eastAsia="en-NZ"/>
              </w:rPr>
              <w:t xml:space="preserve"> </w:t>
            </w:r>
            <w:proofErr w:type="gramStart"/>
            <w:r>
              <w:rPr>
                <w:rFonts w:ascii="Segoe UI" w:hAnsi="Segoe UI" w:cs="Segoe UI"/>
                <w:bCs/>
                <w:sz w:val="20"/>
                <w:szCs w:val="20"/>
                <w:lang w:val="en-NZ" w:eastAsia="en-NZ"/>
              </w:rPr>
              <w:t>From</w:t>
            </w:r>
            <w:proofErr w:type="gramEnd"/>
            <w:r>
              <w:rPr>
                <w:rFonts w:ascii="Segoe UI" w:hAnsi="Segoe UI" w:cs="Segoe UI"/>
                <w:bCs/>
                <w:sz w:val="20"/>
                <w:szCs w:val="20"/>
                <w:lang w:val="en-NZ" w:eastAsia="en-NZ"/>
              </w:rPr>
              <w:t xml:space="preserve"> and Referral To code </w:t>
            </w:r>
            <w:r w:rsidR="00B26C5C">
              <w:rPr>
                <w:rFonts w:ascii="Segoe UI" w:hAnsi="Segoe UI" w:cs="Segoe UI"/>
                <w:bCs/>
                <w:sz w:val="20"/>
                <w:szCs w:val="20"/>
                <w:lang w:val="en-NZ" w:eastAsia="en-NZ"/>
              </w:rPr>
              <w:t>CR, CO and FO</w:t>
            </w:r>
            <w:r>
              <w:rPr>
                <w:rFonts w:ascii="Segoe UI" w:hAnsi="Segoe UI" w:cs="Segoe UI"/>
                <w:bCs/>
                <w:sz w:val="20"/>
                <w:szCs w:val="20"/>
                <w:lang w:val="en-NZ" w:eastAsia="en-NZ"/>
              </w:rPr>
              <w:t xml:space="preserve"> will be </w:t>
            </w:r>
            <w:r w:rsidR="00D53300">
              <w:rPr>
                <w:rFonts w:ascii="Segoe UI" w:hAnsi="Segoe UI" w:cs="Segoe UI"/>
                <w:bCs/>
                <w:sz w:val="20"/>
                <w:szCs w:val="20"/>
                <w:lang w:val="en-NZ" w:eastAsia="en-NZ"/>
              </w:rPr>
              <w:t xml:space="preserve">accepted as a valid </w:t>
            </w:r>
            <w:r w:rsidR="00172BF9">
              <w:rPr>
                <w:rFonts w:ascii="Segoe UI" w:hAnsi="Segoe UI" w:cs="Segoe UI"/>
                <w:bCs/>
                <w:sz w:val="20"/>
                <w:szCs w:val="20"/>
                <w:lang w:val="en-NZ" w:eastAsia="en-NZ"/>
              </w:rPr>
              <w:t>code reported to PRIMHD.</w:t>
            </w:r>
          </w:p>
        </w:tc>
      </w:tr>
      <w:tr w:rsidR="00D70D97" w:rsidRPr="003406FB" w14:paraId="35AD5B5F" w14:textId="77777777" w:rsidTr="00411BA1">
        <w:trPr>
          <w:trHeight w:val="867"/>
        </w:trPr>
        <w:tc>
          <w:tcPr>
            <w:tcW w:w="10382" w:type="dxa"/>
            <w:gridSpan w:val="2"/>
            <w:shd w:val="clear" w:color="auto" w:fill="auto"/>
          </w:tcPr>
          <w:p w14:paraId="35AD5B5D" w14:textId="77777777"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14:paraId="35AD5B5E" w14:textId="77777777" w:rsidR="00BC733B" w:rsidRPr="003406FB" w:rsidRDefault="00F174F8" w:rsidP="001A4F87">
            <w:pPr>
              <w:spacing w:before="120" w:after="120" w:line="240" w:lineRule="exact"/>
              <w:rPr>
                <w:rFonts w:ascii="Segoe UI" w:hAnsi="Segoe UI" w:cs="Segoe UI"/>
                <w:b/>
                <w:bCs/>
                <w:sz w:val="20"/>
                <w:szCs w:val="20"/>
                <w:lang w:val="en-NZ"/>
              </w:rPr>
            </w:pPr>
            <w:r w:rsidRPr="00C73603">
              <w:rPr>
                <w:rFonts w:ascii="Segoe UI" w:hAnsi="Segoe UI" w:cs="Segoe UI"/>
                <w:bCs/>
                <w:sz w:val="20"/>
                <w:szCs w:val="20"/>
                <w:lang w:val="en-NZ"/>
              </w:rPr>
              <w:t xml:space="preserve">Reference </w:t>
            </w:r>
            <w:r>
              <w:rPr>
                <w:rFonts w:ascii="Segoe UI" w:hAnsi="Segoe UI" w:cs="Segoe UI"/>
                <w:bCs/>
                <w:sz w:val="20"/>
                <w:szCs w:val="20"/>
                <w:lang w:val="en-NZ"/>
              </w:rPr>
              <w:t xml:space="preserve">HISO Code Set Standard section </w:t>
            </w:r>
            <w:r w:rsidRPr="00C73603">
              <w:rPr>
                <w:rFonts w:ascii="Segoe UI" w:hAnsi="Segoe UI" w:cs="Segoe UI"/>
                <w:bCs/>
                <w:sz w:val="20"/>
                <w:szCs w:val="20"/>
                <w:lang w:val="en-NZ"/>
              </w:rPr>
              <w:t>2.3.1.1 ‘referral from’ code and section 2.3.1.2 ‘referral to’ code.</w:t>
            </w:r>
          </w:p>
        </w:tc>
      </w:tr>
      <w:tr w:rsidR="00D70D97" w:rsidRPr="003406FB" w14:paraId="35AD5B61" w14:textId="77777777" w:rsidTr="00411BA1">
        <w:trPr>
          <w:trHeight w:val="517"/>
        </w:trPr>
        <w:tc>
          <w:tcPr>
            <w:tcW w:w="10382" w:type="dxa"/>
            <w:gridSpan w:val="2"/>
            <w:shd w:val="clear" w:color="auto" w:fill="FBE4D5"/>
          </w:tcPr>
          <w:p w14:paraId="35AD5B60"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3" w:history="1">
              <w:r w:rsidR="00CE004C" w:rsidRPr="007563CD">
                <w:rPr>
                  <w:rStyle w:val="Hyperlink"/>
                  <w:rFonts w:ascii="Segoe UI" w:hAnsi="Segoe UI" w:cs="Segoe UI"/>
                  <w:bCs/>
                  <w:sz w:val="20"/>
                  <w:szCs w:val="20"/>
                  <w:lang w:val="en-NZ" w:eastAsia="en-NZ"/>
                </w:rPr>
                <w:t>ncamp@health.govt.nz</w:t>
              </w:r>
            </w:hyperlink>
          </w:p>
        </w:tc>
      </w:tr>
    </w:tbl>
    <w:p w14:paraId="35AD5B62" w14:textId="77777777" w:rsidR="00023664" w:rsidRPr="00F74208" w:rsidRDefault="00023664" w:rsidP="00BF0760">
      <w:pPr>
        <w:rPr>
          <w:rFonts w:ascii="Segoe UI" w:hAnsi="Segoe UI" w:cs="Segoe UI"/>
          <w:sz w:val="20"/>
          <w:szCs w:val="20"/>
          <w:lang w:val="en-NZ"/>
        </w:rPr>
      </w:pPr>
    </w:p>
    <w:sectPr w:rsidR="00023664" w:rsidRPr="00F74208" w:rsidSect="00F971A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A182" w14:textId="77777777" w:rsidR="006151D5" w:rsidRDefault="006151D5" w:rsidP="00FA49DF">
      <w:pPr>
        <w:pStyle w:val="TableText"/>
      </w:pPr>
      <w:r>
        <w:separator/>
      </w:r>
    </w:p>
  </w:endnote>
  <w:endnote w:type="continuationSeparator" w:id="0">
    <w:p w14:paraId="1082935D" w14:textId="77777777" w:rsidR="006151D5" w:rsidRDefault="006151D5"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3" w:type="dxa"/>
      <w:tblLook w:val="00A0" w:firstRow="1" w:lastRow="0" w:firstColumn="1" w:lastColumn="0" w:noHBand="0" w:noVBand="0"/>
    </w:tblPr>
    <w:tblGrid>
      <w:gridCol w:w="1980"/>
      <w:gridCol w:w="6840"/>
      <w:gridCol w:w="1413"/>
    </w:tblGrid>
    <w:tr w:rsidR="009E583D" w:rsidRPr="00E036EE" w14:paraId="35AD5B6D" w14:textId="77777777" w:rsidTr="00CE004C">
      <w:tc>
        <w:tcPr>
          <w:tcW w:w="1980" w:type="dxa"/>
          <w:tcBorders>
            <w:top w:val="single" w:sz="8" w:space="0" w:color="auto"/>
          </w:tcBorders>
          <w:shd w:val="clear" w:color="auto" w:fill="auto"/>
        </w:tcPr>
        <w:p w14:paraId="35AD5B69" w14:textId="33501A92" w:rsidR="009E583D" w:rsidRPr="00E036EE" w:rsidRDefault="009E583D" w:rsidP="001A4F87">
          <w:pPr>
            <w:pStyle w:val="Footer"/>
            <w:ind w:right="357"/>
            <w:rPr>
              <w:rFonts w:ascii="Arial" w:hAnsi="Arial" w:cs="Arial"/>
              <w:b/>
              <w:sz w:val="18"/>
              <w:szCs w:val="18"/>
            </w:rPr>
          </w:pPr>
          <w:r w:rsidRPr="00E036EE">
            <w:rPr>
              <w:rFonts w:ascii="Arial" w:hAnsi="Arial" w:cs="Arial"/>
              <w:b/>
              <w:sz w:val="18"/>
              <w:szCs w:val="18"/>
            </w:rPr>
            <w:t xml:space="preserve">Date </w:t>
          </w:r>
          <w:r w:rsidR="00E82D10">
            <w:rPr>
              <w:rFonts w:ascii="Arial" w:hAnsi="Arial" w:cs="Arial"/>
              <w:b/>
              <w:sz w:val="18"/>
              <w:szCs w:val="18"/>
            </w:rPr>
            <w:t>11</w:t>
          </w:r>
          <w:r w:rsidRPr="00D475AD">
            <w:rPr>
              <w:rFonts w:ascii="Arial" w:hAnsi="Arial" w:cs="Arial"/>
              <w:b/>
              <w:sz w:val="18"/>
              <w:szCs w:val="18"/>
            </w:rPr>
            <w:t>/1</w:t>
          </w:r>
          <w:r w:rsidR="00E82D10">
            <w:rPr>
              <w:rFonts w:ascii="Arial" w:hAnsi="Arial" w:cs="Arial"/>
              <w:b/>
              <w:sz w:val="18"/>
              <w:szCs w:val="18"/>
            </w:rPr>
            <w:t>2</w:t>
          </w:r>
          <w:r w:rsidRPr="00D475AD">
            <w:rPr>
              <w:rFonts w:ascii="Arial" w:hAnsi="Arial" w:cs="Arial"/>
              <w:b/>
              <w:sz w:val="18"/>
              <w:szCs w:val="18"/>
            </w:rPr>
            <w:t>/20</w:t>
          </w:r>
          <w:r w:rsidR="004A4E37">
            <w:rPr>
              <w:rFonts w:ascii="Arial" w:hAnsi="Arial" w:cs="Arial"/>
              <w:b/>
              <w:sz w:val="18"/>
              <w:szCs w:val="18"/>
            </w:rPr>
            <w:t>20</w:t>
          </w:r>
        </w:p>
      </w:tc>
      <w:tc>
        <w:tcPr>
          <w:tcW w:w="6840" w:type="dxa"/>
          <w:tcBorders>
            <w:top w:val="single" w:sz="8" w:space="0" w:color="auto"/>
          </w:tcBorders>
          <w:shd w:val="clear" w:color="auto" w:fill="auto"/>
        </w:tcPr>
        <w:p w14:paraId="35AD5B6A" w14:textId="0CC00A32" w:rsidR="00CE004C" w:rsidRPr="00CE004C" w:rsidRDefault="00CE004C" w:rsidP="006B50EE">
          <w:pPr>
            <w:spacing w:after="120" w:line="240" w:lineRule="exact"/>
            <w:rPr>
              <w:rFonts w:ascii="Arial" w:hAnsi="Arial" w:cs="Arial"/>
              <w:bCs/>
              <w:sz w:val="18"/>
              <w:szCs w:val="18"/>
              <w:lang w:val="en-NZ"/>
            </w:rPr>
          </w:pPr>
          <w:r w:rsidRPr="00CE004C">
            <w:rPr>
              <w:rFonts w:ascii="Arial" w:hAnsi="Arial" w:cs="Arial"/>
              <w:bCs/>
              <w:sz w:val="18"/>
              <w:szCs w:val="18"/>
              <w:lang w:val="en-NZ"/>
            </w:rPr>
            <w:t>cn_202</w:t>
          </w:r>
          <w:r w:rsidR="004A4E37">
            <w:rPr>
              <w:rFonts w:ascii="Arial" w:hAnsi="Arial" w:cs="Arial"/>
              <w:bCs/>
              <w:sz w:val="18"/>
              <w:szCs w:val="18"/>
              <w:lang w:val="en-NZ"/>
            </w:rPr>
            <w:t>1</w:t>
          </w:r>
          <w:r w:rsidRPr="00CE004C">
            <w:rPr>
              <w:rFonts w:ascii="Arial" w:hAnsi="Arial" w:cs="Arial"/>
              <w:bCs/>
              <w:sz w:val="18"/>
              <w:szCs w:val="18"/>
              <w:lang w:val="en-NZ"/>
            </w:rPr>
            <w:t xml:space="preserve">_NCAMP_PRIMHD_ New Referral </w:t>
          </w:r>
          <w:proofErr w:type="gramStart"/>
          <w:r w:rsidRPr="00CE004C">
            <w:rPr>
              <w:rFonts w:ascii="Arial" w:hAnsi="Arial" w:cs="Arial"/>
              <w:bCs/>
              <w:sz w:val="18"/>
              <w:szCs w:val="18"/>
              <w:lang w:val="en-NZ"/>
            </w:rPr>
            <w:t>From</w:t>
          </w:r>
          <w:proofErr w:type="gramEnd"/>
          <w:r w:rsidRPr="00CE004C">
            <w:rPr>
              <w:rFonts w:ascii="Arial" w:hAnsi="Arial" w:cs="Arial"/>
              <w:bCs/>
              <w:sz w:val="18"/>
              <w:szCs w:val="18"/>
              <w:lang w:val="en-NZ"/>
            </w:rPr>
            <w:t xml:space="preserve"> and Referral To code </w:t>
          </w:r>
          <w:r w:rsidR="004A4E37">
            <w:rPr>
              <w:rFonts w:ascii="Arial" w:hAnsi="Arial" w:cs="Arial"/>
              <w:bCs/>
              <w:sz w:val="18"/>
              <w:szCs w:val="18"/>
              <w:lang w:val="en-NZ"/>
            </w:rPr>
            <w:t>v</w:t>
          </w:r>
          <w:r w:rsidR="00C87662">
            <w:rPr>
              <w:rFonts w:ascii="Arial" w:hAnsi="Arial" w:cs="Arial"/>
              <w:bCs/>
              <w:sz w:val="18"/>
              <w:szCs w:val="18"/>
              <w:lang w:val="en-NZ"/>
            </w:rPr>
            <w:t>2</w:t>
          </w:r>
          <w:r w:rsidRPr="00CE004C">
            <w:rPr>
              <w:rFonts w:ascii="Arial" w:hAnsi="Arial" w:cs="Arial"/>
              <w:bCs/>
              <w:sz w:val="18"/>
              <w:szCs w:val="18"/>
              <w:lang w:val="en-NZ"/>
            </w:rPr>
            <w:t>.0</w:t>
          </w:r>
        </w:p>
        <w:p w14:paraId="35AD5B6B" w14:textId="77777777" w:rsidR="009E583D" w:rsidRPr="00E036EE" w:rsidRDefault="009E583D" w:rsidP="00B474A8">
          <w:pPr>
            <w:pStyle w:val="Footer"/>
            <w:rPr>
              <w:rFonts w:ascii="Arial" w:hAnsi="Arial" w:cs="Arial"/>
              <w:b/>
              <w:sz w:val="18"/>
              <w:szCs w:val="18"/>
            </w:rPr>
          </w:pPr>
        </w:p>
      </w:tc>
      <w:tc>
        <w:tcPr>
          <w:tcW w:w="1413" w:type="dxa"/>
          <w:tcBorders>
            <w:top w:val="single" w:sz="8" w:space="0" w:color="auto"/>
          </w:tcBorders>
          <w:shd w:val="clear" w:color="auto" w:fill="auto"/>
        </w:tcPr>
        <w:p w14:paraId="35AD5B6C" w14:textId="77777777" w:rsidR="009E583D" w:rsidRPr="00E036EE" w:rsidRDefault="009E583D"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35AD5B6E" w14:textId="77777777" w:rsidR="009E583D" w:rsidRDefault="009E583D"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2E80" w14:textId="77777777" w:rsidR="006151D5" w:rsidRDefault="006151D5" w:rsidP="00FA49DF">
      <w:pPr>
        <w:pStyle w:val="TableText"/>
      </w:pPr>
      <w:r>
        <w:separator/>
      </w:r>
    </w:p>
  </w:footnote>
  <w:footnote w:type="continuationSeparator" w:id="0">
    <w:p w14:paraId="66B4A622" w14:textId="77777777" w:rsidR="006151D5" w:rsidRDefault="006151D5"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9"/>
  </w:num>
  <w:num w:numId="5">
    <w:abstractNumId w:val="3"/>
  </w:num>
  <w:num w:numId="6">
    <w:abstractNumId w:val="8"/>
  </w:num>
  <w:num w:numId="7">
    <w:abstractNumId w:val="5"/>
  </w:num>
  <w:num w:numId="8">
    <w:abstractNumId w:val="5"/>
  </w:num>
  <w:num w:numId="9">
    <w:abstractNumId w:val="9"/>
  </w:num>
  <w:num w:numId="10">
    <w:abstractNumId w:val="11"/>
  </w:num>
  <w:num w:numId="11">
    <w:abstractNumId w:val="20"/>
  </w:num>
  <w:num w:numId="12">
    <w:abstractNumId w:val="21"/>
  </w:num>
  <w:num w:numId="13">
    <w:abstractNumId w:val="1"/>
  </w:num>
  <w:num w:numId="14">
    <w:abstractNumId w:val="16"/>
  </w:num>
  <w:num w:numId="15">
    <w:abstractNumId w:val="5"/>
  </w:num>
  <w:num w:numId="16">
    <w:abstractNumId w:val="13"/>
  </w:num>
  <w:num w:numId="17">
    <w:abstractNumId w:val="6"/>
  </w:num>
  <w:num w:numId="18">
    <w:abstractNumId w:val="0"/>
  </w:num>
  <w:num w:numId="19">
    <w:abstractNumId w:val="12"/>
  </w:num>
  <w:num w:numId="20">
    <w:abstractNumId w:val="17"/>
  </w:num>
  <w:num w:numId="21">
    <w:abstractNumId w:val="22"/>
  </w:num>
  <w:num w:numId="22">
    <w:abstractNumId w:val="7"/>
  </w:num>
  <w:num w:numId="23">
    <w:abstractNumId w:val="15"/>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15F80"/>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7E0"/>
    <w:rsid w:val="00066BF4"/>
    <w:rsid w:val="00081F01"/>
    <w:rsid w:val="0008596E"/>
    <w:rsid w:val="000878EF"/>
    <w:rsid w:val="000A2F39"/>
    <w:rsid w:val="000B5203"/>
    <w:rsid w:val="000C127B"/>
    <w:rsid w:val="000C2C51"/>
    <w:rsid w:val="000C3FAB"/>
    <w:rsid w:val="000C4288"/>
    <w:rsid w:val="000C4F22"/>
    <w:rsid w:val="000C51AE"/>
    <w:rsid w:val="000C6E8C"/>
    <w:rsid w:val="000E2E67"/>
    <w:rsid w:val="000E663B"/>
    <w:rsid w:val="000F177E"/>
    <w:rsid w:val="000F300C"/>
    <w:rsid w:val="00100E3A"/>
    <w:rsid w:val="0010348B"/>
    <w:rsid w:val="00104649"/>
    <w:rsid w:val="00106297"/>
    <w:rsid w:val="0011476B"/>
    <w:rsid w:val="00115BAE"/>
    <w:rsid w:val="00115DDA"/>
    <w:rsid w:val="00132A18"/>
    <w:rsid w:val="00132F5F"/>
    <w:rsid w:val="00137EDB"/>
    <w:rsid w:val="0014611A"/>
    <w:rsid w:val="00151D40"/>
    <w:rsid w:val="00157416"/>
    <w:rsid w:val="00162B26"/>
    <w:rsid w:val="001649A6"/>
    <w:rsid w:val="001716F1"/>
    <w:rsid w:val="00172B1E"/>
    <w:rsid w:val="00172BF9"/>
    <w:rsid w:val="00183B7B"/>
    <w:rsid w:val="00184272"/>
    <w:rsid w:val="00192024"/>
    <w:rsid w:val="001A4F87"/>
    <w:rsid w:val="001A5FDA"/>
    <w:rsid w:val="001B179A"/>
    <w:rsid w:val="001B2C6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2B9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A4129"/>
    <w:rsid w:val="002B01C0"/>
    <w:rsid w:val="002B54BA"/>
    <w:rsid w:val="002C2506"/>
    <w:rsid w:val="002D0416"/>
    <w:rsid w:val="002D631B"/>
    <w:rsid w:val="002E0D0B"/>
    <w:rsid w:val="002E250D"/>
    <w:rsid w:val="002E7830"/>
    <w:rsid w:val="002F2F95"/>
    <w:rsid w:val="002F683B"/>
    <w:rsid w:val="00300233"/>
    <w:rsid w:val="00301530"/>
    <w:rsid w:val="003016D0"/>
    <w:rsid w:val="003037B1"/>
    <w:rsid w:val="00305076"/>
    <w:rsid w:val="00312ECB"/>
    <w:rsid w:val="00313579"/>
    <w:rsid w:val="003176B5"/>
    <w:rsid w:val="003202BC"/>
    <w:rsid w:val="003237E8"/>
    <w:rsid w:val="00327E21"/>
    <w:rsid w:val="00330901"/>
    <w:rsid w:val="0033111A"/>
    <w:rsid w:val="003406FB"/>
    <w:rsid w:val="003516FC"/>
    <w:rsid w:val="00353555"/>
    <w:rsid w:val="00357316"/>
    <w:rsid w:val="00360395"/>
    <w:rsid w:val="00362156"/>
    <w:rsid w:val="00365A58"/>
    <w:rsid w:val="003663A6"/>
    <w:rsid w:val="003678AC"/>
    <w:rsid w:val="0037596F"/>
    <w:rsid w:val="00377FA8"/>
    <w:rsid w:val="00384982"/>
    <w:rsid w:val="00384CB6"/>
    <w:rsid w:val="00390378"/>
    <w:rsid w:val="003910BC"/>
    <w:rsid w:val="00391536"/>
    <w:rsid w:val="00396EE4"/>
    <w:rsid w:val="003A05A1"/>
    <w:rsid w:val="003A0BF3"/>
    <w:rsid w:val="003A5DB5"/>
    <w:rsid w:val="003B61B9"/>
    <w:rsid w:val="003C2B13"/>
    <w:rsid w:val="003E1192"/>
    <w:rsid w:val="003E1A3A"/>
    <w:rsid w:val="003E767B"/>
    <w:rsid w:val="003F0E35"/>
    <w:rsid w:val="00406B4D"/>
    <w:rsid w:val="0041025E"/>
    <w:rsid w:val="00411BA1"/>
    <w:rsid w:val="00413CD6"/>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2683"/>
    <w:rsid w:val="0049308F"/>
    <w:rsid w:val="00496717"/>
    <w:rsid w:val="004A4E37"/>
    <w:rsid w:val="004A797E"/>
    <w:rsid w:val="004B1C3F"/>
    <w:rsid w:val="004B3CB2"/>
    <w:rsid w:val="004C2611"/>
    <w:rsid w:val="004D277B"/>
    <w:rsid w:val="004F20C6"/>
    <w:rsid w:val="004F4C25"/>
    <w:rsid w:val="004F4E85"/>
    <w:rsid w:val="004F772D"/>
    <w:rsid w:val="004F7836"/>
    <w:rsid w:val="005030D4"/>
    <w:rsid w:val="00506CDB"/>
    <w:rsid w:val="005073B5"/>
    <w:rsid w:val="005128C3"/>
    <w:rsid w:val="00524D24"/>
    <w:rsid w:val="005278A0"/>
    <w:rsid w:val="00530731"/>
    <w:rsid w:val="00533571"/>
    <w:rsid w:val="005336FF"/>
    <w:rsid w:val="005372BE"/>
    <w:rsid w:val="00541656"/>
    <w:rsid w:val="0054543F"/>
    <w:rsid w:val="00546CE6"/>
    <w:rsid w:val="005557FF"/>
    <w:rsid w:val="00556809"/>
    <w:rsid w:val="00560A99"/>
    <w:rsid w:val="005612F0"/>
    <w:rsid w:val="005740A7"/>
    <w:rsid w:val="00583F14"/>
    <w:rsid w:val="00584813"/>
    <w:rsid w:val="005906CB"/>
    <w:rsid w:val="005910BD"/>
    <w:rsid w:val="005A00BE"/>
    <w:rsid w:val="005A1C96"/>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151D5"/>
    <w:rsid w:val="00622BF7"/>
    <w:rsid w:val="00630EB1"/>
    <w:rsid w:val="006419CC"/>
    <w:rsid w:val="006523B0"/>
    <w:rsid w:val="006526CE"/>
    <w:rsid w:val="00655A0F"/>
    <w:rsid w:val="00656E7A"/>
    <w:rsid w:val="00661177"/>
    <w:rsid w:val="006617DD"/>
    <w:rsid w:val="00662E37"/>
    <w:rsid w:val="00663ED8"/>
    <w:rsid w:val="00672F61"/>
    <w:rsid w:val="006848F4"/>
    <w:rsid w:val="00684B18"/>
    <w:rsid w:val="006B0187"/>
    <w:rsid w:val="006B1454"/>
    <w:rsid w:val="006B1DD3"/>
    <w:rsid w:val="006B50EE"/>
    <w:rsid w:val="006B5837"/>
    <w:rsid w:val="006C3787"/>
    <w:rsid w:val="006D14F9"/>
    <w:rsid w:val="006E402B"/>
    <w:rsid w:val="006E7423"/>
    <w:rsid w:val="006F03B9"/>
    <w:rsid w:val="00707FBA"/>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91E94"/>
    <w:rsid w:val="00892E09"/>
    <w:rsid w:val="00895B96"/>
    <w:rsid w:val="008B0543"/>
    <w:rsid w:val="008B1FAF"/>
    <w:rsid w:val="008B2FC6"/>
    <w:rsid w:val="008C5DC9"/>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D6385"/>
    <w:rsid w:val="009E583D"/>
    <w:rsid w:val="009F3F66"/>
    <w:rsid w:val="009F6133"/>
    <w:rsid w:val="009F779F"/>
    <w:rsid w:val="00A0172D"/>
    <w:rsid w:val="00A017F9"/>
    <w:rsid w:val="00A11584"/>
    <w:rsid w:val="00A1750D"/>
    <w:rsid w:val="00A216D7"/>
    <w:rsid w:val="00A2222E"/>
    <w:rsid w:val="00A24E62"/>
    <w:rsid w:val="00A33160"/>
    <w:rsid w:val="00A33523"/>
    <w:rsid w:val="00A33BC6"/>
    <w:rsid w:val="00A36D03"/>
    <w:rsid w:val="00A44D0E"/>
    <w:rsid w:val="00A46F7B"/>
    <w:rsid w:val="00A50927"/>
    <w:rsid w:val="00A6044B"/>
    <w:rsid w:val="00A6347D"/>
    <w:rsid w:val="00A64AAC"/>
    <w:rsid w:val="00A67984"/>
    <w:rsid w:val="00A71D26"/>
    <w:rsid w:val="00A803B0"/>
    <w:rsid w:val="00A828D5"/>
    <w:rsid w:val="00A82EF0"/>
    <w:rsid w:val="00A84384"/>
    <w:rsid w:val="00A85294"/>
    <w:rsid w:val="00A854FA"/>
    <w:rsid w:val="00A874C4"/>
    <w:rsid w:val="00A90D19"/>
    <w:rsid w:val="00AA1F57"/>
    <w:rsid w:val="00AA438C"/>
    <w:rsid w:val="00AA6330"/>
    <w:rsid w:val="00AA6A7F"/>
    <w:rsid w:val="00AA7317"/>
    <w:rsid w:val="00AB7C76"/>
    <w:rsid w:val="00AC2D30"/>
    <w:rsid w:val="00AD7EE5"/>
    <w:rsid w:val="00AE2E60"/>
    <w:rsid w:val="00AE56A0"/>
    <w:rsid w:val="00AE57A4"/>
    <w:rsid w:val="00AF1B42"/>
    <w:rsid w:val="00AF487C"/>
    <w:rsid w:val="00B0750A"/>
    <w:rsid w:val="00B16717"/>
    <w:rsid w:val="00B26C5C"/>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E7B38"/>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87662"/>
    <w:rsid w:val="00C90682"/>
    <w:rsid w:val="00C96FAB"/>
    <w:rsid w:val="00C979E4"/>
    <w:rsid w:val="00C97D68"/>
    <w:rsid w:val="00CA01A4"/>
    <w:rsid w:val="00CA34CF"/>
    <w:rsid w:val="00CC10B3"/>
    <w:rsid w:val="00CC1F1C"/>
    <w:rsid w:val="00CC20CB"/>
    <w:rsid w:val="00CD474A"/>
    <w:rsid w:val="00CD655D"/>
    <w:rsid w:val="00CD7A6A"/>
    <w:rsid w:val="00CE004C"/>
    <w:rsid w:val="00CF0EAB"/>
    <w:rsid w:val="00CF20BD"/>
    <w:rsid w:val="00CF2BB3"/>
    <w:rsid w:val="00D00ADB"/>
    <w:rsid w:val="00D31DD1"/>
    <w:rsid w:val="00D33C98"/>
    <w:rsid w:val="00D46205"/>
    <w:rsid w:val="00D463C0"/>
    <w:rsid w:val="00D475AD"/>
    <w:rsid w:val="00D479AB"/>
    <w:rsid w:val="00D51DCD"/>
    <w:rsid w:val="00D5243F"/>
    <w:rsid w:val="00D53300"/>
    <w:rsid w:val="00D701DD"/>
    <w:rsid w:val="00D70D97"/>
    <w:rsid w:val="00D72E4F"/>
    <w:rsid w:val="00D80410"/>
    <w:rsid w:val="00D81A47"/>
    <w:rsid w:val="00D842FE"/>
    <w:rsid w:val="00D92655"/>
    <w:rsid w:val="00D975A1"/>
    <w:rsid w:val="00DA624A"/>
    <w:rsid w:val="00DB051C"/>
    <w:rsid w:val="00DB71BA"/>
    <w:rsid w:val="00DC101E"/>
    <w:rsid w:val="00DC21F1"/>
    <w:rsid w:val="00DC2A61"/>
    <w:rsid w:val="00DC48C5"/>
    <w:rsid w:val="00DD244A"/>
    <w:rsid w:val="00DD3685"/>
    <w:rsid w:val="00DD609D"/>
    <w:rsid w:val="00DE61DB"/>
    <w:rsid w:val="00DE6957"/>
    <w:rsid w:val="00DF1D45"/>
    <w:rsid w:val="00DF5A0E"/>
    <w:rsid w:val="00E0164E"/>
    <w:rsid w:val="00E01C96"/>
    <w:rsid w:val="00E02E8A"/>
    <w:rsid w:val="00E03680"/>
    <w:rsid w:val="00E036EE"/>
    <w:rsid w:val="00E049DE"/>
    <w:rsid w:val="00E06B68"/>
    <w:rsid w:val="00E10AE5"/>
    <w:rsid w:val="00E15821"/>
    <w:rsid w:val="00E26741"/>
    <w:rsid w:val="00E30142"/>
    <w:rsid w:val="00E33D4B"/>
    <w:rsid w:val="00E45005"/>
    <w:rsid w:val="00E45CCE"/>
    <w:rsid w:val="00E47238"/>
    <w:rsid w:val="00E514A4"/>
    <w:rsid w:val="00E65EF0"/>
    <w:rsid w:val="00E744B4"/>
    <w:rsid w:val="00E82D10"/>
    <w:rsid w:val="00E9791A"/>
    <w:rsid w:val="00EB01F2"/>
    <w:rsid w:val="00EC2870"/>
    <w:rsid w:val="00ED158B"/>
    <w:rsid w:val="00EE35CE"/>
    <w:rsid w:val="00EE4C5D"/>
    <w:rsid w:val="00EE4D3F"/>
    <w:rsid w:val="00EE59DD"/>
    <w:rsid w:val="00EE7535"/>
    <w:rsid w:val="00EF20C0"/>
    <w:rsid w:val="00EF3E38"/>
    <w:rsid w:val="00F02B09"/>
    <w:rsid w:val="00F07E24"/>
    <w:rsid w:val="00F174F8"/>
    <w:rsid w:val="00F2014A"/>
    <w:rsid w:val="00F2086D"/>
    <w:rsid w:val="00F25EAD"/>
    <w:rsid w:val="00F30DAC"/>
    <w:rsid w:val="00F33159"/>
    <w:rsid w:val="00F40987"/>
    <w:rsid w:val="00F411D0"/>
    <w:rsid w:val="00F422DB"/>
    <w:rsid w:val="00F45E22"/>
    <w:rsid w:val="00F461F5"/>
    <w:rsid w:val="00F4651E"/>
    <w:rsid w:val="00F50031"/>
    <w:rsid w:val="00F61F9B"/>
    <w:rsid w:val="00F67C70"/>
    <w:rsid w:val="00F7178E"/>
    <w:rsid w:val="00F74208"/>
    <w:rsid w:val="00F831C0"/>
    <w:rsid w:val="00F92DF3"/>
    <w:rsid w:val="00F971AC"/>
    <w:rsid w:val="00FA27FA"/>
    <w:rsid w:val="00FA2F5D"/>
    <w:rsid w:val="00FA49DF"/>
    <w:rsid w:val="00FC7321"/>
    <w:rsid w:val="00FC7B79"/>
    <w:rsid w:val="00FD6220"/>
    <w:rsid w:val="00FD6A07"/>
    <w:rsid w:val="00FE0E2D"/>
    <w:rsid w:val="00FE1AA6"/>
    <w:rsid w:val="00FE2FAF"/>
    <w:rsid w:val="00FE46D7"/>
    <w:rsid w:val="00FE540D"/>
    <w:rsid w:val="00FE5DBD"/>
    <w:rsid w:val="00FE662C"/>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5B2C"/>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styleId="UnresolvedMention">
    <w:name w:val="Unresolved Mention"/>
    <w:basedOn w:val="DefaultParagraphFont"/>
    <w:uiPriority w:val="99"/>
    <w:semiHidden/>
    <w:unhideWhenUsed/>
    <w:rsid w:val="00CE0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2DAB-4ED0-4657-B6C5-51FE6BD6ECA1}">
  <ds:schemaRefs>
    <ds:schemaRef ds:uri="http://schemas.microsoft.com/sharepoint/v3/contenttype/forms"/>
  </ds:schemaRefs>
</ds:datastoreItem>
</file>

<file path=customXml/itemProps2.xml><?xml version="1.0" encoding="utf-8"?>
<ds:datastoreItem xmlns:ds="http://schemas.openxmlformats.org/officeDocument/2006/customXml" ds:itemID="{9F0AE097-80AD-4E22-AC36-FAB8A1C7F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3C888-089C-4F37-B186-A78CBBB4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434CA-E277-454B-AAAF-C5551647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4</TotalTime>
  <Pages>2</Pages>
  <Words>363</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2461</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5</cp:revision>
  <cp:lastPrinted>2018-11-28T03:07:00Z</cp:lastPrinted>
  <dcterms:created xsi:type="dcterms:W3CDTF">2020-11-30T20:15:00Z</dcterms:created>
  <dcterms:modified xsi:type="dcterms:W3CDTF">2020-12-10T21:20:00Z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