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6390"/>
        <w:gridCol w:w="3783"/>
      </w:tblGrid>
      <w:tr w:rsidR="00D70D97" w:rsidRPr="003406FB" w:rsidTr="00223B9A">
        <w:tc>
          <w:tcPr>
            <w:tcW w:w="6390" w:type="dxa"/>
            <w:tcBorders>
              <w:top w:val="nil"/>
              <w:bottom w:val="single" w:sz="12" w:space="0" w:color="F4B083"/>
              <w:right w:val="nil"/>
            </w:tcBorders>
            <w:shd w:val="clear" w:color="auto" w:fill="FFFFFF"/>
          </w:tcPr>
          <w:p w:rsidR="00D70D97"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rsidR="00BC733B" w:rsidRPr="000D6815" w:rsidRDefault="000D6815" w:rsidP="003C2B13">
            <w:pPr>
              <w:rPr>
                <w:rFonts w:ascii="Segoe UI" w:hAnsi="Segoe UI" w:cs="Segoe UI"/>
                <w:bCs/>
                <w:sz w:val="20"/>
                <w:szCs w:val="20"/>
                <w:lang w:val="en-NZ"/>
              </w:rPr>
            </w:pPr>
            <w:r>
              <w:rPr>
                <w:rFonts w:ascii="Segoe UI" w:hAnsi="Segoe UI" w:cs="Segoe UI"/>
                <w:bCs/>
                <w:sz w:val="20"/>
                <w:szCs w:val="20"/>
                <w:lang w:val="en-NZ"/>
              </w:rPr>
              <w:t>cn_2020_NCAMP_PRIMHD_</w:t>
            </w:r>
            <w:r w:rsidRPr="000D6815">
              <w:rPr>
                <w:rFonts w:ascii="Segoe UI" w:hAnsi="Segoe UI" w:cs="Segoe UI"/>
                <w:bCs/>
                <w:sz w:val="20"/>
                <w:szCs w:val="20"/>
                <w:lang w:val="en-NZ"/>
              </w:rPr>
              <w:t xml:space="preserve"> Create </w:t>
            </w:r>
            <w:r>
              <w:rPr>
                <w:rFonts w:ascii="Segoe UI" w:hAnsi="Segoe UI" w:cs="Segoe UI"/>
                <w:bCs/>
                <w:sz w:val="20"/>
                <w:szCs w:val="20"/>
                <w:lang w:val="en-NZ"/>
              </w:rPr>
              <w:t>N</w:t>
            </w:r>
            <w:r w:rsidRPr="000D6815">
              <w:rPr>
                <w:rFonts w:ascii="Segoe UI" w:hAnsi="Segoe UI" w:cs="Segoe UI"/>
                <w:bCs/>
                <w:sz w:val="20"/>
                <w:szCs w:val="20"/>
                <w:lang w:val="en-NZ"/>
              </w:rPr>
              <w:t xml:space="preserve">ew </w:t>
            </w:r>
            <w:r>
              <w:rPr>
                <w:rFonts w:ascii="Segoe UI" w:hAnsi="Segoe UI" w:cs="Segoe UI"/>
                <w:bCs/>
                <w:sz w:val="20"/>
                <w:szCs w:val="20"/>
                <w:lang w:val="en-NZ"/>
              </w:rPr>
              <w:t>A</w:t>
            </w:r>
            <w:r w:rsidRPr="000D6815">
              <w:rPr>
                <w:rFonts w:ascii="Segoe UI" w:hAnsi="Segoe UI" w:cs="Segoe UI"/>
                <w:bCs/>
                <w:sz w:val="20"/>
                <w:szCs w:val="20"/>
                <w:lang w:val="en-NZ"/>
              </w:rPr>
              <w:t xml:space="preserve">ctivity </w:t>
            </w:r>
            <w:r>
              <w:rPr>
                <w:rFonts w:ascii="Segoe UI" w:hAnsi="Segoe UI" w:cs="Segoe UI"/>
                <w:bCs/>
                <w:sz w:val="20"/>
                <w:szCs w:val="20"/>
                <w:lang w:val="en-NZ"/>
              </w:rPr>
              <w:t>T</w:t>
            </w:r>
            <w:r w:rsidRPr="000D6815">
              <w:rPr>
                <w:rFonts w:ascii="Segoe UI" w:hAnsi="Segoe UI" w:cs="Segoe UI"/>
                <w:bCs/>
                <w:sz w:val="20"/>
                <w:szCs w:val="20"/>
                <w:lang w:val="en-NZ"/>
              </w:rPr>
              <w:t>ype</w:t>
            </w:r>
            <w:r>
              <w:rPr>
                <w:rFonts w:ascii="Segoe UI" w:hAnsi="Segoe UI" w:cs="Segoe UI"/>
                <w:bCs/>
                <w:sz w:val="20"/>
                <w:szCs w:val="20"/>
                <w:lang w:val="en-NZ"/>
              </w:rPr>
              <w:t xml:space="preserve"> C</w:t>
            </w:r>
            <w:r w:rsidRPr="000D6815">
              <w:rPr>
                <w:rFonts w:ascii="Segoe UI" w:hAnsi="Segoe UI" w:cs="Segoe UI"/>
                <w:bCs/>
                <w:sz w:val="20"/>
                <w:szCs w:val="20"/>
                <w:lang w:val="en-NZ"/>
              </w:rPr>
              <w:t>ode T51</w:t>
            </w:r>
            <w:r w:rsidR="00223B9A">
              <w:rPr>
                <w:rFonts w:ascii="Segoe UI" w:hAnsi="Segoe UI" w:cs="Segoe UI"/>
                <w:bCs/>
                <w:sz w:val="20"/>
                <w:szCs w:val="20"/>
                <w:lang w:val="en-NZ"/>
              </w:rPr>
              <w:t>_</w:t>
            </w:r>
            <w:r w:rsidR="003908AF">
              <w:rPr>
                <w:rFonts w:ascii="Segoe UI" w:hAnsi="Segoe UI" w:cs="Segoe UI"/>
                <w:bCs/>
                <w:sz w:val="20"/>
                <w:szCs w:val="20"/>
                <w:lang w:val="en-NZ"/>
              </w:rPr>
              <w:t>v2.0</w:t>
            </w:r>
          </w:p>
          <w:p w:rsidR="00BC733B" w:rsidRPr="003406FB" w:rsidRDefault="00BC733B" w:rsidP="003C2B13">
            <w:pPr>
              <w:rPr>
                <w:rFonts w:ascii="Segoe UI" w:hAnsi="Segoe UI" w:cs="Segoe UI"/>
                <w:b/>
                <w:bCs/>
                <w:sz w:val="20"/>
                <w:szCs w:val="20"/>
                <w:lang w:val="en-NZ"/>
              </w:rPr>
            </w:pPr>
          </w:p>
          <w:p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rsidR="00D70D97" w:rsidRPr="00A2222E" w:rsidRDefault="00FD10F1" w:rsidP="00D475AD">
            <w:pPr>
              <w:rPr>
                <w:rFonts w:ascii="Segoe UI" w:hAnsi="Segoe UI" w:cs="Segoe UI"/>
                <w:bCs/>
                <w:sz w:val="20"/>
                <w:szCs w:val="20"/>
                <w:lang w:val="en-NZ"/>
              </w:rPr>
            </w:pPr>
            <w:r>
              <w:rPr>
                <w:rFonts w:ascii="Segoe UI" w:hAnsi="Segoe UI" w:cs="Segoe UI"/>
                <w:bCs/>
                <w:sz w:val="20"/>
                <w:szCs w:val="20"/>
                <w:lang w:val="en-NZ"/>
              </w:rPr>
              <w:t>11 December 2019</w:t>
            </w:r>
          </w:p>
        </w:tc>
        <w:tc>
          <w:tcPr>
            <w:tcW w:w="3783" w:type="dxa"/>
            <w:tcBorders>
              <w:top w:val="nil"/>
              <w:left w:val="nil"/>
              <w:bottom w:val="single" w:sz="12" w:space="0" w:color="F4B083"/>
            </w:tcBorders>
            <w:shd w:val="clear" w:color="auto" w:fill="FFFFFF"/>
          </w:tcPr>
          <w:p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rsidTr="003406FB">
        <w:trPr>
          <w:trHeight w:val="587"/>
        </w:trPr>
        <w:tc>
          <w:tcPr>
            <w:tcW w:w="4253" w:type="dxa"/>
            <w:tcBorders>
              <w:top w:val="nil"/>
              <w:bottom w:val="single" w:sz="12" w:space="0" w:color="F4B083"/>
              <w:right w:val="nil"/>
            </w:tcBorders>
            <w:shd w:val="clear" w:color="auto" w:fill="FFFFFF"/>
          </w:tcPr>
          <w:p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rsidR="00D70D97" w:rsidRPr="00A2222E" w:rsidRDefault="00AA1F57" w:rsidP="003406FB">
            <w:pPr>
              <w:spacing w:before="120" w:after="120" w:line="240" w:lineRule="exact"/>
              <w:rPr>
                <w:rFonts w:ascii="Segoe UI" w:hAnsi="Segoe UI" w:cs="Segoe UI"/>
                <w:bCs/>
                <w:sz w:val="20"/>
                <w:szCs w:val="20"/>
                <w:lang w:val="en-NZ"/>
              </w:rPr>
            </w:pPr>
            <w:r w:rsidRPr="00A2222E">
              <w:rPr>
                <w:rFonts w:ascii="Segoe UI" w:hAnsi="Segoe UI" w:cs="Segoe UI"/>
                <w:bCs/>
                <w:sz w:val="20"/>
                <w:szCs w:val="20"/>
                <w:lang w:val="en-NZ"/>
              </w:rPr>
              <w:t>0</w:t>
            </w:r>
            <w:r w:rsidR="00D70D97" w:rsidRPr="00A2222E">
              <w:rPr>
                <w:rFonts w:ascii="Segoe UI" w:hAnsi="Segoe UI" w:cs="Segoe UI"/>
                <w:bCs/>
                <w:sz w:val="20"/>
                <w:szCs w:val="20"/>
                <w:lang w:val="en-NZ"/>
              </w:rPr>
              <w:t>1 J</w:t>
            </w:r>
            <w:r w:rsidRPr="00A2222E">
              <w:rPr>
                <w:rFonts w:ascii="Segoe UI" w:hAnsi="Segoe UI" w:cs="Segoe UI"/>
                <w:bCs/>
                <w:sz w:val="20"/>
                <w:szCs w:val="20"/>
                <w:lang w:val="en-NZ"/>
              </w:rPr>
              <w:t>uly</w:t>
            </w:r>
            <w:r w:rsidR="00D70D97" w:rsidRPr="00A2222E">
              <w:rPr>
                <w:rFonts w:ascii="Segoe UI" w:hAnsi="Segoe UI" w:cs="Segoe UI"/>
                <w:bCs/>
                <w:sz w:val="20"/>
                <w:szCs w:val="20"/>
                <w:lang w:val="en-NZ"/>
              </w:rPr>
              <w:t xml:space="preserve"> 20</w:t>
            </w:r>
            <w:r w:rsidR="00B878BB">
              <w:rPr>
                <w:rFonts w:ascii="Segoe UI" w:hAnsi="Segoe UI" w:cs="Segoe UI"/>
                <w:bCs/>
                <w:sz w:val="20"/>
                <w:szCs w:val="20"/>
                <w:lang w:val="en-NZ"/>
              </w:rPr>
              <w:t>20</w:t>
            </w:r>
          </w:p>
        </w:tc>
        <w:tc>
          <w:tcPr>
            <w:tcW w:w="6096" w:type="dxa"/>
            <w:tcBorders>
              <w:top w:val="nil"/>
              <w:left w:val="nil"/>
              <w:bottom w:val="single" w:sz="12" w:space="0" w:color="F4B083"/>
            </w:tcBorders>
            <w:shd w:val="clear" w:color="auto" w:fill="FFFFFF"/>
          </w:tcPr>
          <w:p w:rsidR="00D70D97" w:rsidRPr="003406FB" w:rsidRDefault="00D70D97" w:rsidP="00EE59DD">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0D6815">
              <w:rPr>
                <w:rFonts w:ascii="Segoe UI" w:hAnsi="Segoe UI" w:cs="Segoe UI"/>
                <w:bCs/>
                <w:sz w:val="20"/>
                <w:szCs w:val="20"/>
                <w:lang w:val="en-NZ"/>
              </w:rPr>
              <w:t>N</w:t>
            </w:r>
            <w:r w:rsidR="000D6815" w:rsidRPr="000D6815">
              <w:rPr>
                <w:rFonts w:ascii="Segoe UI" w:hAnsi="Segoe UI" w:cs="Segoe UI"/>
                <w:bCs/>
                <w:sz w:val="20"/>
                <w:szCs w:val="20"/>
                <w:lang w:val="en-NZ"/>
              </w:rPr>
              <w:t xml:space="preserve">ew </w:t>
            </w:r>
            <w:r w:rsidR="000D6815">
              <w:rPr>
                <w:rFonts w:ascii="Segoe UI" w:hAnsi="Segoe UI" w:cs="Segoe UI"/>
                <w:bCs/>
                <w:sz w:val="20"/>
                <w:szCs w:val="20"/>
                <w:lang w:val="en-NZ"/>
              </w:rPr>
              <w:t>A</w:t>
            </w:r>
            <w:r w:rsidR="000D6815" w:rsidRPr="000D6815">
              <w:rPr>
                <w:rFonts w:ascii="Segoe UI" w:hAnsi="Segoe UI" w:cs="Segoe UI"/>
                <w:bCs/>
                <w:sz w:val="20"/>
                <w:szCs w:val="20"/>
                <w:lang w:val="en-NZ"/>
              </w:rPr>
              <w:t xml:space="preserve">ctivity </w:t>
            </w:r>
            <w:r w:rsidR="000D6815">
              <w:rPr>
                <w:rFonts w:ascii="Segoe UI" w:hAnsi="Segoe UI" w:cs="Segoe UI"/>
                <w:bCs/>
                <w:sz w:val="20"/>
                <w:szCs w:val="20"/>
                <w:lang w:val="en-NZ"/>
              </w:rPr>
              <w:t>T</w:t>
            </w:r>
            <w:r w:rsidR="000D6815" w:rsidRPr="000D6815">
              <w:rPr>
                <w:rFonts w:ascii="Segoe UI" w:hAnsi="Segoe UI" w:cs="Segoe UI"/>
                <w:bCs/>
                <w:sz w:val="20"/>
                <w:szCs w:val="20"/>
                <w:lang w:val="en-NZ"/>
              </w:rPr>
              <w:t>ype</w:t>
            </w:r>
            <w:r w:rsidR="000D6815">
              <w:rPr>
                <w:rFonts w:ascii="Segoe UI" w:hAnsi="Segoe UI" w:cs="Segoe UI"/>
                <w:bCs/>
                <w:sz w:val="20"/>
                <w:szCs w:val="20"/>
                <w:lang w:val="en-NZ"/>
              </w:rPr>
              <w:t xml:space="preserve"> C</w:t>
            </w:r>
            <w:r w:rsidR="000D6815" w:rsidRPr="000D6815">
              <w:rPr>
                <w:rFonts w:ascii="Segoe UI" w:hAnsi="Segoe UI" w:cs="Segoe UI"/>
                <w:bCs/>
                <w:sz w:val="20"/>
                <w:szCs w:val="20"/>
                <w:lang w:val="en-NZ"/>
              </w:rPr>
              <w:t>ode T51</w:t>
            </w:r>
            <w:r w:rsidR="000D6815">
              <w:rPr>
                <w:rFonts w:eastAsiaTheme="minorHAnsi" w:cstheme="minorBidi"/>
                <w:szCs w:val="20"/>
                <w:lang w:val="en-NZ"/>
              </w:rPr>
              <w:t xml:space="preserve"> </w:t>
            </w:r>
            <w:r w:rsidR="000D6815" w:rsidRPr="000D6815">
              <w:rPr>
                <w:rFonts w:ascii="Segoe UI" w:hAnsi="Segoe UI" w:cs="Segoe UI"/>
                <w:bCs/>
                <w:sz w:val="20"/>
                <w:szCs w:val="20"/>
                <w:lang w:val="en-NZ"/>
              </w:rPr>
              <w:t>Integrated Pacific and clinical interventions</w:t>
            </w:r>
          </w:p>
        </w:tc>
      </w:tr>
      <w:tr w:rsidR="00D70D97" w:rsidRPr="003406FB" w:rsidTr="003406FB">
        <w:tc>
          <w:tcPr>
            <w:tcW w:w="10349" w:type="dxa"/>
            <w:gridSpan w:val="2"/>
            <w:shd w:val="clear" w:color="auto" w:fill="FBE4D5"/>
          </w:tcPr>
          <w:p w:rsidR="00D70D97" w:rsidRPr="00A2222E" w:rsidRDefault="00A2222E" w:rsidP="003406FB">
            <w:pPr>
              <w:spacing w:before="120" w:after="120" w:line="240" w:lineRule="exact"/>
              <w:jc w:val="center"/>
              <w:rPr>
                <w:rFonts w:ascii="Segoe UI" w:hAnsi="Segoe UI" w:cs="Segoe UI"/>
                <w:b/>
                <w:bCs/>
                <w:lang w:val="en-NZ"/>
              </w:rPr>
            </w:pPr>
            <w:r w:rsidRPr="00A2222E">
              <w:rPr>
                <w:rFonts w:ascii="Segoe UI" w:hAnsi="Segoe UI" w:cs="Segoe UI"/>
                <w:b/>
                <w:bCs/>
                <w:lang w:val="en-NZ"/>
              </w:rPr>
              <w:t>CHANGE NOTIFICATION</w:t>
            </w:r>
          </w:p>
        </w:tc>
      </w:tr>
      <w:tr w:rsidR="00D70D97" w:rsidRPr="003406FB" w:rsidTr="003406FB">
        <w:trPr>
          <w:trHeight w:val="926"/>
        </w:trPr>
        <w:tc>
          <w:tcPr>
            <w:tcW w:w="10349" w:type="dxa"/>
            <w:gridSpan w:val="2"/>
            <w:shd w:val="clear" w:color="auto" w:fill="auto"/>
          </w:tcPr>
          <w:p w:rsidR="00023664" w:rsidRPr="00A2222E" w:rsidRDefault="009C0D34" w:rsidP="003406FB">
            <w:pPr>
              <w:pStyle w:val="Style2"/>
              <w:spacing w:before="120" w:after="120"/>
              <w:rPr>
                <w:rFonts w:ascii="Segoe UI" w:hAnsi="Segoe UI" w:cs="Segoe UI"/>
                <w:bCs/>
                <w:sz w:val="20"/>
                <w:szCs w:val="20"/>
              </w:rPr>
            </w:pPr>
            <w:r w:rsidRPr="00A2222E">
              <w:rPr>
                <w:rFonts w:ascii="Segoe UI" w:hAnsi="Segoe UI" w:cs="Segoe UI"/>
                <w:bCs/>
                <w:sz w:val="20"/>
                <w:szCs w:val="20"/>
              </w:rPr>
              <w:t>Summary:</w:t>
            </w:r>
          </w:p>
          <w:p w:rsidR="00C96FAB" w:rsidRPr="00A2222E" w:rsidRDefault="00AC52C2" w:rsidP="003406FB">
            <w:pPr>
              <w:autoSpaceDE w:val="0"/>
              <w:autoSpaceDN w:val="0"/>
              <w:adjustRightInd w:val="0"/>
              <w:spacing w:before="120" w:after="120"/>
              <w:rPr>
                <w:rFonts w:ascii="Segoe UI" w:hAnsi="Segoe UI" w:cs="Segoe UI"/>
                <w:bCs/>
                <w:sz w:val="20"/>
                <w:szCs w:val="20"/>
                <w:lang w:val="en-NZ" w:eastAsia="en-NZ"/>
              </w:rPr>
            </w:pPr>
            <w:r>
              <w:rPr>
                <w:rFonts w:ascii="Segoe UI" w:hAnsi="Segoe UI" w:cs="Segoe UI"/>
                <w:bCs/>
                <w:sz w:val="20"/>
                <w:szCs w:val="20"/>
                <w:lang w:val="en-NZ" w:eastAsia="en-NZ"/>
              </w:rPr>
              <w:t>This change notification advises the sector of the addition of Activity Type code T51 for ‘</w:t>
            </w:r>
            <w:r w:rsidRPr="000D6815">
              <w:rPr>
                <w:rFonts w:ascii="Segoe UI" w:hAnsi="Segoe UI" w:cs="Segoe UI"/>
                <w:bCs/>
                <w:sz w:val="20"/>
                <w:szCs w:val="20"/>
                <w:lang w:val="en-NZ"/>
              </w:rPr>
              <w:t>Integrated Pacific and clinical interventions</w:t>
            </w:r>
            <w:r>
              <w:rPr>
                <w:rFonts w:ascii="Segoe UI" w:hAnsi="Segoe UI" w:cs="Segoe UI"/>
                <w:bCs/>
                <w:sz w:val="20"/>
                <w:szCs w:val="20"/>
                <w:lang w:val="en-NZ"/>
              </w:rPr>
              <w:t>’</w:t>
            </w:r>
            <w:r>
              <w:rPr>
                <w:rFonts w:ascii="Segoe UI" w:hAnsi="Segoe UI" w:cs="Segoe UI"/>
                <w:bCs/>
                <w:sz w:val="20"/>
                <w:szCs w:val="20"/>
                <w:lang w:val="en-NZ" w:eastAsia="en-NZ"/>
              </w:rPr>
              <w:t xml:space="preserve"> to the Programme for the Integration of Mental Health Data (PRIMHD) collection.</w:t>
            </w:r>
          </w:p>
        </w:tc>
      </w:tr>
      <w:tr w:rsidR="00B16717" w:rsidRPr="003406FB" w:rsidTr="003406FB">
        <w:trPr>
          <w:trHeight w:val="312"/>
        </w:trPr>
        <w:tc>
          <w:tcPr>
            <w:tcW w:w="4253" w:type="dxa"/>
            <w:shd w:val="clear" w:color="auto" w:fill="FBE4D5"/>
          </w:tcPr>
          <w:p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rsidR="00B16717" w:rsidRPr="003406FB" w:rsidRDefault="001E72F0" w:rsidP="003406FB">
            <w:pPr>
              <w:spacing w:before="120" w:after="120" w:line="240" w:lineRule="exact"/>
              <w:jc w:val="both"/>
              <w:rPr>
                <w:rFonts w:ascii="Segoe UI" w:hAnsi="Segoe UI" w:cs="Segoe UI"/>
                <w:sz w:val="20"/>
                <w:szCs w:val="20"/>
                <w:lang w:val="en-NZ"/>
              </w:rPr>
            </w:pPr>
            <w:r w:rsidRPr="001E72F0">
              <w:rPr>
                <w:rFonts w:ascii="Segoe UI" w:hAnsi="Segoe UI" w:cs="Segoe UI"/>
                <w:sz w:val="20"/>
                <w:szCs w:val="20"/>
                <w:lang w:val="en-NZ"/>
              </w:rPr>
              <w:t>Programme for the Integration of Mental Health Data (PRIMHD)</w:t>
            </w:r>
          </w:p>
        </w:tc>
      </w:tr>
      <w:tr w:rsidR="00D70D97" w:rsidRPr="003406FB" w:rsidTr="003406FB">
        <w:trPr>
          <w:trHeight w:val="936"/>
        </w:trPr>
        <w:tc>
          <w:tcPr>
            <w:tcW w:w="10349" w:type="dxa"/>
            <w:gridSpan w:val="2"/>
            <w:shd w:val="clear" w:color="auto" w:fill="auto"/>
          </w:tcPr>
          <w:p w:rsidR="003A05A1" w:rsidRPr="00A2222E" w:rsidRDefault="00D70D97" w:rsidP="003406FB">
            <w:pPr>
              <w:pStyle w:val="Style2"/>
              <w:spacing w:before="120" w:after="120" w:line="240" w:lineRule="auto"/>
              <w:jc w:val="left"/>
              <w:rPr>
                <w:rFonts w:ascii="Segoe UI" w:hAnsi="Segoe UI" w:cs="Segoe UI"/>
                <w:bCs/>
                <w:sz w:val="20"/>
                <w:szCs w:val="20"/>
                <w:lang w:val="en-NZ"/>
              </w:rPr>
            </w:pPr>
            <w:r w:rsidRPr="00A2222E">
              <w:rPr>
                <w:rFonts w:ascii="Segoe UI" w:hAnsi="Segoe UI" w:cs="Segoe UI"/>
                <w:bCs/>
                <w:sz w:val="20"/>
                <w:szCs w:val="20"/>
                <w:lang w:val="en-NZ"/>
              </w:rPr>
              <w:t>Context of the Change:</w:t>
            </w:r>
            <w:r w:rsidR="003237E8" w:rsidRPr="00A2222E">
              <w:rPr>
                <w:rFonts w:ascii="Segoe UI" w:hAnsi="Segoe UI" w:cs="Segoe UI"/>
                <w:bCs/>
                <w:sz w:val="20"/>
                <w:szCs w:val="20"/>
                <w:lang w:val="en-NZ"/>
              </w:rPr>
              <w:t xml:space="preserve"> </w:t>
            </w:r>
          </w:p>
          <w:p w:rsidR="000A1868" w:rsidRDefault="000A1868" w:rsidP="000D6815">
            <w:pPr>
              <w:rPr>
                <w:rFonts w:ascii="Segoe UI" w:hAnsi="Segoe UI" w:cs="Segoe UI"/>
                <w:bCs/>
                <w:sz w:val="20"/>
                <w:szCs w:val="20"/>
                <w:lang w:val="en-NZ"/>
              </w:rPr>
            </w:pPr>
            <w:r>
              <w:rPr>
                <w:rFonts w:ascii="Segoe UI" w:hAnsi="Segoe UI" w:cs="Segoe UI"/>
                <w:bCs/>
                <w:sz w:val="20"/>
                <w:szCs w:val="20"/>
                <w:lang w:val="en-NZ"/>
              </w:rPr>
              <w:t>In order to be able to better record services provided to Pacific people, and new activity type code is required in the PRIMHD Code Set to capture integrated Pacific and clinical interventions.</w:t>
            </w:r>
          </w:p>
          <w:p w:rsidR="00DB71BA" w:rsidRPr="00A2222E" w:rsidRDefault="00DB71BA" w:rsidP="000D6815">
            <w:pPr>
              <w:pStyle w:val="NormalWeb"/>
              <w:shd w:val="clear" w:color="auto" w:fill="FFFFFF"/>
              <w:spacing w:before="120" w:beforeAutospacing="0" w:after="120" w:afterAutospacing="0"/>
              <w:rPr>
                <w:rFonts w:ascii="Segoe UI" w:hAnsi="Segoe UI" w:cs="Segoe UI"/>
                <w:bCs/>
                <w:color w:val="FF0000"/>
                <w:sz w:val="20"/>
                <w:szCs w:val="20"/>
              </w:rPr>
            </w:pPr>
          </w:p>
        </w:tc>
      </w:tr>
      <w:tr w:rsidR="00D70D97" w:rsidRPr="003406FB" w:rsidTr="003406FB">
        <w:tc>
          <w:tcPr>
            <w:tcW w:w="10349" w:type="dxa"/>
            <w:gridSpan w:val="2"/>
            <w:shd w:val="clear" w:color="auto" w:fill="FBE4D5"/>
          </w:tcPr>
          <w:p w:rsidR="00D70D97" w:rsidRPr="00A2222E" w:rsidRDefault="00D70D97" w:rsidP="003406FB">
            <w:pPr>
              <w:pStyle w:val="BodyText"/>
              <w:spacing w:line="240" w:lineRule="exact"/>
              <w:rPr>
                <w:rFonts w:ascii="Segoe UI" w:hAnsi="Segoe UI" w:cs="Segoe UI"/>
                <w:b/>
                <w:bCs/>
                <w:szCs w:val="20"/>
                <w:lang w:val="en-NZ" w:eastAsia="en-NZ"/>
              </w:rPr>
            </w:pPr>
            <w:r w:rsidRPr="00A2222E">
              <w:rPr>
                <w:rFonts w:ascii="Segoe UI" w:hAnsi="Segoe UI" w:cs="Segoe UI"/>
                <w:b/>
                <w:bCs/>
                <w:szCs w:val="20"/>
                <w:lang w:val="en-NZ" w:eastAsia="en-NZ"/>
              </w:rPr>
              <w:t xml:space="preserve">Details of Proposed Change: </w:t>
            </w:r>
          </w:p>
          <w:p w:rsidR="005C17EA" w:rsidRDefault="005C17EA" w:rsidP="00BC733B">
            <w:pPr>
              <w:spacing w:before="120" w:after="120" w:line="240" w:lineRule="exact"/>
              <w:rPr>
                <w:rFonts w:ascii="Segoe UI" w:hAnsi="Segoe UI" w:cs="Segoe UI"/>
                <w:b/>
                <w:bCs/>
                <w:color w:val="FF0000"/>
                <w:szCs w:val="20"/>
              </w:rPr>
            </w:pPr>
          </w:p>
          <w:tbl>
            <w:tblPr>
              <w:tblStyle w:val="TableGrid"/>
              <w:tblW w:w="9790" w:type="dxa"/>
              <w:tblLook w:val="04A0" w:firstRow="1" w:lastRow="0" w:firstColumn="1" w:lastColumn="0" w:noHBand="0" w:noVBand="1"/>
            </w:tblPr>
            <w:tblGrid>
              <w:gridCol w:w="716"/>
              <w:gridCol w:w="2414"/>
              <w:gridCol w:w="1350"/>
              <w:gridCol w:w="1350"/>
              <w:gridCol w:w="3960"/>
            </w:tblGrid>
            <w:tr w:rsidR="00012CA4" w:rsidRPr="00C43317" w:rsidTr="00012CA4">
              <w:tc>
                <w:tcPr>
                  <w:tcW w:w="716" w:type="dxa"/>
                  <w:shd w:val="clear" w:color="auto" w:fill="BFBFBF" w:themeFill="background1" w:themeFillShade="BF"/>
                </w:tcPr>
                <w:p w:rsidR="00012CA4" w:rsidRPr="000E0862" w:rsidRDefault="00012CA4" w:rsidP="00012CA4">
                  <w:pPr>
                    <w:rPr>
                      <w:b/>
                      <w:sz w:val="20"/>
                      <w:szCs w:val="20"/>
                    </w:rPr>
                  </w:pPr>
                  <w:r w:rsidRPr="000E0862">
                    <w:rPr>
                      <w:b/>
                      <w:sz w:val="20"/>
                      <w:szCs w:val="20"/>
                    </w:rPr>
                    <w:t>Code</w:t>
                  </w:r>
                </w:p>
              </w:tc>
              <w:tc>
                <w:tcPr>
                  <w:tcW w:w="2414" w:type="dxa"/>
                  <w:shd w:val="clear" w:color="auto" w:fill="BFBFBF" w:themeFill="background1" w:themeFillShade="BF"/>
                </w:tcPr>
                <w:p w:rsidR="00012CA4" w:rsidRPr="000E0862" w:rsidRDefault="00012CA4" w:rsidP="00012CA4">
                  <w:pPr>
                    <w:rPr>
                      <w:b/>
                      <w:sz w:val="20"/>
                      <w:szCs w:val="20"/>
                    </w:rPr>
                  </w:pPr>
                  <w:r w:rsidRPr="000E0862">
                    <w:rPr>
                      <w:b/>
                      <w:sz w:val="20"/>
                      <w:szCs w:val="20"/>
                    </w:rPr>
                    <w:t>Description</w:t>
                  </w:r>
                </w:p>
              </w:tc>
              <w:tc>
                <w:tcPr>
                  <w:tcW w:w="1350" w:type="dxa"/>
                  <w:shd w:val="clear" w:color="auto" w:fill="BFBFBF" w:themeFill="background1" w:themeFillShade="BF"/>
                </w:tcPr>
                <w:p w:rsidR="00012CA4" w:rsidRPr="000E0862" w:rsidRDefault="00012CA4" w:rsidP="00012CA4">
                  <w:pPr>
                    <w:rPr>
                      <w:b/>
                      <w:sz w:val="20"/>
                      <w:szCs w:val="20"/>
                    </w:rPr>
                  </w:pPr>
                  <w:r w:rsidRPr="000E0862">
                    <w:rPr>
                      <w:b/>
                      <w:sz w:val="20"/>
                      <w:szCs w:val="20"/>
                    </w:rPr>
                    <w:t>Code Valid from</w:t>
                  </w:r>
                </w:p>
              </w:tc>
              <w:tc>
                <w:tcPr>
                  <w:tcW w:w="1350" w:type="dxa"/>
                  <w:shd w:val="clear" w:color="auto" w:fill="BFBFBF" w:themeFill="background1" w:themeFillShade="BF"/>
                </w:tcPr>
                <w:p w:rsidR="00012CA4" w:rsidRPr="000E0862" w:rsidRDefault="00012CA4" w:rsidP="00012CA4">
                  <w:pPr>
                    <w:rPr>
                      <w:b/>
                      <w:sz w:val="20"/>
                      <w:szCs w:val="20"/>
                    </w:rPr>
                  </w:pPr>
                  <w:r w:rsidRPr="000E0862">
                    <w:rPr>
                      <w:b/>
                      <w:sz w:val="20"/>
                      <w:szCs w:val="20"/>
                    </w:rPr>
                    <w:t>Code Valid To</w:t>
                  </w:r>
                </w:p>
              </w:tc>
              <w:tc>
                <w:tcPr>
                  <w:tcW w:w="3960" w:type="dxa"/>
                  <w:shd w:val="clear" w:color="auto" w:fill="BFBFBF" w:themeFill="background1" w:themeFillShade="BF"/>
                </w:tcPr>
                <w:p w:rsidR="00012CA4" w:rsidRPr="000E0862" w:rsidRDefault="00012CA4" w:rsidP="00012CA4">
                  <w:pPr>
                    <w:rPr>
                      <w:b/>
                      <w:sz w:val="20"/>
                      <w:szCs w:val="20"/>
                    </w:rPr>
                  </w:pPr>
                  <w:r w:rsidRPr="000E0862">
                    <w:rPr>
                      <w:b/>
                      <w:sz w:val="20"/>
                      <w:szCs w:val="20"/>
                    </w:rPr>
                    <w:t>Comment</w:t>
                  </w:r>
                </w:p>
              </w:tc>
            </w:tr>
            <w:tr w:rsidR="00012CA4" w:rsidRPr="00C43317" w:rsidTr="00012CA4">
              <w:trPr>
                <w:trHeight w:val="782"/>
              </w:trPr>
              <w:tc>
                <w:tcPr>
                  <w:tcW w:w="716" w:type="dxa"/>
                </w:tcPr>
                <w:p w:rsidR="00012CA4" w:rsidRPr="009A20FE" w:rsidRDefault="00012CA4" w:rsidP="00012CA4">
                  <w:pPr>
                    <w:rPr>
                      <w:rFonts w:ascii="Segoe UI" w:hAnsi="Segoe UI" w:cs="Segoe UI"/>
                      <w:bCs/>
                      <w:sz w:val="20"/>
                      <w:szCs w:val="20"/>
                      <w:lang w:val="en-NZ"/>
                    </w:rPr>
                  </w:pPr>
                  <w:r w:rsidRPr="009A20FE">
                    <w:rPr>
                      <w:rFonts w:ascii="Segoe UI" w:hAnsi="Segoe UI" w:cs="Segoe UI"/>
                      <w:bCs/>
                      <w:sz w:val="20"/>
                      <w:szCs w:val="20"/>
                      <w:lang w:val="en-NZ"/>
                    </w:rPr>
                    <w:t>T51</w:t>
                  </w:r>
                </w:p>
              </w:tc>
              <w:tc>
                <w:tcPr>
                  <w:tcW w:w="2414" w:type="dxa"/>
                </w:tcPr>
                <w:p w:rsidR="00012CA4" w:rsidRPr="009A20FE" w:rsidRDefault="00012CA4" w:rsidP="00801BBF">
                  <w:pPr>
                    <w:pStyle w:val="tabletext0"/>
                    <w:rPr>
                      <w:rFonts w:ascii="Segoe UI" w:hAnsi="Segoe UI" w:cs="Segoe UI"/>
                      <w:bCs/>
                      <w:sz w:val="20"/>
                      <w:lang w:val="en-NZ"/>
                    </w:rPr>
                  </w:pPr>
                  <w:r w:rsidRPr="009A20FE">
                    <w:rPr>
                      <w:rFonts w:ascii="Segoe UI" w:hAnsi="Segoe UI" w:cs="Segoe UI"/>
                      <w:bCs/>
                      <w:sz w:val="20"/>
                      <w:lang w:val="en-NZ"/>
                    </w:rPr>
                    <w:t>Integrated Pacific and clinical interventions</w:t>
                  </w:r>
                </w:p>
                <w:p w:rsidR="00012CA4" w:rsidRPr="009A20FE" w:rsidRDefault="00012CA4" w:rsidP="00012CA4">
                  <w:pPr>
                    <w:pStyle w:val="tabletext0"/>
                    <w:spacing w:before="120"/>
                    <w:ind w:left="57"/>
                    <w:rPr>
                      <w:rFonts w:ascii="Segoe UI" w:hAnsi="Segoe UI" w:cs="Segoe UI"/>
                      <w:bCs/>
                      <w:sz w:val="20"/>
                      <w:lang w:val="en-NZ"/>
                    </w:rPr>
                  </w:pPr>
                  <w:r w:rsidRPr="009A20FE">
                    <w:rPr>
                      <w:rFonts w:ascii="Segoe UI" w:hAnsi="Segoe UI" w:cs="Segoe UI"/>
                      <w:bCs/>
                      <w:sz w:val="20"/>
                      <w:lang w:val="en-NZ"/>
                    </w:rPr>
                    <w:t xml:space="preserve"> </w:t>
                  </w:r>
                </w:p>
                <w:p w:rsidR="00012CA4" w:rsidRPr="009A20FE" w:rsidRDefault="00012CA4" w:rsidP="00012CA4">
                  <w:pPr>
                    <w:pStyle w:val="tabletext0"/>
                    <w:spacing w:before="120"/>
                    <w:ind w:left="57"/>
                    <w:rPr>
                      <w:rFonts w:ascii="Segoe UI" w:hAnsi="Segoe UI" w:cs="Segoe UI"/>
                      <w:bCs/>
                      <w:sz w:val="20"/>
                      <w:lang w:val="en-NZ"/>
                    </w:rPr>
                  </w:pPr>
                </w:p>
              </w:tc>
              <w:tc>
                <w:tcPr>
                  <w:tcW w:w="1350" w:type="dxa"/>
                </w:tcPr>
                <w:p w:rsidR="00012CA4" w:rsidRPr="009A20FE" w:rsidRDefault="00012CA4" w:rsidP="00012CA4">
                  <w:pPr>
                    <w:rPr>
                      <w:rFonts w:ascii="Segoe UI" w:hAnsi="Segoe UI" w:cs="Segoe UI"/>
                      <w:bCs/>
                      <w:sz w:val="20"/>
                      <w:szCs w:val="20"/>
                      <w:lang w:val="en-NZ"/>
                    </w:rPr>
                  </w:pPr>
                  <w:r w:rsidRPr="009A20FE">
                    <w:rPr>
                      <w:rFonts w:ascii="Segoe UI" w:hAnsi="Segoe UI" w:cs="Segoe UI"/>
                      <w:bCs/>
                      <w:sz w:val="20"/>
                      <w:szCs w:val="20"/>
                      <w:lang w:val="en-NZ"/>
                    </w:rPr>
                    <w:t>01-07-2020</w:t>
                  </w:r>
                </w:p>
              </w:tc>
              <w:tc>
                <w:tcPr>
                  <w:tcW w:w="1350" w:type="dxa"/>
                </w:tcPr>
                <w:p w:rsidR="00012CA4" w:rsidRPr="009A20FE" w:rsidRDefault="00012CA4" w:rsidP="00012CA4">
                  <w:pPr>
                    <w:rPr>
                      <w:rFonts w:ascii="Segoe UI" w:hAnsi="Segoe UI" w:cs="Segoe UI"/>
                      <w:bCs/>
                      <w:sz w:val="20"/>
                      <w:szCs w:val="20"/>
                      <w:lang w:val="en-NZ"/>
                    </w:rPr>
                  </w:pPr>
                  <w:r w:rsidRPr="009A20FE">
                    <w:rPr>
                      <w:rFonts w:ascii="Segoe UI" w:hAnsi="Segoe UI" w:cs="Segoe UI"/>
                      <w:bCs/>
                      <w:sz w:val="20"/>
                      <w:szCs w:val="20"/>
                      <w:lang w:val="en-NZ"/>
                    </w:rPr>
                    <w:t>30-06-2030</w:t>
                  </w:r>
                </w:p>
              </w:tc>
              <w:tc>
                <w:tcPr>
                  <w:tcW w:w="3960" w:type="dxa"/>
                </w:tcPr>
                <w:p w:rsidR="000A1868" w:rsidRPr="000D6815" w:rsidRDefault="00012CA4" w:rsidP="000A1868">
                  <w:pPr>
                    <w:rPr>
                      <w:rFonts w:ascii="Segoe UI" w:hAnsi="Segoe UI" w:cs="Segoe UI"/>
                      <w:bCs/>
                      <w:sz w:val="20"/>
                      <w:szCs w:val="20"/>
                      <w:lang w:val="en-NZ"/>
                    </w:rPr>
                  </w:pPr>
                  <w:r w:rsidRPr="009A20FE">
                    <w:rPr>
                      <w:rFonts w:ascii="Segoe UI" w:hAnsi="Segoe UI" w:cs="Segoe UI"/>
                      <w:bCs/>
                      <w:sz w:val="20"/>
                      <w:szCs w:val="20"/>
                      <w:lang w:val="en-NZ"/>
                    </w:rPr>
                    <w:t>In addition to receiving mainstream clinical interventions and services, the tangata ola/consumer also received integrated Pacific specific services and clinical interventions</w:t>
                  </w:r>
                  <w:r w:rsidR="000A1868">
                    <w:rPr>
                      <w:rFonts w:ascii="Segoe UI" w:hAnsi="Segoe UI" w:cs="Segoe UI"/>
                      <w:bCs/>
                      <w:sz w:val="20"/>
                      <w:szCs w:val="20"/>
                      <w:lang w:val="en-NZ"/>
                    </w:rPr>
                    <w:t xml:space="preserve">. </w:t>
                  </w:r>
                  <w:r w:rsidR="000A1868" w:rsidRPr="000D6815">
                    <w:rPr>
                      <w:rFonts w:ascii="Segoe UI" w:hAnsi="Segoe UI" w:cs="Segoe UI"/>
                      <w:bCs/>
                      <w:sz w:val="20"/>
                      <w:szCs w:val="20"/>
                      <w:lang w:val="en-NZ"/>
                    </w:rPr>
                    <w:t xml:space="preserve">(For example, application of Pacific models of practice, traditional and contemporary, which recognise the value of culture to the healing process including, but not limited to </w:t>
                  </w:r>
                  <w:proofErr w:type="spellStart"/>
                  <w:r w:rsidR="000A1868" w:rsidRPr="000D6815">
                    <w:rPr>
                      <w:rFonts w:ascii="Segoe UI" w:hAnsi="Segoe UI" w:cs="Segoe UI"/>
                      <w:bCs/>
                      <w:sz w:val="20"/>
                      <w:szCs w:val="20"/>
                      <w:lang w:val="en-NZ"/>
                    </w:rPr>
                    <w:t>talanoa</w:t>
                  </w:r>
                  <w:proofErr w:type="spellEnd"/>
                  <w:r w:rsidR="000A1868" w:rsidRPr="000D6815">
                    <w:rPr>
                      <w:rFonts w:ascii="Segoe UI" w:hAnsi="Segoe UI" w:cs="Segoe UI"/>
                      <w:bCs/>
                      <w:sz w:val="20"/>
                      <w:szCs w:val="20"/>
                      <w:lang w:val="en-NZ"/>
                    </w:rPr>
                    <w:t xml:space="preserve">, </w:t>
                  </w:r>
                  <w:proofErr w:type="spellStart"/>
                  <w:r w:rsidR="000A1868" w:rsidRPr="000D6815">
                    <w:rPr>
                      <w:rFonts w:ascii="Segoe UI" w:hAnsi="Segoe UI" w:cs="Segoe UI"/>
                      <w:bCs/>
                      <w:sz w:val="20"/>
                      <w:szCs w:val="20"/>
                      <w:lang w:val="en-NZ"/>
                    </w:rPr>
                    <w:t>fono</w:t>
                  </w:r>
                  <w:proofErr w:type="spellEnd"/>
                  <w:r w:rsidR="000A1868" w:rsidRPr="000D6815">
                    <w:rPr>
                      <w:rFonts w:ascii="Segoe UI" w:hAnsi="Segoe UI" w:cs="Segoe UI"/>
                      <w:bCs/>
                      <w:sz w:val="20"/>
                      <w:szCs w:val="20"/>
                      <w:lang w:val="en-NZ"/>
                    </w:rPr>
                    <w:t xml:space="preserve">, traditional and spiritual healing, reciprocity and sense of connectedness. This would also include services provided by Pacific staff and Pacific cultural advisors.  </w:t>
                  </w:r>
                </w:p>
                <w:p w:rsidR="00012CA4" w:rsidRPr="009A20FE" w:rsidRDefault="000A1868" w:rsidP="000A1868">
                  <w:pPr>
                    <w:rPr>
                      <w:rFonts w:ascii="Segoe UI" w:hAnsi="Segoe UI" w:cs="Segoe UI"/>
                      <w:bCs/>
                      <w:sz w:val="20"/>
                      <w:szCs w:val="20"/>
                      <w:lang w:val="en-NZ"/>
                    </w:rPr>
                  </w:pPr>
                  <w:r w:rsidRPr="000D6815">
                    <w:rPr>
                      <w:rFonts w:ascii="Segoe UI" w:hAnsi="Segoe UI" w:cs="Segoe UI"/>
                      <w:bCs/>
                      <w:sz w:val="20"/>
                      <w:szCs w:val="20"/>
                    </w:rPr>
                    <w:t>It would also include those clinical interventions that are supported by a western approach such as Bio-medical, etc.</w:t>
                  </w:r>
                </w:p>
                <w:p w:rsidR="00012CA4" w:rsidRPr="009A20FE" w:rsidRDefault="00012CA4" w:rsidP="00012CA4">
                  <w:pPr>
                    <w:ind w:right="326"/>
                    <w:rPr>
                      <w:rFonts w:ascii="Segoe UI" w:hAnsi="Segoe UI" w:cs="Segoe UI"/>
                      <w:bCs/>
                      <w:sz w:val="20"/>
                      <w:szCs w:val="20"/>
                      <w:lang w:val="en-NZ"/>
                    </w:rPr>
                  </w:pPr>
                </w:p>
              </w:tc>
            </w:tr>
          </w:tbl>
          <w:p w:rsidR="00012CA4" w:rsidRDefault="00012CA4" w:rsidP="00BC733B">
            <w:pPr>
              <w:spacing w:before="120" w:after="120" w:line="240" w:lineRule="exact"/>
              <w:rPr>
                <w:rFonts w:ascii="Segoe UI" w:hAnsi="Segoe UI" w:cs="Segoe UI"/>
                <w:b/>
                <w:bCs/>
                <w:color w:val="FF0000"/>
                <w:szCs w:val="20"/>
              </w:rPr>
            </w:pPr>
          </w:p>
          <w:p w:rsidR="00012CA4" w:rsidRPr="00BC733B" w:rsidRDefault="008A3B49" w:rsidP="008A3B49">
            <w:pPr>
              <w:pStyle w:val="tabletext0"/>
              <w:spacing w:before="120"/>
              <w:ind w:left="57"/>
              <w:rPr>
                <w:rFonts w:ascii="Segoe UI" w:hAnsi="Segoe UI" w:cs="Segoe UI"/>
                <w:b/>
                <w:bCs/>
                <w:color w:val="FF0000"/>
              </w:rPr>
            </w:pPr>
            <w:r>
              <w:rPr>
                <w:rFonts w:ascii="Segoe UI" w:hAnsi="Segoe UI" w:cs="Segoe UI"/>
                <w:bCs/>
                <w:sz w:val="20"/>
                <w:lang w:val="en-NZ"/>
              </w:rPr>
              <w:t xml:space="preserve">Activity code T51 </w:t>
            </w:r>
            <w:r w:rsidRPr="009A20FE">
              <w:rPr>
                <w:rFonts w:ascii="Segoe UI" w:hAnsi="Segoe UI" w:cs="Segoe UI"/>
                <w:bCs/>
                <w:sz w:val="20"/>
                <w:lang w:val="en-NZ"/>
              </w:rPr>
              <w:t>Integrated Pacific and clinical interventions</w:t>
            </w:r>
            <w:r>
              <w:rPr>
                <w:rFonts w:ascii="Segoe UI" w:hAnsi="Segoe UI" w:cs="Segoe UI"/>
                <w:bCs/>
                <w:sz w:val="20"/>
                <w:lang w:val="en-NZ"/>
              </w:rPr>
              <w:t xml:space="preserve"> can be reported to PRIMHD </w:t>
            </w:r>
            <w:r w:rsidR="00051E11">
              <w:rPr>
                <w:rFonts w:ascii="Segoe UI" w:hAnsi="Segoe UI" w:cs="Segoe UI"/>
                <w:bCs/>
                <w:sz w:val="20"/>
                <w:lang w:val="en-NZ"/>
              </w:rPr>
              <w:t>from 01-0</w:t>
            </w:r>
            <w:r>
              <w:rPr>
                <w:rFonts w:ascii="Segoe UI" w:hAnsi="Segoe UI" w:cs="Segoe UI"/>
                <w:bCs/>
                <w:sz w:val="20"/>
                <w:lang w:val="en-NZ"/>
              </w:rPr>
              <w:t>7</w:t>
            </w:r>
            <w:r w:rsidR="00051E11">
              <w:rPr>
                <w:rFonts w:ascii="Segoe UI" w:hAnsi="Segoe UI" w:cs="Segoe UI"/>
                <w:bCs/>
                <w:sz w:val="20"/>
                <w:lang w:val="en-NZ"/>
              </w:rPr>
              <w:t>-20</w:t>
            </w:r>
            <w:r>
              <w:rPr>
                <w:rFonts w:ascii="Segoe UI" w:hAnsi="Segoe UI" w:cs="Segoe UI"/>
                <w:bCs/>
                <w:sz w:val="20"/>
                <w:lang w:val="en-NZ"/>
              </w:rPr>
              <w:t>20</w:t>
            </w:r>
            <w:r w:rsidR="00051E11">
              <w:rPr>
                <w:rFonts w:ascii="Segoe UI" w:hAnsi="Segoe UI" w:cs="Segoe UI"/>
                <w:bCs/>
                <w:sz w:val="20"/>
                <w:lang w:val="en-NZ"/>
              </w:rPr>
              <w:t>.</w:t>
            </w:r>
          </w:p>
        </w:tc>
      </w:tr>
      <w:tr w:rsidR="00D70D97" w:rsidRPr="003406FB" w:rsidTr="003406FB">
        <w:tc>
          <w:tcPr>
            <w:tcW w:w="10349" w:type="dxa"/>
            <w:gridSpan w:val="2"/>
            <w:shd w:val="clear" w:color="auto" w:fill="auto"/>
          </w:tcPr>
          <w:p w:rsidR="00D70D97"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 xml:space="preserve">What is </w:t>
            </w:r>
            <w:r w:rsidR="00215215" w:rsidRPr="00A2222E">
              <w:rPr>
                <w:rFonts w:ascii="Segoe UI" w:hAnsi="Segoe UI" w:cs="Segoe UI"/>
                <w:b/>
                <w:bCs/>
                <w:sz w:val="20"/>
                <w:szCs w:val="20"/>
                <w:lang w:val="en-NZ"/>
              </w:rPr>
              <w:t>E</w:t>
            </w:r>
            <w:r w:rsidRPr="00A2222E">
              <w:rPr>
                <w:rFonts w:ascii="Segoe UI" w:hAnsi="Segoe UI" w:cs="Segoe UI"/>
                <w:b/>
                <w:bCs/>
                <w:sz w:val="20"/>
                <w:szCs w:val="20"/>
                <w:lang w:val="en-NZ"/>
              </w:rPr>
              <w:t xml:space="preserve">xpected of the Sector: </w:t>
            </w:r>
          </w:p>
          <w:p w:rsidR="00AC52C2" w:rsidRDefault="009A20FE" w:rsidP="009A20FE">
            <w:pPr>
              <w:pStyle w:val="tabletext0"/>
              <w:spacing w:before="120"/>
              <w:ind w:left="57"/>
              <w:rPr>
                <w:rFonts w:ascii="Segoe UI" w:hAnsi="Segoe UI" w:cs="Segoe UI"/>
                <w:bCs/>
                <w:sz w:val="20"/>
                <w:lang w:val="en-NZ"/>
              </w:rPr>
            </w:pPr>
            <w:r>
              <w:rPr>
                <w:rFonts w:ascii="Segoe UI" w:hAnsi="Segoe UI" w:cs="Segoe UI"/>
                <w:bCs/>
                <w:sz w:val="20"/>
                <w:lang w:val="en-NZ"/>
              </w:rPr>
              <w:t>A</w:t>
            </w:r>
            <w:r w:rsidRPr="009A20FE">
              <w:rPr>
                <w:rFonts w:ascii="Segoe UI" w:hAnsi="Segoe UI" w:cs="Segoe UI"/>
                <w:bCs/>
                <w:sz w:val="20"/>
                <w:lang w:val="en-NZ"/>
              </w:rPr>
              <w:t xml:space="preserve">ll DHBs and NGOs that submit records to the PRIMHD collection </w:t>
            </w:r>
            <w:r>
              <w:rPr>
                <w:rFonts w:ascii="Segoe UI" w:hAnsi="Segoe UI" w:cs="Segoe UI"/>
                <w:bCs/>
                <w:sz w:val="20"/>
                <w:lang w:val="en-NZ"/>
              </w:rPr>
              <w:t xml:space="preserve">will be able to </w:t>
            </w:r>
            <w:r w:rsidRPr="009A20FE">
              <w:rPr>
                <w:rFonts w:ascii="Segoe UI" w:hAnsi="Segoe UI" w:cs="Segoe UI"/>
                <w:bCs/>
                <w:sz w:val="20"/>
                <w:lang w:val="en-NZ"/>
              </w:rPr>
              <w:t>submit</w:t>
            </w:r>
            <w:r>
              <w:rPr>
                <w:rFonts w:ascii="Segoe UI" w:hAnsi="Segoe UI" w:cs="Segoe UI"/>
                <w:bCs/>
                <w:sz w:val="20"/>
                <w:lang w:val="en-NZ"/>
              </w:rPr>
              <w:t xml:space="preserve"> </w:t>
            </w:r>
            <w:r w:rsidRPr="009A20FE">
              <w:rPr>
                <w:rFonts w:ascii="Segoe UI" w:hAnsi="Segoe UI" w:cs="Segoe UI"/>
                <w:bCs/>
                <w:sz w:val="20"/>
                <w:lang w:val="en-NZ"/>
              </w:rPr>
              <w:t xml:space="preserve">new activity code </w:t>
            </w:r>
            <w:r>
              <w:rPr>
                <w:rFonts w:ascii="Segoe UI" w:hAnsi="Segoe UI" w:cs="Segoe UI"/>
                <w:bCs/>
                <w:sz w:val="20"/>
                <w:lang w:val="en-NZ"/>
              </w:rPr>
              <w:t xml:space="preserve">T51 </w:t>
            </w:r>
            <w:r w:rsidRPr="009A20FE">
              <w:rPr>
                <w:rFonts w:ascii="Segoe UI" w:hAnsi="Segoe UI" w:cs="Segoe UI"/>
                <w:bCs/>
                <w:sz w:val="20"/>
                <w:lang w:val="en-NZ"/>
              </w:rPr>
              <w:t xml:space="preserve">Integrated Pacific and clinical interventions when </w:t>
            </w:r>
            <w:r w:rsidR="00F61F72">
              <w:rPr>
                <w:rFonts w:ascii="Segoe UI" w:hAnsi="Segoe UI" w:cs="Segoe UI"/>
                <w:bCs/>
                <w:sz w:val="20"/>
                <w:lang w:val="en-NZ"/>
              </w:rPr>
              <w:t>applicable</w:t>
            </w:r>
            <w:r>
              <w:rPr>
                <w:rFonts w:ascii="Segoe UI" w:hAnsi="Segoe UI" w:cs="Segoe UI"/>
                <w:bCs/>
                <w:sz w:val="20"/>
                <w:lang w:val="en-NZ"/>
              </w:rPr>
              <w:t>.</w:t>
            </w:r>
            <w:bookmarkStart w:id="0" w:name="_GoBack"/>
            <w:bookmarkEnd w:id="0"/>
          </w:p>
          <w:p w:rsidR="009A20FE" w:rsidRPr="003406FB" w:rsidRDefault="009A20FE" w:rsidP="009A20FE">
            <w:pPr>
              <w:pStyle w:val="tabletext0"/>
              <w:spacing w:before="120"/>
              <w:ind w:left="57"/>
              <w:rPr>
                <w:rFonts w:ascii="Segoe UI" w:hAnsi="Segoe UI" w:cs="Segoe UI"/>
                <w:b/>
                <w:bCs/>
                <w:sz w:val="20"/>
                <w:lang w:val="en-NZ"/>
              </w:rPr>
            </w:pPr>
          </w:p>
        </w:tc>
      </w:tr>
      <w:tr w:rsidR="00D70D97" w:rsidRPr="003406FB" w:rsidTr="003406FB">
        <w:trPr>
          <w:trHeight w:val="329"/>
        </w:trPr>
        <w:tc>
          <w:tcPr>
            <w:tcW w:w="10349" w:type="dxa"/>
            <w:gridSpan w:val="2"/>
            <w:shd w:val="clear" w:color="auto" w:fill="FBE4D5"/>
          </w:tcPr>
          <w:p w:rsidR="0023328F"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lastRenderedPageBreak/>
              <w:t>Impact of Change on National Collection(s):</w:t>
            </w:r>
            <w:r w:rsidR="0037596F" w:rsidRPr="00A2222E">
              <w:rPr>
                <w:rFonts w:ascii="Segoe UI" w:hAnsi="Segoe UI" w:cs="Segoe UI"/>
                <w:b/>
                <w:bCs/>
                <w:sz w:val="20"/>
                <w:szCs w:val="20"/>
                <w:lang w:val="en-NZ"/>
              </w:rPr>
              <w:t xml:space="preserve"> </w:t>
            </w:r>
          </w:p>
          <w:p w:rsidR="008F5ED9" w:rsidRPr="00A2222E" w:rsidRDefault="00DE2D50" w:rsidP="009A20FE">
            <w:pPr>
              <w:autoSpaceDE w:val="0"/>
              <w:autoSpaceDN w:val="0"/>
              <w:adjustRightInd w:val="0"/>
              <w:rPr>
                <w:rFonts w:ascii="Segoe UI" w:hAnsi="Segoe UI" w:cs="Segoe UI"/>
                <w:bCs/>
                <w:sz w:val="20"/>
                <w:szCs w:val="20"/>
                <w:lang w:val="en-NZ"/>
              </w:rPr>
            </w:pPr>
            <w:r>
              <w:rPr>
                <w:rFonts w:ascii="Segoe UI" w:hAnsi="Segoe UI" w:cs="Segoe UI"/>
                <w:bCs/>
                <w:sz w:val="20"/>
                <w:szCs w:val="20"/>
                <w:lang w:val="en-NZ"/>
              </w:rPr>
              <w:t xml:space="preserve">PRIMHD will able to record services specific to </w:t>
            </w:r>
            <w:r w:rsidR="009A20FE">
              <w:rPr>
                <w:rFonts w:ascii="Segoe UI" w:hAnsi="Segoe UI" w:cs="Segoe UI"/>
                <w:bCs/>
                <w:sz w:val="20"/>
                <w:szCs w:val="20"/>
                <w:lang w:val="en-NZ"/>
              </w:rPr>
              <w:t xml:space="preserve">Pacific peoples and </w:t>
            </w:r>
            <w:r w:rsidRPr="009A20FE">
              <w:rPr>
                <w:rFonts w:ascii="Segoe UI" w:hAnsi="Segoe UI" w:cs="Segoe UI"/>
                <w:bCs/>
                <w:sz w:val="20"/>
                <w:szCs w:val="20"/>
                <w:lang w:val="en-NZ"/>
              </w:rPr>
              <w:t xml:space="preserve">will </w:t>
            </w:r>
            <w:r w:rsidR="009A20FE" w:rsidRPr="009A20FE">
              <w:rPr>
                <w:rFonts w:ascii="Segoe UI" w:hAnsi="Segoe UI" w:cs="Segoe UI"/>
                <w:bCs/>
                <w:sz w:val="20"/>
                <w:szCs w:val="20"/>
                <w:lang w:val="en-NZ"/>
              </w:rPr>
              <w:t xml:space="preserve">be </w:t>
            </w:r>
            <w:r w:rsidRPr="009A20FE">
              <w:rPr>
                <w:rFonts w:ascii="Segoe UI" w:hAnsi="Segoe UI" w:cs="Segoe UI"/>
                <w:bCs/>
                <w:sz w:val="20"/>
                <w:szCs w:val="20"/>
                <w:lang w:val="en-NZ"/>
              </w:rPr>
              <w:t xml:space="preserve">better </w:t>
            </w:r>
            <w:r w:rsidR="009A20FE" w:rsidRPr="009A20FE">
              <w:rPr>
                <w:rFonts w:ascii="Segoe UI" w:hAnsi="Segoe UI" w:cs="Segoe UI"/>
                <w:bCs/>
                <w:sz w:val="20"/>
                <w:szCs w:val="20"/>
                <w:lang w:val="en-NZ"/>
              </w:rPr>
              <w:t xml:space="preserve">able to </w:t>
            </w:r>
            <w:r w:rsidRPr="009A20FE">
              <w:rPr>
                <w:rFonts w:ascii="Segoe UI" w:hAnsi="Segoe UI" w:cs="Segoe UI"/>
                <w:bCs/>
                <w:sz w:val="20"/>
                <w:szCs w:val="20"/>
                <w:lang w:val="en-NZ"/>
              </w:rPr>
              <w:t>define services and interventions</w:t>
            </w:r>
            <w:r w:rsidRPr="000E0862">
              <w:rPr>
                <w:sz w:val="20"/>
                <w:szCs w:val="20"/>
              </w:rPr>
              <w:t xml:space="preserve"> </w:t>
            </w:r>
          </w:p>
        </w:tc>
      </w:tr>
      <w:tr w:rsidR="00D70D97" w:rsidRPr="003406FB" w:rsidTr="003406FB">
        <w:tc>
          <w:tcPr>
            <w:tcW w:w="10349" w:type="dxa"/>
            <w:gridSpan w:val="2"/>
            <w:shd w:val="clear" w:color="auto" w:fill="auto"/>
          </w:tcPr>
          <w:p w:rsidR="00D70D97" w:rsidRDefault="00BC733B" w:rsidP="001A4F87">
            <w:pPr>
              <w:spacing w:before="120" w:after="120" w:line="240" w:lineRule="exact"/>
              <w:rPr>
                <w:rFonts w:ascii="Segoe UI" w:hAnsi="Segoe UI" w:cs="Segoe UI"/>
                <w:b/>
                <w:bCs/>
                <w:sz w:val="20"/>
                <w:szCs w:val="20"/>
                <w:lang w:val="en-NZ"/>
              </w:rPr>
            </w:pPr>
            <w:r>
              <w:rPr>
                <w:rFonts w:ascii="Segoe UI" w:hAnsi="Segoe UI" w:cs="Segoe UI"/>
                <w:b/>
                <w:bCs/>
                <w:sz w:val="20"/>
                <w:szCs w:val="20"/>
                <w:lang w:val="en-NZ"/>
              </w:rPr>
              <w:t>Comments:</w:t>
            </w:r>
          </w:p>
          <w:p w:rsidR="00BC733B" w:rsidRPr="003406FB" w:rsidRDefault="00BC733B" w:rsidP="001A4F87">
            <w:pPr>
              <w:spacing w:before="120" w:after="120" w:line="240" w:lineRule="exact"/>
              <w:rPr>
                <w:rFonts w:ascii="Segoe UI" w:hAnsi="Segoe UI" w:cs="Segoe UI"/>
                <w:b/>
                <w:bCs/>
                <w:sz w:val="20"/>
                <w:szCs w:val="20"/>
                <w:lang w:val="en-NZ"/>
              </w:rPr>
            </w:pPr>
          </w:p>
        </w:tc>
      </w:tr>
      <w:tr w:rsidR="00D70D97" w:rsidRPr="003406FB" w:rsidTr="003406FB">
        <w:tc>
          <w:tcPr>
            <w:tcW w:w="10349" w:type="dxa"/>
            <w:gridSpan w:val="2"/>
            <w:shd w:val="clear" w:color="auto" w:fill="FBE4D5"/>
          </w:tcPr>
          <w:p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A2222E">
              <w:rPr>
                <w:rFonts w:ascii="Segoe UI" w:hAnsi="Segoe UI" w:cs="Segoe UI"/>
                <w:bCs/>
                <w:sz w:val="20"/>
                <w:szCs w:val="20"/>
                <w:lang w:val="en-NZ" w:eastAsia="en-NZ"/>
              </w:rPr>
              <w:t xml:space="preserve">If you have any questions regarding this change notice, please email </w:t>
            </w:r>
            <w:hyperlink r:id="rId10" w:history="1">
              <w:r w:rsidR="003908AF" w:rsidRPr="000E518E">
                <w:rPr>
                  <w:rStyle w:val="Hyperlink"/>
                  <w:rFonts w:ascii="Segoe UI" w:hAnsi="Segoe UI" w:cs="Segoe UI"/>
                  <w:bCs/>
                  <w:sz w:val="20"/>
                  <w:szCs w:val="20"/>
                  <w:lang w:val="en-NZ" w:eastAsia="en-NZ"/>
                </w:rPr>
                <w:t>ncamp@health.govt.nz</w:t>
              </w:r>
            </w:hyperlink>
          </w:p>
        </w:tc>
      </w:tr>
    </w:tbl>
    <w:p w:rsidR="00023664" w:rsidRPr="00F74208" w:rsidRDefault="00023664" w:rsidP="00BF0760">
      <w:pPr>
        <w:rPr>
          <w:rFonts w:ascii="Segoe UI" w:hAnsi="Segoe UI" w:cs="Segoe UI"/>
          <w:sz w:val="20"/>
          <w:szCs w:val="20"/>
          <w:lang w:val="en-NZ"/>
        </w:rPr>
      </w:pPr>
    </w:p>
    <w:sectPr w:rsidR="00023664" w:rsidRPr="00F74208" w:rsidSect="00F971AC">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E11" w:rsidRDefault="00051E11" w:rsidP="00FA49DF">
      <w:pPr>
        <w:pStyle w:val="TableText"/>
      </w:pPr>
      <w:r>
        <w:separator/>
      </w:r>
    </w:p>
  </w:endnote>
  <w:endnote w:type="continuationSeparator" w:id="0">
    <w:p w:rsidR="00051E11" w:rsidRDefault="00051E11"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980"/>
      <w:gridCol w:w="6210"/>
      <w:gridCol w:w="1413"/>
    </w:tblGrid>
    <w:tr w:rsidR="00051E11" w:rsidRPr="00E036EE" w:rsidTr="003908AF">
      <w:tc>
        <w:tcPr>
          <w:tcW w:w="1980" w:type="dxa"/>
          <w:tcBorders>
            <w:top w:val="single" w:sz="8" w:space="0" w:color="auto"/>
          </w:tcBorders>
          <w:shd w:val="clear" w:color="auto" w:fill="auto"/>
        </w:tcPr>
        <w:p w:rsidR="00051E11" w:rsidRPr="00E036EE" w:rsidRDefault="00051E11" w:rsidP="001A4F87">
          <w:pPr>
            <w:pStyle w:val="Footer"/>
            <w:ind w:right="357"/>
            <w:rPr>
              <w:rFonts w:ascii="Arial" w:hAnsi="Arial" w:cs="Arial"/>
              <w:b/>
              <w:sz w:val="18"/>
              <w:szCs w:val="18"/>
            </w:rPr>
          </w:pPr>
          <w:r w:rsidRPr="00E036EE">
            <w:rPr>
              <w:rFonts w:ascii="Arial" w:hAnsi="Arial" w:cs="Arial"/>
              <w:b/>
              <w:sz w:val="18"/>
              <w:szCs w:val="18"/>
            </w:rPr>
            <w:t xml:space="preserve">Date </w:t>
          </w:r>
          <w:r w:rsidR="00FD10F1">
            <w:rPr>
              <w:rFonts w:ascii="Arial" w:hAnsi="Arial" w:cs="Arial"/>
              <w:b/>
              <w:sz w:val="18"/>
              <w:szCs w:val="18"/>
            </w:rPr>
            <w:t>11</w:t>
          </w:r>
          <w:r w:rsidRPr="00D475AD">
            <w:rPr>
              <w:rFonts w:ascii="Arial" w:hAnsi="Arial" w:cs="Arial"/>
              <w:b/>
              <w:sz w:val="18"/>
              <w:szCs w:val="18"/>
            </w:rPr>
            <w:t>/1</w:t>
          </w:r>
          <w:r w:rsidR="00FD10F1">
            <w:rPr>
              <w:rFonts w:ascii="Arial" w:hAnsi="Arial" w:cs="Arial"/>
              <w:b/>
              <w:sz w:val="18"/>
              <w:szCs w:val="18"/>
            </w:rPr>
            <w:t>2</w:t>
          </w:r>
          <w:r w:rsidRPr="00D475AD">
            <w:rPr>
              <w:rFonts w:ascii="Arial" w:hAnsi="Arial" w:cs="Arial"/>
              <w:b/>
              <w:sz w:val="18"/>
              <w:szCs w:val="18"/>
            </w:rPr>
            <w:t>/201</w:t>
          </w:r>
          <w:r w:rsidR="00FD10F1">
            <w:rPr>
              <w:rFonts w:ascii="Arial" w:hAnsi="Arial" w:cs="Arial"/>
              <w:b/>
              <w:sz w:val="18"/>
              <w:szCs w:val="18"/>
            </w:rPr>
            <w:t>9</w:t>
          </w:r>
        </w:p>
      </w:tc>
      <w:tc>
        <w:tcPr>
          <w:tcW w:w="6210" w:type="dxa"/>
          <w:tcBorders>
            <w:top w:val="single" w:sz="8" w:space="0" w:color="auto"/>
          </w:tcBorders>
          <w:shd w:val="clear" w:color="auto" w:fill="auto"/>
        </w:tcPr>
        <w:p w:rsidR="003908AF" w:rsidRPr="003908AF" w:rsidRDefault="003908AF" w:rsidP="003908AF">
          <w:pPr>
            <w:rPr>
              <w:rFonts w:ascii="Arial" w:hAnsi="Arial" w:cs="Arial"/>
              <w:bCs/>
              <w:sz w:val="18"/>
              <w:szCs w:val="18"/>
              <w:lang w:val="en-NZ"/>
            </w:rPr>
          </w:pPr>
          <w:r w:rsidRPr="003908AF">
            <w:rPr>
              <w:rFonts w:ascii="Arial" w:hAnsi="Arial" w:cs="Arial"/>
              <w:bCs/>
              <w:sz w:val="18"/>
              <w:szCs w:val="18"/>
              <w:lang w:val="en-NZ"/>
            </w:rPr>
            <w:t>cn_2020_NCAMP_PRIMHD_ Create New Activity Type Code T51</w:t>
          </w:r>
          <w:r w:rsidR="00223B9A">
            <w:rPr>
              <w:rFonts w:ascii="Arial" w:hAnsi="Arial" w:cs="Arial"/>
              <w:bCs/>
              <w:sz w:val="18"/>
              <w:szCs w:val="18"/>
              <w:lang w:val="en-NZ"/>
            </w:rPr>
            <w:t>_</w:t>
          </w:r>
          <w:r w:rsidRPr="003908AF">
            <w:rPr>
              <w:rFonts w:ascii="Arial" w:hAnsi="Arial" w:cs="Arial"/>
              <w:bCs/>
              <w:sz w:val="18"/>
              <w:szCs w:val="18"/>
              <w:lang w:val="en-NZ"/>
            </w:rPr>
            <w:t>v2.0</w:t>
          </w:r>
        </w:p>
        <w:p w:rsidR="00051E11" w:rsidRPr="00E036EE" w:rsidRDefault="00051E11" w:rsidP="00B474A8">
          <w:pPr>
            <w:pStyle w:val="Footer"/>
            <w:rPr>
              <w:rFonts w:ascii="Arial" w:hAnsi="Arial" w:cs="Arial"/>
              <w:b/>
              <w:sz w:val="18"/>
              <w:szCs w:val="18"/>
            </w:rPr>
          </w:pPr>
        </w:p>
      </w:tc>
      <w:tc>
        <w:tcPr>
          <w:tcW w:w="1413" w:type="dxa"/>
          <w:tcBorders>
            <w:top w:val="single" w:sz="8" w:space="0" w:color="auto"/>
          </w:tcBorders>
          <w:shd w:val="clear" w:color="auto" w:fill="auto"/>
        </w:tcPr>
        <w:p w:rsidR="00051E11" w:rsidRPr="00E036EE" w:rsidRDefault="00051E11"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p>
      </w:tc>
    </w:tr>
  </w:tbl>
  <w:p w:rsidR="00051E11" w:rsidRDefault="00051E11"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E11" w:rsidRDefault="00051E11" w:rsidP="00FA49DF">
      <w:pPr>
        <w:pStyle w:val="TableText"/>
      </w:pPr>
      <w:r>
        <w:separator/>
      </w:r>
    </w:p>
  </w:footnote>
  <w:footnote w:type="continuationSeparator" w:id="0">
    <w:p w:rsidR="00051E11" w:rsidRDefault="00051E11"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00189"/>
    <w:multiLevelType w:val="hybridMultilevel"/>
    <w:tmpl w:val="2174C420"/>
    <w:lvl w:ilvl="0" w:tplc="B0D42FD4">
      <w:start w:val="1"/>
      <w:numFmt w:val="bullet"/>
      <w:lvlText w:val=""/>
      <w:lvlJc w:val="left"/>
      <w:pPr>
        <w:ind w:left="1440" w:hanging="360"/>
      </w:pPr>
      <w:rPr>
        <w:rFonts w:ascii="Symbol" w:hAnsi="Symbol" w:hint="default"/>
        <w:color w:val="auto"/>
      </w:rPr>
    </w:lvl>
    <w:lvl w:ilvl="1" w:tplc="1409000B">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8"/>
  </w:num>
  <w:num w:numId="4">
    <w:abstractNumId w:val="19"/>
  </w:num>
  <w:num w:numId="5">
    <w:abstractNumId w:val="3"/>
  </w:num>
  <w:num w:numId="6">
    <w:abstractNumId w:val="8"/>
  </w:num>
  <w:num w:numId="7">
    <w:abstractNumId w:val="5"/>
  </w:num>
  <w:num w:numId="8">
    <w:abstractNumId w:val="5"/>
  </w:num>
  <w:num w:numId="9">
    <w:abstractNumId w:val="9"/>
  </w:num>
  <w:num w:numId="10">
    <w:abstractNumId w:val="11"/>
  </w:num>
  <w:num w:numId="11">
    <w:abstractNumId w:val="20"/>
  </w:num>
  <w:num w:numId="12">
    <w:abstractNumId w:val="21"/>
  </w:num>
  <w:num w:numId="13">
    <w:abstractNumId w:val="1"/>
  </w:num>
  <w:num w:numId="14">
    <w:abstractNumId w:val="16"/>
  </w:num>
  <w:num w:numId="15">
    <w:abstractNumId w:val="5"/>
  </w:num>
  <w:num w:numId="16">
    <w:abstractNumId w:val="13"/>
  </w:num>
  <w:num w:numId="17">
    <w:abstractNumId w:val="6"/>
  </w:num>
  <w:num w:numId="18">
    <w:abstractNumId w:val="0"/>
  </w:num>
  <w:num w:numId="19">
    <w:abstractNumId w:val="12"/>
  </w:num>
  <w:num w:numId="20">
    <w:abstractNumId w:val="17"/>
  </w:num>
  <w:num w:numId="21">
    <w:abstractNumId w:val="22"/>
  </w:num>
  <w:num w:numId="22">
    <w:abstractNumId w:val="7"/>
  </w:num>
  <w:num w:numId="23">
    <w:abstractNumId w:val="15"/>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B"/>
    <w:rsid w:val="000010AF"/>
    <w:rsid w:val="000129B8"/>
    <w:rsid w:val="00012CA4"/>
    <w:rsid w:val="00022D79"/>
    <w:rsid w:val="00023664"/>
    <w:rsid w:val="000378F9"/>
    <w:rsid w:val="00040912"/>
    <w:rsid w:val="00042ABF"/>
    <w:rsid w:val="00045F4A"/>
    <w:rsid w:val="0004680F"/>
    <w:rsid w:val="00051E11"/>
    <w:rsid w:val="00052544"/>
    <w:rsid w:val="000539F6"/>
    <w:rsid w:val="00060A6F"/>
    <w:rsid w:val="000630FB"/>
    <w:rsid w:val="000642FD"/>
    <w:rsid w:val="00065AD4"/>
    <w:rsid w:val="00066623"/>
    <w:rsid w:val="00066BF4"/>
    <w:rsid w:val="00081F01"/>
    <w:rsid w:val="0008596E"/>
    <w:rsid w:val="000878EF"/>
    <w:rsid w:val="000A1868"/>
    <w:rsid w:val="000A2F39"/>
    <w:rsid w:val="000B5203"/>
    <w:rsid w:val="000C127B"/>
    <w:rsid w:val="000C2C51"/>
    <w:rsid w:val="000C3FAB"/>
    <w:rsid w:val="000C4288"/>
    <w:rsid w:val="000C51AE"/>
    <w:rsid w:val="000C6E8C"/>
    <w:rsid w:val="000D6815"/>
    <w:rsid w:val="000E663B"/>
    <w:rsid w:val="000F177E"/>
    <w:rsid w:val="000F300C"/>
    <w:rsid w:val="0010348B"/>
    <w:rsid w:val="00104649"/>
    <w:rsid w:val="00106297"/>
    <w:rsid w:val="00115BAE"/>
    <w:rsid w:val="00132A18"/>
    <w:rsid w:val="00132F5F"/>
    <w:rsid w:val="00137EDB"/>
    <w:rsid w:val="00151D40"/>
    <w:rsid w:val="00157416"/>
    <w:rsid w:val="00162B26"/>
    <w:rsid w:val="001649A6"/>
    <w:rsid w:val="00183B7B"/>
    <w:rsid w:val="00184272"/>
    <w:rsid w:val="00192024"/>
    <w:rsid w:val="001A4F87"/>
    <w:rsid w:val="001A5FDA"/>
    <w:rsid w:val="001B179A"/>
    <w:rsid w:val="001D29EA"/>
    <w:rsid w:val="001D5AA9"/>
    <w:rsid w:val="001D6021"/>
    <w:rsid w:val="001D6B46"/>
    <w:rsid w:val="001E1897"/>
    <w:rsid w:val="001E1BF7"/>
    <w:rsid w:val="001E30DB"/>
    <w:rsid w:val="001E72F0"/>
    <w:rsid w:val="001F0986"/>
    <w:rsid w:val="001F39D7"/>
    <w:rsid w:val="001F427F"/>
    <w:rsid w:val="001F4EB3"/>
    <w:rsid w:val="00202F18"/>
    <w:rsid w:val="0020304B"/>
    <w:rsid w:val="00205CE0"/>
    <w:rsid w:val="00215215"/>
    <w:rsid w:val="002162D5"/>
    <w:rsid w:val="00222329"/>
    <w:rsid w:val="00223B9A"/>
    <w:rsid w:val="00223D4F"/>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4A42"/>
    <w:rsid w:val="002970DA"/>
    <w:rsid w:val="002B01C0"/>
    <w:rsid w:val="002B54BA"/>
    <w:rsid w:val="002C2506"/>
    <w:rsid w:val="002D0416"/>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406FB"/>
    <w:rsid w:val="00353555"/>
    <w:rsid w:val="00360395"/>
    <w:rsid w:val="00365A58"/>
    <w:rsid w:val="003663A6"/>
    <w:rsid w:val="003678AC"/>
    <w:rsid w:val="0037596F"/>
    <w:rsid w:val="00377FA8"/>
    <w:rsid w:val="00384982"/>
    <w:rsid w:val="00384CB6"/>
    <w:rsid w:val="00390378"/>
    <w:rsid w:val="003908AF"/>
    <w:rsid w:val="003910BC"/>
    <w:rsid w:val="00391536"/>
    <w:rsid w:val="00396EE4"/>
    <w:rsid w:val="003A05A1"/>
    <w:rsid w:val="003A5DB5"/>
    <w:rsid w:val="003B61B9"/>
    <w:rsid w:val="003C2B13"/>
    <w:rsid w:val="003E1192"/>
    <w:rsid w:val="003E1A3A"/>
    <w:rsid w:val="003E767B"/>
    <w:rsid w:val="003F0E35"/>
    <w:rsid w:val="00406B4D"/>
    <w:rsid w:val="0041025E"/>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3857"/>
    <w:rsid w:val="0049026D"/>
    <w:rsid w:val="0049308F"/>
    <w:rsid w:val="00496717"/>
    <w:rsid w:val="004A797E"/>
    <w:rsid w:val="004B1C3F"/>
    <w:rsid w:val="004B3CB2"/>
    <w:rsid w:val="004D277B"/>
    <w:rsid w:val="004F20C6"/>
    <w:rsid w:val="004F4C25"/>
    <w:rsid w:val="004F4E85"/>
    <w:rsid w:val="004F772D"/>
    <w:rsid w:val="004F7836"/>
    <w:rsid w:val="005030D4"/>
    <w:rsid w:val="00506CDB"/>
    <w:rsid w:val="005128C3"/>
    <w:rsid w:val="00524D24"/>
    <w:rsid w:val="005278A0"/>
    <w:rsid w:val="00530731"/>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D14F9"/>
    <w:rsid w:val="006E402B"/>
    <w:rsid w:val="006E7423"/>
    <w:rsid w:val="006F03B9"/>
    <w:rsid w:val="00711EE5"/>
    <w:rsid w:val="00712F3C"/>
    <w:rsid w:val="00713254"/>
    <w:rsid w:val="00716CCB"/>
    <w:rsid w:val="00726F75"/>
    <w:rsid w:val="00727741"/>
    <w:rsid w:val="007345A6"/>
    <w:rsid w:val="00741357"/>
    <w:rsid w:val="00745A35"/>
    <w:rsid w:val="00751300"/>
    <w:rsid w:val="00753275"/>
    <w:rsid w:val="00753809"/>
    <w:rsid w:val="0075469F"/>
    <w:rsid w:val="00761E10"/>
    <w:rsid w:val="00770B20"/>
    <w:rsid w:val="00786F7C"/>
    <w:rsid w:val="00790FFC"/>
    <w:rsid w:val="0079297D"/>
    <w:rsid w:val="00793470"/>
    <w:rsid w:val="00795ABD"/>
    <w:rsid w:val="007B18EA"/>
    <w:rsid w:val="007B634C"/>
    <w:rsid w:val="007C6D84"/>
    <w:rsid w:val="007D1B0A"/>
    <w:rsid w:val="007D4A2D"/>
    <w:rsid w:val="007E3B0E"/>
    <w:rsid w:val="007F0884"/>
    <w:rsid w:val="007F7F64"/>
    <w:rsid w:val="00800CAD"/>
    <w:rsid w:val="00801BBF"/>
    <w:rsid w:val="00804071"/>
    <w:rsid w:val="00804875"/>
    <w:rsid w:val="008101ED"/>
    <w:rsid w:val="008179A2"/>
    <w:rsid w:val="00817F10"/>
    <w:rsid w:val="00817F36"/>
    <w:rsid w:val="008202AD"/>
    <w:rsid w:val="0082203D"/>
    <w:rsid w:val="008233F6"/>
    <w:rsid w:val="0082741F"/>
    <w:rsid w:val="00827B80"/>
    <w:rsid w:val="00831A77"/>
    <w:rsid w:val="00834339"/>
    <w:rsid w:val="0084284E"/>
    <w:rsid w:val="008466C0"/>
    <w:rsid w:val="00850BD4"/>
    <w:rsid w:val="00851ED5"/>
    <w:rsid w:val="00853774"/>
    <w:rsid w:val="00856A3D"/>
    <w:rsid w:val="00857CF1"/>
    <w:rsid w:val="0086554D"/>
    <w:rsid w:val="00865CF3"/>
    <w:rsid w:val="00872DB1"/>
    <w:rsid w:val="008772CD"/>
    <w:rsid w:val="00891E94"/>
    <w:rsid w:val="00892E09"/>
    <w:rsid w:val="00895B96"/>
    <w:rsid w:val="008A3B49"/>
    <w:rsid w:val="008B0543"/>
    <w:rsid w:val="008B1FAF"/>
    <w:rsid w:val="008B2FC6"/>
    <w:rsid w:val="008C5DC9"/>
    <w:rsid w:val="008D172C"/>
    <w:rsid w:val="008E0ABB"/>
    <w:rsid w:val="008E35DF"/>
    <w:rsid w:val="008E3AA7"/>
    <w:rsid w:val="008F5ED9"/>
    <w:rsid w:val="00916BED"/>
    <w:rsid w:val="00922EDC"/>
    <w:rsid w:val="009340BF"/>
    <w:rsid w:val="00934298"/>
    <w:rsid w:val="0094537A"/>
    <w:rsid w:val="00967A90"/>
    <w:rsid w:val="00975749"/>
    <w:rsid w:val="00975C59"/>
    <w:rsid w:val="009938BF"/>
    <w:rsid w:val="0099586B"/>
    <w:rsid w:val="00996182"/>
    <w:rsid w:val="009A20FE"/>
    <w:rsid w:val="009A6204"/>
    <w:rsid w:val="009A63B1"/>
    <w:rsid w:val="009B2499"/>
    <w:rsid w:val="009C0D34"/>
    <w:rsid w:val="009D6385"/>
    <w:rsid w:val="009F3F66"/>
    <w:rsid w:val="009F6133"/>
    <w:rsid w:val="009F779F"/>
    <w:rsid w:val="00A0172D"/>
    <w:rsid w:val="00A017F9"/>
    <w:rsid w:val="00A11584"/>
    <w:rsid w:val="00A1750D"/>
    <w:rsid w:val="00A216D7"/>
    <w:rsid w:val="00A2222E"/>
    <w:rsid w:val="00A33160"/>
    <w:rsid w:val="00A33523"/>
    <w:rsid w:val="00A33BC6"/>
    <w:rsid w:val="00A36D03"/>
    <w:rsid w:val="00A46F7B"/>
    <w:rsid w:val="00A50927"/>
    <w:rsid w:val="00A6044B"/>
    <w:rsid w:val="00A6347D"/>
    <w:rsid w:val="00A64AAC"/>
    <w:rsid w:val="00A67984"/>
    <w:rsid w:val="00A71D26"/>
    <w:rsid w:val="00A803B0"/>
    <w:rsid w:val="00A828D5"/>
    <w:rsid w:val="00A84384"/>
    <w:rsid w:val="00A85294"/>
    <w:rsid w:val="00A854FA"/>
    <w:rsid w:val="00A874C4"/>
    <w:rsid w:val="00A90D19"/>
    <w:rsid w:val="00AA1F57"/>
    <w:rsid w:val="00AA438C"/>
    <w:rsid w:val="00AA6330"/>
    <w:rsid w:val="00AA6A7F"/>
    <w:rsid w:val="00AB7C76"/>
    <w:rsid w:val="00AC2D30"/>
    <w:rsid w:val="00AC52C2"/>
    <w:rsid w:val="00AD7EE5"/>
    <w:rsid w:val="00AE2E60"/>
    <w:rsid w:val="00AE56A0"/>
    <w:rsid w:val="00AE57A4"/>
    <w:rsid w:val="00AF1B42"/>
    <w:rsid w:val="00AF487C"/>
    <w:rsid w:val="00B0750A"/>
    <w:rsid w:val="00B16717"/>
    <w:rsid w:val="00B34648"/>
    <w:rsid w:val="00B3665A"/>
    <w:rsid w:val="00B474A8"/>
    <w:rsid w:val="00B50A87"/>
    <w:rsid w:val="00B53950"/>
    <w:rsid w:val="00B540BE"/>
    <w:rsid w:val="00B607F6"/>
    <w:rsid w:val="00B75C3B"/>
    <w:rsid w:val="00B80F00"/>
    <w:rsid w:val="00B878BB"/>
    <w:rsid w:val="00B92588"/>
    <w:rsid w:val="00BA2B52"/>
    <w:rsid w:val="00BA5B1E"/>
    <w:rsid w:val="00BC733B"/>
    <w:rsid w:val="00BE0597"/>
    <w:rsid w:val="00BF0760"/>
    <w:rsid w:val="00BF6015"/>
    <w:rsid w:val="00C03D23"/>
    <w:rsid w:val="00C053CE"/>
    <w:rsid w:val="00C228FA"/>
    <w:rsid w:val="00C2430C"/>
    <w:rsid w:val="00C328A1"/>
    <w:rsid w:val="00C3381F"/>
    <w:rsid w:val="00C33EFD"/>
    <w:rsid w:val="00C43271"/>
    <w:rsid w:val="00C4503C"/>
    <w:rsid w:val="00C630C3"/>
    <w:rsid w:val="00C641A8"/>
    <w:rsid w:val="00C729AE"/>
    <w:rsid w:val="00C72A75"/>
    <w:rsid w:val="00C84F28"/>
    <w:rsid w:val="00C90682"/>
    <w:rsid w:val="00C96FAB"/>
    <w:rsid w:val="00C979E4"/>
    <w:rsid w:val="00C97D68"/>
    <w:rsid w:val="00CA01A4"/>
    <w:rsid w:val="00CA34CF"/>
    <w:rsid w:val="00CC10B3"/>
    <w:rsid w:val="00CC1F1C"/>
    <w:rsid w:val="00CC20CB"/>
    <w:rsid w:val="00CD474A"/>
    <w:rsid w:val="00CD7A6A"/>
    <w:rsid w:val="00CF0EAB"/>
    <w:rsid w:val="00CF20BD"/>
    <w:rsid w:val="00CF2BB3"/>
    <w:rsid w:val="00D00ADB"/>
    <w:rsid w:val="00D31DD1"/>
    <w:rsid w:val="00D33C98"/>
    <w:rsid w:val="00D46205"/>
    <w:rsid w:val="00D463C0"/>
    <w:rsid w:val="00D475AD"/>
    <w:rsid w:val="00D479AB"/>
    <w:rsid w:val="00D51DCD"/>
    <w:rsid w:val="00D5243F"/>
    <w:rsid w:val="00D701DD"/>
    <w:rsid w:val="00D70D97"/>
    <w:rsid w:val="00D80410"/>
    <w:rsid w:val="00D842FE"/>
    <w:rsid w:val="00D975A1"/>
    <w:rsid w:val="00DA624A"/>
    <w:rsid w:val="00DB051C"/>
    <w:rsid w:val="00DB71BA"/>
    <w:rsid w:val="00DC101E"/>
    <w:rsid w:val="00DC21F1"/>
    <w:rsid w:val="00DC2A61"/>
    <w:rsid w:val="00DC48C5"/>
    <w:rsid w:val="00DD244A"/>
    <w:rsid w:val="00DD3685"/>
    <w:rsid w:val="00DD609D"/>
    <w:rsid w:val="00DE2D50"/>
    <w:rsid w:val="00DE61DB"/>
    <w:rsid w:val="00DE6957"/>
    <w:rsid w:val="00DF1D45"/>
    <w:rsid w:val="00DF5A0E"/>
    <w:rsid w:val="00E01C96"/>
    <w:rsid w:val="00E02E8A"/>
    <w:rsid w:val="00E03680"/>
    <w:rsid w:val="00E036EE"/>
    <w:rsid w:val="00E049DE"/>
    <w:rsid w:val="00E10AE5"/>
    <w:rsid w:val="00E15821"/>
    <w:rsid w:val="00E26741"/>
    <w:rsid w:val="00E30142"/>
    <w:rsid w:val="00E45005"/>
    <w:rsid w:val="00E45CCE"/>
    <w:rsid w:val="00E47238"/>
    <w:rsid w:val="00E514A4"/>
    <w:rsid w:val="00E65EF0"/>
    <w:rsid w:val="00E9791A"/>
    <w:rsid w:val="00EB01F2"/>
    <w:rsid w:val="00ED158B"/>
    <w:rsid w:val="00EE35CE"/>
    <w:rsid w:val="00EE4C5D"/>
    <w:rsid w:val="00EE4D3F"/>
    <w:rsid w:val="00EE59DD"/>
    <w:rsid w:val="00EE7535"/>
    <w:rsid w:val="00EF3E38"/>
    <w:rsid w:val="00EF5C39"/>
    <w:rsid w:val="00F02B09"/>
    <w:rsid w:val="00F07E24"/>
    <w:rsid w:val="00F2014A"/>
    <w:rsid w:val="00F2086D"/>
    <w:rsid w:val="00F30DAC"/>
    <w:rsid w:val="00F33159"/>
    <w:rsid w:val="00F40987"/>
    <w:rsid w:val="00F411D0"/>
    <w:rsid w:val="00F422DB"/>
    <w:rsid w:val="00F45E22"/>
    <w:rsid w:val="00F461F5"/>
    <w:rsid w:val="00F4651E"/>
    <w:rsid w:val="00F50031"/>
    <w:rsid w:val="00F61F72"/>
    <w:rsid w:val="00F61F9B"/>
    <w:rsid w:val="00F67C70"/>
    <w:rsid w:val="00F74208"/>
    <w:rsid w:val="00F831C0"/>
    <w:rsid w:val="00F92DF3"/>
    <w:rsid w:val="00F971AC"/>
    <w:rsid w:val="00FA27FA"/>
    <w:rsid w:val="00FA49DF"/>
    <w:rsid w:val="00FC7321"/>
    <w:rsid w:val="00FC7B79"/>
    <w:rsid w:val="00FD10F1"/>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2AC5F"/>
  <w15:chartTrackingRefBased/>
  <w15:docId w15:val="{1DBDC2D3-2109-4636-8527-1EB201B9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uiPriority w:val="59"/>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link w:val="CommentSubjectChar"/>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basedOn w:val="Normal"/>
    <w:uiPriority w:val="34"/>
    <w:qFormat/>
    <w:rsid w:val="0010348B"/>
    <w:pPr>
      <w:spacing w:before="120" w:after="120" w:line="276" w:lineRule="auto"/>
      <w:contextualSpacing/>
    </w:pPr>
    <w:rPr>
      <w:rFonts w:ascii="Arial" w:eastAsia="Arial" w:hAnsi="Arial" w:cs="Arial"/>
      <w:sz w:val="22"/>
      <w:szCs w:val="22"/>
      <w:lang w:val="en-NZ" w:eastAsia="en-NZ"/>
    </w:rPr>
  </w:style>
  <w:style w:type="character" w:customStyle="1" w:styleId="CommentSubjectChar">
    <w:name w:val="Comment Subject Char"/>
    <w:basedOn w:val="DefaultParagraphFont"/>
    <w:link w:val="CommentSubject"/>
    <w:semiHidden/>
    <w:rsid w:val="000D6815"/>
    <w:rPr>
      <w:b/>
      <w:bCs/>
      <w:lang w:val="en-US" w:eastAsia="en-US"/>
    </w:rPr>
  </w:style>
  <w:style w:type="character" w:styleId="UnresolvedMention">
    <w:name w:val="Unresolved Mention"/>
    <w:basedOn w:val="DefaultParagraphFont"/>
    <w:uiPriority w:val="99"/>
    <w:semiHidden/>
    <w:unhideWhenUsed/>
    <w:rsid w:val="00390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camp@health.govt.nz" TargetMode="External"/><Relationship Id="rId4" Type="http://schemas.openxmlformats.org/officeDocument/2006/relationships/settings" Target="settings.xml"/><Relationship Id="rId9" Type="http://schemas.openxmlformats.org/officeDocument/2006/relationships/image" Target="http://www.peoplenet.co.nz/Images/Logos/MinistryOfHealth.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F98C5-60D5-47E8-9F20-C7013686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Template>
  <TotalTime>107</TotalTime>
  <Pages>2</Pages>
  <Words>315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2280</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8</cp:revision>
  <cp:lastPrinted>2018-11-28T03:07:00Z</cp:lastPrinted>
  <dcterms:created xsi:type="dcterms:W3CDTF">2019-10-24T00:44:00Z</dcterms:created>
  <dcterms:modified xsi:type="dcterms:W3CDTF">2019-12-09T20:22:00Z</dcterms:modified>
</cp:coreProperties>
</file>