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5851"/>
        <w:gridCol w:w="3787"/>
      </w:tblGrid>
      <w:tr w:rsidR="00D70D97" w:rsidRPr="003406FB" w:rsidTr="003406FB">
        <w:tc>
          <w:tcPr>
            <w:tcW w:w="6048" w:type="dxa"/>
            <w:tcBorders>
              <w:top w:val="nil"/>
              <w:bottom w:val="single" w:sz="12" w:space="0" w:color="F4B083"/>
              <w:right w:val="nil"/>
            </w:tcBorders>
            <w:shd w:val="clear" w:color="auto" w:fill="FFFFFF"/>
          </w:tcPr>
          <w:p w:rsidR="006B0187" w:rsidRPr="003406FB" w:rsidRDefault="00D70D97" w:rsidP="003C2B13">
            <w:pPr>
              <w:rPr>
                <w:rFonts w:ascii="Segoe UI" w:hAnsi="Segoe UI" w:cs="Segoe UI"/>
                <w:b/>
                <w:bCs/>
                <w:sz w:val="20"/>
                <w:szCs w:val="20"/>
                <w:lang w:val="en-NZ"/>
              </w:rPr>
            </w:pPr>
            <w:r w:rsidRPr="003406FB">
              <w:rPr>
                <w:rFonts w:ascii="Segoe UI" w:hAnsi="Segoe UI" w:cs="Segoe UI"/>
                <w:b/>
                <w:bCs/>
                <w:sz w:val="20"/>
                <w:szCs w:val="20"/>
                <w:lang w:val="en-NZ"/>
              </w:rPr>
              <w:t xml:space="preserve">Change Notification: </w:t>
            </w:r>
            <w:r w:rsidR="003C2B13" w:rsidRPr="003406FB">
              <w:rPr>
                <w:rFonts w:ascii="Segoe UI" w:hAnsi="Segoe UI" w:cs="Segoe UI"/>
                <w:b/>
                <w:bCs/>
                <w:sz w:val="20"/>
                <w:szCs w:val="20"/>
                <w:lang w:val="en-NZ"/>
              </w:rPr>
              <w:t xml:space="preserve"> </w:t>
            </w:r>
          </w:p>
          <w:p w:rsidR="00D70D97" w:rsidRPr="008676D2" w:rsidRDefault="008676D2" w:rsidP="008676D2">
            <w:pPr>
              <w:spacing w:before="120" w:after="120" w:line="240" w:lineRule="exact"/>
              <w:rPr>
                <w:rFonts w:ascii="Segoe UI" w:hAnsi="Segoe UI" w:cs="Segoe UI"/>
                <w:bCs/>
                <w:sz w:val="20"/>
                <w:szCs w:val="20"/>
                <w:lang w:val="en-NZ"/>
              </w:rPr>
            </w:pPr>
            <w:r>
              <w:rPr>
                <w:rFonts w:ascii="Segoe UI" w:hAnsi="Segoe UI" w:cs="Segoe UI"/>
                <w:bCs/>
                <w:sz w:val="20"/>
                <w:szCs w:val="20"/>
                <w:lang w:val="en-NZ"/>
              </w:rPr>
              <w:t>c</w:t>
            </w:r>
            <w:r w:rsidRPr="008676D2">
              <w:rPr>
                <w:rFonts w:ascii="Segoe UI" w:hAnsi="Segoe UI" w:cs="Segoe UI"/>
                <w:bCs/>
                <w:sz w:val="20"/>
                <w:szCs w:val="20"/>
                <w:lang w:val="en-NZ"/>
              </w:rPr>
              <w:t xml:space="preserve">n_2020_NCAMP_ </w:t>
            </w:r>
            <w:r>
              <w:rPr>
                <w:rFonts w:ascii="Segoe UI" w:hAnsi="Segoe UI" w:cs="Segoe UI"/>
                <w:bCs/>
                <w:sz w:val="20"/>
                <w:szCs w:val="20"/>
                <w:lang w:val="en-NZ"/>
              </w:rPr>
              <w:t xml:space="preserve">HSC </w:t>
            </w:r>
            <w:r w:rsidRPr="008676D2">
              <w:rPr>
                <w:rFonts w:ascii="Segoe UI" w:hAnsi="Segoe UI" w:cs="Segoe UI"/>
                <w:bCs/>
                <w:sz w:val="20"/>
                <w:szCs w:val="20"/>
                <w:lang w:val="en-NZ"/>
              </w:rPr>
              <w:t xml:space="preserve">S44 </w:t>
            </w:r>
            <w:r>
              <w:rPr>
                <w:rFonts w:ascii="Segoe UI" w:hAnsi="Segoe UI" w:cs="Segoe UI"/>
                <w:bCs/>
                <w:sz w:val="20"/>
                <w:szCs w:val="20"/>
                <w:lang w:val="en-NZ"/>
              </w:rPr>
              <w:t>O</w:t>
            </w:r>
            <w:r w:rsidRPr="008676D2">
              <w:rPr>
                <w:rFonts w:ascii="Segoe UI" w:hAnsi="Segoe UI" w:cs="Segoe UI"/>
                <w:bCs/>
                <w:sz w:val="20"/>
                <w:szCs w:val="20"/>
                <w:lang w:val="en-NZ"/>
              </w:rPr>
              <w:t xml:space="preserve">rthopaedic </w:t>
            </w:r>
            <w:r>
              <w:rPr>
                <w:rFonts w:ascii="Segoe UI" w:hAnsi="Segoe UI" w:cs="Segoe UI"/>
                <w:bCs/>
                <w:sz w:val="20"/>
                <w:szCs w:val="20"/>
                <w:lang w:val="en-NZ"/>
              </w:rPr>
              <w:t>S</w:t>
            </w:r>
            <w:r w:rsidRPr="008676D2">
              <w:rPr>
                <w:rFonts w:ascii="Segoe UI" w:hAnsi="Segoe UI" w:cs="Segoe UI"/>
                <w:bCs/>
                <w:sz w:val="20"/>
                <w:szCs w:val="20"/>
                <w:lang w:val="en-NZ"/>
              </w:rPr>
              <w:t xml:space="preserve">pinal </w:t>
            </w:r>
            <w:r>
              <w:rPr>
                <w:rFonts w:ascii="Segoe UI" w:hAnsi="Segoe UI" w:cs="Segoe UI"/>
                <w:bCs/>
                <w:sz w:val="20"/>
                <w:szCs w:val="20"/>
                <w:lang w:val="en-NZ"/>
              </w:rPr>
              <w:t>S</w:t>
            </w:r>
            <w:r w:rsidRPr="008676D2">
              <w:rPr>
                <w:rFonts w:ascii="Segoe UI" w:hAnsi="Segoe UI" w:cs="Segoe UI"/>
                <w:bCs/>
                <w:sz w:val="20"/>
                <w:szCs w:val="20"/>
                <w:lang w:val="en-NZ"/>
              </w:rPr>
              <w:t>urgery</w:t>
            </w:r>
            <w:r w:rsidR="00FE1377">
              <w:rPr>
                <w:rFonts w:ascii="Segoe UI" w:hAnsi="Segoe UI" w:cs="Segoe UI"/>
                <w:bCs/>
                <w:sz w:val="20"/>
                <w:szCs w:val="20"/>
                <w:lang w:val="en-NZ"/>
              </w:rPr>
              <w:t>_</w:t>
            </w:r>
            <w:r w:rsidR="00DE5D68">
              <w:rPr>
                <w:rFonts w:ascii="Segoe UI" w:hAnsi="Segoe UI" w:cs="Segoe UI"/>
                <w:bCs/>
                <w:sz w:val="20"/>
                <w:szCs w:val="20"/>
                <w:lang w:val="en-NZ"/>
              </w:rPr>
              <w:t>v2.0</w:t>
            </w:r>
          </w:p>
          <w:p w:rsidR="00F74208" w:rsidRPr="003406FB" w:rsidRDefault="00D70D97" w:rsidP="00D475AD">
            <w:pPr>
              <w:rPr>
                <w:rFonts w:ascii="Segoe UI" w:hAnsi="Segoe UI" w:cs="Segoe UI"/>
                <w:b/>
                <w:bCs/>
                <w:sz w:val="20"/>
                <w:szCs w:val="20"/>
                <w:lang w:val="en-NZ"/>
              </w:rPr>
            </w:pPr>
            <w:r w:rsidRPr="003406FB">
              <w:rPr>
                <w:rFonts w:ascii="Segoe UI" w:hAnsi="Segoe UI" w:cs="Segoe UI"/>
                <w:b/>
                <w:bCs/>
                <w:sz w:val="20"/>
                <w:szCs w:val="20"/>
                <w:lang w:val="en-NZ"/>
              </w:rPr>
              <w:t xml:space="preserve">Date of Issue: </w:t>
            </w:r>
            <w:r w:rsidR="003C2B13" w:rsidRPr="003406FB">
              <w:rPr>
                <w:rFonts w:ascii="Segoe UI" w:hAnsi="Segoe UI" w:cs="Segoe UI"/>
                <w:b/>
                <w:bCs/>
                <w:color w:val="FF0000"/>
                <w:sz w:val="20"/>
                <w:szCs w:val="20"/>
                <w:lang w:val="en-NZ"/>
              </w:rPr>
              <w:t xml:space="preserve"> </w:t>
            </w:r>
          </w:p>
          <w:p w:rsidR="00D70D97" w:rsidRPr="00A2222E" w:rsidRDefault="00E60B33" w:rsidP="00D475AD">
            <w:pPr>
              <w:rPr>
                <w:rFonts w:ascii="Segoe UI" w:hAnsi="Segoe UI" w:cs="Segoe UI"/>
                <w:bCs/>
                <w:sz w:val="20"/>
                <w:szCs w:val="20"/>
                <w:lang w:val="en-NZ"/>
              </w:rPr>
            </w:pPr>
            <w:r>
              <w:rPr>
                <w:rFonts w:ascii="Segoe UI" w:hAnsi="Segoe UI" w:cs="Segoe UI"/>
                <w:bCs/>
                <w:sz w:val="20"/>
                <w:szCs w:val="20"/>
                <w:lang w:val="en-NZ"/>
              </w:rPr>
              <w:t>11 December 2019</w:t>
            </w:r>
          </w:p>
        </w:tc>
        <w:tc>
          <w:tcPr>
            <w:tcW w:w="3806" w:type="dxa"/>
            <w:tcBorders>
              <w:top w:val="nil"/>
              <w:left w:val="nil"/>
              <w:bottom w:val="single" w:sz="12" w:space="0" w:color="F4B083"/>
            </w:tcBorders>
            <w:shd w:val="clear" w:color="auto" w:fill="FFFFFF"/>
          </w:tcPr>
          <w:p w:rsidR="00D70D97" w:rsidRPr="003406FB" w:rsidRDefault="005336FF" w:rsidP="003406FB">
            <w:pPr>
              <w:jc w:val="right"/>
              <w:rPr>
                <w:rFonts w:ascii="Segoe UI" w:hAnsi="Segoe UI" w:cs="Segoe UI"/>
                <w:b/>
                <w:bCs/>
                <w:sz w:val="20"/>
                <w:szCs w:val="20"/>
                <w:lang w:val="en-NZ"/>
              </w:rPr>
            </w:pPr>
            <w:r w:rsidRPr="003406FB">
              <w:rPr>
                <w:rFonts w:ascii="Segoe UI" w:hAnsi="Segoe UI" w:cs="Segoe UI"/>
                <w:b/>
                <w:bCs/>
                <w:noProof/>
                <w:sz w:val="20"/>
                <w:szCs w:val="20"/>
                <w:lang w:val="en-NZ" w:eastAsia="en-NZ"/>
              </w:rPr>
              <w:drawing>
                <wp:inline distT="0" distB="0" distL="0" distR="0">
                  <wp:extent cx="2009775" cy="923925"/>
                  <wp:effectExtent l="0" t="0" r="9525" b="9525"/>
                  <wp:docPr id="1" name="Picture 1" descr="http://www.peoplenet.co.nz/Images/Logos/MinistryOf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net.co.nz/Images/Logos/MinistryOfHealth.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9775" cy="923925"/>
                          </a:xfrm>
                          <a:prstGeom prst="rect">
                            <a:avLst/>
                          </a:prstGeom>
                          <a:noFill/>
                          <a:ln>
                            <a:noFill/>
                          </a:ln>
                        </pic:spPr>
                      </pic:pic>
                    </a:graphicData>
                  </a:graphic>
                </wp:inline>
              </w:drawing>
            </w:r>
          </w:p>
        </w:tc>
      </w:tr>
    </w:tbl>
    <w:p w:rsidR="00E036EE" w:rsidRPr="00F74208" w:rsidRDefault="00E036EE" w:rsidP="00E036EE">
      <w:pPr>
        <w:rPr>
          <w:rFonts w:ascii="Segoe UI" w:hAnsi="Segoe UI" w:cs="Segoe UI"/>
          <w:vanish/>
          <w:sz w:val="20"/>
          <w:szCs w:val="20"/>
        </w:rPr>
      </w:pPr>
    </w:p>
    <w:tbl>
      <w:tblPr>
        <w:tblW w:w="10349" w:type="dxa"/>
        <w:tblInd w:w="-176" w:type="dxa"/>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4253"/>
        <w:gridCol w:w="6096"/>
      </w:tblGrid>
      <w:tr w:rsidR="00D70D97" w:rsidRPr="003406FB" w:rsidTr="003406FB">
        <w:trPr>
          <w:trHeight w:val="587"/>
        </w:trPr>
        <w:tc>
          <w:tcPr>
            <w:tcW w:w="4253" w:type="dxa"/>
            <w:tcBorders>
              <w:top w:val="nil"/>
              <w:bottom w:val="single" w:sz="12" w:space="0" w:color="F4B083"/>
              <w:right w:val="nil"/>
            </w:tcBorders>
            <w:shd w:val="clear" w:color="auto" w:fill="FFFFFF"/>
          </w:tcPr>
          <w:p w:rsidR="00F74208" w:rsidRPr="003406FB" w:rsidRDefault="00D70D9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 xml:space="preserve">Proposed Implementation Date: </w:t>
            </w:r>
            <w:r w:rsidR="00A1750D" w:rsidRPr="003406FB">
              <w:rPr>
                <w:rFonts w:ascii="Segoe UI" w:hAnsi="Segoe UI" w:cs="Segoe UI"/>
                <w:b/>
                <w:bCs/>
                <w:sz w:val="20"/>
                <w:szCs w:val="20"/>
                <w:lang w:val="en-NZ"/>
              </w:rPr>
              <w:t xml:space="preserve"> </w:t>
            </w:r>
          </w:p>
          <w:p w:rsidR="00D70D97" w:rsidRPr="00A2222E" w:rsidRDefault="00AA1F57" w:rsidP="003406FB">
            <w:pPr>
              <w:spacing w:before="120" w:after="120" w:line="240" w:lineRule="exact"/>
              <w:rPr>
                <w:rFonts w:ascii="Segoe UI" w:hAnsi="Segoe UI" w:cs="Segoe UI"/>
                <w:bCs/>
                <w:sz w:val="20"/>
                <w:szCs w:val="20"/>
                <w:lang w:val="en-NZ"/>
              </w:rPr>
            </w:pPr>
            <w:r w:rsidRPr="00A2222E">
              <w:rPr>
                <w:rFonts w:ascii="Segoe UI" w:hAnsi="Segoe UI" w:cs="Segoe UI"/>
                <w:bCs/>
                <w:sz w:val="20"/>
                <w:szCs w:val="20"/>
                <w:lang w:val="en-NZ"/>
              </w:rPr>
              <w:t>0</w:t>
            </w:r>
            <w:r w:rsidR="00D70D97" w:rsidRPr="00A2222E">
              <w:rPr>
                <w:rFonts w:ascii="Segoe UI" w:hAnsi="Segoe UI" w:cs="Segoe UI"/>
                <w:bCs/>
                <w:sz w:val="20"/>
                <w:szCs w:val="20"/>
                <w:lang w:val="en-NZ"/>
              </w:rPr>
              <w:t>1 J</w:t>
            </w:r>
            <w:r w:rsidRPr="00A2222E">
              <w:rPr>
                <w:rFonts w:ascii="Segoe UI" w:hAnsi="Segoe UI" w:cs="Segoe UI"/>
                <w:bCs/>
                <w:sz w:val="20"/>
                <w:szCs w:val="20"/>
                <w:lang w:val="en-NZ"/>
              </w:rPr>
              <w:t>uly</w:t>
            </w:r>
            <w:r w:rsidR="00D70D97" w:rsidRPr="00A2222E">
              <w:rPr>
                <w:rFonts w:ascii="Segoe UI" w:hAnsi="Segoe UI" w:cs="Segoe UI"/>
                <w:bCs/>
                <w:sz w:val="20"/>
                <w:szCs w:val="20"/>
                <w:lang w:val="en-NZ"/>
              </w:rPr>
              <w:t xml:space="preserve"> 20</w:t>
            </w:r>
            <w:r w:rsidR="00B878BB">
              <w:rPr>
                <w:rFonts w:ascii="Segoe UI" w:hAnsi="Segoe UI" w:cs="Segoe UI"/>
                <w:bCs/>
                <w:sz w:val="20"/>
                <w:szCs w:val="20"/>
                <w:lang w:val="en-NZ"/>
              </w:rPr>
              <w:t>20</w:t>
            </w:r>
          </w:p>
        </w:tc>
        <w:tc>
          <w:tcPr>
            <w:tcW w:w="6096" w:type="dxa"/>
            <w:tcBorders>
              <w:top w:val="nil"/>
              <w:left w:val="nil"/>
              <w:bottom w:val="single" w:sz="12" w:space="0" w:color="F4B083"/>
            </w:tcBorders>
            <w:shd w:val="clear" w:color="auto" w:fill="FFFFFF"/>
          </w:tcPr>
          <w:p w:rsidR="00D70D97" w:rsidRPr="003406FB" w:rsidRDefault="00D70D97" w:rsidP="00EE59DD">
            <w:pPr>
              <w:autoSpaceDE w:val="0"/>
              <w:autoSpaceDN w:val="0"/>
              <w:adjustRightInd w:val="0"/>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Subject:</w:t>
            </w:r>
            <w:r w:rsidR="00C979E4" w:rsidRPr="003406FB">
              <w:rPr>
                <w:rFonts w:ascii="Segoe UI" w:hAnsi="Segoe UI" w:cs="Segoe UI"/>
                <w:b/>
                <w:bCs/>
                <w:sz w:val="20"/>
                <w:szCs w:val="20"/>
                <w:lang w:val="en-NZ"/>
              </w:rPr>
              <w:t xml:space="preserve"> </w:t>
            </w:r>
            <w:r w:rsidR="008676D2">
              <w:rPr>
                <w:rFonts w:ascii="Segoe UI" w:hAnsi="Segoe UI" w:cs="Segoe UI"/>
                <w:b/>
                <w:bCs/>
                <w:sz w:val="20"/>
                <w:szCs w:val="20"/>
                <w:lang w:val="en-NZ"/>
              </w:rPr>
              <w:t xml:space="preserve"> </w:t>
            </w:r>
            <w:r w:rsidR="008676D2">
              <w:rPr>
                <w:rFonts w:ascii="Segoe UI" w:hAnsi="Segoe UI" w:cs="Segoe UI"/>
                <w:bCs/>
                <w:sz w:val="20"/>
                <w:szCs w:val="20"/>
                <w:lang w:val="en-NZ"/>
              </w:rPr>
              <w:t xml:space="preserve">HSC </w:t>
            </w:r>
            <w:r w:rsidR="008676D2" w:rsidRPr="008676D2">
              <w:rPr>
                <w:rFonts w:ascii="Segoe UI" w:hAnsi="Segoe UI" w:cs="Segoe UI"/>
                <w:bCs/>
                <w:sz w:val="20"/>
                <w:szCs w:val="20"/>
                <w:lang w:val="en-NZ"/>
              </w:rPr>
              <w:t xml:space="preserve">S44 </w:t>
            </w:r>
            <w:r w:rsidR="008676D2">
              <w:rPr>
                <w:rFonts w:ascii="Segoe UI" w:hAnsi="Segoe UI" w:cs="Segoe UI"/>
                <w:bCs/>
                <w:sz w:val="20"/>
                <w:szCs w:val="20"/>
                <w:lang w:val="en-NZ"/>
              </w:rPr>
              <w:t>O</w:t>
            </w:r>
            <w:r w:rsidR="008676D2" w:rsidRPr="008676D2">
              <w:rPr>
                <w:rFonts w:ascii="Segoe UI" w:hAnsi="Segoe UI" w:cs="Segoe UI"/>
                <w:bCs/>
                <w:sz w:val="20"/>
                <w:szCs w:val="20"/>
                <w:lang w:val="en-NZ"/>
              </w:rPr>
              <w:t xml:space="preserve">rthopaedic </w:t>
            </w:r>
            <w:r w:rsidR="008676D2">
              <w:rPr>
                <w:rFonts w:ascii="Segoe UI" w:hAnsi="Segoe UI" w:cs="Segoe UI"/>
                <w:bCs/>
                <w:sz w:val="20"/>
                <w:szCs w:val="20"/>
                <w:lang w:val="en-NZ"/>
              </w:rPr>
              <w:t>S</w:t>
            </w:r>
            <w:r w:rsidR="008676D2" w:rsidRPr="008676D2">
              <w:rPr>
                <w:rFonts w:ascii="Segoe UI" w:hAnsi="Segoe UI" w:cs="Segoe UI"/>
                <w:bCs/>
                <w:sz w:val="20"/>
                <w:szCs w:val="20"/>
                <w:lang w:val="en-NZ"/>
              </w:rPr>
              <w:t xml:space="preserve">pinal </w:t>
            </w:r>
            <w:r w:rsidR="008676D2">
              <w:rPr>
                <w:rFonts w:ascii="Segoe UI" w:hAnsi="Segoe UI" w:cs="Segoe UI"/>
                <w:bCs/>
                <w:sz w:val="20"/>
                <w:szCs w:val="20"/>
                <w:lang w:val="en-NZ"/>
              </w:rPr>
              <w:t>S</w:t>
            </w:r>
            <w:r w:rsidR="008676D2" w:rsidRPr="008676D2">
              <w:rPr>
                <w:rFonts w:ascii="Segoe UI" w:hAnsi="Segoe UI" w:cs="Segoe UI"/>
                <w:bCs/>
                <w:sz w:val="20"/>
                <w:szCs w:val="20"/>
                <w:lang w:val="en-NZ"/>
              </w:rPr>
              <w:t>urgery</w:t>
            </w:r>
          </w:p>
        </w:tc>
      </w:tr>
      <w:tr w:rsidR="00D70D97" w:rsidRPr="003406FB" w:rsidTr="003406FB">
        <w:tc>
          <w:tcPr>
            <w:tcW w:w="10349" w:type="dxa"/>
            <w:gridSpan w:val="2"/>
            <w:shd w:val="clear" w:color="auto" w:fill="FBE4D5"/>
          </w:tcPr>
          <w:p w:rsidR="00D70D97" w:rsidRPr="00A2222E" w:rsidRDefault="00A2222E" w:rsidP="003406FB">
            <w:pPr>
              <w:spacing w:before="120" w:after="120" w:line="240" w:lineRule="exact"/>
              <w:jc w:val="center"/>
              <w:rPr>
                <w:rFonts w:ascii="Segoe UI" w:hAnsi="Segoe UI" w:cs="Segoe UI"/>
                <w:b/>
                <w:bCs/>
                <w:lang w:val="en-NZ"/>
              </w:rPr>
            </w:pPr>
            <w:r w:rsidRPr="00A2222E">
              <w:rPr>
                <w:rFonts w:ascii="Segoe UI" w:hAnsi="Segoe UI" w:cs="Segoe UI"/>
                <w:b/>
                <w:bCs/>
                <w:lang w:val="en-NZ"/>
              </w:rPr>
              <w:t>CHANGE NOTIFICATION</w:t>
            </w:r>
          </w:p>
        </w:tc>
      </w:tr>
      <w:tr w:rsidR="00D70D97" w:rsidRPr="003406FB" w:rsidTr="003406FB">
        <w:trPr>
          <w:trHeight w:val="926"/>
        </w:trPr>
        <w:tc>
          <w:tcPr>
            <w:tcW w:w="10349" w:type="dxa"/>
            <w:gridSpan w:val="2"/>
            <w:shd w:val="clear" w:color="auto" w:fill="auto"/>
          </w:tcPr>
          <w:p w:rsidR="00023664" w:rsidRPr="00A2222E" w:rsidRDefault="009C0D34" w:rsidP="003406FB">
            <w:pPr>
              <w:pStyle w:val="Style2"/>
              <w:spacing w:before="120" w:after="120"/>
              <w:rPr>
                <w:rFonts w:ascii="Segoe UI" w:hAnsi="Segoe UI" w:cs="Segoe UI"/>
                <w:bCs/>
                <w:sz w:val="20"/>
                <w:szCs w:val="20"/>
              </w:rPr>
            </w:pPr>
            <w:r w:rsidRPr="00A2222E">
              <w:rPr>
                <w:rFonts w:ascii="Segoe UI" w:hAnsi="Segoe UI" w:cs="Segoe UI"/>
                <w:bCs/>
                <w:sz w:val="20"/>
                <w:szCs w:val="20"/>
              </w:rPr>
              <w:t>Summary:</w:t>
            </w:r>
          </w:p>
          <w:p w:rsidR="00C96FAB" w:rsidRPr="00A2222E" w:rsidRDefault="00E70140" w:rsidP="003406FB">
            <w:pPr>
              <w:autoSpaceDE w:val="0"/>
              <w:autoSpaceDN w:val="0"/>
              <w:adjustRightInd w:val="0"/>
              <w:spacing w:before="120" w:after="120"/>
              <w:rPr>
                <w:rFonts w:ascii="Segoe UI" w:hAnsi="Segoe UI" w:cs="Segoe UI"/>
                <w:bCs/>
                <w:sz w:val="20"/>
                <w:szCs w:val="20"/>
                <w:lang w:val="en-NZ" w:eastAsia="en-NZ"/>
              </w:rPr>
            </w:pPr>
            <w:r w:rsidRPr="008676D2">
              <w:rPr>
                <w:rFonts w:ascii="Segoe UI" w:hAnsi="Segoe UI" w:cs="Segoe UI"/>
                <w:bCs/>
                <w:sz w:val="20"/>
                <w:szCs w:val="20"/>
              </w:rPr>
              <w:t>Creating the new H</w:t>
            </w:r>
            <w:r w:rsidR="00B435C1">
              <w:rPr>
                <w:rFonts w:ascii="Segoe UI" w:hAnsi="Segoe UI" w:cs="Segoe UI"/>
                <w:bCs/>
                <w:sz w:val="20"/>
                <w:szCs w:val="20"/>
              </w:rPr>
              <w:t xml:space="preserve">ealth </w:t>
            </w:r>
            <w:r w:rsidRPr="008676D2">
              <w:rPr>
                <w:rFonts w:ascii="Segoe UI" w:hAnsi="Segoe UI" w:cs="Segoe UI"/>
                <w:bCs/>
                <w:sz w:val="20"/>
                <w:szCs w:val="20"/>
              </w:rPr>
              <w:t>S</w:t>
            </w:r>
            <w:r w:rsidR="00B435C1">
              <w:rPr>
                <w:rFonts w:ascii="Segoe UI" w:hAnsi="Segoe UI" w:cs="Segoe UI"/>
                <w:bCs/>
                <w:sz w:val="20"/>
                <w:szCs w:val="20"/>
              </w:rPr>
              <w:t xml:space="preserve">pecialty </w:t>
            </w:r>
            <w:r w:rsidRPr="008676D2">
              <w:rPr>
                <w:rFonts w:ascii="Segoe UI" w:hAnsi="Segoe UI" w:cs="Segoe UI"/>
                <w:bCs/>
                <w:sz w:val="20"/>
                <w:szCs w:val="20"/>
              </w:rPr>
              <w:t>C</w:t>
            </w:r>
            <w:r w:rsidR="00B435C1">
              <w:rPr>
                <w:rFonts w:ascii="Segoe UI" w:hAnsi="Segoe UI" w:cs="Segoe UI"/>
                <w:bCs/>
                <w:sz w:val="20"/>
                <w:szCs w:val="20"/>
              </w:rPr>
              <w:t>ode</w:t>
            </w:r>
            <w:r w:rsidRPr="008676D2">
              <w:rPr>
                <w:rFonts w:ascii="Segoe UI" w:hAnsi="Segoe UI" w:cs="Segoe UI"/>
                <w:bCs/>
                <w:sz w:val="20"/>
                <w:szCs w:val="20"/>
              </w:rPr>
              <w:t xml:space="preserve"> S44 will allow spinal cord </w:t>
            </w:r>
            <w:r w:rsidR="00B435C1">
              <w:rPr>
                <w:rFonts w:ascii="Segoe UI" w:hAnsi="Segoe UI" w:cs="Segoe UI"/>
                <w:bCs/>
                <w:sz w:val="20"/>
                <w:szCs w:val="20"/>
              </w:rPr>
              <w:t>trauma</w:t>
            </w:r>
            <w:r w:rsidRPr="008676D2">
              <w:rPr>
                <w:rFonts w:ascii="Segoe UI" w:hAnsi="Segoe UI" w:cs="Segoe UI"/>
                <w:bCs/>
                <w:sz w:val="20"/>
                <w:szCs w:val="20"/>
              </w:rPr>
              <w:t xml:space="preserve"> events to be more accurately identified within the NMDS.</w:t>
            </w:r>
          </w:p>
        </w:tc>
      </w:tr>
      <w:tr w:rsidR="00B16717" w:rsidRPr="003406FB" w:rsidTr="003406FB">
        <w:trPr>
          <w:trHeight w:val="312"/>
        </w:trPr>
        <w:tc>
          <w:tcPr>
            <w:tcW w:w="4253" w:type="dxa"/>
            <w:shd w:val="clear" w:color="auto" w:fill="FBE4D5"/>
          </w:tcPr>
          <w:p w:rsidR="00B16717" w:rsidRPr="003406FB" w:rsidRDefault="00B1671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National Collections Impacted by Change:</w:t>
            </w:r>
          </w:p>
        </w:tc>
        <w:tc>
          <w:tcPr>
            <w:tcW w:w="6096" w:type="dxa"/>
            <w:shd w:val="clear" w:color="auto" w:fill="FBE4D5"/>
          </w:tcPr>
          <w:p w:rsidR="00B16717" w:rsidRPr="003406FB" w:rsidRDefault="00A71D26" w:rsidP="003406FB">
            <w:pPr>
              <w:spacing w:before="120" w:after="120" w:line="240" w:lineRule="exact"/>
              <w:jc w:val="both"/>
              <w:rPr>
                <w:rFonts w:ascii="Segoe UI" w:hAnsi="Segoe UI" w:cs="Segoe UI"/>
                <w:sz w:val="20"/>
                <w:szCs w:val="20"/>
                <w:lang w:val="en-NZ"/>
              </w:rPr>
            </w:pPr>
            <w:r>
              <w:rPr>
                <w:rFonts w:ascii="Segoe UI" w:hAnsi="Segoe UI" w:cs="Segoe UI"/>
                <w:sz w:val="20"/>
                <w:szCs w:val="20"/>
                <w:lang w:val="en-NZ"/>
              </w:rPr>
              <w:t>National Minimum Data Set (NMDS)</w:t>
            </w:r>
          </w:p>
        </w:tc>
      </w:tr>
      <w:tr w:rsidR="00D70D97" w:rsidRPr="003406FB" w:rsidTr="003406FB">
        <w:trPr>
          <w:trHeight w:val="936"/>
        </w:trPr>
        <w:tc>
          <w:tcPr>
            <w:tcW w:w="10349" w:type="dxa"/>
            <w:gridSpan w:val="2"/>
            <w:shd w:val="clear" w:color="auto" w:fill="auto"/>
          </w:tcPr>
          <w:p w:rsidR="003A05A1" w:rsidRPr="00A2222E" w:rsidRDefault="00D70D97" w:rsidP="003406FB">
            <w:pPr>
              <w:pStyle w:val="Style2"/>
              <w:spacing w:before="120" w:after="120" w:line="240" w:lineRule="auto"/>
              <w:jc w:val="left"/>
              <w:rPr>
                <w:rFonts w:ascii="Segoe UI" w:hAnsi="Segoe UI" w:cs="Segoe UI"/>
                <w:bCs/>
                <w:sz w:val="20"/>
                <w:szCs w:val="20"/>
                <w:lang w:val="en-NZ"/>
              </w:rPr>
            </w:pPr>
            <w:r w:rsidRPr="00A2222E">
              <w:rPr>
                <w:rFonts w:ascii="Segoe UI" w:hAnsi="Segoe UI" w:cs="Segoe UI"/>
                <w:bCs/>
                <w:sz w:val="20"/>
                <w:szCs w:val="20"/>
                <w:lang w:val="en-NZ"/>
              </w:rPr>
              <w:t>Context of the Change:</w:t>
            </w:r>
            <w:r w:rsidR="003237E8" w:rsidRPr="00A2222E">
              <w:rPr>
                <w:rFonts w:ascii="Segoe UI" w:hAnsi="Segoe UI" w:cs="Segoe UI"/>
                <w:bCs/>
                <w:sz w:val="20"/>
                <w:szCs w:val="20"/>
                <w:lang w:val="en-NZ"/>
              </w:rPr>
              <w:t xml:space="preserve"> </w:t>
            </w:r>
          </w:p>
          <w:p w:rsidR="008676D2" w:rsidRDefault="008676D2" w:rsidP="008676D2">
            <w:pPr>
              <w:autoSpaceDE w:val="0"/>
              <w:autoSpaceDN w:val="0"/>
              <w:adjustRightInd w:val="0"/>
              <w:rPr>
                <w:rFonts w:ascii="Segoe UI" w:hAnsi="Segoe UI" w:cs="Segoe UI"/>
                <w:bCs/>
                <w:sz w:val="20"/>
                <w:szCs w:val="20"/>
                <w:lang w:val="en-NZ"/>
              </w:rPr>
            </w:pPr>
            <w:r w:rsidRPr="008676D2">
              <w:rPr>
                <w:rFonts w:ascii="Segoe UI" w:hAnsi="Segoe UI" w:cs="Segoe UI"/>
                <w:bCs/>
                <w:sz w:val="20"/>
                <w:szCs w:val="20"/>
                <w:lang w:val="en-NZ"/>
              </w:rPr>
              <w:t>This will be used to identify Spinal Cord</w:t>
            </w:r>
            <w:r w:rsidR="00B435C1">
              <w:rPr>
                <w:rFonts w:ascii="Segoe UI" w:hAnsi="Segoe UI" w:cs="Segoe UI"/>
                <w:bCs/>
                <w:sz w:val="20"/>
                <w:szCs w:val="20"/>
                <w:lang w:val="en-NZ"/>
              </w:rPr>
              <w:t xml:space="preserve"> Trauma</w:t>
            </w:r>
            <w:r w:rsidRPr="008676D2">
              <w:rPr>
                <w:rFonts w:ascii="Segoe UI" w:hAnsi="Segoe UI" w:cs="Segoe UI"/>
                <w:bCs/>
                <w:sz w:val="20"/>
                <w:szCs w:val="20"/>
                <w:lang w:val="en-NZ"/>
              </w:rPr>
              <w:t xml:space="preserve"> (SCI) patients who are in the acute and sub-acute phase of care.</w:t>
            </w:r>
          </w:p>
          <w:p w:rsidR="008676D2" w:rsidRPr="008676D2" w:rsidRDefault="008676D2" w:rsidP="008676D2">
            <w:pPr>
              <w:autoSpaceDE w:val="0"/>
              <w:autoSpaceDN w:val="0"/>
              <w:adjustRightInd w:val="0"/>
              <w:rPr>
                <w:rFonts w:ascii="Segoe UI" w:hAnsi="Segoe UI" w:cs="Segoe UI"/>
                <w:bCs/>
                <w:sz w:val="20"/>
                <w:szCs w:val="20"/>
                <w:lang w:val="en-NZ"/>
              </w:rPr>
            </w:pPr>
          </w:p>
          <w:p w:rsidR="00DB71BA" w:rsidRPr="00A2222E" w:rsidRDefault="008676D2" w:rsidP="00547D5A">
            <w:pPr>
              <w:autoSpaceDE w:val="0"/>
              <w:autoSpaceDN w:val="0"/>
              <w:adjustRightInd w:val="0"/>
              <w:rPr>
                <w:rFonts w:ascii="Segoe UI" w:hAnsi="Segoe UI" w:cs="Segoe UI"/>
                <w:bCs/>
                <w:color w:val="FF0000"/>
                <w:sz w:val="20"/>
                <w:szCs w:val="20"/>
              </w:rPr>
            </w:pPr>
            <w:r w:rsidRPr="008676D2">
              <w:rPr>
                <w:rFonts w:ascii="Segoe UI" w:hAnsi="Segoe UI" w:cs="Segoe UI"/>
                <w:bCs/>
                <w:sz w:val="20"/>
                <w:szCs w:val="20"/>
                <w:lang w:val="en-NZ"/>
              </w:rPr>
              <w:t>The current process does not allow anyone outside of the DHB to easily identify the acute event for those patients who are on the Spinal Cord Impairment pathway without looking first for the sub-acute event (HSC S50) and then working backwards.</w:t>
            </w:r>
          </w:p>
        </w:tc>
      </w:tr>
      <w:tr w:rsidR="00D70D97" w:rsidRPr="003406FB" w:rsidTr="003406FB">
        <w:tc>
          <w:tcPr>
            <w:tcW w:w="10349" w:type="dxa"/>
            <w:gridSpan w:val="2"/>
            <w:shd w:val="clear" w:color="auto" w:fill="FBE4D5"/>
          </w:tcPr>
          <w:p w:rsidR="00D70D97" w:rsidRPr="00547D5A" w:rsidRDefault="00D70D97" w:rsidP="003406FB">
            <w:pPr>
              <w:pStyle w:val="BodyText"/>
              <w:spacing w:line="240" w:lineRule="exact"/>
              <w:rPr>
                <w:rFonts w:ascii="Segoe UI" w:hAnsi="Segoe UI" w:cs="Segoe UI"/>
                <w:b/>
                <w:bCs/>
                <w:szCs w:val="20"/>
                <w:lang w:val="en-NZ"/>
              </w:rPr>
            </w:pPr>
            <w:r w:rsidRPr="00547D5A">
              <w:rPr>
                <w:rFonts w:ascii="Segoe UI" w:hAnsi="Segoe UI" w:cs="Segoe UI"/>
                <w:b/>
                <w:bCs/>
                <w:szCs w:val="20"/>
                <w:lang w:val="en-NZ"/>
              </w:rPr>
              <w:t xml:space="preserve">Details of Proposed Change: </w:t>
            </w:r>
          </w:p>
          <w:p w:rsidR="00547D5A" w:rsidRDefault="00547D5A" w:rsidP="00827B80">
            <w:pPr>
              <w:pStyle w:val="ListParagraph"/>
              <w:numPr>
                <w:ilvl w:val="0"/>
                <w:numId w:val="25"/>
              </w:numPr>
              <w:spacing w:before="0" w:after="0" w:line="240" w:lineRule="auto"/>
              <w:ind w:left="1202" w:hanging="567"/>
              <w:rPr>
                <w:rFonts w:ascii="Segoe UI" w:eastAsia="Times New Roman" w:hAnsi="Segoe UI" w:cs="Segoe UI"/>
                <w:bCs/>
                <w:sz w:val="20"/>
                <w:szCs w:val="20"/>
                <w:lang w:eastAsia="en-US"/>
              </w:rPr>
            </w:pPr>
            <w:r>
              <w:rPr>
                <w:rFonts w:ascii="Segoe UI" w:eastAsia="Times New Roman" w:hAnsi="Segoe UI" w:cs="Segoe UI"/>
                <w:bCs/>
                <w:sz w:val="20"/>
                <w:szCs w:val="20"/>
                <w:lang w:eastAsia="en-US"/>
              </w:rPr>
              <w:t>Implement HSC S44 and map to purchase unit S45.01</w:t>
            </w:r>
          </w:p>
          <w:p w:rsidR="005C17EA" w:rsidRDefault="000A1C47" w:rsidP="00827B80">
            <w:pPr>
              <w:pStyle w:val="ListParagraph"/>
              <w:numPr>
                <w:ilvl w:val="0"/>
                <w:numId w:val="25"/>
              </w:numPr>
              <w:spacing w:before="0" w:after="0" w:line="240" w:lineRule="auto"/>
              <w:ind w:left="1202" w:hanging="567"/>
              <w:rPr>
                <w:rFonts w:ascii="Segoe UI" w:eastAsia="Times New Roman" w:hAnsi="Segoe UI" w:cs="Segoe UI"/>
                <w:bCs/>
                <w:sz w:val="20"/>
                <w:szCs w:val="20"/>
                <w:lang w:eastAsia="en-US"/>
              </w:rPr>
            </w:pPr>
            <w:r w:rsidRPr="00547D5A">
              <w:rPr>
                <w:rFonts w:ascii="Segoe UI" w:eastAsia="Times New Roman" w:hAnsi="Segoe UI" w:cs="Segoe UI"/>
                <w:bCs/>
                <w:sz w:val="20"/>
                <w:szCs w:val="20"/>
                <w:lang w:eastAsia="en-US"/>
              </w:rPr>
              <w:t xml:space="preserve">The use of HSC S44 will </w:t>
            </w:r>
            <w:r w:rsidR="00547D5A">
              <w:rPr>
                <w:rFonts w:ascii="Segoe UI" w:eastAsia="Times New Roman" w:hAnsi="Segoe UI" w:cs="Segoe UI"/>
                <w:bCs/>
                <w:sz w:val="20"/>
                <w:szCs w:val="20"/>
                <w:lang w:eastAsia="en-US"/>
              </w:rPr>
              <w:t xml:space="preserve">be </w:t>
            </w:r>
            <w:r w:rsidRPr="00547D5A">
              <w:rPr>
                <w:rFonts w:ascii="Segoe UI" w:eastAsia="Times New Roman" w:hAnsi="Segoe UI" w:cs="Segoe UI"/>
                <w:bCs/>
                <w:sz w:val="20"/>
                <w:szCs w:val="20"/>
                <w:lang w:eastAsia="en-US"/>
              </w:rPr>
              <w:t>restricted to Canterbury and Counties Manukau DHBs</w:t>
            </w:r>
            <w:r w:rsidR="00547D5A">
              <w:rPr>
                <w:rFonts w:ascii="Segoe UI" w:eastAsia="Times New Roman" w:hAnsi="Segoe UI" w:cs="Segoe UI"/>
                <w:bCs/>
                <w:sz w:val="20"/>
                <w:szCs w:val="20"/>
                <w:lang w:eastAsia="en-US"/>
              </w:rPr>
              <w:t xml:space="preserve"> by</w:t>
            </w:r>
            <w:r w:rsidRPr="00547D5A">
              <w:rPr>
                <w:rFonts w:ascii="Segoe UI" w:eastAsia="Times New Roman" w:hAnsi="Segoe UI" w:cs="Segoe UI"/>
                <w:bCs/>
                <w:sz w:val="20"/>
                <w:szCs w:val="20"/>
                <w:lang w:eastAsia="en-US"/>
              </w:rPr>
              <w:t xml:space="preserve"> </w:t>
            </w:r>
            <w:r w:rsidR="00A913F0">
              <w:rPr>
                <w:rFonts w:ascii="Segoe UI" w:eastAsia="Times New Roman" w:hAnsi="Segoe UI" w:cs="Segoe UI"/>
                <w:bCs/>
                <w:sz w:val="20"/>
                <w:szCs w:val="20"/>
                <w:lang w:eastAsia="en-US"/>
              </w:rPr>
              <w:t>agency</w:t>
            </w:r>
            <w:bookmarkStart w:id="0" w:name="_GoBack"/>
            <w:bookmarkEnd w:id="0"/>
            <w:r w:rsidRPr="00547D5A">
              <w:rPr>
                <w:rFonts w:ascii="Segoe UI" w:eastAsia="Times New Roman" w:hAnsi="Segoe UI" w:cs="Segoe UI"/>
                <w:bCs/>
                <w:sz w:val="20"/>
                <w:szCs w:val="20"/>
                <w:lang w:eastAsia="en-US"/>
              </w:rPr>
              <w:t xml:space="preserve"> codes.</w:t>
            </w:r>
          </w:p>
          <w:p w:rsidR="00BD56AA" w:rsidRPr="00547D5A" w:rsidRDefault="00BD56AA" w:rsidP="00827B80">
            <w:pPr>
              <w:pStyle w:val="ListParagraph"/>
              <w:numPr>
                <w:ilvl w:val="0"/>
                <w:numId w:val="25"/>
              </w:numPr>
              <w:spacing w:before="0" w:after="0" w:line="240" w:lineRule="auto"/>
              <w:ind w:left="1202" w:hanging="567"/>
              <w:rPr>
                <w:rFonts w:ascii="Segoe UI" w:eastAsia="Times New Roman" w:hAnsi="Segoe UI" w:cs="Segoe UI"/>
                <w:bCs/>
                <w:sz w:val="20"/>
                <w:szCs w:val="20"/>
                <w:lang w:eastAsia="en-US"/>
              </w:rPr>
            </w:pPr>
            <w:r>
              <w:rPr>
                <w:rFonts w:ascii="Segoe UI" w:eastAsia="Times New Roman" w:hAnsi="Segoe UI" w:cs="Segoe UI"/>
                <w:bCs/>
                <w:sz w:val="20"/>
                <w:szCs w:val="20"/>
                <w:lang w:eastAsia="en-US"/>
              </w:rPr>
              <w:t>HSC S44 will have a start date of 1 July 2020</w:t>
            </w:r>
          </w:p>
        </w:tc>
      </w:tr>
      <w:tr w:rsidR="00D70D97" w:rsidRPr="003406FB" w:rsidTr="003406FB">
        <w:tc>
          <w:tcPr>
            <w:tcW w:w="10349" w:type="dxa"/>
            <w:gridSpan w:val="2"/>
            <w:shd w:val="clear" w:color="auto" w:fill="auto"/>
          </w:tcPr>
          <w:p w:rsidR="00D70D97" w:rsidRPr="00A2222E" w:rsidRDefault="00D70D97" w:rsidP="003406FB">
            <w:pPr>
              <w:spacing w:before="120" w:after="120" w:line="240" w:lineRule="exact"/>
              <w:rPr>
                <w:rFonts w:ascii="Segoe UI" w:hAnsi="Segoe UI" w:cs="Segoe UI"/>
                <w:b/>
                <w:bCs/>
                <w:sz w:val="20"/>
                <w:szCs w:val="20"/>
                <w:lang w:val="en-NZ"/>
              </w:rPr>
            </w:pPr>
            <w:r w:rsidRPr="00A2222E">
              <w:rPr>
                <w:rFonts w:ascii="Segoe UI" w:hAnsi="Segoe UI" w:cs="Segoe UI"/>
                <w:b/>
                <w:bCs/>
                <w:sz w:val="20"/>
                <w:szCs w:val="20"/>
                <w:lang w:val="en-NZ"/>
              </w:rPr>
              <w:t xml:space="preserve">What is </w:t>
            </w:r>
            <w:r w:rsidR="00215215" w:rsidRPr="00A2222E">
              <w:rPr>
                <w:rFonts w:ascii="Segoe UI" w:hAnsi="Segoe UI" w:cs="Segoe UI"/>
                <w:b/>
                <w:bCs/>
                <w:sz w:val="20"/>
                <w:szCs w:val="20"/>
                <w:lang w:val="en-NZ"/>
              </w:rPr>
              <w:t>E</w:t>
            </w:r>
            <w:r w:rsidRPr="00A2222E">
              <w:rPr>
                <w:rFonts w:ascii="Segoe UI" w:hAnsi="Segoe UI" w:cs="Segoe UI"/>
                <w:b/>
                <w:bCs/>
                <w:sz w:val="20"/>
                <w:szCs w:val="20"/>
                <w:lang w:val="en-NZ"/>
              </w:rPr>
              <w:t xml:space="preserve">xpected of the </w:t>
            </w:r>
            <w:proofErr w:type="gramStart"/>
            <w:r w:rsidRPr="00A2222E">
              <w:rPr>
                <w:rFonts w:ascii="Segoe UI" w:hAnsi="Segoe UI" w:cs="Segoe UI"/>
                <w:b/>
                <w:bCs/>
                <w:sz w:val="20"/>
                <w:szCs w:val="20"/>
                <w:lang w:val="en-NZ"/>
              </w:rPr>
              <w:t>Sector:</w:t>
            </w:r>
            <w:proofErr w:type="gramEnd"/>
            <w:r w:rsidRPr="00A2222E">
              <w:rPr>
                <w:rFonts w:ascii="Segoe UI" w:hAnsi="Segoe UI" w:cs="Segoe UI"/>
                <w:b/>
                <w:bCs/>
                <w:sz w:val="20"/>
                <w:szCs w:val="20"/>
                <w:lang w:val="en-NZ"/>
              </w:rPr>
              <w:t xml:space="preserve"> </w:t>
            </w:r>
          </w:p>
          <w:p w:rsidR="00DD244A" w:rsidRPr="003406FB" w:rsidRDefault="00547D5A" w:rsidP="0010348B">
            <w:pPr>
              <w:autoSpaceDE w:val="0"/>
              <w:autoSpaceDN w:val="0"/>
              <w:adjustRightInd w:val="0"/>
              <w:spacing w:before="120" w:after="120"/>
              <w:rPr>
                <w:rFonts w:ascii="Segoe UI" w:hAnsi="Segoe UI" w:cs="Segoe UI"/>
                <w:b/>
                <w:bCs/>
                <w:sz w:val="20"/>
                <w:szCs w:val="20"/>
                <w:lang w:val="en-NZ"/>
              </w:rPr>
            </w:pPr>
            <w:r w:rsidRPr="00547D5A">
              <w:rPr>
                <w:rFonts w:ascii="Segoe UI" w:hAnsi="Segoe UI" w:cs="Segoe UI"/>
                <w:bCs/>
                <w:sz w:val="20"/>
                <w:szCs w:val="20"/>
              </w:rPr>
              <w:t>Canterbury and Counties Manukau DHBs</w:t>
            </w:r>
            <w:r>
              <w:rPr>
                <w:rFonts w:ascii="Segoe UI" w:hAnsi="Segoe UI" w:cs="Segoe UI"/>
                <w:bCs/>
                <w:sz w:val="20"/>
                <w:szCs w:val="20"/>
              </w:rPr>
              <w:t xml:space="preserve"> are the only ones required to make this change</w:t>
            </w:r>
          </w:p>
        </w:tc>
      </w:tr>
      <w:tr w:rsidR="00D70D97" w:rsidRPr="003406FB" w:rsidTr="003406FB">
        <w:trPr>
          <w:trHeight w:val="329"/>
        </w:trPr>
        <w:tc>
          <w:tcPr>
            <w:tcW w:w="10349" w:type="dxa"/>
            <w:gridSpan w:val="2"/>
            <w:shd w:val="clear" w:color="auto" w:fill="FBE4D5"/>
          </w:tcPr>
          <w:p w:rsidR="0023328F" w:rsidRPr="00A2222E" w:rsidRDefault="00D70D97" w:rsidP="003406FB">
            <w:pPr>
              <w:spacing w:before="120" w:after="120" w:line="240" w:lineRule="exact"/>
              <w:rPr>
                <w:rFonts w:ascii="Segoe UI" w:hAnsi="Segoe UI" w:cs="Segoe UI"/>
                <w:b/>
                <w:bCs/>
                <w:sz w:val="20"/>
                <w:szCs w:val="20"/>
                <w:lang w:val="en-NZ"/>
              </w:rPr>
            </w:pPr>
            <w:r w:rsidRPr="00A2222E">
              <w:rPr>
                <w:rFonts w:ascii="Segoe UI" w:hAnsi="Segoe UI" w:cs="Segoe UI"/>
                <w:b/>
                <w:bCs/>
                <w:sz w:val="20"/>
                <w:szCs w:val="20"/>
                <w:lang w:val="en-NZ"/>
              </w:rPr>
              <w:t>Impact of Change on National Collection(s):</w:t>
            </w:r>
            <w:r w:rsidR="0037596F" w:rsidRPr="00A2222E">
              <w:rPr>
                <w:rFonts w:ascii="Segoe UI" w:hAnsi="Segoe UI" w:cs="Segoe UI"/>
                <w:b/>
                <w:bCs/>
                <w:sz w:val="20"/>
                <w:szCs w:val="20"/>
                <w:lang w:val="en-NZ"/>
              </w:rPr>
              <w:t xml:space="preserve"> </w:t>
            </w:r>
          </w:p>
          <w:p w:rsidR="008F5ED9" w:rsidRPr="00A2222E" w:rsidRDefault="00547D5A" w:rsidP="0010348B">
            <w:pPr>
              <w:autoSpaceDE w:val="0"/>
              <w:autoSpaceDN w:val="0"/>
              <w:adjustRightInd w:val="0"/>
              <w:spacing w:before="40" w:after="80"/>
              <w:rPr>
                <w:rFonts w:ascii="Segoe UI" w:hAnsi="Segoe UI" w:cs="Segoe UI"/>
                <w:bCs/>
                <w:sz w:val="20"/>
                <w:szCs w:val="20"/>
                <w:lang w:val="en-NZ"/>
              </w:rPr>
            </w:pPr>
            <w:r>
              <w:rPr>
                <w:rFonts w:ascii="Segoe UI" w:hAnsi="Segoe UI" w:cs="Segoe UI"/>
                <w:bCs/>
                <w:sz w:val="20"/>
                <w:szCs w:val="20"/>
                <w:lang w:val="en-NZ"/>
              </w:rPr>
              <w:t>WIES will be updated to accommodate the change and record in NMDS</w:t>
            </w:r>
          </w:p>
        </w:tc>
      </w:tr>
      <w:tr w:rsidR="00D70D97" w:rsidRPr="003406FB" w:rsidTr="003406FB">
        <w:tc>
          <w:tcPr>
            <w:tcW w:w="10349" w:type="dxa"/>
            <w:gridSpan w:val="2"/>
            <w:shd w:val="clear" w:color="auto" w:fill="auto"/>
          </w:tcPr>
          <w:p w:rsidR="00D70D97" w:rsidRDefault="00B66D5C" w:rsidP="001A4F87">
            <w:pPr>
              <w:spacing w:before="120" w:after="120" w:line="240" w:lineRule="exact"/>
              <w:rPr>
                <w:rFonts w:ascii="Segoe UI" w:hAnsi="Segoe UI" w:cs="Segoe UI"/>
                <w:b/>
                <w:bCs/>
                <w:sz w:val="20"/>
                <w:szCs w:val="20"/>
                <w:lang w:val="en-NZ"/>
              </w:rPr>
            </w:pPr>
            <w:r>
              <w:rPr>
                <w:rFonts w:ascii="Segoe UI" w:hAnsi="Segoe UI" w:cs="Segoe UI"/>
                <w:b/>
                <w:bCs/>
                <w:sz w:val="20"/>
                <w:szCs w:val="20"/>
                <w:lang w:val="en-NZ"/>
              </w:rPr>
              <w:t>Comment</w:t>
            </w:r>
            <w:r w:rsidR="000A1C47">
              <w:rPr>
                <w:rFonts w:ascii="Segoe UI" w:hAnsi="Segoe UI" w:cs="Segoe UI"/>
                <w:b/>
                <w:bCs/>
                <w:sz w:val="20"/>
                <w:szCs w:val="20"/>
                <w:lang w:val="en-NZ"/>
              </w:rPr>
              <w:t>:</w:t>
            </w:r>
          </w:p>
          <w:p w:rsidR="000A1C47" w:rsidRPr="003406FB" w:rsidRDefault="000A1C47" w:rsidP="001A4F87">
            <w:pPr>
              <w:spacing w:before="120" w:after="120" w:line="240" w:lineRule="exact"/>
              <w:rPr>
                <w:rFonts w:ascii="Segoe UI" w:hAnsi="Segoe UI" w:cs="Segoe UI"/>
                <w:b/>
                <w:bCs/>
                <w:sz w:val="20"/>
                <w:szCs w:val="20"/>
                <w:lang w:val="en-NZ"/>
              </w:rPr>
            </w:pPr>
            <w:r w:rsidRPr="000A1C47">
              <w:rPr>
                <w:rFonts w:ascii="Segoe UI" w:hAnsi="Segoe UI" w:cs="Segoe UI"/>
                <w:bCs/>
                <w:sz w:val="20"/>
                <w:szCs w:val="20"/>
                <w:lang w:val="en-NZ"/>
              </w:rPr>
              <w:t>MOH is working with Counties</w:t>
            </w:r>
            <w:r>
              <w:rPr>
                <w:rFonts w:ascii="Segoe UI" w:hAnsi="Segoe UI" w:cs="Segoe UI"/>
                <w:bCs/>
                <w:sz w:val="20"/>
                <w:szCs w:val="20"/>
                <w:lang w:val="en-NZ"/>
              </w:rPr>
              <w:t xml:space="preserve"> Manukau </w:t>
            </w:r>
            <w:r w:rsidRPr="000A1C47">
              <w:rPr>
                <w:rFonts w:ascii="Segoe UI" w:hAnsi="Segoe UI" w:cs="Segoe UI"/>
                <w:bCs/>
                <w:sz w:val="20"/>
                <w:szCs w:val="20"/>
                <w:lang w:val="en-NZ"/>
              </w:rPr>
              <w:t>and Canterbury DHB on defining the pathway and guidelines</w:t>
            </w:r>
            <w:r w:rsidR="00B435C1">
              <w:rPr>
                <w:rFonts w:ascii="Segoe UI" w:hAnsi="Segoe UI" w:cs="Segoe UI"/>
                <w:bCs/>
                <w:sz w:val="20"/>
                <w:szCs w:val="20"/>
                <w:lang w:val="en-NZ"/>
              </w:rPr>
              <w:t xml:space="preserve"> associated with S44.</w:t>
            </w:r>
          </w:p>
        </w:tc>
      </w:tr>
      <w:tr w:rsidR="00D70D97" w:rsidRPr="003406FB" w:rsidTr="003406FB">
        <w:tc>
          <w:tcPr>
            <w:tcW w:w="10349" w:type="dxa"/>
            <w:gridSpan w:val="2"/>
            <w:shd w:val="clear" w:color="auto" w:fill="FBE4D5"/>
          </w:tcPr>
          <w:p w:rsidR="00D70D97" w:rsidRPr="003406FB" w:rsidRDefault="00D70D97" w:rsidP="003406FB">
            <w:pPr>
              <w:autoSpaceDE w:val="0"/>
              <w:autoSpaceDN w:val="0"/>
              <w:adjustRightInd w:val="0"/>
              <w:spacing w:before="120" w:after="120" w:line="240" w:lineRule="atLeast"/>
              <w:rPr>
                <w:rFonts w:ascii="Segoe UI" w:hAnsi="Segoe UI" w:cs="Segoe UI"/>
                <w:b/>
                <w:bCs/>
                <w:color w:val="000000"/>
                <w:sz w:val="20"/>
                <w:szCs w:val="20"/>
              </w:rPr>
            </w:pPr>
            <w:r w:rsidRPr="003406FB">
              <w:rPr>
                <w:rFonts w:ascii="Segoe UI" w:hAnsi="Segoe UI" w:cs="Segoe UI"/>
                <w:b/>
                <w:bCs/>
                <w:sz w:val="20"/>
                <w:szCs w:val="20"/>
                <w:lang w:val="en-NZ"/>
              </w:rPr>
              <w:t>Contact</w:t>
            </w:r>
            <w:r w:rsidR="001D6B46" w:rsidRPr="003406FB">
              <w:rPr>
                <w:rFonts w:ascii="Segoe UI" w:hAnsi="Segoe UI" w:cs="Segoe UI"/>
                <w:b/>
                <w:bCs/>
                <w:sz w:val="20"/>
                <w:szCs w:val="20"/>
                <w:lang w:val="en-NZ"/>
              </w:rPr>
              <w:t xml:space="preserve">: </w:t>
            </w:r>
            <w:r w:rsidRPr="00A2222E">
              <w:rPr>
                <w:rFonts w:ascii="Segoe UI" w:hAnsi="Segoe UI" w:cs="Segoe UI"/>
                <w:bCs/>
                <w:sz w:val="20"/>
                <w:szCs w:val="20"/>
                <w:lang w:val="en-NZ" w:eastAsia="en-NZ"/>
              </w:rPr>
              <w:t xml:space="preserve">If you have any questions regarding this change notice, please email </w:t>
            </w:r>
            <w:hyperlink r:id="rId10" w:history="1">
              <w:r w:rsidR="00DE5D68" w:rsidRPr="005F03DF">
                <w:rPr>
                  <w:rStyle w:val="Hyperlink"/>
                  <w:rFonts w:ascii="Segoe UI" w:hAnsi="Segoe UI" w:cs="Segoe UI"/>
                  <w:bCs/>
                  <w:sz w:val="20"/>
                  <w:szCs w:val="20"/>
                  <w:lang w:val="en-NZ" w:eastAsia="en-NZ"/>
                </w:rPr>
                <w:t>ncamp@health.govt.nz</w:t>
              </w:r>
            </w:hyperlink>
          </w:p>
        </w:tc>
      </w:tr>
    </w:tbl>
    <w:p w:rsidR="00023664" w:rsidRPr="00F74208" w:rsidRDefault="00023664" w:rsidP="00BF0760">
      <w:pPr>
        <w:rPr>
          <w:rFonts w:ascii="Segoe UI" w:hAnsi="Segoe UI" w:cs="Segoe UI"/>
          <w:sz w:val="20"/>
          <w:szCs w:val="20"/>
          <w:lang w:val="en-NZ"/>
        </w:rPr>
      </w:pPr>
    </w:p>
    <w:sectPr w:rsidR="00023664" w:rsidRPr="00F74208" w:rsidSect="00F971AC">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377" w:rsidRDefault="00FE1377" w:rsidP="00FA49DF">
      <w:pPr>
        <w:pStyle w:val="TableText"/>
      </w:pPr>
      <w:r>
        <w:separator/>
      </w:r>
    </w:p>
  </w:endnote>
  <w:endnote w:type="continuationSeparator" w:id="0">
    <w:p w:rsidR="00FE1377" w:rsidRDefault="00FE1377" w:rsidP="00FA49DF">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2430"/>
      <w:gridCol w:w="5580"/>
      <w:gridCol w:w="1418"/>
    </w:tblGrid>
    <w:tr w:rsidR="00FE1377" w:rsidRPr="00E036EE" w:rsidTr="00DE5D68">
      <w:tc>
        <w:tcPr>
          <w:tcW w:w="2430" w:type="dxa"/>
          <w:tcBorders>
            <w:top w:val="single" w:sz="8" w:space="0" w:color="auto"/>
          </w:tcBorders>
          <w:shd w:val="clear" w:color="auto" w:fill="auto"/>
        </w:tcPr>
        <w:p w:rsidR="00FE1377" w:rsidRPr="00E036EE" w:rsidRDefault="00FE1377" w:rsidP="001A4F87">
          <w:pPr>
            <w:pStyle w:val="Footer"/>
            <w:ind w:right="357"/>
            <w:rPr>
              <w:rFonts w:ascii="Arial" w:hAnsi="Arial" w:cs="Arial"/>
              <w:b/>
              <w:sz w:val="18"/>
              <w:szCs w:val="18"/>
            </w:rPr>
          </w:pPr>
          <w:r w:rsidRPr="00E036EE">
            <w:rPr>
              <w:rFonts w:ascii="Arial" w:hAnsi="Arial" w:cs="Arial"/>
              <w:b/>
              <w:sz w:val="18"/>
              <w:szCs w:val="18"/>
            </w:rPr>
            <w:t xml:space="preserve">Date </w:t>
          </w:r>
          <w:r>
            <w:rPr>
              <w:rFonts w:ascii="Arial" w:hAnsi="Arial" w:cs="Arial"/>
              <w:b/>
              <w:sz w:val="18"/>
              <w:szCs w:val="18"/>
            </w:rPr>
            <w:t>11</w:t>
          </w:r>
          <w:r w:rsidRPr="00D475AD">
            <w:rPr>
              <w:rFonts w:ascii="Arial" w:hAnsi="Arial" w:cs="Arial"/>
              <w:b/>
              <w:sz w:val="18"/>
              <w:szCs w:val="18"/>
            </w:rPr>
            <w:t>/1</w:t>
          </w:r>
          <w:r>
            <w:rPr>
              <w:rFonts w:ascii="Arial" w:hAnsi="Arial" w:cs="Arial"/>
              <w:b/>
              <w:sz w:val="18"/>
              <w:szCs w:val="18"/>
            </w:rPr>
            <w:t>2</w:t>
          </w:r>
          <w:r w:rsidRPr="00D475AD">
            <w:rPr>
              <w:rFonts w:ascii="Arial" w:hAnsi="Arial" w:cs="Arial"/>
              <w:b/>
              <w:sz w:val="18"/>
              <w:szCs w:val="18"/>
            </w:rPr>
            <w:t>/201</w:t>
          </w:r>
          <w:r>
            <w:rPr>
              <w:rFonts w:ascii="Arial" w:hAnsi="Arial" w:cs="Arial"/>
              <w:b/>
              <w:sz w:val="18"/>
              <w:szCs w:val="18"/>
            </w:rPr>
            <w:t>9</w:t>
          </w:r>
        </w:p>
      </w:tc>
      <w:tc>
        <w:tcPr>
          <w:tcW w:w="5580" w:type="dxa"/>
          <w:tcBorders>
            <w:top w:val="single" w:sz="8" w:space="0" w:color="auto"/>
          </w:tcBorders>
          <w:shd w:val="clear" w:color="auto" w:fill="auto"/>
        </w:tcPr>
        <w:p w:rsidR="00FE1377" w:rsidRPr="00C86D61" w:rsidRDefault="00FE1377" w:rsidP="00C86D61">
          <w:pPr>
            <w:spacing w:after="120" w:line="240" w:lineRule="exact"/>
            <w:rPr>
              <w:rFonts w:ascii="Arial" w:hAnsi="Arial" w:cs="Arial"/>
              <w:bCs/>
              <w:sz w:val="18"/>
              <w:szCs w:val="18"/>
              <w:lang w:val="en-NZ"/>
            </w:rPr>
          </w:pPr>
          <w:r w:rsidRPr="00C86D61">
            <w:rPr>
              <w:rFonts w:ascii="Arial" w:hAnsi="Arial" w:cs="Arial"/>
              <w:bCs/>
              <w:sz w:val="18"/>
              <w:szCs w:val="18"/>
              <w:lang w:val="en-NZ"/>
            </w:rPr>
            <w:t>cn_2020_NCAMP_ HSC S44 Orthopaedic Spinal Surgery</w:t>
          </w:r>
          <w:r w:rsidR="00C86D61">
            <w:rPr>
              <w:rFonts w:ascii="Arial" w:hAnsi="Arial" w:cs="Arial"/>
              <w:bCs/>
              <w:sz w:val="18"/>
              <w:szCs w:val="18"/>
              <w:lang w:val="en-NZ"/>
            </w:rPr>
            <w:t>_</w:t>
          </w:r>
          <w:r w:rsidRPr="00C86D61">
            <w:rPr>
              <w:rFonts w:ascii="Arial" w:hAnsi="Arial" w:cs="Arial"/>
              <w:bCs/>
              <w:sz w:val="18"/>
              <w:szCs w:val="18"/>
              <w:lang w:val="en-NZ"/>
            </w:rPr>
            <w:t>v2.0</w:t>
          </w:r>
        </w:p>
        <w:p w:rsidR="00FE1377" w:rsidRPr="00E036EE" w:rsidRDefault="00FE1377" w:rsidP="00B474A8">
          <w:pPr>
            <w:pStyle w:val="Footer"/>
            <w:rPr>
              <w:rFonts w:ascii="Arial" w:hAnsi="Arial" w:cs="Arial"/>
              <w:b/>
              <w:sz w:val="18"/>
              <w:szCs w:val="18"/>
            </w:rPr>
          </w:pPr>
        </w:p>
      </w:tc>
      <w:tc>
        <w:tcPr>
          <w:tcW w:w="1418" w:type="dxa"/>
          <w:tcBorders>
            <w:top w:val="single" w:sz="8" w:space="0" w:color="auto"/>
          </w:tcBorders>
          <w:shd w:val="clear" w:color="auto" w:fill="auto"/>
        </w:tcPr>
        <w:p w:rsidR="00FE1377" w:rsidRPr="00E036EE" w:rsidRDefault="00FE1377" w:rsidP="00E036EE">
          <w:pPr>
            <w:pStyle w:val="Footer"/>
            <w:jc w:val="right"/>
            <w:rPr>
              <w:rFonts w:ascii="Arial" w:hAnsi="Arial" w:cs="Arial"/>
              <w:b/>
              <w:sz w:val="18"/>
              <w:szCs w:val="18"/>
            </w:rPr>
          </w:pPr>
          <w:r w:rsidRPr="00E036EE">
            <w:rPr>
              <w:rStyle w:val="PageNumber"/>
              <w:rFonts w:ascii="Arial" w:hAnsi="Arial" w:cs="Arial"/>
              <w:b/>
              <w:sz w:val="18"/>
              <w:szCs w:val="18"/>
            </w:rPr>
            <w:t xml:space="preserve">Page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PAGE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2</w:t>
          </w:r>
          <w:r w:rsidRPr="00E036EE">
            <w:rPr>
              <w:rStyle w:val="PageNumber"/>
              <w:rFonts w:ascii="Arial" w:hAnsi="Arial" w:cs="Arial"/>
              <w:b/>
              <w:sz w:val="18"/>
              <w:szCs w:val="18"/>
            </w:rPr>
            <w:fldChar w:fldCharType="end"/>
          </w:r>
          <w:r w:rsidRPr="00E036EE">
            <w:rPr>
              <w:rStyle w:val="PageNumber"/>
              <w:rFonts w:ascii="Arial" w:hAnsi="Arial" w:cs="Arial"/>
              <w:b/>
              <w:sz w:val="18"/>
              <w:szCs w:val="18"/>
            </w:rPr>
            <w:t xml:space="preserve"> of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NUMPAGES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2</w:t>
          </w:r>
          <w:r w:rsidRPr="00E036EE">
            <w:rPr>
              <w:rStyle w:val="PageNumber"/>
              <w:rFonts w:ascii="Arial" w:hAnsi="Arial" w:cs="Arial"/>
              <w:b/>
              <w:sz w:val="18"/>
              <w:szCs w:val="18"/>
            </w:rPr>
            <w:fldChar w:fldCharType="end"/>
          </w:r>
        </w:p>
      </w:tc>
    </w:tr>
  </w:tbl>
  <w:p w:rsidR="00FE1377" w:rsidRDefault="00FE1377" w:rsidP="00ED158B">
    <w:pPr>
      <w:pStyle w:val="TOCSte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377" w:rsidRDefault="00FE1377" w:rsidP="00FA49DF">
      <w:pPr>
        <w:pStyle w:val="TableText"/>
      </w:pPr>
      <w:r>
        <w:separator/>
      </w:r>
    </w:p>
  </w:footnote>
  <w:footnote w:type="continuationSeparator" w:id="0">
    <w:p w:rsidR="00FE1377" w:rsidRDefault="00FE1377" w:rsidP="00FA49DF">
      <w:pPr>
        <w:pStyle w:val="Tabl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9B23F1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DD0E3D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DD106F7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A8672E8"/>
    <w:lvl w:ilvl="0">
      <w:start w:val="1"/>
      <w:numFmt w:val="decimal"/>
      <w:pStyle w:val="Heading5"/>
      <w:lvlText w:val="%1."/>
      <w:lvlJc w:val="left"/>
      <w:pPr>
        <w:tabs>
          <w:tab w:val="num" w:pos="360"/>
        </w:tabs>
        <w:ind w:left="360" w:hanging="360"/>
      </w:pPr>
    </w:lvl>
  </w:abstractNum>
  <w:abstractNum w:abstractNumId="4" w15:restartNumberingAfterBreak="0">
    <w:nsid w:val="FFFFFF89"/>
    <w:multiLevelType w:val="singleLevel"/>
    <w:tmpl w:val="F48C4D1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8193F0E"/>
    <w:multiLevelType w:val="hybridMultilevel"/>
    <w:tmpl w:val="2BDE53B4"/>
    <w:lvl w:ilvl="0" w:tplc="87A6723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662BD"/>
    <w:multiLevelType w:val="hybridMultilevel"/>
    <w:tmpl w:val="3FDC423E"/>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054D7"/>
    <w:multiLevelType w:val="hybridMultilevel"/>
    <w:tmpl w:val="16A4E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572029B"/>
    <w:multiLevelType w:val="hybridMultilevel"/>
    <w:tmpl w:val="A1085960"/>
    <w:lvl w:ilvl="0" w:tplc="04090001">
      <w:start w:val="1"/>
      <w:numFmt w:val="decimal"/>
      <w:lvlText w:val="%1."/>
      <w:lvlJc w:val="left"/>
      <w:pPr>
        <w:tabs>
          <w:tab w:val="num" w:pos="720"/>
        </w:tabs>
        <w:ind w:left="720" w:hanging="360"/>
      </w:pPr>
    </w:lvl>
    <w:lvl w:ilvl="1" w:tplc="19B48D7E">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41784DA9"/>
    <w:multiLevelType w:val="hybridMultilevel"/>
    <w:tmpl w:val="58449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00189"/>
    <w:multiLevelType w:val="hybridMultilevel"/>
    <w:tmpl w:val="2174C420"/>
    <w:lvl w:ilvl="0" w:tplc="B0D42FD4">
      <w:start w:val="1"/>
      <w:numFmt w:val="bullet"/>
      <w:lvlText w:val=""/>
      <w:lvlJc w:val="left"/>
      <w:pPr>
        <w:ind w:left="1440" w:hanging="360"/>
      </w:pPr>
      <w:rPr>
        <w:rFonts w:ascii="Symbol" w:hAnsi="Symbol" w:hint="default"/>
        <w:color w:val="auto"/>
      </w:rPr>
    </w:lvl>
    <w:lvl w:ilvl="1" w:tplc="1409000B">
      <w:start w:val="1"/>
      <w:numFmt w:val="bullet"/>
      <w:lvlText w:val=""/>
      <w:lvlJc w:val="left"/>
      <w:pPr>
        <w:ind w:left="2160" w:hanging="360"/>
      </w:pPr>
      <w:rPr>
        <w:rFonts w:ascii="Wingdings" w:hAnsi="Wingdings"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1" w15:restartNumberingAfterBreak="0">
    <w:nsid w:val="438B60BE"/>
    <w:multiLevelType w:val="hybridMultilevel"/>
    <w:tmpl w:val="03B8ECCC"/>
    <w:lvl w:ilvl="0" w:tplc="04090001">
      <w:start w:val="1"/>
      <w:numFmt w:val="bullet"/>
      <w:pStyle w:val="ListBullet6"/>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57832"/>
    <w:multiLevelType w:val="hybridMultilevel"/>
    <w:tmpl w:val="AF643AF6"/>
    <w:lvl w:ilvl="0" w:tplc="04090003">
      <w:start w:val="1"/>
      <w:numFmt w:val="bullet"/>
      <w:lvlText w:val="o"/>
      <w:lvlJc w:val="left"/>
      <w:pPr>
        <w:tabs>
          <w:tab w:val="num" w:pos="720"/>
        </w:tabs>
        <w:ind w:left="720" w:hanging="360"/>
      </w:pPr>
      <w:rPr>
        <w:rFonts w:ascii="Courier New" w:hAnsi="Courier New" w:cs="Courier New" w:hint="default"/>
      </w:rPr>
    </w:lvl>
    <w:lvl w:ilvl="1" w:tplc="90A2210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9C31BE"/>
    <w:multiLevelType w:val="hybridMultilevel"/>
    <w:tmpl w:val="2180756A"/>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127F4A"/>
    <w:multiLevelType w:val="hybridMultilevel"/>
    <w:tmpl w:val="0C4C25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5" w15:restartNumberingAfterBreak="0">
    <w:nsid w:val="672D0774"/>
    <w:multiLevelType w:val="hybridMultilevel"/>
    <w:tmpl w:val="A398A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E55194"/>
    <w:multiLevelType w:val="hybridMultilevel"/>
    <w:tmpl w:val="7B7261E6"/>
    <w:lvl w:ilvl="0" w:tplc="47DAF2E4">
      <w:start w:val="1"/>
      <w:numFmt w:val="bullet"/>
      <w:pStyle w:val="Style3"/>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B23F23"/>
    <w:multiLevelType w:val="hybridMultilevel"/>
    <w:tmpl w:val="39C0C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8F47C8"/>
    <w:multiLevelType w:val="hybridMultilevel"/>
    <w:tmpl w:val="2E68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EE5D03"/>
    <w:multiLevelType w:val="multilevel"/>
    <w:tmpl w:val="59825A34"/>
    <w:lvl w:ilvl="0">
      <w:start w:val="1"/>
      <w:numFmt w:val="decimal"/>
      <w:lvlText w:val="%1."/>
      <w:lvlJc w:val="left"/>
      <w:pPr>
        <w:tabs>
          <w:tab w:val="num" w:pos="432"/>
        </w:tabs>
        <w:ind w:left="432" w:hanging="432"/>
      </w:pPr>
      <w:rPr>
        <w:rFonts w:ascii="Arial" w:hAnsi="Arial" w:hint="default"/>
        <w:b/>
        <w:i w:val="0"/>
        <w:sz w:val="36"/>
        <w:szCs w:val="36"/>
      </w:rPr>
    </w:lvl>
    <w:lvl w:ilvl="1">
      <w:start w:val="1"/>
      <w:numFmt w:val="decimal"/>
      <w:lvlText w:val="%1."/>
      <w:lvlJc w:val="left"/>
      <w:pPr>
        <w:tabs>
          <w:tab w:val="num" w:pos="576"/>
        </w:tabs>
        <w:ind w:left="576" w:hanging="576"/>
      </w:pPr>
      <w:rPr>
        <w:rFonts w:ascii="Arial" w:hAnsi="Arial" w:hint="default"/>
        <w:b/>
        <w:i w:val="0"/>
        <w:sz w:val="36"/>
        <w:szCs w:val="36"/>
      </w:rPr>
    </w:lvl>
    <w:lvl w:ilvl="2">
      <w:start w:val="1"/>
      <w:numFmt w:val="decimal"/>
      <w:lvlText w:val="%3."/>
      <w:lvlJc w:val="left"/>
      <w:pPr>
        <w:tabs>
          <w:tab w:val="num" w:pos="720"/>
        </w:tabs>
        <w:ind w:left="720" w:hanging="720"/>
      </w:pPr>
      <w:rPr>
        <w:rFonts w:ascii="Arial" w:hAnsi="Arial" w:hint="default"/>
        <w:b/>
        <w:i w:val="0"/>
        <w:sz w:val="36"/>
        <w:szCs w:val="36"/>
      </w:rPr>
    </w:lvl>
    <w:lvl w:ilvl="3">
      <w:start w:val="1"/>
      <w:numFmt w:val="decimal"/>
      <w:lvlText w:val="%1.%4"/>
      <w:lvlJc w:val="left"/>
      <w:pPr>
        <w:tabs>
          <w:tab w:val="num" w:pos="864"/>
        </w:tabs>
        <w:ind w:left="864" w:hanging="864"/>
      </w:pPr>
      <w:rPr>
        <w:rFonts w:ascii="Arial" w:hAnsi="Arial" w:hint="default"/>
        <w:b/>
        <w:i w:val="0"/>
        <w:sz w:val="32"/>
        <w:szCs w:val="32"/>
      </w:rPr>
    </w:lvl>
    <w:lvl w:ilvl="4">
      <w:start w:val="1"/>
      <w:numFmt w:val="decimal"/>
      <w:lvlText w:val="%1.%4.%5"/>
      <w:lvlJc w:val="left"/>
      <w:pPr>
        <w:tabs>
          <w:tab w:val="num" w:pos="0"/>
        </w:tabs>
        <w:ind w:left="0" w:firstLine="0"/>
      </w:pPr>
      <w:rPr>
        <w:rFonts w:ascii="Arial" w:hAnsi="Arial" w:hint="default"/>
        <w:b/>
        <w:i w:val="0"/>
        <w:sz w:val="20"/>
        <w:szCs w:val="20"/>
      </w:rPr>
    </w:lvl>
    <w:lvl w:ilvl="5">
      <w:start w:val="1"/>
      <w:numFmt w:val="decimal"/>
      <w:pStyle w:val="Heading6"/>
      <w:lvlText w:val="%1.%4.%5.%6"/>
      <w:lvlJc w:val="left"/>
      <w:pPr>
        <w:tabs>
          <w:tab w:val="num" w:pos="1152"/>
        </w:tabs>
        <w:ind w:left="1152" w:hanging="1152"/>
      </w:pPr>
      <w:rPr>
        <w:rFonts w:ascii="Arial" w:hAnsi="Arial" w:hint="default"/>
        <w:b/>
        <w:i w:val="0"/>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6DD4FFC"/>
    <w:multiLevelType w:val="hybridMultilevel"/>
    <w:tmpl w:val="573E4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F26DC4"/>
    <w:multiLevelType w:val="multilevel"/>
    <w:tmpl w:val="861C68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D2ADC"/>
    <w:multiLevelType w:val="hybridMultilevel"/>
    <w:tmpl w:val="D98ED5C0"/>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8"/>
  </w:num>
  <w:num w:numId="4">
    <w:abstractNumId w:val="19"/>
  </w:num>
  <w:num w:numId="5">
    <w:abstractNumId w:val="3"/>
  </w:num>
  <w:num w:numId="6">
    <w:abstractNumId w:val="8"/>
  </w:num>
  <w:num w:numId="7">
    <w:abstractNumId w:val="5"/>
  </w:num>
  <w:num w:numId="8">
    <w:abstractNumId w:val="5"/>
  </w:num>
  <w:num w:numId="9">
    <w:abstractNumId w:val="9"/>
  </w:num>
  <w:num w:numId="10">
    <w:abstractNumId w:val="11"/>
  </w:num>
  <w:num w:numId="11">
    <w:abstractNumId w:val="20"/>
  </w:num>
  <w:num w:numId="12">
    <w:abstractNumId w:val="21"/>
  </w:num>
  <w:num w:numId="13">
    <w:abstractNumId w:val="1"/>
  </w:num>
  <w:num w:numId="14">
    <w:abstractNumId w:val="16"/>
  </w:num>
  <w:num w:numId="15">
    <w:abstractNumId w:val="5"/>
  </w:num>
  <w:num w:numId="16">
    <w:abstractNumId w:val="13"/>
  </w:num>
  <w:num w:numId="17">
    <w:abstractNumId w:val="6"/>
  </w:num>
  <w:num w:numId="18">
    <w:abstractNumId w:val="0"/>
  </w:num>
  <w:num w:numId="19">
    <w:abstractNumId w:val="12"/>
  </w:num>
  <w:num w:numId="20">
    <w:abstractNumId w:val="17"/>
  </w:num>
  <w:num w:numId="21">
    <w:abstractNumId w:val="22"/>
  </w:num>
  <w:num w:numId="22">
    <w:abstractNumId w:val="7"/>
  </w:num>
  <w:num w:numId="23">
    <w:abstractNumId w:val="15"/>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8B"/>
    <w:rsid w:val="000010AF"/>
    <w:rsid w:val="000129B8"/>
    <w:rsid w:val="00022D79"/>
    <w:rsid w:val="00023664"/>
    <w:rsid w:val="000378F9"/>
    <w:rsid w:val="00040912"/>
    <w:rsid w:val="00042ABF"/>
    <w:rsid w:val="00045F4A"/>
    <w:rsid w:val="0004680F"/>
    <w:rsid w:val="00052544"/>
    <w:rsid w:val="000539F6"/>
    <w:rsid w:val="00060A6F"/>
    <w:rsid w:val="000630FB"/>
    <w:rsid w:val="000642FD"/>
    <w:rsid w:val="00065AD4"/>
    <w:rsid w:val="00066623"/>
    <w:rsid w:val="00066BF4"/>
    <w:rsid w:val="00081F01"/>
    <w:rsid w:val="0008596E"/>
    <w:rsid w:val="000878EF"/>
    <w:rsid w:val="000A1C47"/>
    <w:rsid w:val="000A2F39"/>
    <w:rsid w:val="000B5203"/>
    <w:rsid w:val="000C127B"/>
    <w:rsid w:val="000C2C51"/>
    <w:rsid w:val="000C3FAB"/>
    <w:rsid w:val="000C4288"/>
    <w:rsid w:val="000C51AE"/>
    <w:rsid w:val="000C6E8C"/>
    <w:rsid w:val="000E663B"/>
    <w:rsid w:val="000F177E"/>
    <w:rsid w:val="000F300C"/>
    <w:rsid w:val="0010348B"/>
    <w:rsid w:val="00104649"/>
    <w:rsid w:val="00106297"/>
    <w:rsid w:val="00115BAE"/>
    <w:rsid w:val="00132A18"/>
    <w:rsid w:val="00132F5F"/>
    <w:rsid w:val="00137EDB"/>
    <w:rsid w:val="00151D40"/>
    <w:rsid w:val="00157416"/>
    <w:rsid w:val="00162B26"/>
    <w:rsid w:val="001649A6"/>
    <w:rsid w:val="00183B7B"/>
    <w:rsid w:val="00184272"/>
    <w:rsid w:val="00192024"/>
    <w:rsid w:val="001A4F87"/>
    <w:rsid w:val="001A5FDA"/>
    <w:rsid w:val="001B179A"/>
    <w:rsid w:val="001D29EA"/>
    <w:rsid w:val="001D5AA9"/>
    <w:rsid w:val="001D6021"/>
    <w:rsid w:val="001D6B46"/>
    <w:rsid w:val="001E1897"/>
    <w:rsid w:val="001E1BF7"/>
    <w:rsid w:val="001E30DB"/>
    <w:rsid w:val="001F0986"/>
    <w:rsid w:val="001F39D7"/>
    <w:rsid w:val="001F427F"/>
    <w:rsid w:val="001F4EB3"/>
    <w:rsid w:val="00202F18"/>
    <w:rsid w:val="0020304B"/>
    <w:rsid w:val="00205CE0"/>
    <w:rsid w:val="00215215"/>
    <w:rsid w:val="002162D5"/>
    <w:rsid w:val="00222329"/>
    <w:rsid w:val="00223D4F"/>
    <w:rsid w:val="00232360"/>
    <w:rsid w:val="0023328F"/>
    <w:rsid w:val="00235F86"/>
    <w:rsid w:val="00237BF6"/>
    <w:rsid w:val="002431B2"/>
    <w:rsid w:val="0025026C"/>
    <w:rsid w:val="00251FEE"/>
    <w:rsid w:val="00253AA0"/>
    <w:rsid w:val="00256193"/>
    <w:rsid w:val="00261014"/>
    <w:rsid w:val="00263CA4"/>
    <w:rsid w:val="002644CC"/>
    <w:rsid w:val="00264BEA"/>
    <w:rsid w:val="002655B1"/>
    <w:rsid w:val="002660A2"/>
    <w:rsid w:val="00270E8F"/>
    <w:rsid w:val="00271561"/>
    <w:rsid w:val="00274D63"/>
    <w:rsid w:val="00286C22"/>
    <w:rsid w:val="00290673"/>
    <w:rsid w:val="00294A42"/>
    <w:rsid w:val="002970DA"/>
    <w:rsid w:val="002B01C0"/>
    <w:rsid w:val="002B54BA"/>
    <w:rsid w:val="002C2506"/>
    <w:rsid w:val="002D0416"/>
    <w:rsid w:val="002D631B"/>
    <w:rsid w:val="002E0D0B"/>
    <w:rsid w:val="002E250D"/>
    <w:rsid w:val="002E7830"/>
    <w:rsid w:val="002F2F95"/>
    <w:rsid w:val="002F683B"/>
    <w:rsid w:val="00301530"/>
    <w:rsid w:val="003016D0"/>
    <w:rsid w:val="003037B1"/>
    <w:rsid w:val="00305076"/>
    <w:rsid w:val="00312ECB"/>
    <w:rsid w:val="00313579"/>
    <w:rsid w:val="003176B5"/>
    <w:rsid w:val="003237E8"/>
    <w:rsid w:val="00327E21"/>
    <w:rsid w:val="00330901"/>
    <w:rsid w:val="0033111A"/>
    <w:rsid w:val="003406FB"/>
    <w:rsid w:val="00353555"/>
    <w:rsid w:val="00360395"/>
    <w:rsid w:val="00365A58"/>
    <w:rsid w:val="003663A6"/>
    <w:rsid w:val="003678AC"/>
    <w:rsid w:val="0037596F"/>
    <w:rsid w:val="00377FA8"/>
    <w:rsid w:val="00384982"/>
    <w:rsid w:val="00384CB6"/>
    <w:rsid w:val="00390378"/>
    <w:rsid w:val="003910BC"/>
    <w:rsid w:val="00391536"/>
    <w:rsid w:val="00396EE4"/>
    <w:rsid w:val="003A05A1"/>
    <w:rsid w:val="003A5DB5"/>
    <w:rsid w:val="003B61B9"/>
    <w:rsid w:val="003C2B13"/>
    <w:rsid w:val="003E1192"/>
    <w:rsid w:val="003E1A3A"/>
    <w:rsid w:val="003E767B"/>
    <w:rsid w:val="003F0E35"/>
    <w:rsid w:val="00406B4D"/>
    <w:rsid w:val="0041025E"/>
    <w:rsid w:val="00417072"/>
    <w:rsid w:val="00423013"/>
    <w:rsid w:val="0043054F"/>
    <w:rsid w:val="004323B8"/>
    <w:rsid w:val="00434025"/>
    <w:rsid w:val="00434AFB"/>
    <w:rsid w:val="004362CA"/>
    <w:rsid w:val="00441E1A"/>
    <w:rsid w:val="00445B98"/>
    <w:rsid w:val="00446B3D"/>
    <w:rsid w:val="0045124C"/>
    <w:rsid w:val="00456EC0"/>
    <w:rsid w:val="00461165"/>
    <w:rsid w:val="00463DFF"/>
    <w:rsid w:val="00473857"/>
    <w:rsid w:val="0049026D"/>
    <w:rsid w:val="0049308F"/>
    <w:rsid w:val="00496717"/>
    <w:rsid w:val="004A797E"/>
    <w:rsid w:val="004B1C3F"/>
    <w:rsid w:val="004B3CB2"/>
    <w:rsid w:val="004D277B"/>
    <w:rsid w:val="004F20C6"/>
    <w:rsid w:val="004F4C25"/>
    <w:rsid w:val="004F4E85"/>
    <w:rsid w:val="004F772D"/>
    <w:rsid w:val="004F7836"/>
    <w:rsid w:val="005030D4"/>
    <w:rsid w:val="00506CDB"/>
    <w:rsid w:val="005128C3"/>
    <w:rsid w:val="00524D24"/>
    <w:rsid w:val="005278A0"/>
    <w:rsid w:val="00530731"/>
    <w:rsid w:val="00533571"/>
    <w:rsid w:val="005336FF"/>
    <w:rsid w:val="00541656"/>
    <w:rsid w:val="0054543F"/>
    <w:rsid w:val="00546CE6"/>
    <w:rsid w:val="00547D5A"/>
    <w:rsid w:val="005557FF"/>
    <w:rsid w:val="00556809"/>
    <w:rsid w:val="00560A99"/>
    <w:rsid w:val="005612F0"/>
    <w:rsid w:val="005740A7"/>
    <w:rsid w:val="00583F14"/>
    <w:rsid w:val="00584813"/>
    <w:rsid w:val="005906CB"/>
    <w:rsid w:val="005910BD"/>
    <w:rsid w:val="005A00BE"/>
    <w:rsid w:val="005A39EB"/>
    <w:rsid w:val="005A3F73"/>
    <w:rsid w:val="005B6039"/>
    <w:rsid w:val="005C01C5"/>
    <w:rsid w:val="005C0FDD"/>
    <w:rsid w:val="005C17EA"/>
    <w:rsid w:val="005D5816"/>
    <w:rsid w:val="005D64F5"/>
    <w:rsid w:val="005E1B8A"/>
    <w:rsid w:val="005E1EF5"/>
    <w:rsid w:val="005F250C"/>
    <w:rsid w:val="005F26B2"/>
    <w:rsid w:val="005F3E8C"/>
    <w:rsid w:val="00601E1F"/>
    <w:rsid w:val="00602447"/>
    <w:rsid w:val="00607B39"/>
    <w:rsid w:val="00610B9B"/>
    <w:rsid w:val="00622BF7"/>
    <w:rsid w:val="00630EB1"/>
    <w:rsid w:val="006419CC"/>
    <w:rsid w:val="006523B0"/>
    <w:rsid w:val="006526CE"/>
    <w:rsid w:val="00655A0F"/>
    <w:rsid w:val="00656E7A"/>
    <w:rsid w:val="00661177"/>
    <w:rsid w:val="006617DD"/>
    <w:rsid w:val="00662E37"/>
    <w:rsid w:val="00663ED8"/>
    <w:rsid w:val="00672F61"/>
    <w:rsid w:val="00684B18"/>
    <w:rsid w:val="006B0187"/>
    <w:rsid w:val="006B1454"/>
    <w:rsid w:val="006B1DD3"/>
    <w:rsid w:val="006B5837"/>
    <w:rsid w:val="006D14F9"/>
    <w:rsid w:val="006E402B"/>
    <w:rsid w:val="006E7423"/>
    <w:rsid w:val="006F03B9"/>
    <w:rsid w:val="00711EE5"/>
    <w:rsid w:val="00712F3C"/>
    <w:rsid w:val="00713254"/>
    <w:rsid w:val="00716CCB"/>
    <w:rsid w:val="00726F75"/>
    <w:rsid w:val="00727741"/>
    <w:rsid w:val="007345A6"/>
    <w:rsid w:val="00741357"/>
    <w:rsid w:val="00745A35"/>
    <w:rsid w:val="00751300"/>
    <w:rsid w:val="00753275"/>
    <w:rsid w:val="00753809"/>
    <w:rsid w:val="0075469F"/>
    <w:rsid w:val="00761E10"/>
    <w:rsid w:val="00770B20"/>
    <w:rsid w:val="00786F7C"/>
    <w:rsid w:val="00790FFC"/>
    <w:rsid w:val="0079297D"/>
    <w:rsid w:val="00793470"/>
    <w:rsid w:val="00795ABD"/>
    <w:rsid w:val="007B18EA"/>
    <w:rsid w:val="007B634C"/>
    <w:rsid w:val="007C6D84"/>
    <w:rsid w:val="007D1B0A"/>
    <w:rsid w:val="007D4A2D"/>
    <w:rsid w:val="007E3B0E"/>
    <w:rsid w:val="007F0884"/>
    <w:rsid w:val="007F7F64"/>
    <w:rsid w:val="00800CAD"/>
    <w:rsid w:val="00804071"/>
    <w:rsid w:val="00804875"/>
    <w:rsid w:val="008101ED"/>
    <w:rsid w:val="008179A2"/>
    <w:rsid w:val="00817F10"/>
    <w:rsid w:val="00817F36"/>
    <w:rsid w:val="008202AD"/>
    <w:rsid w:val="0082203D"/>
    <w:rsid w:val="008233F6"/>
    <w:rsid w:val="0082741F"/>
    <w:rsid w:val="00827B80"/>
    <w:rsid w:val="00831A77"/>
    <w:rsid w:val="00834339"/>
    <w:rsid w:val="0084284E"/>
    <w:rsid w:val="008466C0"/>
    <w:rsid w:val="00850BD4"/>
    <w:rsid w:val="00851ED5"/>
    <w:rsid w:val="00852D23"/>
    <w:rsid w:val="00853774"/>
    <w:rsid w:val="00856A3D"/>
    <w:rsid w:val="00857CF1"/>
    <w:rsid w:val="0086554D"/>
    <w:rsid w:val="00865CF3"/>
    <w:rsid w:val="008676D2"/>
    <w:rsid w:val="00872DB1"/>
    <w:rsid w:val="008772CD"/>
    <w:rsid w:val="00891E94"/>
    <w:rsid w:val="00892E09"/>
    <w:rsid w:val="00895B96"/>
    <w:rsid w:val="008B0543"/>
    <w:rsid w:val="008B1FAF"/>
    <w:rsid w:val="008B2FC6"/>
    <w:rsid w:val="008C5DC9"/>
    <w:rsid w:val="008D172C"/>
    <w:rsid w:val="008E0ABB"/>
    <w:rsid w:val="008E35DF"/>
    <w:rsid w:val="008E3AA7"/>
    <w:rsid w:val="008F5ED9"/>
    <w:rsid w:val="00916BED"/>
    <w:rsid w:val="00922EDC"/>
    <w:rsid w:val="009340BF"/>
    <w:rsid w:val="00934298"/>
    <w:rsid w:val="0094537A"/>
    <w:rsid w:val="00967A90"/>
    <w:rsid w:val="00975749"/>
    <w:rsid w:val="00975C59"/>
    <w:rsid w:val="009938BF"/>
    <w:rsid w:val="0099586B"/>
    <w:rsid w:val="00996182"/>
    <w:rsid w:val="009A6204"/>
    <w:rsid w:val="009A63B1"/>
    <w:rsid w:val="009B2499"/>
    <w:rsid w:val="009C0D34"/>
    <w:rsid w:val="009D6385"/>
    <w:rsid w:val="009F3F66"/>
    <w:rsid w:val="009F6133"/>
    <w:rsid w:val="009F779F"/>
    <w:rsid w:val="00A0172D"/>
    <w:rsid w:val="00A017F9"/>
    <w:rsid w:val="00A11584"/>
    <w:rsid w:val="00A1750D"/>
    <w:rsid w:val="00A216D7"/>
    <w:rsid w:val="00A2222E"/>
    <w:rsid w:val="00A33160"/>
    <w:rsid w:val="00A33523"/>
    <w:rsid w:val="00A33BC6"/>
    <w:rsid w:val="00A36D03"/>
    <w:rsid w:val="00A46F7B"/>
    <w:rsid w:val="00A50927"/>
    <w:rsid w:val="00A6044B"/>
    <w:rsid w:val="00A6347D"/>
    <w:rsid w:val="00A64AAC"/>
    <w:rsid w:val="00A67984"/>
    <w:rsid w:val="00A71D26"/>
    <w:rsid w:val="00A803B0"/>
    <w:rsid w:val="00A828D5"/>
    <w:rsid w:val="00A84384"/>
    <w:rsid w:val="00A85294"/>
    <w:rsid w:val="00A854FA"/>
    <w:rsid w:val="00A874C4"/>
    <w:rsid w:val="00A90D19"/>
    <w:rsid w:val="00A913F0"/>
    <w:rsid w:val="00AA1F57"/>
    <w:rsid w:val="00AA438C"/>
    <w:rsid w:val="00AA6330"/>
    <w:rsid w:val="00AA6A7F"/>
    <w:rsid w:val="00AB7C76"/>
    <w:rsid w:val="00AC2D30"/>
    <w:rsid w:val="00AD7EE5"/>
    <w:rsid w:val="00AE2E60"/>
    <w:rsid w:val="00AE56A0"/>
    <w:rsid w:val="00AE57A4"/>
    <w:rsid w:val="00AF1B42"/>
    <w:rsid w:val="00AF487C"/>
    <w:rsid w:val="00B0750A"/>
    <w:rsid w:val="00B16717"/>
    <w:rsid w:val="00B34648"/>
    <w:rsid w:val="00B3665A"/>
    <w:rsid w:val="00B435C1"/>
    <w:rsid w:val="00B474A8"/>
    <w:rsid w:val="00B50A87"/>
    <w:rsid w:val="00B53950"/>
    <w:rsid w:val="00B540BE"/>
    <w:rsid w:val="00B607F6"/>
    <w:rsid w:val="00B66D5C"/>
    <w:rsid w:val="00B75C3B"/>
    <w:rsid w:val="00B80F00"/>
    <w:rsid w:val="00B878BB"/>
    <w:rsid w:val="00B92588"/>
    <w:rsid w:val="00BA2B52"/>
    <w:rsid w:val="00BA5B1E"/>
    <w:rsid w:val="00BD56AA"/>
    <w:rsid w:val="00BE0597"/>
    <w:rsid w:val="00BF0760"/>
    <w:rsid w:val="00BF6015"/>
    <w:rsid w:val="00C03D23"/>
    <w:rsid w:val="00C053CE"/>
    <w:rsid w:val="00C228FA"/>
    <w:rsid w:val="00C2430C"/>
    <w:rsid w:val="00C328A1"/>
    <w:rsid w:val="00C3381F"/>
    <w:rsid w:val="00C33EFD"/>
    <w:rsid w:val="00C40ED6"/>
    <w:rsid w:val="00C43271"/>
    <w:rsid w:val="00C4503C"/>
    <w:rsid w:val="00C630C3"/>
    <w:rsid w:val="00C641A8"/>
    <w:rsid w:val="00C729AE"/>
    <w:rsid w:val="00C72A75"/>
    <w:rsid w:val="00C84F28"/>
    <w:rsid w:val="00C86D61"/>
    <w:rsid w:val="00C90682"/>
    <w:rsid w:val="00C96FAB"/>
    <w:rsid w:val="00C979E4"/>
    <w:rsid w:val="00C97D68"/>
    <w:rsid w:val="00CA01A4"/>
    <w:rsid w:val="00CA34CF"/>
    <w:rsid w:val="00CC10B3"/>
    <w:rsid w:val="00CC1F1C"/>
    <w:rsid w:val="00CC20CB"/>
    <w:rsid w:val="00CD474A"/>
    <w:rsid w:val="00CD7A6A"/>
    <w:rsid w:val="00CF0EAB"/>
    <w:rsid w:val="00CF20BD"/>
    <w:rsid w:val="00CF2BB3"/>
    <w:rsid w:val="00D00ADB"/>
    <w:rsid w:val="00D31DD1"/>
    <w:rsid w:val="00D33C98"/>
    <w:rsid w:val="00D46205"/>
    <w:rsid w:val="00D463C0"/>
    <w:rsid w:val="00D475AD"/>
    <w:rsid w:val="00D479AB"/>
    <w:rsid w:val="00D51DCD"/>
    <w:rsid w:val="00D5243F"/>
    <w:rsid w:val="00D701DD"/>
    <w:rsid w:val="00D70D97"/>
    <w:rsid w:val="00D80410"/>
    <w:rsid w:val="00D842FE"/>
    <w:rsid w:val="00D975A1"/>
    <w:rsid w:val="00DA624A"/>
    <w:rsid w:val="00DB051C"/>
    <w:rsid w:val="00DB71BA"/>
    <w:rsid w:val="00DC101E"/>
    <w:rsid w:val="00DC21F1"/>
    <w:rsid w:val="00DC2A61"/>
    <w:rsid w:val="00DC48C5"/>
    <w:rsid w:val="00DD244A"/>
    <w:rsid w:val="00DD3685"/>
    <w:rsid w:val="00DD609D"/>
    <w:rsid w:val="00DE5D68"/>
    <w:rsid w:val="00DE61DB"/>
    <w:rsid w:val="00DE6957"/>
    <w:rsid w:val="00DF1D45"/>
    <w:rsid w:val="00DF5A0E"/>
    <w:rsid w:val="00E01C96"/>
    <w:rsid w:val="00E02E8A"/>
    <w:rsid w:val="00E03680"/>
    <w:rsid w:val="00E036EE"/>
    <w:rsid w:val="00E049DE"/>
    <w:rsid w:val="00E10AE5"/>
    <w:rsid w:val="00E15821"/>
    <w:rsid w:val="00E26741"/>
    <w:rsid w:val="00E30142"/>
    <w:rsid w:val="00E45005"/>
    <w:rsid w:val="00E45CCE"/>
    <w:rsid w:val="00E47238"/>
    <w:rsid w:val="00E514A4"/>
    <w:rsid w:val="00E60B33"/>
    <w:rsid w:val="00E65EF0"/>
    <w:rsid w:val="00E70140"/>
    <w:rsid w:val="00E9791A"/>
    <w:rsid w:val="00EB01F2"/>
    <w:rsid w:val="00ED158B"/>
    <w:rsid w:val="00EE35CE"/>
    <w:rsid w:val="00EE4C5D"/>
    <w:rsid w:val="00EE4D3F"/>
    <w:rsid w:val="00EE59DD"/>
    <w:rsid w:val="00EE7535"/>
    <w:rsid w:val="00EF3E38"/>
    <w:rsid w:val="00F02B09"/>
    <w:rsid w:val="00F07E24"/>
    <w:rsid w:val="00F2014A"/>
    <w:rsid w:val="00F2086D"/>
    <w:rsid w:val="00F30DAC"/>
    <w:rsid w:val="00F33159"/>
    <w:rsid w:val="00F40987"/>
    <w:rsid w:val="00F411D0"/>
    <w:rsid w:val="00F422DB"/>
    <w:rsid w:val="00F45E22"/>
    <w:rsid w:val="00F461F5"/>
    <w:rsid w:val="00F4651E"/>
    <w:rsid w:val="00F50031"/>
    <w:rsid w:val="00F61F9B"/>
    <w:rsid w:val="00F67C70"/>
    <w:rsid w:val="00F74208"/>
    <w:rsid w:val="00F7432A"/>
    <w:rsid w:val="00F831C0"/>
    <w:rsid w:val="00F92DF3"/>
    <w:rsid w:val="00F971AC"/>
    <w:rsid w:val="00FA27FA"/>
    <w:rsid w:val="00FA49DF"/>
    <w:rsid w:val="00FC7321"/>
    <w:rsid w:val="00FC7B79"/>
    <w:rsid w:val="00FD6220"/>
    <w:rsid w:val="00FD6A07"/>
    <w:rsid w:val="00FE0E2D"/>
    <w:rsid w:val="00FE1377"/>
    <w:rsid w:val="00FE1AA6"/>
    <w:rsid w:val="00FE2FAF"/>
    <w:rsid w:val="00FE46D7"/>
    <w:rsid w:val="00FE540D"/>
    <w:rsid w:val="00FE5DBD"/>
    <w:rsid w:val="00FF3CBD"/>
    <w:rsid w:val="00FF4E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41BA4"/>
  <w15:chartTrackingRefBased/>
  <w15:docId w15:val="{1DBDC2D3-2109-4636-8527-1EB201B9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aliases w:val="Part Title,Part"/>
    <w:basedOn w:val="Normal"/>
    <w:next w:val="Heading4"/>
    <w:qFormat/>
    <w:rsid w:val="00AE57A4"/>
    <w:pPr>
      <w:tabs>
        <w:tab w:val="num" w:pos="432"/>
      </w:tabs>
      <w:spacing w:after="120"/>
      <w:ind w:left="432" w:hanging="432"/>
      <w:outlineLvl w:val="0"/>
    </w:pPr>
    <w:rPr>
      <w:rFonts w:ascii="Arial" w:hAnsi="Arial"/>
      <w:b/>
      <w:sz w:val="32"/>
      <w:szCs w:val="20"/>
      <w:lang w:val="en-GB"/>
    </w:rPr>
  </w:style>
  <w:style w:type="paragraph" w:styleId="Heading3">
    <w:name w:val="heading 3"/>
    <w:basedOn w:val="Normal"/>
    <w:next w:val="Normal"/>
    <w:link w:val="Heading3Char"/>
    <w:uiPriority w:val="9"/>
    <w:unhideWhenUsed/>
    <w:qFormat/>
    <w:rsid w:val="005F250C"/>
    <w:pPr>
      <w:keepNext/>
      <w:spacing w:before="240" w:after="60"/>
      <w:outlineLvl w:val="2"/>
    </w:pPr>
    <w:rPr>
      <w:rFonts w:ascii="Calibri Light" w:hAnsi="Calibri Light"/>
      <w:b/>
      <w:bCs/>
      <w:sz w:val="26"/>
      <w:szCs w:val="26"/>
    </w:rPr>
  </w:style>
  <w:style w:type="paragraph" w:styleId="Heading4">
    <w:name w:val="heading 4"/>
    <w:aliases w:val="Map Title"/>
    <w:basedOn w:val="Normal"/>
    <w:next w:val="Normal"/>
    <w:qFormat/>
    <w:rsid w:val="00FA49DF"/>
    <w:pPr>
      <w:keepNext/>
      <w:spacing w:before="240" w:after="60"/>
      <w:outlineLvl w:val="3"/>
    </w:pPr>
    <w:rPr>
      <w:b/>
      <w:bCs/>
      <w:sz w:val="28"/>
      <w:szCs w:val="28"/>
    </w:rPr>
  </w:style>
  <w:style w:type="paragraph" w:styleId="Heading5">
    <w:name w:val="heading 5"/>
    <w:aliases w:val="Block Label"/>
    <w:basedOn w:val="Normal"/>
    <w:qFormat/>
    <w:rsid w:val="00B80F00"/>
    <w:pPr>
      <w:numPr>
        <w:ilvl w:val="4"/>
        <w:numId w:val="5"/>
      </w:numPr>
      <w:outlineLvl w:val="4"/>
    </w:pPr>
    <w:rPr>
      <w:rFonts w:ascii="Arial" w:hAnsi="Arial"/>
      <w:b/>
      <w:sz w:val="22"/>
      <w:szCs w:val="20"/>
    </w:rPr>
  </w:style>
  <w:style w:type="paragraph" w:styleId="Heading6">
    <w:name w:val="heading 6"/>
    <w:aliases w:val="Sub Label"/>
    <w:basedOn w:val="Heading5"/>
    <w:next w:val="Normal"/>
    <w:qFormat/>
    <w:rsid w:val="00B80F00"/>
    <w:pPr>
      <w:numPr>
        <w:ilvl w:val="5"/>
        <w:numId w:val="4"/>
      </w:numPr>
      <w:tabs>
        <w:tab w:val="clear" w:pos="1152"/>
      </w:tabs>
      <w:spacing w:before="120" w:after="60"/>
      <w:ind w:left="720" w:hanging="72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semiHidden/>
    <w:rsid w:val="007E3B0E"/>
    <w:pPr>
      <w:spacing w:after="160" w:line="240" w:lineRule="exact"/>
      <w:jc w:val="both"/>
    </w:pPr>
    <w:rPr>
      <w:rFonts w:ascii="Arial" w:hAnsi="Arial"/>
      <w:sz w:val="20"/>
      <w:szCs w:val="22"/>
      <w:lang w:val="en-NZ"/>
    </w:rPr>
  </w:style>
  <w:style w:type="paragraph" w:customStyle="1" w:styleId="a">
    <w:basedOn w:val="Normal"/>
    <w:semiHidden/>
    <w:rsid w:val="00741357"/>
    <w:pPr>
      <w:spacing w:after="160" w:line="240" w:lineRule="exact"/>
      <w:jc w:val="both"/>
    </w:pPr>
    <w:rPr>
      <w:rFonts w:ascii="Arial" w:hAnsi="Arial"/>
      <w:sz w:val="20"/>
      <w:szCs w:val="22"/>
      <w:lang w:val="en-NZ"/>
    </w:rPr>
  </w:style>
  <w:style w:type="table" w:styleId="TableGrid">
    <w:name w:val="Table Grid"/>
    <w:basedOn w:val="TableNormal"/>
    <w:rsid w:val="007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
    <w:name w:val="Char Char1 Char Char Char Char Char Char"/>
    <w:basedOn w:val="Normal"/>
    <w:semiHidden/>
    <w:rsid w:val="009B2499"/>
    <w:pPr>
      <w:spacing w:after="160" w:line="240" w:lineRule="exact"/>
      <w:jc w:val="both"/>
    </w:pPr>
    <w:rPr>
      <w:rFonts w:ascii="Arial" w:hAnsi="Arial"/>
      <w:sz w:val="20"/>
      <w:szCs w:val="22"/>
      <w:lang w:val="en-NZ"/>
    </w:rPr>
  </w:style>
  <w:style w:type="paragraph" w:styleId="BodyTextIndent">
    <w:name w:val="Body Text Indent"/>
    <w:basedOn w:val="Normal"/>
    <w:rsid w:val="00A46F7B"/>
    <w:pPr>
      <w:ind w:left="357"/>
    </w:pPr>
    <w:rPr>
      <w:rFonts w:ascii="Arial" w:hAnsi="Arial"/>
      <w:sz w:val="20"/>
    </w:rPr>
  </w:style>
  <w:style w:type="paragraph" w:styleId="BlockText">
    <w:name w:val="Block Text"/>
    <w:basedOn w:val="Normal"/>
    <w:link w:val="BlockTextChar"/>
    <w:rsid w:val="00A46F7B"/>
    <w:rPr>
      <w:rFonts w:ascii="Arial" w:hAnsi="Arial"/>
      <w:lang w:val="en-GB"/>
    </w:rPr>
  </w:style>
  <w:style w:type="character" w:customStyle="1" w:styleId="BlockTextChar">
    <w:name w:val="Block Text Char"/>
    <w:link w:val="BlockText"/>
    <w:rsid w:val="00A46F7B"/>
    <w:rPr>
      <w:rFonts w:ascii="Arial" w:hAnsi="Arial"/>
      <w:sz w:val="24"/>
      <w:szCs w:val="24"/>
      <w:lang w:val="en-GB" w:eastAsia="en-US" w:bidi="ar-SA"/>
    </w:rPr>
  </w:style>
  <w:style w:type="paragraph" w:styleId="ListBullet">
    <w:name w:val="List Bullet"/>
    <w:basedOn w:val="Normal"/>
    <w:link w:val="ListBulletChar"/>
    <w:autoRedefine/>
    <w:rsid w:val="00A46F7B"/>
    <w:pPr>
      <w:numPr>
        <w:numId w:val="1"/>
      </w:numPr>
    </w:pPr>
    <w:rPr>
      <w:rFonts w:ascii="Arial" w:hAnsi="Arial"/>
    </w:rPr>
  </w:style>
  <w:style w:type="character" w:customStyle="1" w:styleId="ListBulletChar">
    <w:name w:val="List Bullet Char"/>
    <w:link w:val="ListBullet"/>
    <w:rsid w:val="00A46F7B"/>
    <w:rPr>
      <w:rFonts w:ascii="Arial" w:hAnsi="Arial"/>
      <w:sz w:val="24"/>
      <w:szCs w:val="24"/>
      <w:lang w:val="en-US" w:eastAsia="en-US" w:bidi="ar-SA"/>
    </w:rPr>
  </w:style>
  <w:style w:type="paragraph" w:styleId="ListBullet2">
    <w:name w:val="List Bullet 2"/>
    <w:basedOn w:val="Normal"/>
    <w:autoRedefine/>
    <w:rsid w:val="008E35DF"/>
    <w:pPr>
      <w:numPr>
        <w:numId w:val="7"/>
      </w:numPr>
      <w:spacing w:after="160" w:line="240" w:lineRule="exact"/>
      <w:ind w:left="714" w:hanging="357"/>
    </w:pPr>
    <w:rPr>
      <w:rFonts w:ascii="Arial" w:hAnsi="Arial" w:cs="Arial"/>
      <w:sz w:val="20"/>
      <w:szCs w:val="20"/>
    </w:rPr>
  </w:style>
  <w:style w:type="paragraph" w:customStyle="1" w:styleId="Style1">
    <w:name w:val="Style1"/>
    <w:link w:val="Style1Char"/>
    <w:autoRedefine/>
    <w:rsid w:val="00B80F00"/>
    <w:rPr>
      <w:rFonts w:ascii="Arial" w:hAnsi="Arial"/>
      <w:sz w:val="24"/>
      <w:szCs w:val="24"/>
      <w:lang w:val="en-US" w:eastAsia="en-US"/>
    </w:rPr>
  </w:style>
  <w:style w:type="character" w:customStyle="1" w:styleId="Style1Char">
    <w:name w:val="Style1 Char"/>
    <w:link w:val="Style1"/>
    <w:rsid w:val="00B80F00"/>
    <w:rPr>
      <w:rFonts w:ascii="Arial" w:hAnsi="Arial"/>
      <w:sz w:val="24"/>
      <w:szCs w:val="24"/>
      <w:lang w:val="en-US" w:eastAsia="en-US" w:bidi="ar-SA"/>
    </w:rPr>
  </w:style>
  <w:style w:type="paragraph" w:customStyle="1" w:styleId="TableHeaderTextLeft">
    <w:name w:val="Table Header Text Left"/>
    <w:basedOn w:val="Normal"/>
    <w:rsid w:val="00B80F00"/>
    <w:pPr>
      <w:spacing w:before="40" w:after="40"/>
    </w:pPr>
    <w:rPr>
      <w:rFonts w:ascii="Arial" w:hAnsi="Arial"/>
      <w:b/>
      <w:bCs/>
      <w:color w:val="FFFFFF"/>
      <w:sz w:val="20"/>
      <w:szCs w:val="20"/>
    </w:rPr>
  </w:style>
  <w:style w:type="paragraph" w:styleId="NormalIndent">
    <w:name w:val="Normal Indent"/>
    <w:basedOn w:val="Normal"/>
    <w:rsid w:val="002D631B"/>
    <w:pPr>
      <w:spacing w:before="120"/>
      <w:ind w:left="720"/>
      <w:jc w:val="both"/>
    </w:pPr>
    <w:rPr>
      <w:rFonts w:ascii="Arial" w:hAnsi="Arial"/>
      <w:sz w:val="18"/>
      <w:szCs w:val="20"/>
      <w:lang w:val="en-GB"/>
    </w:rPr>
  </w:style>
  <w:style w:type="paragraph" w:customStyle="1" w:styleId="CharChar1">
    <w:name w:val="Char Char1"/>
    <w:basedOn w:val="Normal"/>
    <w:semiHidden/>
    <w:rsid w:val="002D631B"/>
    <w:pPr>
      <w:spacing w:after="160" w:line="240" w:lineRule="exact"/>
      <w:jc w:val="both"/>
    </w:pPr>
    <w:rPr>
      <w:rFonts w:ascii="Arial" w:hAnsi="Arial"/>
      <w:bCs/>
      <w:iCs/>
      <w:noProof/>
      <w:sz w:val="22"/>
      <w:szCs w:val="22"/>
      <w:lang w:val="en-NZ"/>
    </w:rPr>
  </w:style>
  <w:style w:type="paragraph" w:customStyle="1" w:styleId="CharChar1CharCharCharCharCharCharCharCharCharChar">
    <w:name w:val="Char Char1 Char Char Char Char Char Char Char Char Char Char"/>
    <w:basedOn w:val="Normal"/>
    <w:semiHidden/>
    <w:rsid w:val="005E1EF5"/>
    <w:pPr>
      <w:spacing w:after="160" w:line="240" w:lineRule="exact"/>
      <w:jc w:val="both"/>
    </w:pPr>
    <w:rPr>
      <w:rFonts w:ascii="Arial" w:hAnsi="Arial"/>
      <w:sz w:val="20"/>
      <w:szCs w:val="22"/>
      <w:lang w:val="en-NZ"/>
    </w:rPr>
  </w:style>
  <w:style w:type="paragraph" w:customStyle="1" w:styleId="TableText">
    <w:name w:val="Table Text"/>
    <w:basedOn w:val="Normal"/>
    <w:rsid w:val="00434AFB"/>
    <w:rPr>
      <w:rFonts w:ascii="Arial" w:hAnsi="Arial"/>
      <w:sz w:val="20"/>
      <w:szCs w:val="20"/>
    </w:rPr>
  </w:style>
  <w:style w:type="paragraph" w:styleId="ListNumber">
    <w:name w:val="List Number"/>
    <w:basedOn w:val="Normal"/>
    <w:rsid w:val="00434AFB"/>
    <w:pPr>
      <w:tabs>
        <w:tab w:val="num" w:pos="360"/>
      </w:tabs>
      <w:ind w:left="360" w:hanging="360"/>
    </w:pPr>
    <w:rPr>
      <w:rFonts w:ascii="Arial" w:hAnsi="Arial"/>
      <w:sz w:val="20"/>
    </w:rPr>
  </w:style>
  <w:style w:type="paragraph" w:customStyle="1" w:styleId="PublicationTitle">
    <w:name w:val="Publication Title"/>
    <w:basedOn w:val="Normal"/>
    <w:next w:val="Heading4"/>
    <w:rsid w:val="00FA49DF"/>
    <w:pPr>
      <w:spacing w:after="240"/>
      <w:jc w:val="center"/>
    </w:pPr>
    <w:rPr>
      <w:rFonts w:ascii="Arial" w:hAnsi="Arial"/>
      <w:b/>
      <w:sz w:val="32"/>
      <w:szCs w:val="20"/>
    </w:rPr>
  </w:style>
  <w:style w:type="paragraph" w:customStyle="1" w:styleId="ContinuedOnNextPa">
    <w:name w:val="Continued On Next Pa"/>
    <w:basedOn w:val="Normal"/>
    <w:next w:val="Normal"/>
    <w:rsid w:val="00ED158B"/>
    <w:pPr>
      <w:pBdr>
        <w:top w:val="single" w:sz="6" w:space="1" w:color="auto"/>
        <w:between w:val="single" w:sz="6" w:space="1" w:color="auto"/>
      </w:pBdr>
      <w:spacing w:before="240"/>
      <w:ind w:left="1728"/>
      <w:jc w:val="right"/>
    </w:pPr>
    <w:rPr>
      <w:rFonts w:ascii="Arial" w:hAnsi="Arial"/>
      <w:i/>
      <w:sz w:val="20"/>
      <w:szCs w:val="20"/>
    </w:rPr>
  </w:style>
  <w:style w:type="paragraph" w:styleId="Header">
    <w:name w:val="header"/>
    <w:basedOn w:val="Normal"/>
    <w:rsid w:val="00ED158B"/>
    <w:pPr>
      <w:tabs>
        <w:tab w:val="center" w:pos="4320"/>
        <w:tab w:val="right" w:pos="8640"/>
      </w:tabs>
    </w:pPr>
  </w:style>
  <w:style w:type="paragraph" w:styleId="Footer">
    <w:name w:val="footer"/>
    <w:basedOn w:val="Normal"/>
    <w:rsid w:val="00ED158B"/>
    <w:pPr>
      <w:tabs>
        <w:tab w:val="center" w:pos="4320"/>
        <w:tab w:val="right" w:pos="8640"/>
      </w:tabs>
    </w:pPr>
  </w:style>
  <w:style w:type="paragraph" w:customStyle="1" w:styleId="TOCStem">
    <w:name w:val="TOCStem"/>
    <w:basedOn w:val="Normal"/>
    <w:rsid w:val="00ED158B"/>
    <w:rPr>
      <w:rFonts w:ascii="Arial" w:hAnsi="Arial"/>
      <w:sz w:val="20"/>
      <w:szCs w:val="20"/>
    </w:rPr>
  </w:style>
  <w:style w:type="paragraph" w:customStyle="1" w:styleId="DocumentType">
    <w:name w:val="Document Type"/>
    <w:rsid w:val="00ED158B"/>
    <w:pPr>
      <w:spacing w:before="100" w:beforeAutospacing="1" w:after="120"/>
      <w:jc w:val="center"/>
    </w:pPr>
    <w:rPr>
      <w:rFonts w:ascii="Arial" w:hAnsi="Arial"/>
      <w:b/>
      <w:sz w:val="36"/>
      <w:szCs w:val="24"/>
      <w:lang w:val="en-US" w:eastAsia="en-US"/>
    </w:rPr>
  </w:style>
  <w:style w:type="character" w:styleId="PageNumber">
    <w:name w:val="page number"/>
    <w:basedOn w:val="DefaultParagraphFont"/>
    <w:rsid w:val="00ED158B"/>
  </w:style>
  <w:style w:type="paragraph" w:customStyle="1" w:styleId="CharChar1CharCharCharCharCharCharChar">
    <w:name w:val="Char Char1 Char Char Char Char Char Char Char"/>
    <w:basedOn w:val="Normal"/>
    <w:semiHidden/>
    <w:rsid w:val="00A36D03"/>
    <w:pPr>
      <w:spacing w:after="160" w:line="240" w:lineRule="exact"/>
      <w:jc w:val="both"/>
    </w:pPr>
    <w:rPr>
      <w:rFonts w:ascii="Arial" w:hAnsi="Arial"/>
      <w:sz w:val="20"/>
      <w:szCs w:val="22"/>
      <w:lang w:val="en-NZ"/>
    </w:rPr>
  </w:style>
  <w:style w:type="paragraph" w:styleId="BodyText">
    <w:name w:val="Body Text"/>
    <w:basedOn w:val="Normal"/>
    <w:rsid w:val="00A36D03"/>
    <w:pPr>
      <w:spacing w:before="120" w:after="120"/>
      <w:jc w:val="both"/>
    </w:pPr>
    <w:rPr>
      <w:rFonts w:ascii="Arial" w:hAnsi="Arial"/>
      <w:sz w:val="20"/>
    </w:rPr>
  </w:style>
  <w:style w:type="paragraph" w:styleId="BalloonText">
    <w:name w:val="Balloon Text"/>
    <w:basedOn w:val="Normal"/>
    <w:semiHidden/>
    <w:rsid w:val="005612F0"/>
    <w:rPr>
      <w:rFonts w:ascii="Tahoma" w:hAnsi="Tahoma" w:cs="Tahoma"/>
      <w:sz w:val="16"/>
      <w:szCs w:val="16"/>
    </w:rPr>
  </w:style>
  <w:style w:type="paragraph" w:customStyle="1" w:styleId="MapTitleContinued">
    <w:name w:val="Map Title. Continued"/>
    <w:basedOn w:val="Normal"/>
    <w:rsid w:val="00DE6957"/>
    <w:pPr>
      <w:spacing w:after="240"/>
    </w:pPr>
    <w:rPr>
      <w:rFonts w:ascii="Arial" w:hAnsi="Arial"/>
      <w:b/>
      <w:sz w:val="32"/>
      <w:szCs w:val="20"/>
    </w:rPr>
  </w:style>
  <w:style w:type="character" w:customStyle="1" w:styleId="Char2">
    <w:name w:val="Char2"/>
    <w:rsid w:val="00DE6957"/>
    <w:rPr>
      <w:rFonts w:ascii="Arial" w:hAnsi="Arial"/>
      <w:szCs w:val="24"/>
      <w:lang w:val="en-GB" w:eastAsia="en-US" w:bidi="ar-SA"/>
    </w:rPr>
  </w:style>
  <w:style w:type="paragraph" w:styleId="TOC4">
    <w:name w:val="toc 4"/>
    <w:basedOn w:val="Normal"/>
    <w:next w:val="Normal"/>
    <w:autoRedefine/>
    <w:semiHidden/>
    <w:rsid w:val="00463DFF"/>
    <w:pPr>
      <w:spacing w:before="120"/>
      <w:ind w:left="600"/>
      <w:jc w:val="both"/>
    </w:pPr>
    <w:rPr>
      <w:rFonts w:ascii="Arial" w:hAnsi="Arial"/>
      <w:sz w:val="18"/>
      <w:szCs w:val="20"/>
      <w:lang w:val="en-GB"/>
    </w:rPr>
  </w:style>
  <w:style w:type="paragraph" w:styleId="FootnoteText">
    <w:name w:val="footnote text"/>
    <w:basedOn w:val="Normal"/>
    <w:semiHidden/>
    <w:rsid w:val="006B1454"/>
    <w:rPr>
      <w:sz w:val="20"/>
      <w:szCs w:val="20"/>
    </w:rPr>
  </w:style>
  <w:style w:type="character" w:styleId="FootnoteReference">
    <w:name w:val="footnote reference"/>
    <w:semiHidden/>
    <w:rsid w:val="006B1454"/>
    <w:rPr>
      <w:vertAlign w:val="superscript"/>
    </w:rPr>
  </w:style>
  <w:style w:type="paragraph" w:styleId="Caption">
    <w:name w:val="caption"/>
    <w:basedOn w:val="Normal"/>
    <w:next w:val="Normal"/>
    <w:qFormat/>
    <w:rsid w:val="00F61F9B"/>
    <w:pPr>
      <w:spacing w:before="120" w:after="120"/>
    </w:pPr>
    <w:rPr>
      <w:b/>
      <w:bCs/>
      <w:sz w:val="20"/>
      <w:szCs w:val="20"/>
    </w:rPr>
  </w:style>
  <w:style w:type="paragraph" w:customStyle="1" w:styleId="TableHeaderText">
    <w:name w:val="Table Header Text"/>
    <w:basedOn w:val="Normal"/>
    <w:rsid w:val="00AE57A4"/>
    <w:pPr>
      <w:jc w:val="center"/>
    </w:pPr>
    <w:rPr>
      <w:rFonts w:ascii="Arial" w:hAnsi="Arial"/>
      <w:b/>
      <w:sz w:val="20"/>
      <w:szCs w:val="20"/>
    </w:rPr>
  </w:style>
  <w:style w:type="paragraph" w:styleId="ListBullet5">
    <w:name w:val="List Bullet 5"/>
    <w:basedOn w:val="Normal"/>
    <w:autoRedefine/>
    <w:rsid w:val="00AE57A4"/>
    <w:pPr>
      <w:numPr>
        <w:numId w:val="13"/>
      </w:numPr>
    </w:pPr>
  </w:style>
  <w:style w:type="paragraph" w:customStyle="1" w:styleId="ListBullet6">
    <w:name w:val="List Bullet 6"/>
    <w:basedOn w:val="ListBullet5"/>
    <w:rsid w:val="00AE57A4"/>
    <w:pPr>
      <w:numPr>
        <w:numId w:val="10"/>
      </w:numPr>
      <w:tabs>
        <w:tab w:val="left" w:pos="2272"/>
      </w:tabs>
      <w:ind w:left="2058" w:hanging="357"/>
    </w:pPr>
    <w:rPr>
      <w:rFonts w:ascii="Arial" w:hAnsi="Arial"/>
      <w:sz w:val="20"/>
      <w:szCs w:val="20"/>
    </w:rPr>
  </w:style>
  <w:style w:type="character" w:styleId="Hyperlink">
    <w:name w:val="Hyperlink"/>
    <w:rsid w:val="00C84F28"/>
    <w:rPr>
      <w:color w:val="0000FF"/>
      <w:u w:val="single"/>
    </w:rPr>
  </w:style>
  <w:style w:type="paragraph" w:customStyle="1" w:styleId="tabletext0">
    <w:name w:val="table text"/>
    <w:basedOn w:val="Normal"/>
    <w:rsid w:val="00D701DD"/>
    <w:pPr>
      <w:widowControl w:val="0"/>
      <w:overflowPunct w:val="0"/>
      <w:autoSpaceDE w:val="0"/>
      <w:autoSpaceDN w:val="0"/>
      <w:adjustRightInd w:val="0"/>
      <w:jc w:val="both"/>
      <w:textAlignment w:val="baseline"/>
    </w:pPr>
    <w:rPr>
      <w:rFonts w:ascii="Univers Condensed" w:hAnsi="Univers Condensed"/>
      <w:sz w:val="21"/>
      <w:szCs w:val="20"/>
      <w:lang w:val="en-AU"/>
    </w:rPr>
  </w:style>
  <w:style w:type="paragraph" w:customStyle="1" w:styleId="NormalArial">
    <w:name w:val="Normal + Arial"/>
    <w:basedOn w:val="Normal"/>
    <w:rsid w:val="00D701DD"/>
    <w:rPr>
      <w:rFonts w:ascii="Arial" w:hAnsi="Arial"/>
      <w:szCs w:val="20"/>
      <w:lang w:val="en-NZ"/>
    </w:rPr>
  </w:style>
  <w:style w:type="paragraph" w:customStyle="1" w:styleId="Style2">
    <w:name w:val="Style2"/>
    <w:basedOn w:val="Normal"/>
    <w:rsid w:val="00F971AC"/>
    <w:pPr>
      <w:spacing w:after="40" w:line="240" w:lineRule="exact"/>
      <w:jc w:val="both"/>
    </w:pPr>
    <w:rPr>
      <w:rFonts w:ascii="Arial" w:hAnsi="Arial"/>
      <w:b/>
    </w:rPr>
  </w:style>
  <w:style w:type="paragraph" w:customStyle="1" w:styleId="Style3">
    <w:name w:val="Style3"/>
    <w:basedOn w:val="Normal"/>
    <w:rsid w:val="00F971AC"/>
    <w:pPr>
      <w:numPr>
        <w:numId w:val="14"/>
      </w:numPr>
      <w:spacing w:line="240" w:lineRule="exact"/>
      <w:jc w:val="both"/>
    </w:pPr>
    <w:rPr>
      <w:rFonts w:ascii="Arial" w:hAnsi="Arial"/>
      <w:sz w:val="20"/>
      <w:szCs w:val="20"/>
    </w:rPr>
  </w:style>
  <w:style w:type="character" w:styleId="CommentReference">
    <w:name w:val="annotation reference"/>
    <w:semiHidden/>
    <w:rsid w:val="00F461F5"/>
    <w:rPr>
      <w:sz w:val="16"/>
      <w:szCs w:val="16"/>
    </w:rPr>
  </w:style>
  <w:style w:type="paragraph" w:styleId="CommentText">
    <w:name w:val="annotation text"/>
    <w:basedOn w:val="Normal"/>
    <w:semiHidden/>
    <w:rsid w:val="00F461F5"/>
    <w:rPr>
      <w:sz w:val="20"/>
      <w:szCs w:val="20"/>
    </w:rPr>
  </w:style>
  <w:style w:type="paragraph" w:styleId="CommentSubject">
    <w:name w:val="annotation subject"/>
    <w:basedOn w:val="CommentText"/>
    <w:next w:val="CommentText"/>
    <w:link w:val="CommentSubjectChar"/>
    <w:semiHidden/>
    <w:rsid w:val="00F461F5"/>
    <w:rPr>
      <w:b/>
      <w:bCs/>
    </w:rPr>
  </w:style>
  <w:style w:type="paragraph" w:customStyle="1" w:styleId="TableContents">
    <w:name w:val="Table Contents"/>
    <w:basedOn w:val="Normal"/>
    <w:rsid w:val="00934298"/>
    <w:pPr>
      <w:suppressLineNumbers/>
      <w:suppressAutoHyphens/>
      <w:spacing w:after="100"/>
    </w:pPr>
    <w:rPr>
      <w:rFonts w:ascii="Arial" w:hAnsi="Arial"/>
      <w:sz w:val="22"/>
      <w:szCs w:val="22"/>
      <w:lang w:val="en-NZ" w:eastAsia="ar-SA"/>
    </w:rPr>
  </w:style>
  <w:style w:type="paragraph" w:styleId="Revision">
    <w:name w:val="Revision"/>
    <w:hidden/>
    <w:uiPriority w:val="99"/>
    <w:semiHidden/>
    <w:rsid w:val="00360395"/>
    <w:rPr>
      <w:sz w:val="24"/>
      <w:szCs w:val="24"/>
      <w:lang w:val="en-US" w:eastAsia="en-US"/>
    </w:rPr>
  </w:style>
  <w:style w:type="paragraph" w:styleId="NormalWeb">
    <w:name w:val="Normal (Web)"/>
    <w:basedOn w:val="Normal"/>
    <w:uiPriority w:val="99"/>
    <w:unhideWhenUsed/>
    <w:rsid w:val="00C96FAB"/>
    <w:pPr>
      <w:spacing w:before="100" w:beforeAutospacing="1" w:after="100" w:afterAutospacing="1"/>
    </w:pPr>
    <w:rPr>
      <w:lang w:val="en-NZ" w:eastAsia="en-NZ"/>
    </w:rPr>
  </w:style>
  <w:style w:type="character" w:customStyle="1" w:styleId="Heading3Char">
    <w:name w:val="Heading 3 Char"/>
    <w:link w:val="Heading3"/>
    <w:uiPriority w:val="9"/>
    <w:rsid w:val="005F250C"/>
    <w:rPr>
      <w:rFonts w:ascii="Calibri Light" w:eastAsia="Times New Roman" w:hAnsi="Calibri Light" w:cs="Times New Roman"/>
      <w:b/>
      <w:bCs/>
      <w:sz w:val="26"/>
      <w:szCs w:val="26"/>
      <w:lang w:val="en-US" w:eastAsia="en-US"/>
    </w:rPr>
  </w:style>
  <w:style w:type="table" w:styleId="GridTable2-Accent2">
    <w:name w:val="Grid Table 2 Accent 2"/>
    <w:basedOn w:val="TableNormal"/>
    <w:uiPriority w:val="47"/>
    <w:rsid w:val="00F74208"/>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ListParagraph">
    <w:name w:val="List Paragraph"/>
    <w:basedOn w:val="Normal"/>
    <w:uiPriority w:val="34"/>
    <w:qFormat/>
    <w:rsid w:val="0010348B"/>
    <w:pPr>
      <w:spacing w:before="120" w:after="120" w:line="276" w:lineRule="auto"/>
      <w:contextualSpacing/>
    </w:pPr>
    <w:rPr>
      <w:rFonts w:ascii="Arial" w:eastAsia="Arial" w:hAnsi="Arial" w:cs="Arial"/>
      <w:sz w:val="22"/>
      <w:szCs w:val="22"/>
      <w:lang w:val="en-NZ" w:eastAsia="en-NZ"/>
    </w:rPr>
  </w:style>
  <w:style w:type="character" w:customStyle="1" w:styleId="CommentSubjectChar">
    <w:name w:val="Comment Subject Char"/>
    <w:basedOn w:val="DefaultParagraphFont"/>
    <w:link w:val="CommentSubject"/>
    <w:semiHidden/>
    <w:rsid w:val="008676D2"/>
    <w:rPr>
      <w:b/>
      <w:bCs/>
      <w:lang w:val="en-US" w:eastAsia="en-US"/>
    </w:rPr>
  </w:style>
  <w:style w:type="character" w:styleId="UnresolvedMention">
    <w:name w:val="Unresolved Mention"/>
    <w:basedOn w:val="DefaultParagraphFont"/>
    <w:uiPriority w:val="99"/>
    <w:semiHidden/>
    <w:unhideWhenUsed/>
    <w:rsid w:val="00DE5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59288">
      <w:bodyDiv w:val="1"/>
      <w:marLeft w:val="0"/>
      <w:marRight w:val="0"/>
      <w:marTop w:val="0"/>
      <w:marBottom w:val="0"/>
      <w:divBdr>
        <w:top w:val="none" w:sz="0" w:space="0" w:color="auto"/>
        <w:left w:val="none" w:sz="0" w:space="0" w:color="auto"/>
        <w:bottom w:val="none" w:sz="0" w:space="0" w:color="auto"/>
        <w:right w:val="none" w:sz="0" w:space="0" w:color="auto"/>
      </w:divBdr>
    </w:div>
    <w:div w:id="959260409">
      <w:bodyDiv w:val="1"/>
      <w:marLeft w:val="0"/>
      <w:marRight w:val="0"/>
      <w:marTop w:val="0"/>
      <w:marBottom w:val="0"/>
      <w:divBdr>
        <w:top w:val="none" w:sz="0" w:space="0" w:color="auto"/>
        <w:left w:val="none" w:sz="0" w:space="0" w:color="auto"/>
        <w:bottom w:val="none" w:sz="0" w:space="0" w:color="auto"/>
        <w:right w:val="none" w:sz="0" w:space="0" w:color="auto"/>
      </w:divBdr>
    </w:div>
    <w:div w:id="1169640799">
      <w:bodyDiv w:val="1"/>
      <w:marLeft w:val="0"/>
      <w:marRight w:val="0"/>
      <w:marTop w:val="0"/>
      <w:marBottom w:val="0"/>
      <w:divBdr>
        <w:top w:val="none" w:sz="0" w:space="0" w:color="auto"/>
        <w:left w:val="none" w:sz="0" w:space="0" w:color="auto"/>
        <w:bottom w:val="none" w:sz="0" w:space="0" w:color="auto"/>
        <w:right w:val="none" w:sz="0" w:space="0" w:color="auto"/>
      </w:divBdr>
    </w:div>
    <w:div w:id="1283922170">
      <w:bodyDiv w:val="1"/>
      <w:marLeft w:val="0"/>
      <w:marRight w:val="0"/>
      <w:marTop w:val="0"/>
      <w:marBottom w:val="0"/>
      <w:divBdr>
        <w:top w:val="none" w:sz="0" w:space="0" w:color="auto"/>
        <w:left w:val="none" w:sz="0" w:space="0" w:color="auto"/>
        <w:bottom w:val="none" w:sz="0" w:space="0" w:color="auto"/>
        <w:right w:val="none" w:sz="0" w:space="0" w:color="auto"/>
      </w:divBdr>
    </w:div>
    <w:div w:id="1415585170">
      <w:bodyDiv w:val="1"/>
      <w:marLeft w:val="0"/>
      <w:marRight w:val="0"/>
      <w:marTop w:val="0"/>
      <w:marBottom w:val="0"/>
      <w:divBdr>
        <w:top w:val="none" w:sz="0" w:space="0" w:color="auto"/>
        <w:left w:val="none" w:sz="0" w:space="0" w:color="auto"/>
        <w:bottom w:val="none" w:sz="0" w:space="0" w:color="auto"/>
        <w:right w:val="none" w:sz="0" w:space="0" w:color="auto"/>
      </w:divBdr>
      <w:divsChild>
        <w:div w:id="332152869">
          <w:marLeft w:val="0"/>
          <w:marRight w:val="0"/>
          <w:marTop w:val="0"/>
          <w:marBottom w:val="0"/>
          <w:divBdr>
            <w:top w:val="none" w:sz="0" w:space="0" w:color="auto"/>
            <w:left w:val="none" w:sz="0" w:space="0" w:color="auto"/>
            <w:bottom w:val="none" w:sz="0" w:space="0" w:color="auto"/>
            <w:right w:val="none" w:sz="0" w:space="0" w:color="auto"/>
          </w:divBdr>
          <w:divsChild>
            <w:div w:id="182745017">
              <w:marLeft w:val="0"/>
              <w:marRight w:val="0"/>
              <w:marTop w:val="0"/>
              <w:marBottom w:val="0"/>
              <w:divBdr>
                <w:top w:val="none" w:sz="0" w:space="0" w:color="auto"/>
                <w:left w:val="none" w:sz="0" w:space="0" w:color="auto"/>
                <w:bottom w:val="none" w:sz="0" w:space="0" w:color="auto"/>
                <w:right w:val="none" w:sz="0" w:space="0" w:color="auto"/>
              </w:divBdr>
              <w:divsChild>
                <w:div w:id="540627874">
                  <w:marLeft w:val="0"/>
                  <w:marRight w:val="0"/>
                  <w:marTop w:val="0"/>
                  <w:marBottom w:val="0"/>
                  <w:divBdr>
                    <w:top w:val="none" w:sz="0" w:space="0" w:color="auto"/>
                    <w:left w:val="none" w:sz="0" w:space="0" w:color="auto"/>
                    <w:bottom w:val="none" w:sz="0" w:space="0" w:color="auto"/>
                    <w:right w:val="none" w:sz="0" w:space="0" w:color="auto"/>
                  </w:divBdr>
                  <w:divsChild>
                    <w:div w:id="1195655540">
                      <w:marLeft w:val="0"/>
                      <w:marRight w:val="0"/>
                      <w:marTop w:val="0"/>
                      <w:marBottom w:val="0"/>
                      <w:divBdr>
                        <w:top w:val="none" w:sz="0" w:space="0" w:color="auto"/>
                        <w:left w:val="none" w:sz="0" w:space="0" w:color="auto"/>
                        <w:bottom w:val="none" w:sz="0" w:space="0" w:color="auto"/>
                        <w:right w:val="none" w:sz="0" w:space="0" w:color="auto"/>
                      </w:divBdr>
                      <w:divsChild>
                        <w:div w:id="826946082">
                          <w:marLeft w:val="0"/>
                          <w:marRight w:val="0"/>
                          <w:marTop w:val="0"/>
                          <w:marBottom w:val="0"/>
                          <w:divBdr>
                            <w:top w:val="none" w:sz="0" w:space="0" w:color="auto"/>
                            <w:left w:val="none" w:sz="0" w:space="0" w:color="auto"/>
                            <w:bottom w:val="none" w:sz="0" w:space="0" w:color="auto"/>
                            <w:right w:val="none" w:sz="0" w:space="0" w:color="auto"/>
                          </w:divBdr>
                          <w:divsChild>
                            <w:div w:id="2101102611">
                              <w:marLeft w:val="0"/>
                              <w:marRight w:val="0"/>
                              <w:marTop w:val="0"/>
                              <w:marBottom w:val="0"/>
                              <w:divBdr>
                                <w:top w:val="none" w:sz="0" w:space="0" w:color="auto"/>
                                <w:left w:val="none" w:sz="0" w:space="0" w:color="auto"/>
                                <w:bottom w:val="none" w:sz="0" w:space="0" w:color="auto"/>
                                <w:right w:val="none" w:sz="0" w:space="0" w:color="auto"/>
                              </w:divBdr>
                              <w:divsChild>
                                <w:div w:id="2006468563">
                                  <w:marLeft w:val="0"/>
                                  <w:marRight w:val="0"/>
                                  <w:marTop w:val="0"/>
                                  <w:marBottom w:val="0"/>
                                  <w:divBdr>
                                    <w:top w:val="none" w:sz="0" w:space="0" w:color="auto"/>
                                    <w:left w:val="none" w:sz="0" w:space="0" w:color="auto"/>
                                    <w:bottom w:val="none" w:sz="0" w:space="0" w:color="auto"/>
                                    <w:right w:val="none" w:sz="0" w:space="0" w:color="auto"/>
                                  </w:divBdr>
                                  <w:divsChild>
                                    <w:div w:id="503859932">
                                      <w:marLeft w:val="0"/>
                                      <w:marRight w:val="0"/>
                                      <w:marTop w:val="0"/>
                                      <w:marBottom w:val="360"/>
                                      <w:divBdr>
                                        <w:top w:val="none" w:sz="0" w:space="0" w:color="auto"/>
                                        <w:left w:val="none" w:sz="0" w:space="0" w:color="auto"/>
                                        <w:bottom w:val="none" w:sz="0" w:space="0" w:color="auto"/>
                                        <w:right w:val="none" w:sz="0" w:space="0" w:color="auto"/>
                                      </w:divBdr>
                                      <w:divsChild>
                                        <w:div w:id="1529485391">
                                          <w:marLeft w:val="0"/>
                                          <w:marRight w:val="0"/>
                                          <w:marTop w:val="0"/>
                                          <w:marBottom w:val="0"/>
                                          <w:divBdr>
                                            <w:top w:val="none" w:sz="0" w:space="0" w:color="auto"/>
                                            <w:left w:val="none" w:sz="0" w:space="0" w:color="auto"/>
                                            <w:bottom w:val="none" w:sz="0" w:space="0" w:color="auto"/>
                                            <w:right w:val="none" w:sz="0" w:space="0" w:color="auto"/>
                                          </w:divBdr>
                                          <w:divsChild>
                                            <w:div w:id="1615013883">
                                              <w:marLeft w:val="0"/>
                                              <w:marRight w:val="0"/>
                                              <w:marTop w:val="0"/>
                                              <w:marBottom w:val="0"/>
                                              <w:divBdr>
                                                <w:top w:val="none" w:sz="0" w:space="0" w:color="auto"/>
                                                <w:left w:val="none" w:sz="0" w:space="0" w:color="auto"/>
                                                <w:bottom w:val="none" w:sz="0" w:space="0" w:color="auto"/>
                                                <w:right w:val="none" w:sz="0" w:space="0" w:color="auto"/>
                                              </w:divBdr>
                                              <w:divsChild>
                                                <w:div w:id="812992346">
                                                  <w:marLeft w:val="0"/>
                                                  <w:marRight w:val="0"/>
                                                  <w:marTop w:val="0"/>
                                                  <w:marBottom w:val="0"/>
                                                  <w:divBdr>
                                                    <w:top w:val="none" w:sz="0" w:space="0" w:color="auto"/>
                                                    <w:left w:val="none" w:sz="0" w:space="0" w:color="auto"/>
                                                    <w:bottom w:val="none" w:sz="0" w:space="0" w:color="auto"/>
                                                    <w:right w:val="none" w:sz="0" w:space="0" w:color="auto"/>
                                                  </w:divBdr>
                                                  <w:divsChild>
                                                    <w:div w:id="757293514">
                                                      <w:marLeft w:val="0"/>
                                                      <w:marRight w:val="0"/>
                                                      <w:marTop w:val="0"/>
                                                      <w:marBottom w:val="0"/>
                                                      <w:divBdr>
                                                        <w:top w:val="none" w:sz="0" w:space="0" w:color="auto"/>
                                                        <w:left w:val="none" w:sz="0" w:space="0" w:color="auto"/>
                                                        <w:bottom w:val="none" w:sz="0" w:space="0" w:color="auto"/>
                                                        <w:right w:val="none" w:sz="0" w:space="0" w:color="auto"/>
                                                      </w:divBdr>
                                                      <w:divsChild>
                                                        <w:div w:id="274407170">
                                                          <w:marLeft w:val="0"/>
                                                          <w:marRight w:val="0"/>
                                                          <w:marTop w:val="0"/>
                                                          <w:marBottom w:val="0"/>
                                                          <w:divBdr>
                                                            <w:top w:val="none" w:sz="0" w:space="0" w:color="auto"/>
                                                            <w:left w:val="none" w:sz="0" w:space="0" w:color="auto"/>
                                                            <w:bottom w:val="none" w:sz="0" w:space="0" w:color="auto"/>
                                                            <w:right w:val="none" w:sz="0" w:space="0" w:color="auto"/>
                                                          </w:divBdr>
                                                          <w:divsChild>
                                                            <w:div w:id="1783764574">
                                                              <w:marLeft w:val="0"/>
                                                              <w:marRight w:val="0"/>
                                                              <w:marTop w:val="0"/>
                                                              <w:marBottom w:val="0"/>
                                                              <w:divBdr>
                                                                <w:top w:val="none" w:sz="0" w:space="0" w:color="auto"/>
                                                                <w:left w:val="none" w:sz="0" w:space="0" w:color="auto"/>
                                                                <w:bottom w:val="none" w:sz="0" w:space="0" w:color="auto"/>
                                                                <w:right w:val="none" w:sz="0" w:space="0" w:color="auto"/>
                                                              </w:divBdr>
                                                              <w:divsChild>
                                                                <w:div w:id="1818647591">
                                                                  <w:marLeft w:val="0"/>
                                                                  <w:marRight w:val="0"/>
                                                                  <w:marTop w:val="0"/>
                                                                  <w:marBottom w:val="0"/>
                                                                  <w:divBdr>
                                                                    <w:top w:val="none" w:sz="0" w:space="0" w:color="auto"/>
                                                                    <w:left w:val="none" w:sz="0" w:space="0" w:color="auto"/>
                                                                    <w:bottom w:val="none" w:sz="0" w:space="0" w:color="auto"/>
                                                                    <w:right w:val="none" w:sz="0" w:space="0" w:color="auto"/>
                                                                  </w:divBdr>
                                                                  <w:divsChild>
                                                                    <w:div w:id="413552078">
                                                                      <w:marLeft w:val="0"/>
                                                                      <w:marRight w:val="0"/>
                                                                      <w:marTop w:val="0"/>
                                                                      <w:marBottom w:val="0"/>
                                                                      <w:divBdr>
                                                                        <w:top w:val="none" w:sz="0" w:space="0" w:color="auto"/>
                                                                        <w:left w:val="none" w:sz="0" w:space="0" w:color="auto"/>
                                                                        <w:bottom w:val="none" w:sz="0" w:space="0" w:color="auto"/>
                                                                        <w:right w:val="none" w:sz="0" w:space="0" w:color="auto"/>
                                                                      </w:divBdr>
                                                                      <w:divsChild>
                                                                        <w:div w:id="1341665821">
                                                                          <w:marLeft w:val="0"/>
                                                                          <w:marRight w:val="0"/>
                                                                          <w:marTop w:val="0"/>
                                                                          <w:marBottom w:val="0"/>
                                                                          <w:divBdr>
                                                                            <w:top w:val="none" w:sz="0" w:space="0" w:color="auto"/>
                                                                            <w:left w:val="none" w:sz="0" w:space="0" w:color="auto"/>
                                                                            <w:bottom w:val="none" w:sz="0" w:space="0" w:color="auto"/>
                                                                            <w:right w:val="none" w:sz="0" w:space="0" w:color="auto"/>
                                                                          </w:divBdr>
                                                                          <w:divsChild>
                                                                            <w:div w:id="2120180018">
                                                                              <w:marLeft w:val="0"/>
                                                                              <w:marRight w:val="0"/>
                                                                              <w:marTop w:val="0"/>
                                                                              <w:marBottom w:val="0"/>
                                                                              <w:divBdr>
                                                                                <w:top w:val="none" w:sz="0" w:space="0" w:color="auto"/>
                                                                                <w:left w:val="none" w:sz="0" w:space="0" w:color="auto"/>
                                                                                <w:bottom w:val="none" w:sz="0" w:space="0" w:color="auto"/>
                                                                                <w:right w:val="none" w:sz="0" w:space="0" w:color="auto"/>
                                                                              </w:divBdr>
                                                                              <w:divsChild>
                                                                                <w:div w:id="565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68294">
      <w:bodyDiv w:val="1"/>
      <w:marLeft w:val="0"/>
      <w:marRight w:val="0"/>
      <w:marTop w:val="0"/>
      <w:marBottom w:val="0"/>
      <w:divBdr>
        <w:top w:val="none" w:sz="0" w:space="0" w:color="auto"/>
        <w:left w:val="none" w:sz="0" w:space="0" w:color="auto"/>
        <w:bottom w:val="none" w:sz="0" w:space="0" w:color="auto"/>
        <w:right w:val="none" w:sz="0" w:space="0" w:color="auto"/>
      </w:divBdr>
    </w:div>
    <w:div w:id="19831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camp@health.govt.nz" TargetMode="External"/><Relationship Id="rId4" Type="http://schemas.openxmlformats.org/officeDocument/2006/relationships/settings" Target="settings.xml"/><Relationship Id="rId9" Type="http://schemas.openxmlformats.org/officeDocument/2006/relationships/image" Target="http://www.peoplenet.co.nz/Images/Logos/MinistryOfHealth.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oh.govt.nz\dfs-userdata\userstate\WoodR\Documents\Custom%20Office%20Templates\Chan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0BE66-618C-48E2-BB17-C85E697B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Template</Template>
  <TotalTime>22</TotalTime>
  <Pages>1</Pages>
  <Words>237</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Advance Notification:</vt:lpstr>
    </vt:vector>
  </TitlesOfParts>
  <Company>Ministry of Health</Company>
  <LinksUpToDate>false</LinksUpToDate>
  <CharactersWithSpaces>1547</CharactersWithSpaces>
  <SharedDoc>false</SharedDoc>
  <HLinks>
    <vt:vector size="12" baseType="variant">
      <vt:variant>
        <vt:i4>6094896</vt:i4>
      </vt:variant>
      <vt:variant>
        <vt:i4>3</vt:i4>
      </vt:variant>
      <vt:variant>
        <vt:i4>0</vt:i4>
      </vt:variant>
      <vt:variant>
        <vt:i4>5</vt:i4>
      </vt:variant>
      <vt:variant>
        <vt:lpwstr>mailto:ncamp@moh.govt.nz</vt:lpwstr>
      </vt:variant>
      <vt:variant>
        <vt:lpwstr/>
      </vt:variant>
      <vt:variant>
        <vt:i4>2031626</vt:i4>
      </vt:variant>
      <vt:variant>
        <vt:i4>2238</vt:i4>
      </vt:variant>
      <vt:variant>
        <vt:i4>1025</vt:i4>
      </vt:variant>
      <vt:variant>
        <vt:i4>1</vt:i4>
      </vt:variant>
      <vt:variant>
        <vt:lpwstr>http://www.peoplenet.co.nz/Images/Logos/MinistryOfHealth.jpg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Notification:</dc:title>
  <dc:subject/>
  <dc:creator>Ron Wood</dc:creator>
  <cp:keywords/>
  <cp:lastModifiedBy>Ron Wood</cp:lastModifiedBy>
  <cp:revision>7</cp:revision>
  <cp:lastPrinted>2018-11-28T03:07:00Z</cp:lastPrinted>
  <dcterms:created xsi:type="dcterms:W3CDTF">2019-12-05T20:08:00Z</dcterms:created>
  <dcterms:modified xsi:type="dcterms:W3CDTF">2019-12-09T20:13:00Z</dcterms:modified>
</cp:coreProperties>
</file>