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63"/>
        <w:gridCol w:w="3775"/>
      </w:tblGrid>
      <w:tr w:rsidR="00D70D97" w:rsidRPr="003406FB" w:rsidTr="003406FB">
        <w:tc>
          <w:tcPr>
            <w:tcW w:w="6048" w:type="dxa"/>
            <w:tcBorders>
              <w:top w:val="nil"/>
              <w:bottom w:val="single" w:sz="12" w:space="0" w:color="F4B083"/>
              <w:right w:val="nil"/>
            </w:tcBorders>
            <w:shd w:val="clear" w:color="auto" w:fill="FFFFFF"/>
          </w:tcPr>
          <w:p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rsidR="00C4122F" w:rsidRPr="00C4122F" w:rsidRDefault="00182469" w:rsidP="003C2B13">
            <w:pPr>
              <w:rPr>
                <w:rFonts w:ascii="Segoe UI" w:hAnsi="Segoe UI" w:cs="Segoe UI"/>
                <w:bCs/>
                <w:sz w:val="20"/>
                <w:szCs w:val="20"/>
                <w:lang w:val="en-NZ"/>
              </w:rPr>
            </w:pPr>
            <w:r>
              <w:rPr>
                <w:rFonts w:ascii="Segoe UI" w:hAnsi="Segoe UI" w:cs="Segoe UI"/>
                <w:bCs/>
                <w:sz w:val="20"/>
                <w:szCs w:val="20"/>
                <w:lang w:val="en-NZ"/>
              </w:rPr>
              <w:t>a</w:t>
            </w:r>
            <w:r w:rsidR="00C4122F" w:rsidRPr="00C4122F">
              <w:rPr>
                <w:rFonts w:ascii="Segoe UI" w:hAnsi="Segoe UI" w:cs="Segoe UI"/>
                <w:bCs/>
                <w:sz w:val="20"/>
                <w:szCs w:val="20"/>
                <w:lang w:val="en-NZ"/>
              </w:rPr>
              <w:t>dvisory_2020_Ethnicity_Protocols</w:t>
            </w:r>
            <w:r w:rsidR="00124232">
              <w:rPr>
                <w:rFonts w:ascii="Segoe UI" w:hAnsi="Segoe UI" w:cs="Segoe UI"/>
                <w:bCs/>
                <w:sz w:val="20"/>
                <w:szCs w:val="20"/>
                <w:lang w:val="en-NZ"/>
              </w:rPr>
              <w:t>_v2.0</w:t>
            </w:r>
          </w:p>
          <w:p w:rsidR="00BC733B" w:rsidRPr="003406FB" w:rsidRDefault="00BC733B" w:rsidP="003C2B13">
            <w:pPr>
              <w:rPr>
                <w:rFonts w:ascii="Segoe UI" w:hAnsi="Segoe UI" w:cs="Segoe UI"/>
                <w:b/>
                <w:bCs/>
                <w:sz w:val="20"/>
                <w:szCs w:val="20"/>
                <w:lang w:val="en-NZ"/>
              </w:rPr>
            </w:pPr>
          </w:p>
          <w:p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rsidR="00D70D97" w:rsidRPr="00A2222E" w:rsidRDefault="00C4122F"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806" w:type="dxa"/>
            <w:tcBorders>
              <w:top w:val="nil"/>
              <w:left w:val="nil"/>
              <w:bottom w:val="single" w:sz="12" w:space="0" w:color="F4B083"/>
            </w:tcBorders>
            <w:shd w:val="clear" w:color="auto" w:fill="FFFFFF"/>
          </w:tcPr>
          <w:p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rsidTr="003406FB">
        <w:trPr>
          <w:trHeight w:val="587"/>
        </w:trPr>
        <w:tc>
          <w:tcPr>
            <w:tcW w:w="4253" w:type="dxa"/>
            <w:tcBorders>
              <w:top w:val="nil"/>
              <w:bottom w:val="single" w:sz="12" w:space="0" w:color="F4B083"/>
              <w:right w:val="nil"/>
            </w:tcBorders>
            <w:shd w:val="clear" w:color="auto" w:fill="FFFFFF"/>
          </w:tcPr>
          <w:p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rsidR="00D70D97" w:rsidRPr="003406FB" w:rsidRDefault="00000ABF" w:rsidP="00EE59DD">
            <w:pPr>
              <w:autoSpaceDE w:val="0"/>
              <w:autoSpaceDN w:val="0"/>
              <w:adjustRightInd w:val="0"/>
              <w:spacing w:before="120" w:after="120" w:line="240" w:lineRule="exact"/>
              <w:rPr>
                <w:rFonts w:ascii="Segoe UI" w:hAnsi="Segoe UI" w:cs="Segoe UI"/>
                <w:b/>
                <w:bCs/>
                <w:sz w:val="20"/>
                <w:szCs w:val="20"/>
                <w:lang w:val="en-NZ"/>
              </w:rPr>
            </w:pPr>
            <w:r>
              <w:rPr>
                <w:rFonts w:ascii="Segoe UI" w:hAnsi="Segoe UI" w:cs="Segoe UI"/>
                <w:b/>
                <w:bCs/>
                <w:sz w:val="20"/>
                <w:szCs w:val="20"/>
                <w:lang w:val="en-NZ"/>
              </w:rPr>
              <w:t xml:space="preserve">                                                 </w:t>
            </w:r>
            <w:r w:rsidR="00D70D97"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353A4A" w:rsidRPr="00C4122F">
              <w:rPr>
                <w:rFonts w:ascii="Segoe UI" w:hAnsi="Segoe UI" w:cs="Segoe UI"/>
                <w:bCs/>
                <w:sz w:val="20"/>
                <w:szCs w:val="20"/>
                <w:lang w:val="en-NZ"/>
              </w:rPr>
              <w:t>Ethnicity Protocols</w:t>
            </w:r>
          </w:p>
        </w:tc>
      </w:tr>
      <w:tr w:rsidR="00D70D97" w:rsidRPr="003406FB" w:rsidTr="003406FB">
        <w:tc>
          <w:tcPr>
            <w:tcW w:w="10349" w:type="dxa"/>
            <w:gridSpan w:val="2"/>
            <w:shd w:val="clear" w:color="auto" w:fill="FBE4D5"/>
          </w:tcPr>
          <w:p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rsidTr="003406FB">
        <w:trPr>
          <w:trHeight w:val="926"/>
        </w:trPr>
        <w:tc>
          <w:tcPr>
            <w:tcW w:w="10349" w:type="dxa"/>
            <w:gridSpan w:val="2"/>
            <w:shd w:val="clear" w:color="auto" w:fill="auto"/>
          </w:tcPr>
          <w:p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rsidR="00C96FAB" w:rsidRPr="00A2222E" w:rsidRDefault="00C4122F" w:rsidP="00FB1D09">
            <w:pPr>
              <w:spacing w:before="120" w:after="120" w:line="240" w:lineRule="exact"/>
              <w:rPr>
                <w:rFonts w:ascii="Segoe UI" w:hAnsi="Segoe UI" w:cs="Segoe UI"/>
                <w:bCs/>
                <w:sz w:val="20"/>
                <w:szCs w:val="20"/>
                <w:lang w:val="en-NZ" w:eastAsia="en-NZ"/>
              </w:rPr>
            </w:pPr>
            <w:proofErr w:type="gramStart"/>
            <w:r w:rsidRPr="00C4122F">
              <w:rPr>
                <w:rFonts w:ascii="Segoe UI" w:hAnsi="Segoe UI" w:cs="Segoe UI"/>
                <w:bCs/>
                <w:sz w:val="20"/>
                <w:szCs w:val="20"/>
                <w:lang w:val="en-NZ"/>
              </w:rPr>
              <w:t>This advisory details</w:t>
            </w:r>
            <w:proofErr w:type="gramEnd"/>
            <w:r w:rsidRPr="00C4122F">
              <w:rPr>
                <w:rFonts w:ascii="Segoe UI" w:hAnsi="Segoe UI" w:cs="Segoe UI"/>
                <w:bCs/>
                <w:sz w:val="20"/>
                <w:szCs w:val="20"/>
                <w:lang w:val="en-NZ"/>
              </w:rPr>
              <w:t xml:space="preserve"> information in regard to updates to the Ethnicity Protocols and reporting. The expectation is that DHBs will be in a position to record ethnicity at level 4 ethnicities from 1 July 202</w:t>
            </w:r>
            <w:r w:rsidR="0074506C">
              <w:rPr>
                <w:rFonts w:ascii="Segoe UI" w:hAnsi="Segoe UI" w:cs="Segoe UI"/>
                <w:bCs/>
                <w:sz w:val="20"/>
                <w:szCs w:val="20"/>
                <w:lang w:val="en-NZ"/>
              </w:rPr>
              <w:t>2</w:t>
            </w:r>
            <w:r w:rsidRPr="00C4122F">
              <w:rPr>
                <w:rFonts w:ascii="Segoe UI" w:hAnsi="Segoe UI" w:cs="Segoe UI"/>
                <w:bCs/>
                <w:sz w:val="20"/>
                <w:szCs w:val="20"/>
                <w:lang w:val="en-NZ"/>
              </w:rPr>
              <w:t xml:space="preserve"> or earlier.</w:t>
            </w:r>
          </w:p>
        </w:tc>
      </w:tr>
      <w:tr w:rsidR="00B16717" w:rsidRPr="003406FB" w:rsidTr="003406FB">
        <w:trPr>
          <w:trHeight w:val="312"/>
        </w:trPr>
        <w:tc>
          <w:tcPr>
            <w:tcW w:w="4253" w:type="dxa"/>
            <w:shd w:val="clear" w:color="auto" w:fill="FBE4D5"/>
          </w:tcPr>
          <w:p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rsidR="00B16717" w:rsidRPr="003406FB" w:rsidRDefault="00B16717" w:rsidP="003406FB">
            <w:pPr>
              <w:spacing w:before="120" w:after="120" w:line="240" w:lineRule="exact"/>
              <w:jc w:val="both"/>
              <w:rPr>
                <w:rFonts w:ascii="Segoe UI" w:hAnsi="Segoe UI" w:cs="Segoe UI"/>
                <w:sz w:val="20"/>
                <w:szCs w:val="20"/>
                <w:lang w:val="en-NZ"/>
              </w:rPr>
            </w:pPr>
          </w:p>
        </w:tc>
      </w:tr>
      <w:tr w:rsidR="00D70D97" w:rsidRPr="003406FB" w:rsidTr="003406FB">
        <w:trPr>
          <w:trHeight w:val="936"/>
        </w:trPr>
        <w:tc>
          <w:tcPr>
            <w:tcW w:w="10349" w:type="dxa"/>
            <w:gridSpan w:val="2"/>
            <w:shd w:val="clear" w:color="auto" w:fill="auto"/>
          </w:tcPr>
          <w:p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rsidR="00FB1D09" w:rsidRPr="00FB1D09" w:rsidRDefault="00FB1D09" w:rsidP="00FB1D09">
            <w:pPr>
              <w:rPr>
                <w:rFonts w:ascii="Segoe UI" w:hAnsi="Segoe UI" w:cs="Segoe UI"/>
                <w:bCs/>
                <w:sz w:val="20"/>
                <w:szCs w:val="20"/>
                <w:lang w:val="en-NZ"/>
              </w:rPr>
            </w:pPr>
            <w:r w:rsidRPr="00FB1D09">
              <w:rPr>
                <w:rFonts w:ascii="Segoe UI" w:hAnsi="Segoe UI" w:cs="Segoe UI"/>
                <w:bCs/>
                <w:sz w:val="20"/>
                <w:szCs w:val="20"/>
                <w:lang w:val="en-NZ"/>
              </w:rPr>
              <w:t>The ethnicity protocols have been updated to address the move in the health and disability sector to electronic collection and storage of data. The protocols define appropriate processes for confirmation or correction of ethnicity where existing data is held for a respondent and an appropriate frequency for collecting ethnicity data.</w:t>
            </w:r>
          </w:p>
          <w:p w:rsidR="00FB1D09" w:rsidRPr="00FB1D09" w:rsidRDefault="00FB1D09" w:rsidP="00FB1D09">
            <w:pPr>
              <w:rPr>
                <w:rFonts w:ascii="Segoe UI" w:hAnsi="Segoe UI" w:cs="Segoe UI"/>
                <w:bCs/>
                <w:sz w:val="20"/>
                <w:szCs w:val="20"/>
                <w:lang w:val="en-NZ"/>
              </w:rPr>
            </w:pPr>
            <w:r w:rsidRPr="00FB1D09">
              <w:rPr>
                <w:rFonts w:ascii="Segoe UI" w:hAnsi="Segoe UI" w:cs="Segoe UI"/>
                <w:bCs/>
                <w:sz w:val="20"/>
                <w:szCs w:val="20"/>
                <w:lang w:val="en-NZ"/>
              </w:rPr>
              <w:t xml:space="preserve">They have been updated alongside other key strategic documents. This review allows the Ministry to fully integrate the health and disability sector protocols and the statistical standard. The updated protocols support a transition from the previous minimum requirements of recording up to three ethnicities at level 2 classification to recording up to six ethnicities at level 4 classification. This reflects the requirement for information systems to capture the greater population diversity and improved granularity of information to plan, fund and monitor health services. These changes represent a significant move forward in terms of ethnicity data collection and will make a valuable contribution for health.  </w:t>
            </w:r>
          </w:p>
          <w:p w:rsidR="00DB71BA" w:rsidRDefault="007C3064" w:rsidP="00FB1D09">
            <w:pPr>
              <w:rPr>
                <w:rStyle w:val="Hyperlink"/>
                <w:sz w:val="16"/>
                <w:szCs w:val="16"/>
              </w:rPr>
            </w:pPr>
            <w:hyperlink r:id="rId10" w:history="1">
              <w:r w:rsidR="00FB1D09" w:rsidRPr="000E0862">
                <w:rPr>
                  <w:rStyle w:val="Hyperlink"/>
                  <w:sz w:val="20"/>
                </w:rPr>
                <w:t>https://www.health.govt.nz/publication/hiso-100012017-ethnicity-data-protocols</w:t>
              </w:r>
            </w:hyperlink>
          </w:p>
          <w:p w:rsidR="00FB1D09" w:rsidRPr="00FB1D09" w:rsidRDefault="00FB1D09" w:rsidP="00FB1D09">
            <w:pPr>
              <w:rPr>
                <w:rFonts w:ascii="Segoe UI" w:hAnsi="Segoe UI" w:cs="Segoe UI"/>
                <w:bCs/>
                <w:color w:val="FF0000"/>
                <w:sz w:val="16"/>
                <w:szCs w:val="16"/>
              </w:rPr>
            </w:pPr>
          </w:p>
        </w:tc>
      </w:tr>
      <w:tr w:rsidR="00D70D97" w:rsidRPr="003406FB" w:rsidTr="003406FB">
        <w:tc>
          <w:tcPr>
            <w:tcW w:w="10349" w:type="dxa"/>
            <w:gridSpan w:val="2"/>
            <w:shd w:val="clear" w:color="auto" w:fill="FBE4D5"/>
          </w:tcPr>
          <w:p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rsidR="00C4122F" w:rsidRPr="00C4122F" w:rsidRDefault="00C4122F" w:rsidP="00C4122F">
            <w:pPr>
              <w:spacing w:before="120" w:after="120" w:line="240" w:lineRule="exact"/>
              <w:rPr>
                <w:rFonts w:ascii="Segoe UI" w:hAnsi="Segoe UI" w:cs="Segoe UI"/>
                <w:bCs/>
                <w:color w:val="2E74B5" w:themeColor="accent1" w:themeShade="BF"/>
                <w:sz w:val="20"/>
                <w:szCs w:val="20"/>
                <w:lang w:val="en-NZ"/>
              </w:rPr>
            </w:pPr>
            <w:r w:rsidRPr="00C4122F">
              <w:rPr>
                <w:rFonts w:ascii="Segoe UI" w:hAnsi="Segoe UI" w:cs="Segoe UI"/>
                <w:bCs/>
                <w:sz w:val="20"/>
                <w:szCs w:val="20"/>
                <w:lang w:val="en-NZ"/>
              </w:rPr>
              <w:t xml:space="preserve">GP Practices have been using the Ministry </w:t>
            </w:r>
            <w:hyperlink r:id="rId11" w:history="1">
              <w:r w:rsidRPr="00C4122F">
                <w:rPr>
                  <w:rFonts w:ascii="Segoe UI" w:hAnsi="Segoe UI" w:cs="Segoe UI"/>
                  <w:bCs/>
                  <w:color w:val="2E74B5" w:themeColor="accent1" w:themeShade="BF"/>
                  <w:sz w:val="20"/>
                  <w:szCs w:val="20"/>
                  <w:lang w:val="en-NZ"/>
                </w:rPr>
                <w:t>SOAP</w:t>
              </w:r>
            </w:hyperlink>
            <w:r w:rsidRPr="00C4122F">
              <w:rPr>
                <w:rFonts w:ascii="Segoe UI" w:hAnsi="Segoe UI" w:cs="Segoe UI"/>
                <w:bCs/>
                <w:color w:val="2E74B5" w:themeColor="accent1" w:themeShade="BF"/>
                <w:sz w:val="20"/>
                <w:szCs w:val="20"/>
                <w:lang w:val="en-NZ"/>
              </w:rPr>
              <w:t xml:space="preserve"> </w:t>
            </w:r>
            <w:r w:rsidRPr="00C4122F">
              <w:rPr>
                <w:rFonts w:ascii="Segoe UI" w:hAnsi="Segoe UI" w:cs="Segoe UI"/>
                <w:bCs/>
                <w:sz w:val="20"/>
                <w:szCs w:val="20"/>
                <w:lang w:val="en-NZ"/>
              </w:rPr>
              <w:t xml:space="preserve">(Simple Object Access Protocol) based </w:t>
            </w:r>
            <w:proofErr w:type="gramStart"/>
            <w:r w:rsidRPr="00C4122F">
              <w:rPr>
                <w:rFonts w:ascii="Segoe UI" w:hAnsi="Segoe UI" w:cs="Segoe UI"/>
                <w:bCs/>
                <w:sz w:val="20"/>
                <w:szCs w:val="20"/>
                <w:lang w:val="en-NZ"/>
              </w:rPr>
              <w:t>APIs  to</w:t>
            </w:r>
            <w:proofErr w:type="gramEnd"/>
            <w:r w:rsidRPr="00C4122F">
              <w:rPr>
                <w:rFonts w:ascii="Segoe UI" w:hAnsi="Segoe UI" w:cs="Segoe UI"/>
                <w:bCs/>
                <w:sz w:val="20"/>
                <w:szCs w:val="20"/>
                <w:lang w:val="en-NZ"/>
              </w:rPr>
              <w:t xml:space="preserve"> update level 4 ethnicity codes on NHI since 2017.  These are available to use now. Contact </w:t>
            </w:r>
            <w:hyperlink r:id="rId12" w:history="1">
              <w:r w:rsidRPr="00C4122F">
                <w:rPr>
                  <w:rFonts w:ascii="Segoe UI" w:hAnsi="Segoe UI" w:cs="Segoe UI"/>
                  <w:bCs/>
                  <w:color w:val="2E74B5" w:themeColor="accent1" w:themeShade="BF"/>
                  <w:sz w:val="20"/>
                  <w:szCs w:val="20"/>
                  <w:lang w:val="en-NZ"/>
                </w:rPr>
                <w:t>ws_integration@health.govt.nz</w:t>
              </w:r>
            </w:hyperlink>
          </w:p>
          <w:p w:rsidR="00C4122F" w:rsidRPr="00C4122F" w:rsidRDefault="00C4122F" w:rsidP="00C4122F">
            <w:pPr>
              <w:spacing w:before="120" w:after="120" w:line="240" w:lineRule="exact"/>
              <w:rPr>
                <w:rFonts w:ascii="Segoe UI" w:hAnsi="Segoe UI" w:cs="Segoe UI"/>
                <w:bCs/>
                <w:sz w:val="20"/>
                <w:szCs w:val="20"/>
                <w:lang w:val="en-NZ"/>
              </w:rPr>
            </w:pPr>
            <w:r w:rsidRPr="00C4122F">
              <w:rPr>
                <w:rFonts w:ascii="Segoe UI" w:hAnsi="Segoe UI" w:cs="Segoe UI"/>
                <w:bCs/>
                <w:sz w:val="20"/>
                <w:szCs w:val="20"/>
                <w:lang w:val="en-NZ"/>
              </w:rPr>
              <w:t xml:space="preserve">The Ministry is intending to release </w:t>
            </w:r>
            <w:hyperlink r:id="rId13" w:history="1">
              <w:r w:rsidRPr="00C4122F">
                <w:rPr>
                  <w:rFonts w:ascii="Segoe UI" w:hAnsi="Segoe UI" w:cs="Segoe UI"/>
                  <w:bCs/>
                  <w:color w:val="2E74B5" w:themeColor="accent1" w:themeShade="BF"/>
                  <w:sz w:val="20"/>
                  <w:szCs w:val="20"/>
                  <w:lang w:val="en-NZ"/>
                </w:rPr>
                <w:t>FHIR</w:t>
              </w:r>
            </w:hyperlink>
            <w:r w:rsidRPr="00C4122F">
              <w:rPr>
                <w:rFonts w:ascii="Segoe UI" w:hAnsi="Segoe UI" w:cs="Segoe UI"/>
                <w:bCs/>
                <w:sz w:val="20"/>
                <w:szCs w:val="20"/>
                <w:lang w:val="en-NZ"/>
              </w:rPr>
              <w:t xml:space="preserve"> (Fast Healthcare Interoperability Resources) based APIs to eventually replace the SOAP APIs.  DHBs are expected to transition to these to update NHI ethnicity at level 4. It is likely that the FHIR based API will be available from 1 July 2020 and adopters will be able to implement from that date.</w:t>
            </w:r>
          </w:p>
          <w:p w:rsidR="00C4122F" w:rsidRPr="00C4122F" w:rsidRDefault="00C4122F" w:rsidP="00C4122F">
            <w:pPr>
              <w:spacing w:before="120" w:after="120" w:line="240" w:lineRule="exact"/>
              <w:rPr>
                <w:rFonts w:ascii="Segoe UI" w:hAnsi="Segoe UI" w:cs="Segoe UI"/>
                <w:bCs/>
                <w:sz w:val="20"/>
                <w:szCs w:val="20"/>
                <w:lang w:val="en-NZ"/>
              </w:rPr>
            </w:pPr>
            <w:r w:rsidRPr="00C4122F">
              <w:rPr>
                <w:rFonts w:ascii="Segoe UI" w:hAnsi="Segoe UI" w:cs="Segoe UI"/>
                <w:bCs/>
                <w:sz w:val="20"/>
                <w:szCs w:val="20"/>
                <w:lang w:val="en-NZ"/>
              </w:rPr>
              <w:t xml:space="preserve">User Interfaces should align closely with this example based on the census on-line collection method. </w:t>
            </w:r>
            <w:hyperlink r:id="rId14" w:history="1">
              <w:hyperlink r:id="rId15" w:anchor="/addethnicity" w:history="1">
                <w:r w:rsidRPr="00C4122F">
                  <w:rPr>
                    <w:rFonts w:ascii="Segoe UI" w:hAnsi="Segoe UI" w:cs="Segoe UI"/>
                    <w:bCs/>
                    <w:color w:val="2E74B5" w:themeColor="accent1" w:themeShade="BF"/>
                    <w:sz w:val="20"/>
                    <w:szCs w:val="20"/>
                    <w:lang w:val="en-NZ"/>
                  </w:rPr>
                  <w:t>http://refraction.nz/eths</w:t>
                </w:r>
              </w:hyperlink>
            </w:hyperlink>
          </w:p>
          <w:p w:rsidR="005C17EA" w:rsidRPr="00BC733B" w:rsidRDefault="005C17EA" w:rsidP="00BC733B">
            <w:pPr>
              <w:spacing w:before="120" w:after="120" w:line="240" w:lineRule="exact"/>
              <w:rPr>
                <w:rFonts w:ascii="Segoe UI" w:hAnsi="Segoe UI" w:cs="Segoe UI"/>
                <w:b/>
                <w:bCs/>
                <w:color w:val="FF0000"/>
                <w:szCs w:val="20"/>
              </w:rPr>
            </w:pPr>
          </w:p>
        </w:tc>
      </w:tr>
      <w:tr w:rsidR="00D70D97" w:rsidRPr="003406FB" w:rsidTr="003406FB">
        <w:tc>
          <w:tcPr>
            <w:tcW w:w="10349" w:type="dxa"/>
            <w:gridSpan w:val="2"/>
            <w:shd w:val="clear" w:color="auto" w:fill="auto"/>
          </w:tcPr>
          <w:p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Sector: </w:t>
            </w:r>
          </w:p>
          <w:p w:rsidR="00DD244A" w:rsidRPr="00FB1D09" w:rsidRDefault="00FB1D09" w:rsidP="0010348B">
            <w:pPr>
              <w:autoSpaceDE w:val="0"/>
              <w:autoSpaceDN w:val="0"/>
              <w:adjustRightInd w:val="0"/>
              <w:spacing w:before="120" w:after="120"/>
              <w:rPr>
                <w:rFonts w:ascii="Segoe UI" w:hAnsi="Segoe UI" w:cs="Segoe UI"/>
                <w:bCs/>
                <w:sz w:val="20"/>
                <w:szCs w:val="20"/>
                <w:lang w:val="en-NZ"/>
              </w:rPr>
            </w:pPr>
            <w:r w:rsidRPr="00FB1D09">
              <w:rPr>
                <w:rFonts w:ascii="Segoe UI" w:hAnsi="Segoe UI" w:cs="Segoe UI"/>
                <w:bCs/>
                <w:sz w:val="20"/>
                <w:szCs w:val="20"/>
                <w:lang w:val="en-NZ"/>
              </w:rPr>
              <w:t xml:space="preserve">That planning commences to move to the new ethnicity protocols from July 2021 or earlier if preferred </w:t>
            </w:r>
          </w:p>
        </w:tc>
      </w:tr>
      <w:tr w:rsidR="00D70D97" w:rsidRPr="003406FB" w:rsidTr="003406FB">
        <w:trPr>
          <w:trHeight w:val="329"/>
        </w:trPr>
        <w:tc>
          <w:tcPr>
            <w:tcW w:w="10349" w:type="dxa"/>
            <w:gridSpan w:val="2"/>
            <w:shd w:val="clear" w:color="auto" w:fill="FBE4D5"/>
          </w:tcPr>
          <w:p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rsidR="008F5ED9" w:rsidRPr="00A2222E" w:rsidRDefault="00FB1D09" w:rsidP="00FB1D09">
            <w:pPr>
              <w:spacing w:before="120" w:after="120" w:line="240" w:lineRule="exact"/>
              <w:rPr>
                <w:rFonts w:ascii="Segoe UI" w:hAnsi="Segoe UI" w:cs="Segoe UI"/>
                <w:bCs/>
                <w:sz w:val="20"/>
                <w:szCs w:val="20"/>
                <w:lang w:val="en-NZ"/>
              </w:rPr>
            </w:pPr>
            <w:r w:rsidRPr="00C4122F">
              <w:rPr>
                <w:rFonts w:ascii="Segoe UI" w:hAnsi="Segoe UI" w:cs="Segoe UI"/>
                <w:bCs/>
                <w:sz w:val="20"/>
                <w:szCs w:val="20"/>
                <w:lang w:val="en-NZ"/>
              </w:rPr>
              <w:t xml:space="preserve">Once </w:t>
            </w:r>
            <w:r w:rsidR="00124232">
              <w:rPr>
                <w:rFonts w:ascii="Segoe UI" w:hAnsi="Segoe UI" w:cs="Segoe UI"/>
                <w:bCs/>
                <w:sz w:val="20"/>
                <w:szCs w:val="20"/>
                <w:lang w:val="en-NZ"/>
              </w:rPr>
              <w:t xml:space="preserve">all </w:t>
            </w:r>
            <w:r w:rsidRPr="00C4122F">
              <w:rPr>
                <w:rFonts w:ascii="Segoe UI" w:hAnsi="Segoe UI" w:cs="Segoe UI"/>
                <w:bCs/>
                <w:sz w:val="20"/>
                <w:szCs w:val="20"/>
                <w:lang w:val="en-NZ"/>
              </w:rPr>
              <w:t>DHBs have transitioned to the new services there will no longer be a requirement to report ethnicity in any load file to National Collections. The National Collections will use the NHI ethnicity. Further advice will be included in the NCAMP 2021 Sector consultation document.</w:t>
            </w:r>
          </w:p>
        </w:tc>
      </w:tr>
      <w:tr w:rsidR="00D70D97" w:rsidRPr="003406FB" w:rsidTr="00FB1D09">
        <w:trPr>
          <w:trHeight w:val="75"/>
        </w:trPr>
        <w:tc>
          <w:tcPr>
            <w:tcW w:w="10349" w:type="dxa"/>
            <w:gridSpan w:val="2"/>
            <w:shd w:val="clear" w:color="auto" w:fill="auto"/>
          </w:tcPr>
          <w:p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rsidR="007C3064" w:rsidRDefault="007C3064" w:rsidP="007C3064">
            <w:pPr>
              <w:autoSpaceDE w:val="0"/>
              <w:autoSpaceDN w:val="0"/>
              <w:adjustRightInd w:val="0"/>
              <w:spacing w:after="120"/>
              <w:rPr>
                <w:rFonts w:ascii="Arial" w:hAnsi="Arial" w:cs="Arial"/>
                <w:color w:val="000000"/>
                <w:sz w:val="20"/>
                <w:szCs w:val="20"/>
                <w:lang w:val="en-NZ" w:eastAsia="en-NZ"/>
              </w:rPr>
            </w:pPr>
            <w:r>
              <w:rPr>
                <w:rFonts w:ascii="Arial" w:hAnsi="Arial" w:cs="Arial"/>
                <w:color w:val="000000"/>
                <w:sz w:val="20"/>
                <w:szCs w:val="20"/>
                <w:lang w:val="en-NZ" w:eastAsia="en-NZ"/>
              </w:rPr>
              <w:t xml:space="preserve">The Ministry of Health has the following activities underway to support the sector in implementing the protocols:  </w:t>
            </w:r>
          </w:p>
          <w:p w:rsidR="007C3064" w:rsidRDefault="007C3064" w:rsidP="007C3064">
            <w:pPr>
              <w:autoSpaceDE w:val="0"/>
              <w:autoSpaceDN w:val="0"/>
              <w:adjustRightInd w:val="0"/>
              <w:spacing w:after="120"/>
              <w:ind w:left="360" w:hanging="360"/>
              <w:rPr>
                <w:rFonts w:ascii="Arial" w:hAnsi="Arial" w:cs="Arial"/>
                <w:color w:val="000000"/>
                <w:sz w:val="20"/>
                <w:szCs w:val="20"/>
                <w:lang w:val="en-NZ" w:eastAsia="en-NZ"/>
              </w:rPr>
            </w:pPr>
            <w:r>
              <w:rPr>
                <w:rFonts w:ascii="Arial" w:hAnsi="Arial" w:cs="Arial"/>
                <w:color w:val="000000"/>
                <w:sz w:val="20"/>
                <w:szCs w:val="20"/>
                <w:lang w:val="en-NZ" w:eastAsia="en-NZ"/>
              </w:rPr>
              <w:t>·</w:t>
            </w:r>
            <w:r>
              <w:rPr>
                <w:rFonts w:ascii="Arial" w:hAnsi="Arial" w:cs="Arial"/>
                <w:color w:val="000000"/>
                <w:sz w:val="20"/>
                <w:szCs w:val="20"/>
                <w:lang w:val="en-NZ" w:eastAsia="en-NZ"/>
              </w:rPr>
              <w:tab/>
            </w:r>
            <w:bookmarkStart w:id="0" w:name="_GoBack"/>
            <w:bookmarkEnd w:id="0"/>
            <w:r>
              <w:rPr>
                <w:rFonts w:ascii="Arial" w:hAnsi="Arial" w:cs="Arial"/>
                <w:color w:val="000000"/>
                <w:sz w:val="20"/>
                <w:szCs w:val="20"/>
                <w:lang w:val="en-NZ" w:eastAsia="en-NZ"/>
              </w:rPr>
              <w:t xml:space="preserve">The development of a poster that explains what ethnicity is, the reason why this information is being collected and its’ use.  </w:t>
            </w:r>
          </w:p>
          <w:p w:rsidR="007C3064" w:rsidRDefault="007C3064" w:rsidP="007C3064">
            <w:pPr>
              <w:autoSpaceDE w:val="0"/>
              <w:autoSpaceDN w:val="0"/>
              <w:adjustRightInd w:val="0"/>
              <w:spacing w:after="120"/>
              <w:ind w:left="360" w:hanging="360"/>
              <w:rPr>
                <w:rFonts w:ascii="Arial" w:hAnsi="Arial" w:cs="Arial"/>
                <w:color w:val="000000"/>
                <w:sz w:val="20"/>
                <w:szCs w:val="20"/>
                <w:lang w:val="en-NZ" w:eastAsia="en-NZ"/>
              </w:rPr>
            </w:pPr>
            <w:r>
              <w:rPr>
                <w:rFonts w:ascii="Arial" w:hAnsi="Arial" w:cs="Arial"/>
                <w:color w:val="000000"/>
                <w:sz w:val="20"/>
                <w:szCs w:val="20"/>
                <w:lang w:val="en-NZ" w:eastAsia="en-NZ"/>
              </w:rPr>
              <w:t>·</w:t>
            </w:r>
            <w:r>
              <w:rPr>
                <w:rFonts w:ascii="Arial" w:hAnsi="Arial" w:cs="Arial"/>
                <w:color w:val="000000"/>
                <w:sz w:val="20"/>
                <w:szCs w:val="20"/>
                <w:lang w:val="en-NZ" w:eastAsia="en-NZ"/>
              </w:rPr>
              <w:tab/>
              <w:t>An online training module for front line staff.</w:t>
            </w:r>
          </w:p>
          <w:p w:rsidR="00BC733B" w:rsidRPr="003406FB" w:rsidRDefault="007C3064" w:rsidP="007C3064">
            <w:pPr>
              <w:spacing w:before="120" w:after="120" w:line="240" w:lineRule="exact"/>
              <w:rPr>
                <w:rFonts w:ascii="Segoe UI" w:hAnsi="Segoe UI" w:cs="Segoe UI"/>
                <w:b/>
                <w:bCs/>
                <w:sz w:val="20"/>
                <w:szCs w:val="20"/>
                <w:lang w:val="en-NZ"/>
              </w:rPr>
            </w:pPr>
            <w:r>
              <w:rPr>
                <w:rFonts w:ascii="Arial" w:hAnsi="Arial" w:cs="Arial"/>
                <w:color w:val="000000"/>
                <w:sz w:val="20"/>
                <w:szCs w:val="20"/>
                <w:lang w:val="en-NZ" w:eastAsia="en-NZ"/>
              </w:rPr>
              <w:lastRenderedPageBreak/>
              <w:t>·</w:t>
            </w:r>
            <w:r>
              <w:rPr>
                <w:rFonts w:ascii="Arial" w:hAnsi="Arial" w:cs="Arial"/>
                <w:color w:val="000000"/>
                <w:sz w:val="20"/>
                <w:szCs w:val="20"/>
                <w:lang w:val="en-NZ" w:eastAsia="en-NZ"/>
              </w:rPr>
              <w:t xml:space="preserve">      </w:t>
            </w:r>
            <w:r>
              <w:rPr>
                <w:rFonts w:ascii="Arial" w:hAnsi="Arial" w:cs="Arial"/>
                <w:color w:val="000000"/>
                <w:sz w:val="20"/>
                <w:szCs w:val="20"/>
                <w:lang w:val="en-NZ" w:eastAsia="en-NZ"/>
              </w:rPr>
              <w:t>A resource to assist staff to quickly identify the relevant level 4 code.</w:t>
            </w:r>
          </w:p>
        </w:tc>
      </w:tr>
      <w:tr w:rsidR="00D70D97" w:rsidRPr="003406FB" w:rsidTr="003406FB">
        <w:tc>
          <w:tcPr>
            <w:tcW w:w="10349" w:type="dxa"/>
            <w:gridSpan w:val="2"/>
            <w:shd w:val="clear" w:color="auto" w:fill="FBE4D5"/>
          </w:tcPr>
          <w:p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lastRenderedPageBreak/>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6" w:history="1">
              <w:r w:rsidRPr="00A2222E">
                <w:rPr>
                  <w:rFonts w:ascii="Segoe UI" w:hAnsi="Segoe UI" w:cs="Segoe UI"/>
                  <w:bCs/>
                  <w:color w:val="0070C0"/>
                  <w:sz w:val="20"/>
                  <w:szCs w:val="20"/>
                  <w:u w:val="single"/>
                  <w:lang w:val="en-NZ" w:eastAsia="en-NZ"/>
                </w:rPr>
                <w:t>ncamp@moh.govt.nz</w:t>
              </w:r>
            </w:hyperlink>
          </w:p>
        </w:tc>
      </w:tr>
    </w:tbl>
    <w:p w:rsidR="00023664" w:rsidRPr="00F74208" w:rsidRDefault="00023664" w:rsidP="00FB1D09">
      <w:pPr>
        <w:rPr>
          <w:rFonts w:ascii="Segoe UI" w:hAnsi="Segoe UI" w:cs="Segoe UI"/>
          <w:sz w:val="20"/>
          <w:szCs w:val="20"/>
          <w:lang w:val="en-NZ"/>
        </w:rPr>
      </w:pPr>
    </w:p>
    <w:sectPr w:rsidR="00023664" w:rsidRPr="00F74208" w:rsidSect="007C3064">
      <w:headerReference w:type="even" r:id="rId17"/>
      <w:headerReference w:type="default" r:id="rId18"/>
      <w:footerReference w:type="even" r:id="rId19"/>
      <w:footerReference w:type="default" r:id="rId20"/>
      <w:headerReference w:type="first" r:id="rId21"/>
      <w:footerReference w:type="first" r:id="rId22"/>
      <w:pgSz w:w="11906" w:h="16838"/>
      <w:pgMar w:top="810" w:right="1134" w:bottom="180" w:left="1134" w:header="709"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A4A" w:rsidRDefault="00353A4A" w:rsidP="00FA49DF">
      <w:pPr>
        <w:pStyle w:val="TableText"/>
      </w:pPr>
      <w:r>
        <w:separator/>
      </w:r>
    </w:p>
  </w:endnote>
  <w:endnote w:type="continuationSeparator" w:id="0">
    <w:p w:rsidR="00353A4A" w:rsidRDefault="00353A4A"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0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69" w:rsidRDefault="00182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931"/>
      <w:gridCol w:w="5301"/>
      <w:gridCol w:w="1406"/>
    </w:tblGrid>
    <w:tr w:rsidR="00353A4A" w:rsidRPr="00E036EE" w:rsidTr="00E036EE">
      <w:tc>
        <w:tcPr>
          <w:tcW w:w="3008" w:type="dxa"/>
          <w:tcBorders>
            <w:top w:val="single" w:sz="8" w:space="0" w:color="auto"/>
          </w:tcBorders>
          <w:shd w:val="clear" w:color="auto" w:fill="auto"/>
        </w:tcPr>
        <w:p w:rsidR="00353A4A" w:rsidRPr="00E036EE" w:rsidRDefault="00353A4A" w:rsidP="001A4F87">
          <w:pPr>
            <w:pStyle w:val="Footer"/>
            <w:ind w:right="357"/>
            <w:rPr>
              <w:rFonts w:ascii="Arial" w:hAnsi="Arial" w:cs="Arial"/>
              <w:b/>
              <w:sz w:val="18"/>
              <w:szCs w:val="18"/>
            </w:rPr>
          </w:pPr>
          <w:r w:rsidRPr="00E036EE">
            <w:rPr>
              <w:rFonts w:ascii="Arial" w:hAnsi="Arial" w:cs="Arial"/>
              <w:b/>
              <w:sz w:val="18"/>
              <w:szCs w:val="18"/>
            </w:rPr>
            <w:t xml:space="preserve">Date </w:t>
          </w:r>
          <w:r>
            <w:rPr>
              <w:rFonts w:ascii="Arial" w:hAnsi="Arial" w:cs="Arial"/>
              <w:b/>
              <w:sz w:val="18"/>
              <w:szCs w:val="18"/>
            </w:rPr>
            <w:t>11</w:t>
          </w:r>
          <w:r w:rsidRPr="00D475AD">
            <w:rPr>
              <w:rFonts w:ascii="Arial" w:hAnsi="Arial" w:cs="Arial"/>
              <w:b/>
              <w:sz w:val="18"/>
              <w:szCs w:val="18"/>
            </w:rPr>
            <w:t>/1</w:t>
          </w:r>
          <w:r>
            <w:rPr>
              <w:rFonts w:ascii="Arial" w:hAnsi="Arial" w:cs="Arial"/>
              <w:b/>
              <w:sz w:val="18"/>
              <w:szCs w:val="18"/>
            </w:rPr>
            <w:t>2</w:t>
          </w:r>
          <w:r w:rsidRPr="00D475AD">
            <w:rPr>
              <w:rFonts w:ascii="Arial" w:hAnsi="Arial" w:cs="Arial"/>
              <w:b/>
              <w:sz w:val="18"/>
              <w:szCs w:val="18"/>
            </w:rPr>
            <w:t>/20</w:t>
          </w:r>
          <w:r>
            <w:rPr>
              <w:rFonts w:ascii="Arial" w:hAnsi="Arial" w:cs="Arial"/>
              <w:b/>
              <w:sz w:val="18"/>
              <w:szCs w:val="18"/>
            </w:rPr>
            <w:t>19</w:t>
          </w:r>
        </w:p>
      </w:tc>
      <w:tc>
        <w:tcPr>
          <w:tcW w:w="5400" w:type="dxa"/>
          <w:tcBorders>
            <w:top w:val="single" w:sz="8" w:space="0" w:color="auto"/>
          </w:tcBorders>
          <w:shd w:val="clear" w:color="auto" w:fill="auto"/>
        </w:tcPr>
        <w:p w:rsidR="00124232" w:rsidRPr="00124232" w:rsidRDefault="00182469" w:rsidP="00124232">
          <w:pPr>
            <w:rPr>
              <w:rFonts w:ascii="Arial" w:hAnsi="Arial" w:cs="Arial"/>
              <w:bCs/>
              <w:sz w:val="18"/>
              <w:szCs w:val="18"/>
              <w:lang w:val="en-NZ"/>
            </w:rPr>
          </w:pPr>
          <w:r>
            <w:rPr>
              <w:rFonts w:ascii="Arial" w:hAnsi="Arial" w:cs="Arial"/>
              <w:bCs/>
              <w:sz w:val="18"/>
              <w:szCs w:val="18"/>
              <w:lang w:val="en-NZ"/>
            </w:rPr>
            <w:t>a</w:t>
          </w:r>
          <w:r w:rsidR="00124232" w:rsidRPr="00124232">
            <w:rPr>
              <w:rFonts w:ascii="Arial" w:hAnsi="Arial" w:cs="Arial"/>
              <w:bCs/>
              <w:sz w:val="18"/>
              <w:szCs w:val="18"/>
              <w:lang w:val="en-NZ"/>
            </w:rPr>
            <w:t>dvisory_2020_Ethnicity_Protocols_v2.0</w:t>
          </w:r>
        </w:p>
        <w:p w:rsidR="00353A4A" w:rsidRPr="00E036EE" w:rsidRDefault="00353A4A" w:rsidP="00B474A8">
          <w:pPr>
            <w:pStyle w:val="Footer"/>
            <w:rPr>
              <w:rFonts w:ascii="Arial" w:hAnsi="Arial" w:cs="Arial"/>
              <w:b/>
              <w:sz w:val="18"/>
              <w:szCs w:val="18"/>
            </w:rPr>
          </w:pPr>
        </w:p>
      </w:tc>
      <w:tc>
        <w:tcPr>
          <w:tcW w:w="1447" w:type="dxa"/>
          <w:tcBorders>
            <w:top w:val="single" w:sz="8" w:space="0" w:color="auto"/>
          </w:tcBorders>
          <w:shd w:val="clear" w:color="auto" w:fill="auto"/>
        </w:tcPr>
        <w:p w:rsidR="00353A4A" w:rsidRPr="00E036EE" w:rsidRDefault="00353A4A"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rsidR="00353A4A" w:rsidRDefault="00353A4A" w:rsidP="00ED158B">
    <w:pPr>
      <w:pStyle w:val="TOCStem"/>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69" w:rsidRDefault="0018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A4A" w:rsidRDefault="00353A4A" w:rsidP="00FA49DF">
      <w:pPr>
        <w:pStyle w:val="TableText"/>
      </w:pPr>
      <w:r>
        <w:separator/>
      </w:r>
    </w:p>
  </w:footnote>
  <w:footnote w:type="continuationSeparator" w:id="0">
    <w:p w:rsidR="00353A4A" w:rsidRDefault="00353A4A" w:rsidP="00FA49DF">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69" w:rsidRDefault="00182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69" w:rsidRDefault="00182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69" w:rsidRDefault="00182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0ABF"/>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24232"/>
    <w:rsid w:val="00132A18"/>
    <w:rsid w:val="00132F5F"/>
    <w:rsid w:val="00137EDB"/>
    <w:rsid w:val="00151D40"/>
    <w:rsid w:val="00157416"/>
    <w:rsid w:val="00162B26"/>
    <w:rsid w:val="001649A6"/>
    <w:rsid w:val="00182469"/>
    <w:rsid w:val="00183B7B"/>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53A4A"/>
    <w:rsid w:val="00360395"/>
    <w:rsid w:val="00365A58"/>
    <w:rsid w:val="003663A6"/>
    <w:rsid w:val="003678AC"/>
    <w:rsid w:val="0037596F"/>
    <w:rsid w:val="00377FA8"/>
    <w:rsid w:val="00384982"/>
    <w:rsid w:val="00384CB6"/>
    <w:rsid w:val="00390378"/>
    <w:rsid w:val="003910BC"/>
    <w:rsid w:val="00391536"/>
    <w:rsid w:val="00396EE4"/>
    <w:rsid w:val="003A05A1"/>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F20C6"/>
    <w:rsid w:val="004F4C25"/>
    <w:rsid w:val="004F4E85"/>
    <w:rsid w:val="004F772D"/>
    <w:rsid w:val="004F7836"/>
    <w:rsid w:val="005030D4"/>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556A"/>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26F75"/>
    <w:rsid w:val="00727741"/>
    <w:rsid w:val="007345A6"/>
    <w:rsid w:val="00741357"/>
    <w:rsid w:val="0074506C"/>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3064"/>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2DB1"/>
    <w:rsid w:val="008772CD"/>
    <w:rsid w:val="00891E94"/>
    <w:rsid w:val="00892E09"/>
    <w:rsid w:val="00895B96"/>
    <w:rsid w:val="008B0543"/>
    <w:rsid w:val="008B1FAF"/>
    <w:rsid w:val="008B2FC6"/>
    <w:rsid w:val="008C5DC9"/>
    <w:rsid w:val="008D172C"/>
    <w:rsid w:val="008E0ABB"/>
    <w:rsid w:val="008E35DF"/>
    <w:rsid w:val="008E3AA7"/>
    <w:rsid w:val="008F5ED9"/>
    <w:rsid w:val="00916BED"/>
    <w:rsid w:val="00920276"/>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D7EE5"/>
    <w:rsid w:val="00AE2E60"/>
    <w:rsid w:val="00AE56A0"/>
    <w:rsid w:val="00AE57A4"/>
    <w:rsid w:val="00AF1B42"/>
    <w:rsid w:val="00AF487C"/>
    <w:rsid w:val="00B0750A"/>
    <w:rsid w:val="00B16717"/>
    <w:rsid w:val="00B34648"/>
    <w:rsid w:val="00B3665A"/>
    <w:rsid w:val="00B474A8"/>
    <w:rsid w:val="00B50A87"/>
    <w:rsid w:val="00B53950"/>
    <w:rsid w:val="00B540BE"/>
    <w:rsid w:val="00B607F6"/>
    <w:rsid w:val="00B75C3B"/>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122F"/>
    <w:rsid w:val="00C43271"/>
    <w:rsid w:val="00C4503C"/>
    <w:rsid w:val="00C630C3"/>
    <w:rsid w:val="00C641A8"/>
    <w:rsid w:val="00C729AE"/>
    <w:rsid w:val="00C72A75"/>
    <w:rsid w:val="00C84F28"/>
    <w:rsid w:val="00C90682"/>
    <w:rsid w:val="00C96FAB"/>
    <w:rsid w:val="00C979E4"/>
    <w:rsid w:val="00C97D68"/>
    <w:rsid w:val="00CA01A4"/>
    <w:rsid w:val="00CA34CF"/>
    <w:rsid w:val="00CC10B3"/>
    <w:rsid w:val="00CC1F1C"/>
    <w:rsid w:val="00CC20CB"/>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F02B09"/>
    <w:rsid w:val="00F07E24"/>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31C0"/>
    <w:rsid w:val="00F92DF3"/>
    <w:rsid w:val="00F971AC"/>
    <w:rsid w:val="00FA27FA"/>
    <w:rsid w:val="00FA49DF"/>
    <w:rsid w:val="00FB1D09"/>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327697"/>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l7.org/fhir/overview.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s_integration@health.gov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camp@moh.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OA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fraction.nz/eths/" TargetMode="External"/><Relationship Id="rId23" Type="http://schemas.openxmlformats.org/officeDocument/2006/relationships/fontTable" Target="fontTable.xml"/><Relationship Id="rId10" Type="http://schemas.openxmlformats.org/officeDocument/2006/relationships/hyperlink" Target="https://www.health.govt.nz/publication/hiso-100012017-ethnicity-data-protoc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 Id="rId14" Type="http://schemas.openxmlformats.org/officeDocument/2006/relationships/hyperlink" Target="http://refraction.nz/eth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9F93-4D09-446F-8185-118FAC8E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53</TotalTime>
  <Pages>2</Pages>
  <Words>483</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3737</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7</cp:revision>
  <cp:lastPrinted>2019-12-10T00:57:00Z</cp:lastPrinted>
  <dcterms:created xsi:type="dcterms:W3CDTF">2019-12-09T00:27:00Z</dcterms:created>
  <dcterms:modified xsi:type="dcterms:W3CDTF">2019-12-10T02:54:00Z</dcterms:modified>
</cp:coreProperties>
</file>