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1C40" w14:textId="32B1F068" w:rsidR="00C67CFB" w:rsidRDefault="00C67CFB" w:rsidP="00C67CFB">
      <w:pPr>
        <w:pStyle w:val="Heading2"/>
        <w:rPr>
          <w:rFonts w:ascii="Arial" w:hAnsi="Arial" w:cs="Arial"/>
          <w:b/>
          <w:color w:val="15284C"/>
          <w:szCs w:val="36"/>
        </w:rPr>
      </w:pPr>
      <w:r w:rsidRPr="0046565D">
        <w:rPr>
          <w:rFonts w:ascii="Arial" w:hAnsi="Arial" w:cs="Arial"/>
          <w:b/>
          <w:color w:val="15284C"/>
          <w:szCs w:val="36"/>
        </w:rPr>
        <w:t>Temporary Exemption for Signatures on Prescriptions without NZePS (without an NZePS barcode)</w:t>
      </w:r>
    </w:p>
    <w:p w14:paraId="477EDB19" w14:textId="1E4BEA65" w:rsidR="0081344F" w:rsidRDefault="0081344F" w:rsidP="0081344F">
      <w:r>
        <w:t xml:space="preserve">Updated </w:t>
      </w:r>
      <w:r w:rsidR="00242969">
        <w:t>10</w:t>
      </w:r>
      <w:r>
        <w:t xml:space="preserve"> October 2024</w:t>
      </w:r>
    </w:p>
    <w:p w14:paraId="18E1D9F3" w14:textId="77777777" w:rsidR="0081344F" w:rsidRPr="0081344F" w:rsidRDefault="0081344F" w:rsidP="0081344F"/>
    <w:p w14:paraId="2F5977ED" w14:textId="16C76260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 xml:space="preserve">For community and hospital prescribers that do not use a system that can integrate with </w:t>
      </w:r>
      <w:r w:rsidR="00B408AF">
        <w:rPr>
          <w:rFonts w:ascii="Arial" w:hAnsi="Arial" w:cs="Arial"/>
          <w:sz w:val="22"/>
          <w:szCs w:val="22"/>
        </w:rPr>
        <w:t>New Zealand electroni</w:t>
      </w:r>
      <w:r w:rsidR="008062B3">
        <w:rPr>
          <w:rFonts w:ascii="Arial" w:hAnsi="Arial" w:cs="Arial"/>
          <w:sz w:val="22"/>
          <w:szCs w:val="22"/>
        </w:rPr>
        <w:t>c Prescription Service (</w:t>
      </w:r>
      <w:r w:rsidRPr="00605316">
        <w:rPr>
          <w:rFonts w:ascii="Arial" w:hAnsi="Arial" w:cs="Arial"/>
          <w:sz w:val="22"/>
          <w:szCs w:val="22"/>
        </w:rPr>
        <w:t>NZePS</w:t>
      </w:r>
      <w:r w:rsidR="008062B3">
        <w:rPr>
          <w:rFonts w:ascii="Arial" w:hAnsi="Arial" w:cs="Arial"/>
          <w:sz w:val="22"/>
          <w:szCs w:val="22"/>
        </w:rPr>
        <w:t>)</w:t>
      </w:r>
      <w:r w:rsidRPr="00605316">
        <w:rPr>
          <w:rFonts w:ascii="Arial" w:hAnsi="Arial" w:cs="Arial"/>
          <w:sz w:val="22"/>
          <w:szCs w:val="22"/>
        </w:rPr>
        <w:t xml:space="preserve">, the Director-General of Health </w:t>
      </w:r>
      <w:r w:rsidR="008062B3">
        <w:rPr>
          <w:rFonts w:ascii="Arial" w:hAnsi="Arial" w:cs="Arial"/>
          <w:sz w:val="22"/>
          <w:szCs w:val="22"/>
        </w:rPr>
        <w:t xml:space="preserve">has </w:t>
      </w:r>
      <w:r w:rsidR="002128E8" w:rsidRPr="00605316">
        <w:rPr>
          <w:rFonts w:ascii="Arial" w:hAnsi="Arial" w:cs="Arial"/>
          <w:sz w:val="22"/>
          <w:szCs w:val="22"/>
        </w:rPr>
        <w:t>authorised an alternative form of</w:t>
      </w:r>
      <w:r w:rsidRPr="00605316">
        <w:rPr>
          <w:rFonts w:ascii="Arial" w:hAnsi="Arial" w:cs="Arial"/>
          <w:sz w:val="22"/>
          <w:szCs w:val="22"/>
        </w:rPr>
        <w:t xml:space="preserve"> prescription that </w:t>
      </w:r>
      <w:r w:rsidR="002128E8" w:rsidRPr="00605316">
        <w:rPr>
          <w:rFonts w:ascii="Arial" w:hAnsi="Arial" w:cs="Arial"/>
          <w:sz w:val="22"/>
          <w:szCs w:val="22"/>
        </w:rPr>
        <w:t xml:space="preserve">is </w:t>
      </w:r>
      <w:r w:rsidRPr="00605316">
        <w:rPr>
          <w:rFonts w:ascii="Arial" w:hAnsi="Arial" w:cs="Arial"/>
          <w:sz w:val="22"/>
          <w:szCs w:val="22"/>
        </w:rPr>
        <w:t xml:space="preserve">not signed personally by a prescriber with their usual signature if they meet certain conditions, ensuring identification of the authorised prescriber and the healthcare facility. </w:t>
      </w:r>
      <w:r w:rsidR="002128E8" w:rsidRPr="00605316">
        <w:rPr>
          <w:rFonts w:ascii="Arial" w:hAnsi="Arial" w:cs="Arial"/>
          <w:sz w:val="22"/>
          <w:szCs w:val="22"/>
        </w:rPr>
        <w:t xml:space="preserve">The </w:t>
      </w:r>
      <w:r w:rsidRPr="00605316">
        <w:rPr>
          <w:rFonts w:ascii="Arial" w:hAnsi="Arial" w:cs="Arial"/>
          <w:sz w:val="22"/>
          <w:szCs w:val="22"/>
        </w:rPr>
        <w:t>Director-General</w:t>
      </w:r>
      <w:r w:rsidR="001477EB">
        <w:rPr>
          <w:rFonts w:ascii="Arial" w:hAnsi="Arial" w:cs="Arial"/>
          <w:sz w:val="22"/>
          <w:szCs w:val="22"/>
        </w:rPr>
        <w:t xml:space="preserve">’s </w:t>
      </w:r>
      <w:r w:rsidRPr="00605316">
        <w:rPr>
          <w:rFonts w:ascii="Arial" w:hAnsi="Arial" w:cs="Arial"/>
          <w:sz w:val="22"/>
          <w:szCs w:val="22"/>
        </w:rPr>
        <w:t>authorisation of an alternative form of prescription</w:t>
      </w:r>
      <w:r w:rsidR="00D80581">
        <w:rPr>
          <w:rFonts w:ascii="Arial" w:hAnsi="Arial" w:cs="Arial"/>
          <w:sz w:val="22"/>
          <w:szCs w:val="22"/>
        </w:rPr>
        <w:t>,</w:t>
      </w:r>
      <w:r w:rsidRPr="00605316">
        <w:rPr>
          <w:rFonts w:ascii="Arial" w:hAnsi="Arial" w:cs="Arial"/>
          <w:sz w:val="22"/>
          <w:szCs w:val="22"/>
        </w:rPr>
        <w:t xml:space="preserve"> pursuant to regulation 43 of the Medicines Regulations 1984, will expire on the </w:t>
      </w:r>
      <w:r w:rsidRPr="00605316">
        <w:rPr>
          <w:rFonts w:ascii="Arial" w:hAnsi="Arial" w:cs="Arial"/>
          <w:b/>
          <w:bCs/>
          <w:sz w:val="22"/>
          <w:szCs w:val="22"/>
        </w:rPr>
        <w:t xml:space="preserve">31 October </w:t>
      </w:r>
      <w:r w:rsidR="003735B8">
        <w:rPr>
          <w:rFonts w:ascii="Arial" w:hAnsi="Arial" w:cs="Arial"/>
          <w:b/>
          <w:bCs/>
          <w:sz w:val="22"/>
          <w:szCs w:val="22"/>
        </w:rPr>
        <w:t>2027</w:t>
      </w:r>
      <w:r w:rsidRPr="00605316">
        <w:rPr>
          <w:rFonts w:ascii="Arial" w:hAnsi="Arial" w:cs="Arial"/>
          <w:sz w:val="22"/>
          <w:szCs w:val="22"/>
        </w:rPr>
        <w:t>.</w:t>
      </w:r>
    </w:p>
    <w:p w14:paraId="2AE6B52A" w14:textId="64FDF4B3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 xml:space="preserve">This temporary </w:t>
      </w:r>
      <w:r w:rsidR="002128E8" w:rsidRPr="00605316">
        <w:rPr>
          <w:rFonts w:ascii="Arial" w:hAnsi="Arial" w:cs="Arial"/>
          <w:sz w:val="22"/>
          <w:szCs w:val="22"/>
        </w:rPr>
        <w:t xml:space="preserve">authorisation </w:t>
      </w:r>
      <w:r w:rsidRPr="00605316">
        <w:rPr>
          <w:rFonts w:ascii="Arial" w:hAnsi="Arial" w:cs="Arial"/>
          <w:sz w:val="22"/>
          <w:szCs w:val="22"/>
        </w:rPr>
        <w:t>recognises prescriptions not signed personally by a prescriber with their usual signature as legal when all of the following conditions are met:</w:t>
      </w:r>
    </w:p>
    <w:p w14:paraId="6FC0E07A" w14:textId="43C82ABE" w:rsidR="00C67CFB" w:rsidRPr="00605316" w:rsidRDefault="00C67CFB" w:rsidP="000C59C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 xml:space="preserve">the prescription is generated by an electronic </w:t>
      </w:r>
      <w:r w:rsidR="004C6B8F">
        <w:rPr>
          <w:rFonts w:ascii="Arial" w:eastAsia="Times New Roman" w:hAnsi="Arial" w:cs="Arial"/>
          <w:lang w:eastAsia="en-GB"/>
        </w:rPr>
        <w:t xml:space="preserve">prescribing </w:t>
      </w:r>
      <w:r w:rsidRPr="00605316">
        <w:rPr>
          <w:rFonts w:ascii="Arial" w:eastAsia="Times New Roman" w:hAnsi="Arial" w:cs="Arial"/>
          <w:lang w:eastAsia="en-GB"/>
        </w:rPr>
        <w:t>system and requires the prescriber to log on with a unique ID and password</w:t>
      </w:r>
    </w:p>
    <w:p w14:paraId="55708874" w14:textId="50C3F9EB" w:rsidR="00C67CFB" w:rsidRPr="00605316" w:rsidRDefault="00C67CFB" w:rsidP="000C59C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 xml:space="preserve">the prescription does not include Controlled Drugs (Class A, B or C) but can include a Class C exempted or partially exempted controlled drug as defined by the Misuse of Drugs Act 1975. Prescriptions with a Controlled Drug will continue to require an original wet ink prescriber signature. See Appendix 3 for the list of Class C Controlled Drugs. The classification for these Class C controlled drugs are also available on the </w:t>
      </w:r>
      <w:hyperlink r:id="rId7" w:history="1">
        <w:r w:rsidRPr="00CF45C0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>NZ Formulary</w:t>
        </w:r>
      </w:hyperlink>
      <w:r w:rsidRPr="00605316">
        <w:rPr>
          <w:rFonts w:ascii="Arial" w:eastAsia="Times New Roman" w:hAnsi="Arial" w:cs="Arial"/>
          <w:lang w:eastAsia="en-GB"/>
        </w:rPr>
        <w:t>.</w:t>
      </w:r>
    </w:p>
    <w:p w14:paraId="592FA5C7" w14:textId="6AC6CAB8" w:rsidR="00C67CFB" w:rsidRPr="00605316" w:rsidRDefault="00C67CFB" w:rsidP="000C59C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the prescription includes all of the following:</w:t>
      </w:r>
    </w:p>
    <w:p w14:paraId="13F7A2C1" w14:textId="7E8F9815" w:rsidR="00C67CFB" w:rsidRPr="00605316" w:rsidRDefault="00C67CFB" w:rsidP="000C59C6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the prescriber’s registration authority number (</w:t>
      </w:r>
      <w:proofErr w:type="spellStart"/>
      <w:r w:rsidR="00574055">
        <w:rPr>
          <w:rFonts w:ascii="Arial" w:eastAsia="Times New Roman" w:hAnsi="Arial" w:cs="Arial"/>
          <w:lang w:eastAsia="en-GB"/>
        </w:rPr>
        <w:t>eg</w:t>
      </w:r>
      <w:proofErr w:type="spellEnd"/>
      <w:r w:rsidR="00574055">
        <w:rPr>
          <w:rFonts w:ascii="Arial" w:eastAsia="Times New Roman" w:hAnsi="Arial" w:cs="Arial"/>
          <w:lang w:eastAsia="en-GB"/>
        </w:rPr>
        <w:t xml:space="preserve">, </w:t>
      </w:r>
      <w:r w:rsidRPr="00605316">
        <w:rPr>
          <w:rFonts w:ascii="Arial" w:eastAsia="Times New Roman" w:hAnsi="Arial" w:cs="Arial"/>
          <w:lang w:eastAsia="en-GB"/>
        </w:rPr>
        <w:t>MCNZ</w:t>
      </w:r>
      <w:r w:rsidR="00574055">
        <w:rPr>
          <w:rFonts w:ascii="Arial" w:eastAsia="Times New Roman" w:hAnsi="Arial" w:cs="Arial"/>
          <w:lang w:eastAsia="en-GB"/>
        </w:rPr>
        <w:t>, NCNZ</w:t>
      </w:r>
      <w:r w:rsidR="00BF5B13">
        <w:rPr>
          <w:rFonts w:ascii="Arial" w:eastAsia="Times New Roman" w:hAnsi="Arial" w:cs="Arial"/>
          <w:lang w:eastAsia="en-GB"/>
        </w:rPr>
        <w:t>, PCNZ</w:t>
      </w:r>
      <w:r w:rsidR="00A616D7">
        <w:rPr>
          <w:rFonts w:ascii="Arial" w:eastAsia="Times New Roman" w:hAnsi="Arial" w:cs="Arial"/>
          <w:lang w:eastAsia="en-GB"/>
        </w:rPr>
        <w:t>,</w:t>
      </w:r>
      <w:r w:rsidR="00BF5B13">
        <w:rPr>
          <w:rFonts w:ascii="Arial" w:eastAsia="Times New Roman" w:hAnsi="Arial" w:cs="Arial"/>
          <w:lang w:eastAsia="en-GB"/>
        </w:rPr>
        <w:t xml:space="preserve"> </w:t>
      </w:r>
      <w:r w:rsidR="005A3BEB">
        <w:rPr>
          <w:rFonts w:ascii="Arial" w:eastAsia="Times New Roman" w:hAnsi="Arial" w:cs="Arial"/>
          <w:lang w:eastAsia="en-GB"/>
        </w:rPr>
        <w:t>HPI</w:t>
      </w:r>
      <w:r w:rsidRPr="00605316">
        <w:rPr>
          <w:rFonts w:ascii="Arial" w:eastAsia="Times New Roman" w:hAnsi="Arial" w:cs="Arial"/>
          <w:lang w:eastAsia="en-GB"/>
        </w:rPr>
        <w:t>) that uniquely identifies the prescriber</w:t>
      </w:r>
    </w:p>
    <w:p w14:paraId="1E2B8954" w14:textId="2AC0075A" w:rsidR="00C67CFB" w:rsidRPr="00605316" w:rsidRDefault="00C67CFB" w:rsidP="000C59C6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the contact details of the prescriber to enable the pharmacy to contact the prescriber to verify identi</w:t>
      </w:r>
      <w:r w:rsidR="004C6B8F">
        <w:rPr>
          <w:rFonts w:ascii="Arial" w:eastAsia="Times New Roman" w:hAnsi="Arial" w:cs="Arial"/>
          <w:lang w:eastAsia="en-GB"/>
        </w:rPr>
        <w:t>t</w:t>
      </w:r>
      <w:r w:rsidRPr="00605316">
        <w:rPr>
          <w:rFonts w:ascii="Arial" w:eastAsia="Times New Roman" w:hAnsi="Arial" w:cs="Arial"/>
          <w:lang w:eastAsia="en-GB"/>
        </w:rPr>
        <w:t>y or request amendments to the prescription</w:t>
      </w:r>
    </w:p>
    <w:p w14:paraId="07400C5F" w14:textId="23E6DACB" w:rsidR="00C67CFB" w:rsidRPr="00605316" w:rsidRDefault="00C67CFB" w:rsidP="000C59C6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 xml:space="preserve">the following statement </w:t>
      </w:r>
      <w:r w:rsidR="00E354BD">
        <w:rPr>
          <w:rFonts w:ascii="Arial" w:eastAsia="Times New Roman" w:hAnsi="Arial" w:cs="Arial"/>
          <w:lang w:eastAsia="en-GB"/>
        </w:rPr>
        <w:t>‘</w:t>
      </w:r>
      <w:r w:rsidRPr="00605316">
        <w:rPr>
          <w:rFonts w:ascii="Arial" w:eastAsia="Times New Roman" w:hAnsi="Arial" w:cs="Arial"/>
          <w:lang w:eastAsia="en-GB"/>
        </w:rPr>
        <w:t xml:space="preserve">This Prescription meets the requirement of the Director-General of Health’s </w:t>
      </w:r>
      <w:r w:rsidR="00FB627F" w:rsidRPr="00605316">
        <w:rPr>
          <w:rFonts w:ascii="Arial" w:eastAsia="Times New Roman" w:hAnsi="Arial" w:cs="Arial"/>
          <w:lang w:eastAsia="en-GB"/>
        </w:rPr>
        <w:t>authorisation</w:t>
      </w:r>
      <w:r w:rsidR="002128E8" w:rsidRPr="00605316">
        <w:rPr>
          <w:rFonts w:ascii="Arial" w:eastAsia="Times New Roman" w:hAnsi="Arial" w:cs="Arial"/>
          <w:lang w:eastAsia="en-GB"/>
        </w:rPr>
        <w:t xml:space="preserve"> </w:t>
      </w:r>
      <w:r w:rsidRPr="00605316">
        <w:rPr>
          <w:rFonts w:ascii="Arial" w:eastAsia="Times New Roman" w:hAnsi="Arial" w:cs="Arial"/>
          <w:lang w:eastAsia="en-GB"/>
        </w:rPr>
        <w:t xml:space="preserve">of </w:t>
      </w:r>
      <w:r w:rsidR="00455FC2">
        <w:rPr>
          <w:rFonts w:ascii="Arial" w:eastAsia="Times New Roman" w:hAnsi="Arial" w:cs="Arial"/>
          <w:lang w:eastAsia="en-GB"/>
        </w:rPr>
        <w:t>August 2024</w:t>
      </w:r>
      <w:r w:rsidRPr="00605316">
        <w:rPr>
          <w:rFonts w:ascii="Arial" w:eastAsia="Times New Roman" w:hAnsi="Arial" w:cs="Arial"/>
          <w:lang w:eastAsia="en-GB"/>
        </w:rPr>
        <w:t xml:space="preserve"> for prescriptions not signed personally by a prescriber with their usual signature</w:t>
      </w:r>
      <w:r w:rsidR="006B1203">
        <w:rPr>
          <w:rFonts w:ascii="Arial" w:eastAsia="Times New Roman" w:hAnsi="Arial" w:cs="Arial"/>
          <w:lang w:eastAsia="en-GB"/>
        </w:rPr>
        <w:t>’</w:t>
      </w:r>
    </w:p>
    <w:p w14:paraId="3F275C79" w14:textId="066E1D04" w:rsidR="00C67CFB" w:rsidRPr="00605316" w:rsidRDefault="00C67CFB" w:rsidP="000C59C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the prescription must be in a format that cannot be easily altered by anyone other than the prescriber (</w:t>
      </w:r>
      <w:proofErr w:type="spellStart"/>
      <w:r w:rsidR="00455FC2">
        <w:rPr>
          <w:rFonts w:ascii="Arial" w:eastAsia="Times New Roman" w:hAnsi="Arial" w:cs="Arial"/>
          <w:lang w:eastAsia="en-GB"/>
        </w:rPr>
        <w:t>eg</w:t>
      </w:r>
      <w:proofErr w:type="spellEnd"/>
      <w:r w:rsidR="00455FC2">
        <w:rPr>
          <w:rFonts w:ascii="Arial" w:eastAsia="Times New Roman" w:hAnsi="Arial" w:cs="Arial"/>
          <w:lang w:eastAsia="en-GB"/>
        </w:rPr>
        <w:t>,</w:t>
      </w:r>
      <w:r w:rsidRPr="00605316">
        <w:rPr>
          <w:rFonts w:ascii="Arial" w:eastAsia="Times New Roman" w:hAnsi="Arial" w:cs="Arial"/>
          <w:lang w:eastAsia="en-GB"/>
        </w:rPr>
        <w:t xml:space="preserve"> PDF</w:t>
      </w:r>
      <w:r w:rsidR="00AC7D20" w:rsidRPr="00605316">
        <w:rPr>
          <w:rFonts w:ascii="Arial" w:eastAsia="Times New Roman" w:hAnsi="Arial" w:cs="Arial"/>
          <w:lang w:eastAsia="en-GB"/>
        </w:rPr>
        <w:t>, photograph</w:t>
      </w:r>
      <w:r w:rsidRPr="00605316">
        <w:rPr>
          <w:rFonts w:ascii="Arial" w:eastAsia="Times New Roman" w:hAnsi="Arial" w:cs="Arial"/>
          <w:lang w:eastAsia="en-GB"/>
        </w:rPr>
        <w:t>)</w:t>
      </w:r>
    </w:p>
    <w:p w14:paraId="64135E21" w14:textId="0C54B63C" w:rsidR="00C67CFB" w:rsidRPr="00605316" w:rsidRDefault="00C67CFB" w:rsidP="000C59C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the prescription must be sent directly to the community pharmacy using a secure, electronic system to send that identifies the prescriber</w:t>
      </w:r>
      <w:r w:rsidR="00B674FF" w:rsidRPr="00605316">
        <w:rPr>
          <w:rFonts w:ascii="Arial" w:eastAsia="Times New Roman" w:hAnsi="Arial" w:cs="Arial"/>
          <w:lang w:eastAsia="en-GB"/>
        </w:rPr>
        <w:t>’s</w:t>
      </w:r>
      <w:r w:rsidRPr="00605316">
        <w:rPr>
          <w:rFonts w:ascii="Arial" w:eastAsia="Times New Roman" w:hAnsi="Arial" w:cs="Arial"/>
          <w:lang w:eastAsia="en-GB"/>
        </w:rPr>
        <w:t xml:space="preserve"> name and facility. The following would satisfy this requirement:</w:t>
      </w:r>
    </w:p>
    <w:p w14:paraId="560EFF77" w14:textId="7552AFF5" w:rsidR="00C67CFB" w:rsidRPr="00605316" w:rsidRDefault="00C67CFB" w:rsidP="000C59C6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 xml:space="preserve">a secure email system that identifies the prescriber and the healthcare facility through its email address. A secure email is defined in the </w:t>
      </w:r>
      <w:hyperlink r:id="rId8" w:history="1">
        <w:r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 xml:space="preserve">Secure Digital Communications within the NZ </w:t>
        </w:r>
        <w:r w:rsidR="00380880"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>h</w:t>
        </w:r>
        <w:r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 xml:space="preserve">ealth &amp; </w:t>
        </w:r>
        <w:r w:rsidR="00380880"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>d</w:t>
        </w:r>
        <w:r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 xml:space="preserve">isability </w:t>
        </w:r>
        <w:r w:rsidR="009838B7"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 xml:space="preserve">sector implementation guidance, </w:t>
        </w:r>
        <w:r w:rsidRPr="00DB7253">
          <w:rPr>
            <w:rStyle w:val="Hyperlink"/>
            <w:rFonts w:ascii="Arial" w:eastAsia="Times New Roman" w:hAnsi="Arial" w:cs="Arial"/>
            <w:b w:val="0"/>
            <w:bCs/>
            <w:color w:val="0070C0"/>
            <w:u w:val="single"/>
            <w:lang w:eastAsia="en-GB"/>
          </w:rPr>
          <w:t>June 2019</w:t>
        </w:r>
      </w:hyperlink>
      <w:r w:rsidR="00C24FA3" w:rsidRPr="00C24FA3">
        <w:rPr>
          <w:rStyle w:val="Hyperlink"/>
          <w:rFonts w:ascii="Arial" w:eastAsia="Times New Roman" w:hAnsi="Arial" w:cs="Arial"/>
          <w:b w:val="0"/>
          <w:bCs/>
          <w:color w:val="0070C0"/>
          <w:lang w:eastAsia="en-GB"/>
        </w:rPr>
        <w:t>.</w:t>
      </w:r>
    </w:p>
    <w:p w14:paraId="6755386D" w14:textId="7BF6FC27" w:rsidR="00C67CFB" w:rsidRPr="00605316" w:rsidRDefault="00C67CFB" w:rsidP="000C59C6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a secure clinical communication system that links prescriber and pharmacies such as the Electronic Request Management System</w:t>
      </w:r>
    </w:p>
    <w:p w14:paraId="4B6299A5" w14:textId="065FC466" w:rsidR="00C67CFB" w:rsidRPr="00605316" w:rsidRDefault="00C67CFB" w:rsidP="000C59C6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a fax from a number that is recognised by the pharmacy as a valid prescriber</w:t>
      </w:r>
    </w:p>
    <w:p w14:paraId="20AD25EF" w14:textId="02FE5BEC" w:rsidR="00C67CFB" w:rsidRPr="00605316" w:rsidRDefault="00C67CFB" w:rsidP="000C59C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lastRenderedPageBreak/>
        <w:t>the electronic prescription is kept on and submitted as required by the Integrated Community Pharmacy Services Agreement (ICPSA) as a criterion for payment.</w:t>
      </w:r>
    </w:p>
    <w:p w14:paraId="2D95173E" w14:textId="6A512514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>If amendments are required to the prescription, it is the prescriber</w:t>
      </w:r>
      <w:r w:rsidR="005F6BC8">
        <w:rPr>
          <w:rFonts w:ascii="Arial" w:hAnsi="Arial" w:cs="Arial"/>
          <w:sz w:val="22"/>
          <w:szCs w:val="22"/>
        </w:rPr>
        <w:t>’</w:t>
      </w:r>
      <w:r w:rsidRPr="00605316">
        <w:rPr>
          <w:rFonts w:ascii="Arial" w:hAnsi="Arial" w:cs="Arial"/>
          <w:sz w:val="22"/>
          <w:szCs w:val="22"/>
        </w:rPr>
        <w:t xml:space="preserve">s responsibility to contact the pharmacy to check if the prescription has been dispensed, instruct the pharmacy to cancel the prescription and to send </w:t>
      </w:r>
      <w:r w:rsidR="00B674FF" w:rsidRPr="00605316">
        <w:rPr>
          <w:rFonts w:ascii="Arial" w:hAnsi="Arial" w:cs="Arial"/>
          <w:sz w:val="22"/>
          <w:szCs w:val="22"/>
        </w:rPr>
        <w:t>the pharmacy</w:t>
      </w:r>
      <w:r w:rsidRPr="00605316">
        <w:rPr>
          <w:rFonts w:ascii="Arial" w:hAnsi="Arial" w:cs="Arial"/>
          <w:sz w:val="22"/>
          <w:szCs w:val="22"/>
        </w:rPr>
        <w:t xml:space="preserve"> an amended prescription. Pharmacy</w:t>
      </w:r>
      <w:r w:rsidR="00FB627F" w:rsidRPr="00605316">
        <w:rPr>
          <w:rFonts w:ascii="Arial" w:hAnsi="Arial" w:cs="Arial"/>
          <w:sz w:val="22"/>
          <w:szCs w:val="22"/>
        </w:rPr>
        <w:t xml:space="preserve"> must maintain</w:t>
      </w:r>
      <w:r w:rsidRPr="00605316">
        <w:rPr>
          <w:rFonts w:ascii="Arial" w:hAnsi="Arial" w:cs="Arial"/>
          <w:sz w:val="22"/>
          <w:szCs w:val="22"/>
        </w:rPr>
        <w:t xml:space="preserve"> a copy of the cancelled prescription and the amended prescription.</w:t>
      </w:r>
    </w:p>
    <w:p w14:paraId="4BA9820F" w14:textId="18C3B2CE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 xml:space="preserve">It is also a prescriber’s (not a pharmacy’s) responsibility to ensure that they only use this </w:t>
      </w:r>
      <w:r w:rsidR="002128E8" w:rsidRPr="00605316">
        <w:rPr>
          <w:rFonts w:ascii="Arial" w:hAnsi="Arial" w:cs="Arial"/>
          <w:sz w:val="22"/>
          <w:szCs w:val="22"/>
        </w:rPr>
        <w:t>authorised alternative form of prescription (</w:t>
      </w:r>
      <w:r w:rsidRPr="00605316">
        <w:rPr>
          <w:rFonts w:ascii="Arial" w:hAnsi="Arial" w:cs="Arial"/>
          <w:sz w:val="22"/>
          <w:szCs w:val="22"/>
        </w:rPr>
        <w:t>signature exempt</w:t>
      </w:r>
      <w:r w:rsidR="002128E8" w:rsidRPr="00605316">
        <w:rPr>
          <w:rFonts w:ascii="Arial" w:hAnsi="Arial" w:cs="Arial"/>
          <w:sz w:val="22"/>
          <w:szCs w:val="22"/>
        </w:rPr>
        <w:t>)</w:t>
      </w:r>
      <w:r w:rsidRPr="00605316">
        <w:rPr>
          <w:rFonts w:ascii="Arial" w:hAnsi="Arial" w:cs="Arial"/>
          <w:sz w:val="22"/>
          <w:szCs w:val="22"/>
        </w:rPr>
        <w:t xml:space="preserve"> if their system is not technically capable of integrating with the NZePS.</w:t>
      </w:r>
    </w:p>
    <w:p w14:paraId="5A12BCC9" w14:textId="2B6A5D95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 xml:space="preserve">This temporary </w:t>
      </w:r>
      <w:r w:rsidR="002128E8" w:rsidRPr="00605316">
        <w:rPr>
          <w:rFonts w:ascii="Arial" w:hAnsi="Arial" w:cs="Arial"/>
          <w:sz w:val="22"/>
          <w:szCs w:val="22"/>
        </w:rPr>
        <w:t xml:space="preserve">authorisation </w:t>
      </w:r>
      <w:r w:rsidRPr="00605316">
        <w:rPr>
          <w:rFonts w:ascii="Arial" w:hAnsi="Arial" w:cs="Arial"/>
          <w:sz w:val="22"/>
          <w:szCs w:val="22"/>
        </w:rPr>
        <w:t>does not affect NZePS Prescriptions (with barcode). The ability to generate signature exempt prescriptions when NZePS is used is an enduring capability subject to requirements detailed in Appendix 2 being met.</w:t>
      </w:r>
    </w:p>
    <w:p w14:paraId="2BB9C1FE" w14:textId="2D5278B5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 xml:space="preserve">Except where a prescription contains one or more Class A, B or C controlled drugs (except Class C exempt or partially exempt controlled drugs), </w:t>
      </w:r>
      <w:r w:rsidR="0070106F">
        <w:rPr>
          <w:rFonts w:ascii="Arial" w:hAnsi="Arial" w:cs="Arial"/>
          <w:sz w:val="22"/>
          <w:szCs w:val="22"/>
        </w:rPr>
        <w:t>the</w:t>
      </w:r>
      <w:r w:rsidR="0070106F" w:rsidRPr="00605316">
        <w:rPr>
          <w:rFonts w:ascii="Arial" w:hAnsi="Arial" w:cs="Arial"/>
          <w:sz w:val="22"/>
          <w:szCs w:val="22"/>
        </w:rPr>
        <w:t xml:space="preserve"> </w:t>
      </w:r>
      <w:r w:rsidR="002128E8" w:rsidRPr="00605316">
        <w:rPr>
          <w:rFonts w:ascii="Arial" w:hAnsi="Arial" w:cs="Arial"/>
          <w:sz w:val="22"/>
          <w:szCs w:val="22"/>
        </w:rPr>
        <w:t>Director-General authorisation of an alternative form of prescription pursuant to regulation 43 of the Medicines Regulations 1984</w:t>
      </w:r>
      <w:r w:rsidRPr="00605316">
        <w:rPr>
          <w:rFonts w:ascii="Arial" w:hAnsi="Arial" w:cs="Arial"/>
          <w:sz w:val="22"/>
          <w:szCs w:val="22"/>
        </w:rPr>
        <w:t xml:space="preserve"> means that the following arrangements </w:t>
      </w:r>
      <w:r w:rsidR="00B674FF" w:rsidRPr="00605316">
        <w:rPr>
          <w:rFonts w:ascii="Arial" w:hAnsi="Arial" w:cs="Arial"/>
          <w:sz w:val="22"/>
          <w:szCs w:val="22"/>
        </w:rPr>
        <w:t xml:space="preserve">apply </w:t>
      </w:r>
      <w:r w:rsidRPr="00605316">
        <w:rPr>
          <w:rFonts w:ascii="Arial" w:hAnsi="Arial" w:cs="Arial"/>
          <w:sz w:val="22"/>
          <w:szCs w:val="22"/>
        </w:rPr>
        <w:t>until the 31</w:t>
      </w:r>
      <w:r w:rsidR="002056B0">
        <w:rPr>
          <w:rFonts w:ascii="Arial" w:hAnsi="Arial" w:cs="Arial"/>
          <w:sz w:val="22"/>
          <w:szCs w:val="22"/>
        </w:rPr>
        <w:t xml:space="preserve"> </w:t>
      </w:r>
      <w:r w:rsidRPr="00605316">
        <w:rPr>
          <w:rFonts w:ascii="Arial" w:hAnsi="Arial" w:cs="Arial"/>
          <w:sz w:val="22"/>
          <w:szCs w:val="22"/>
        </w:rPr>
        <w:t xml:space="preserve">October </w:t>
      </w:r>
      <w:r w:rsidR="002056B0">
        <w:rPr>
          <w:rFonts w:ascii="Arial" w:hAnsi="Arial" w:cs="Arial"/>
          <w:sz w:val="22"/>
          <w:szCs w:val="22"/>
        </w:rPr>
        <w:t>2027</w:t>
      </w:r>
      <w:r w:rsidRPr="00605316">
        <w:rPr>
          <w:rFonts w:ascii="Arial" w:hAnsi="Arial" w:cs="Arial"/>
          <w:sz w:val="22"/>
          <w:szCs w:val="22"/>
        </w:rPr>
        <w:t>:</w:t>
      </w:r>
    </w:p>
    <w:p w14:paraId="0090CD02" w14:textId="77777777" w:rsidR="00C67CFB" w:rsidRPr="00605316" w:rsidRDefault="00C67CFB" w:rsidP="000C59C6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Pharmacies do not need to obtain original copies of non-NZePS faxed/emailed prescriptions if the following conditions are met:</w:t>
      </w:r>
    </w:p>
    <w:p w14:paraId="4E156FC3" w14:textId="70A02ACD" w:rsidR="00C67CFB" w:rsidRPr="00605316" w:rsidRDefault="00C67CFB" w:rsidP="000C59C6">
      <w:pPr>
        <w:pStyle w:val="ListParagraph"/>
        <w:numPr>
          <w:ilvl w:val="1"/>
          <w:numId w:val="2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>each faxed prescription must otherwise be fully compliant with regulation 41 of the Medicines Regulations 1984</w:t>
      </w:r>
    </w:p>
    <w:p w14:paraId="276D61DC" w14:textId="07E5E05E" w:rsidR="00C67CFB" w:rsidRPr="00605316" w:rsidRDefault="00C67CFB" w:rsidP="000C59C6">
      <w:pPr>
        <w:pStyle w:val="ListParagraph"/>
        <w:numPr>
          <w:ilvl w:val="1"/>
          <w:numId w:val="2"/>
        </w:numPr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605316">
        <w:rPr>
          <w:rFonts w:ascii="Arial" w:eastAsia="Times New Roman" w:hAnsi="Arial" w:cs="Arial"/>
          <w:lang w:eastAsia="en-GB"/>
        </w:rPr>
        <w:t xml:space="preserve">the prescription must meet the requirements of </w:t>
      </w:r>
      <w:r w:rsidR="002128E8" w:rsidRPr="00605316">
        <w:rPr>
          <w:rFonts w:ascii="Arial" w:eastAsia="Times New Roman" w:hAnsi="Arial" w:cs="Arial"/>
          <w:lang w:eastAsia="en-GB"/>
        </w:rPr>
        <w:t xml:space="preserve">the authorisation </w:t>
      </w:r>
      <w:r w:rsidRPr="00605316">
        <w:rPr>
          <w:rFonts w:ascii="Arial" w:eastAsia="Times New Roman" w:hAnsi="Arial" w:cs="Arial"/>
          <w:lang w:eastAsia="en-GB"/>
        </w:rPr>
        <w:t>(see Appendix 1)</w:t>
      </w:r>
      <w:r w:rsidR="009F0CB1">
        <w:rPr>
          <w:rFonts w:ascii="Arial" w:eastAsia="Times New Roman" w:hAnsi="Arial" w:cs="Arial"/>
          <w:lang w:eastAsia="en-GB"/>
        </w:rPr>
        <w:t>.</w:t>
      </w:r>
    </w:p>
    <w:p w14:paraId="08544252" w14:textId="7A1205CE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05316">
        <w:rPr>
          <w:rFonts w:ascii="Arial" w:hAnsi="Arial" w:cs="Arial"/>
          <w:sz w:val="22"/>
          <w:szCs w:val="22"/>
        </w:rPr>
        <w:t xml:space="preserve">Vendors and organisations that wish to integrate with the NZePS can contact </w:t>
      </w:r>
      <w:hyperlink r:id="rId9" w:history="1">
        <w:r w:rsidR="002B2154" w:rsidRPr="00342EBD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>onlinehelpdesk@health.govt.nz</w:t>
        </w:r>
      </w:hyperlink>
      <w:r w:rsidR="002B2154">
        <w:rPr>
          <w:rFonts w:ascii="Arial" w:hAnsi="Arial" w:cs="Arial"/>
          <w:sz w:val="22"/>
          <w:szCs w:val="22"/>
        </w:rPr>
        <w:t xml:space="preserve"> </w:t>
      </w:r>
      <w:r w:rsidRPr="00605316">
        <w:rPr>
          <w:rFonts w:ascii="Arial" w:hAnsi="Arial" w:cs="Arial"/>
          <w:sz w:val="22"/>
          <w:szCs w:val="22"/>
        </w:rPr>
        <w:t xml:space="preserve">with </w:t>
      </w:r>
      <w:r w:rsidR="00A67DAA">
        <w:rPr>
          <w:rFonts w:ascii="Arial" w:hAnsi="Arial" w:cs="Arial"/>
          <w:sz w:val="22"/>
          <w:szCs w:val="22"/>
        </w:rPr>
        <w:t>‘</w:t>
      </w:r>
      <w:r w:rsidRPr="00605316">
        <w:rPr>
          <w:rFonts w:ascii="Arial" w:hAnsi="Arial" w:cs="Arial"/>
          <w:sz w:val="22"/>
          <w:szCs w:val="22"/>
        </w:rPr>
        <w:t>NZePS Integration</w:t>
      </w:r>
      <w:r w:rsidR="00A67DAA">
        <w:rPr>
          <w:rFonts w:ascii="Arial" w:hAnsi="Arial" w:cs="Arial"/>
          <w:sz w:val="22"/>
          <w:szCs w:val="22"/>
        </w:rPr>
        <w:t>’</w:t>
      </w:r>
      <w:r w:rsidRPr="00605316">
        <w:rPr>
          <w:rFonts w:ascii="Arial" w:hAnsi="Arial" w:cs="Arial"/>
          <w:sz w:val="22"/>
          <w:szCs w:val="22"/>
        </w:rPr>
        <w:t xml:space="preserve"> in the subject line.</w:t>
      </w:r>
    </w:p>
    <w:p w14:paraId="23810B0C" w14:textId="77777777" w:rsidR="00C67CFB" w:rsidRPr="00605316" w:rsidRDefault="00C67CFB" w:rsidP="000C59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520C938" w14:textId="77777777" w:rsidR="00C67CFB" w:rsidRDefault="00C67CFB" w:rsidP="00C67CFB">
      <w:pPr>
        <w:pStyle w:val="Heading2"/>
        <w:sectPr w:rsidR="00C67CFB" w:rsidSect="00D0103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1134" w:left="1134" w:header="709" w:footer="709" w:gutter="0"/>
          <w:cols w:space="708"/>
          <w:titlePg/>
          <w:docGrid w:linePitch="360"/>
        </w:sectPr>
      </w:pPr>
    </w:p>
    <w:p w14:paraId="794DB45D" w14:textId="77777777" w:rsidR="00C67CFB" w:rsidRPr="008F0FDA" w:rsidRDefault="00C67CFB" w:rsidP="00C67CFB">
      <w:pPr>
        <w:pStyle w:val="Heading2"/>
        <w:rPr>
          <w:rFonts w:ascii="Arial" w:hAnsi="Arial" w:cs="Arial"/>
          <w:b/>
          <w:bCs/>
          <w:color w:val="15284C"/>
          <w:sz w:val="32"/>
          <w:szCs w:val="18"/>
        </w:rPr>
      </w:pPr>
      <w:r w:rsidRPr="008F0FDA">
        <w:rPr>
          <w:rFonts w:ascii="Arial" w:hAnsi="Arial" w:cs="Arial"/>
          <w:b/>
          <w:bCs/>
          <w:color w:val="15284C"/>
          <w:sz w:val="32"/>
          <w:szCs w:val="18"/>
        </w:rPr>
        <w:lastRenderedPageBreak/>
        <w:t>Appendix 1</w:t>
      </w:r>
    </w:p>
    <w:p w14:paraId="350D5C61" w14:textId="2EFE4A72" w:rsidR="00C67CFB" w:rsidRPr="008F0FDA" w:rsidRDefault="00C67CFB" w:rsidP="00E6265D">
      <w:pPr>
        <w:rPr>
          <w:rFonts w:ascii="Arial" w:hAnsi="Arial" w:cs="Arial"/>
          <w:b/>
          <w:bCs/>
          <w:color w:val="15284C"/>
          <w:spacing w:val="-5"/>
          <w:sz w:val="32"/>
          <w:szCs w:val="18"/>
        </w:rPr>
      </w:pPr>
      <w:r w:rsidRPr="008F0FDA">
        <w:rPr>
          <w:rFonts w:ascii="Arial" w:hAnsi="Arial" w:cs="Arial"/>
          <w:b/>
          <w:bCs/>
          <w:color w:val="15284C"/>
          <w:spacing w:val="-5"/>
          <w:sz w:val="32"/>
          <w:szCs w:val="18"/>
        </w:rPr>
        <w:t>Example of a correctly written non-NZePS prescription</w:t>
      </w:r>
    </w:p>
    <w:p w14:paraId="04DFDED1" w14:textId="77777777" w:rsidR="00307224" w:rsidRPr="00E71527" w:rsidRDefault="00307224" w:rsidP="00307224">
      <w:pPr>
        <w:rPr>
          <w:rFonts w:ascii="Arial" w:hAnsi="Arial" w:cs="Arial"/>
          <w:color w:val="15284C"/>
          <w:spacing w:val="-5"/>
          <w:sz w:val="22"/>
          <w:szCs w:val="22"/>
        </w:rPr>
      </w:pPr>
    </w:p>
    <w:p w14:paraId="2DE17B25" w14:textId="58CED86B" w:rsidR="00C67CFB" w:rsidRDefault="00297307" w:rsidP="00C67CFB">
      <w:pPr>
        <w:rPr>
          <w:rFonts w:cs="Arial"/>
        </w:rPr>
      </w:pPr>
      <w:r w:rsidRPr="00297307">
        <w:rPr>
          <w:rFonts w:cs="Arial"/>
          <w:noProof/>
        </w:rPr>
        <w:drawing>
          <wp:inline distT="0" distB="0" distL="0" distR="0" wp14:anchorId="12516846" wp14:editId="1D02855C">
            <wp:extent cx="5138166" cy="6070855"/>
            <wp:effectExtent l="19050" t="19050" r="24765" b="25400"/>
            <wp:docPr id="1311357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57655" name=""/>
                    <pic:cNvPicPr/>
                  </pic:nvPicPr>
                  <pic:blipFill rotWithShape="1">
                    <a:blip r:embed="rId14"/>
                    <a:srcRect t="11371" b="5096"/>
                    <a:stretch/>
                  </pic:blipFill>
                  <pic:spPr bwMode="auto">
                    <a:xfrm>
                      <a:off x="0" y="0"/>
                      <a:ext cx="5156851" cy="60929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00CC0" w14:textId="77777777" w:rsidR="00C67CFB" w:rsidRPr="003956A8" w:rsidRDefault="00C67CFB" w:rsidP="00C67CF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C67CFB" w14:paraId="39B63EDA" w14:textId="77777777" w:rsidTr="00667CB6">
        <w:trPr>
          <w:trHeight w:val="954"/>
        </w:trPr>
        <w:tc>
          <w:tcPr>
            <w:tcW w:w="846" w:type="dxa"/>
          </w:tcPr>
          <w:p w14:paraId="4C15F106" w14:textId="77777777" w:rsidR="00C67CFB" w:rsidRDefault="00C67CFB" w:rsidP="00667CB6">
            <w:pPr>
              <w:rPr>
                <w:rFonts w:cs="Arial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6B47B83" wp14:editId="3CF5312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59690</wp:posOffset>
                  </wp:positionV>
                  <wp:extent cx="368935" cy="316230"/>
                  <wp:effectExtent l="0" t="0" r="0" b="7620"/>
                  <wp:wrapNone/>
                  <wp:docPr id="36" name="Picture 36" descr="https://pngriver.com/wp-content/uploads/2017/12/number-digit-1-png-transparent-images-transparent-backgrounds-number1_PNG1490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ngriver.com/wp-content/uploads/2017/12/number-digit-1-png-transparent-images-transparent-backgrounds-number1_PNG1490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9" w:type="dxa"/>
          </w:tcPr>
          <w:p w14:paraId="050A9D76" w14:textId="6660DB77" w:rsidR="00787142" w:rsidRDefault="00C67CFB" w:rsidP="000A15D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A15DE">
              <w:rPr>
                <w:rFonts w:ascii="Arial" w:hAnsi="Arial" w:cs="Arial"/>
                <w:sz w:val="20"/>
              </w:rPr>
              <w:t>On electronic prescriptions without a barcode there must be a statement that reads</w:t>
            </w:r>
            <w:r w:rsidR="00787142">
              <w:rPr>
                <w:rFonts w:ascii="Arial" w:hAnsi="Arial" w:cs="Arial"/>
                <w:sz w:val="20"/>
              </w:rPr>
              <w:t>:</w:t>
            </w:r>
          </w:p>
          <w:p w14:paraId="00CC53C4" w14:textId="6F1DD3D2" w:rsidR="00C67CFB" w:rsidRPr="000A15DE" w:rsidRDefault="00C67CFB" w:rsidP="000A15D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A15DE">
              <w:rPr>
                <w:rFonts w:ascii="Arial" w:hAnsi="Arial" w:cs="Arial"/>
                <w:sz w:val="20"/>
              </w:rPr>
              <w:t>“</w:t>
            </w:r>
            <w:bookmarkStart w:id="0" w:name="_Hlk117075620"/>
            <w:r w:rsidRPr="000A15DE">
              <w:rPr>
                <w:rFonts w:ascii="Arial" w:hAnsi="Arial" w:cs="Arial"/>
                <w:b/>
                <w:sz w:val="20"/>
              </w:rPr>
              <w:t xml:space="preserve">This Prescription meets the requirement of the Director-General of Health’s </w:t>
            </w:r>
            <w:r w:rsidR="002128E8" w:rsidRPr="000A15DE">
              <w:rPr>
                <w:rFonts w:ascii="Arial" w:hAnsi="Arial" w:cs="Arial"/>
                <w:b/>
                <w:sz w:val="20"/>
              </w:rPr>
              <w:t xml:space="preserve">authorisation </w:t>
            </w:r>
            <w:r w:rsidRPr="000A15DE">
              <w:rPr>
                <w:rFonts w:ascii="Arial" w:hAnsi="Arial" w:cs="Arial"/>
                <w:b/>
                <w:sz w:val="20"/>
              </w:rPr>
              <w:t xml:space="preserve">of </w:t>
            </w:r>
            <w:r w:rsidR="00651205">
              <w:rPr>
                <w:rFonts w:ascii="Arial" w:hAnsi="Arial" w:cs="Arial"/>
                <w:b/>
                <w:sz w:val="20"/>
              </w:rPr>
              <w:t>August 2024</w:t>
            </w:r>
            <w:r w:rsidRPr="000A15DE">
              <w:rPr>
                <w:rFonts w:ascii="Arial" w:hAnsi="Arial" w:cs="Arial"/>
                <w:b/>
                <w:sz w:val="20"/>
              </w:rPr>
              <w:t xml:space="preserve"> for prescriptions not signed personally by a prescriber with their usual signature</w:t>
            </w:r>
            <w:bookmarkEnd w:id="0"/>
            <w:r w:rsidRPr="000A15DE">
              <w:rPr>
                <w:rFonts w:ascii="Arial" w:hAnsi="Arial" w:cs="Arial"/>
                <w:sz w:val="20"/>
              </w:rPr>
              <w:t>”</w:t>
            </w:r>
          </w:p>
        </w:tc>
      </w:tr>
      <w:tr w:rsidR="00C67CFB" w14:paraId="7BDB1ABB" w14:textId="77777777" w:rsidTr="00667CB6">
        <w:trPr>
          <w:trHeight w:val="954"/>
        </w:trPr>
        <w:tc>
          <w:tcPr>
            <w:tcW w:w="846" w:type="dxa"/>
          </w:tcPr>
          <w:p w14:paraId="1F95F0F6" w14:textId="77777777" w:rsidR="00C67CFB" w:rsidRDefault="00C67CFB" w:rsidP="00667CB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1312" behindDoc="0" locked="0" layoutInCell="1" allowOverlap="1" wp14:anchorId="1DB5A666" wp14:editId="256A660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2540</wp:posOffset>
                  </wp:positionV>
                  <wp:extent cx="253586" cy="253586"/>
                  <wp:effectExtent l="0" t="0" r="0" b="0"/>
                  <wp:wrapNone/>
                  <wp:docPr id="37" name="Picture 37" descr="https://pngriver.com/wp-content/uploads/2017/12/number-digit-2-png-transparent-images-transparent-backgrounds-Number-2-PNG-images-free-download_PNG14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ngriver.com/wp-content/uploads/2017/12/number-digit-2-png-transparent-images-transparent-backgrounds-Number-2-PNG-images-free-download_PNG14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6" cy="25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9" w:type="dxa"/>
          </w:tcPr>
          <w:p w14:paraId="5649E269" w14:textId="77777777" w:rsidR="00C67CFB" w:rsidRPr="000A15DE" w:rsidRDefault="00C67CFB" w:rsidP="000A15D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A15DE">
              <w:rPr>
                <w:rFonts w:ascii="Arial" w:hAnsi="Arial" w:cs="Arial"/>
                <w:sz w:val="20"/>
              </w:rPr>
              <w:t>The prescription must also have:</w:t>
            </w:r>
          </w:p>
          <w:p w14:paraId="6B7FB633" w14:textId="0F2F7AB0" w:rsidR="00C67CFB" w:rsidRPr="000A15DE" w:rsidRDefault="00C67CFB" w:rsidP="000A15D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A15DE">
              <w:rPr>
                <w:rFonts w:ascii="Arial" w:hAnsi="Arial" w:cs="Arial"/>
                <w:sz w:val="20"/>
                <w:szCs w:val="20"/>
              </w:rPr>
              <w:t>The registration authority number of the Prescriber (</w:t>
            </w:r>
            <w:proofErr w:type="spellStart"/>
            <w:r w:rsidR="00590148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90148">
              <w:rPr>
                <w:rFonts w:ascii="Arial" w:hAnsi="Arial" w:cs="Arial"/>
                <w:sz w:val="20"/>
                <w:szCs w:val="20"/>
              </w:rPr>
              <w:t>,</w:t>
            </w:r>
            <w:r w:rsidRPr="000A15DE">
              <w:rPr>
                <w:rFonts w:ascii="Arial" w:hAnsi="Arial" w:cs="Arial"/>
                <w:sz w:val="20"/>
                <w:szCs w:val="20"/>
              </w:rPr>
              <w:t xml:space="preserve"> NZMC</w:t>
            </w:r>
            <w:r w:rsidR="007A56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56A7">
              <w:rPr>
                <w:rFonts w:ascii="Arial" w:eastAsia="Times New Roman" w:hAnsi="Arial" w:cs="Arial"/>
                <w:lang w:eastAsia="en-GB"/>
              </w:rPr>
              <w:t>NCNZ, PCNZ, HPI</w:t>
            </w:r>
            <w:r w:rsidRPr="000A15DE">
              <w:rPr>
                <w:rFonts w:ascii="Arial" w:hAnsi="Arial" w:cs="Arial"/>
                <w:sz w:val="20"/>
                <w:szCs w:val="20"/>
              </w:rPr>
              <w:t>)</w:t>
            </w:r>
            <w:r w:rsidR="007A5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DBD7D" w14:textId="77777777" w:rsidR="00C67CFB" w:rsidRPr="000A15DE" w:rsidRDefault="00C67CFB" w:rsidP="000A15D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A15DE">
              <w:rPr>
                <w:rFonts w:ascii="Arial" w:hAnsi="Arial" w:cs="Arial"/>
                <w:sz w:val="20"/>
                <w:szCs w:val="20"/>
              </w:rPr>
              <w:t>The contact details of the prescriber.</w:t>
            </w:r>
          </w:p>
        </w:tc>
      </w:tr>
    </w:tbl>
    <w:p w14:paraId="1F9D6C39" w14:textId="77777777" w:rsidR="00C67CFB" w:rsidRPr="00F16B79" w:rsidRDefault="00C67CFB" w:rsidP="00C67CFB">
      <w:pPr>
        <w:rPr>
          <w:rFonts w:ascii="Arial" w:hAnsi="Arial" w:cs="Arial"/>
          <w:sz w:val="22"/>
          <w:szCs w:val="22"/>
        </w:rPr>
      </w:pPr>
    </w:p>
    <w:p w14:paraId="754D9CF2" w14:textId="3CBD4298" w:rsidR="00C67CFB" w:rsidRPr="00066BCB" w:rsidRDefault="00C67CFB" w:rsidP="00C67CFB">
      <w:pPr>
        <w:rPr>
          <w:rFonts w:ascii="Arial" w:hAnsi="Arial" w:cs="Arial"/>
          <w:sz w:val="22"/>
          <w:szCs w:val="22"/>
        </w:rPr>
      </w:pPr>
      <w:r w:rsidRPr="00F16B79">
        <w:rPr>
          <w:rFonts w:ascii="Arial" w:hAnsi="Arial" w:cs="Arial"/>
          <w:sz w:val="22"/>
          <w:szCs w:val="22"/>
        </w:rPr>
        <w:t>If you have any questions about electronic prescribing, please visit the</w:t>
      </w:r>
      <w:r w:rsidR="00DD5FE3">
        <w:rPr>
          <w:rFonts w:ascii="Arial" w:hAnsi="Arial" w:cs="Arial"/>
          <w:sz w:val="22"/>
          <w:szCs w:val="22"/>
        </w:rPr>
        <w:t xml:space="preserve"> Health NZ</w:t>
      </w:r>
      <w:r w:rsidRPr="00F16B79">
        <w:rPr>
          <w:rFonts w:ascii="Arial" w:hAnsi="Arial" w:cs="Arial"/>
          <w:sz w:val="22"/>
          <w:szCs w:val="22"/>
        </w:rPr>
        <w:t xml:space="preserve"> website: </w:t>
      </w:r>
      <w:hyperlink r:id="rId17" w:anchor="about-the-nz-eprescription-service" w:history="1">
        <w:r w:rsidR="00CB7BF9" w:rsidRPr="00F42711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 xml:space="preserve">New Zealand </w:t>
        </w:r>
        <w:proofErr w:type="spellStart"/>
        <w:r w:rsidR="00CB7BF9" w:rsidRPr="00F42711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>ePrescription</w:t>
        </w:r>
        <w:proofErr w:type="spellEnd"/>
        <w:r w:rsidR="00CB7BF9" w:rsidRPr="00F42711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 xml:space="preserve"> Service ( NZePS) – Health New Zealand | Te </w:t>
        </w:r>
        <w:r w:rsidR="00CB7BF9" w:rsidRPr="00294498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>Whatu</w:t>
        </w:r>
        <w:r w:rsidR="00CB7BF9" w:rsidRPr="00F42711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 xml:space="preserve"> Ora</w:t>
        </w:r>
      </w:hyperlink>
      <w:r w:rsidR="0065698A">
        <w:rPr>
          <w:rFonts w:ascii="Arial" w:hAnsi="Arial" w:cs="Arial"/>
          <w:sz w:val="22"/>
          <w:szCs w:val="22"/>
        </w:rPr>
        <w:t>.</w:t>
      </w:r>
    </w:p>
    <w:p w14:paraId="0679F1D9" w14:textId="77777777" w:rsidR="00C67CFB" w:rsidRDefault="00C67CFB">
      <w:pPr>
        <w:sectPr w:rsidR="00C67CFB" w:rsidSect="00D0103A"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</w:p>
    <w:p w14:paraId="2449FCB1" w14:textId="77777777" w:rsidR="00C67CFB" w:rsidRPr="008F0FDA" w:rsidRDefault="00C67CFB" w:rsidP="00E71527">
      <w:pPr>
        <w:spacing w:after="120"/>
        <w:rPr>
          <w:rFonts w:ascii="Arial" w:hAnsi="Arial" w:cs="Arial"/>
          <w:b/>
          <w:bCs/>
          <w:color w:val="15284C"/>
          <w:spacing w:val="-5"/>
          <w:sz w:val="32"/>
          <w:szCs w:val="18"/>
        </w:rPr>
      </w:pPr>
      <w:r w:rsidRPr="008F0FDA">
        <w:rPr>
          <w:rFonts w:ascii="Arial" w:hAnsi="Arial" w:cs="Arial"/>
          <w:b/>
          <w:bCs/>
          <w:color w:val="15284C"/>
          <w:spacing w:val="-5"/>
          <w:sz w:val="32"/>
          <w:szCs w:val="18"/>
        </w:rPr>
        <w:lastRenderedPageBreak/>
        <w:t>Appendix 2</w:t>
      </w:r>
    </w:p>
    <w:p w14:paraId="456FE060" w14:textId="77777777" w:rsidR="00C67CFB" w:rsidRPr="008F0FDA" w:rsidRDefault="00C67CFB" w:rsidP="00E71527">
      <w:pPr>
        <w:spacing w:after="120"/>
        <w:rPr>
          <w:rFonts w:ascii="Arial" w:hAnsi="Arial" w:cs="Arial"/>
          <w:b/>
          <w:bCs/>
          <w:color w:val="15284C"/>
          <w:spacing w:val="-5"/>
          <w:sz w:val="32"/>
          <w:szCs w:val="18"/>
        </w:rPr>
      </w:pPr>
      <w:r w:rsidRPr="008F0FDA">
        <w:rPr>
          <w:rFonts w:ascii="Arial" w:hAnsi="Arial" w:cs="Arial"/>
          <w:b/>
          <w:bCs/>
          <w:color w:val="15284C"/>
          <w:spacing w:val="-5"/>
          <w:sz w:val="32"/>
          <w:szCs w:val="18"/>
        </w:rPr>
        <w:t>Signature Exempt Prescriptions using NZePS (with barcode)</w:t>
      </w:r>
    </w:p>
    <w:p w14:paraId="6FFFA70D" w14:textId="413FB8FC" w:rsidR="00C67CFB" w:rsidRPr="008F0FDA" w:rsidRDefault="00C67CFB" w:rsidP="008F0FD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F0FDA">
        <w:rPr>
          <w:rFonts w:ascii="Arial" w:hAnsi="Arial" w:cs="Arial"/>
          <w:sz w:val="22"/>
          <w:szCs w:val="22"/>
        </w:rPr>
        <w:t xml:space="preserve">A current Director-General of Health </w:t>
      </w:r>
      <w:r w:rsidR="002128E8" w:rsidRPr="008F0FDA">
        <w:rPr>
          <w:rFonts w:ascii="Arial" w:hAnsi="Arial" w:cs="Arial"/>
          <w:sz w:val="22"/>
          <w:szCs w:val="22"/>
        </w:rPr>
        <w:t xml:space="preserve">authorisation of an alternative form of prescription </w:t>
      </w:r>
      <w:r w:rsidRPr="008F0FDA">
        <w:rPr>
          <w:rFonts w:ascii="Arial" w:hAnsi="Arial" w:cs="Arial"/>
          <w:sz w:val="22"/>
          <w:szCs w:val="22"/>
        </w:rPr>
        <w:t>under the Medicines Regulations 1984 allows unsigned prescriptions if all of the following conditions are met:</w:t>
      </w:r>
    </w:p>
    <w:p w14:paraId="6DB7C877" w14:textId="77777777" w:rsidR="00C67CFB" w:rsidRPr="008F0FDA" w:rsidRDefault="00C67CFB" w:rsidP="008F0FD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>the prescription is a NZePS barcoded prescription.</w:t>
      </w:r>
    </w:p>
    <w:p w14:paraId="3E927F28" w14:textId="77777777" w:rsidR="00C67CFB" w:rsidRPr="008F0FDA" w:rsidRDefault="00C67CFB" w:rsidP="008F0FD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>the system that generates the prescription has been authorised by the Ministry of Health for electronic prescribing.</w:t>
      </w:r>
    </w:p>
    <w:p w14:paraId="1524FA2D" w14:textId="546BA384" w:rsidR="00C67CFB" w:rsidRPr="008F0FDA" w:rsidRDefault="00C67CFB" w:rsidP="008F0FD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>At the community pharmacy the barcode is used (</w:t>
      </w:r>
      <w:proofErr w:type="spellStart"/>
      <w:r w:rsidR="00590148">
        <w:rPr>
          <w:rFonts w:ascii="Arial" w:hAnsi="Arial" w:cs="Arial"/>
        </w:rPr>
        <w:t>eg</w:t>
      </w:r>
      <w:proofErr w:type="spellEnd"/>
      <w:r w:rsidR="00590148">
        <w:rPr>
          <w:rFonts w:ascii="Arial" w:hAnsi="Arial" w:cs="Arial"/>
        </w:rPr>
        <w:t xml:space="preserve">, </w:t>
      </w:r>
      <w:r w:rsidRPr="008F0FDA">
        <w:rPr>
          <w:rFonts w:ascii="Arial" w:hAnsi="Arial" w:cs="Arial"/>
        </w:rPr>
        <w:t>scanned or manually entered) at the point of dispensing.</w:t>
      </w:r>
    </w:p>
    <w:p w14:paraId="469E3F41" w14:textId="44A861D4" w:rsidR="00C67CFB" w:rsidRPr="008F0FDA" w:rsidRDefault="00C67CFB" w:rsidP="008F0FD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F0FDA">
        <w:rPr>
          <w:rFonts w:ascii="Arial" w:hAnsi="Arial" w:cs="Arial"/>
          <w:sz w:val="22"/>
          <w:szCs w:val="22"/>
        </w:rPr>
        <w:t xml:space="preserve">Being able to prescribe using NZePS is a requirement for this </w:t>
      </w:r>
      <w:r w:rsidR="002128E8" w:rsidRPr="008F0FDA">
        <w:rPr>
          <w:rFonts w:ascii="Arial" w:hAnsi="Arial" w:cs="Arial"/>
          <w:sz w:val="22"/>
          <w:szCs w:val="22"/>
        </w:rPr>
        <w:t xml:space="preserve">authorisation </w:t>
      </w:r>
      <w:r w:rsidRPr="008F0FDA">
        <w:rPr>
          <w:rFonts w:ascii="Arial" w:hAnsi="Arial" w:cs="Arial"/>
          <w:sz w:val="22"/>
          <w:szCs w:val="22"/>
        </w:rPr>
        <w:t>to apply. This ensures:</w:t>
      </w:r>
    </w:p>
    <w:p w14:paraId="3FED6F37" w14:textId="77777777" w:rsidR="00C67CFB" w:rsidRPr="008F0FDA" w:rsidRDefault="00C67CFB" w:rsidP="008F0FDA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 xml:space="preserve">prescriptions can only be dispensed once and the electronic prescription when downloaded aligns with the medication details on the paper prescription. </w:t>
      </w:r>
    </w:p>
    <w:p w14:paraId="12D05937" w14:textId="77777777" w:rsidR="00C67CFB" w:rsidRPr="008F0FDA" w:rsidRDefault="00C67CFB" w:rsidP="008F0FDA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>prescribers can be notified when medicines are not dispensed in a set number of days to monitor adherence.</w:t>
      </w:r>
    </w:p>
    <w:p w14:paraId="5DFB4A5A" w14:textId="77777777" w:rsidR="00C67CFB" w:rsidRPr="008F0FDA" w:rsidRDefault="00C67CFB" w:rsidP="008F0FDA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>data quality of the community dispensed medication list, which is used by several hospitals for medicines reconciliation, is improved as prescriptions can be matched with the dispensing records.</w:t>
      </w:r>
    </w:p>
    <w:p w14:paraId="0C604174" w14:textId="0ABDEA65" w:rsidR="00C67CFB" w:rsidRPr="008F0FDA" w:rsidRDefault="00C67CFB" w:rsidP="008F0FDA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8F0FDA">
        <w:rPr>
          <w:rFonts w:ascii="Arial" w:hAnsi="Arial" w:cs="Arial"/>
        </w:rPr>
        <w:t>The ability to electronically prescribe medications without the need for signatures supports innovative care approaches, such as virtual consultations.</w:t>
      </w:r>
    </w:p>
    <w:p w14:paraId="63BBC20D" w14:textId="23234F9A" w:rsidR="00C67CFB" w:rsidRPr="008F0FDA" w:rsidRDefault="00C67CFB" w:rsidP="008F0FD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F0FDA">
        <w:rPr>
          <w:rFonts w:ascii="Arial" w:hAnsi="Arial" w:cs="Arial"/>
          <w:sz w:val="22"/>
          <w:szCs w:val="22"/>
        </w:rPr>
        <w:t xml:space="preserve">The Ministry has worked with the prescribing system vendors to develop a way for prescribers to generate electronic scripts that can be sent directly from the </w:t>
      </w:r>
      <w:r w:rsidR="002532F7">
        <w:rPr>
          <w:rFonts w:ascii="Arial" w:hAnsi="Arial" w:cs="Arial"/>
          <w:sz w:val="22"/>
          <w:szCs w:val="22"/>
        </w:rPr>
        <w:t>prescriber</w:t>
      </w:r>
      <w:r w:rsidR="002532F7" w:rsidRPr="008F0FDA">
        <w:rPr>
          <w:rFonts w:ascii="Arial" w:hAnsi="Arial" w:cs="Arial"/>
          <w:sz w:val="22"/>
          <w:szCs w:val="22"/>
        </w:rPr>
        <w:t xml:space="preserve"> </w:t>
      </w:r>
      <w:r w:rsidRPr="008F0FDA">
        <w:rPr>
          <w:rFonts w:ascii="Arial" w:hAnsi="Arial" w:cs="Arial"/>
          <w:sz w:val="22"/>
          <w:szCs w:val="22"/>
        </w:rPr>
        <w:t xml:space="preserve">to a pharmacy. </w:t>
      </w:r>
      <w:r w:rsidR="007F4792">
        <w:rPr>
          <w:rFonts w:ascii="Arial" w:hAnsi="Arial" w:cs="Arial"/>
          <w:sz w:val="22"/>
          <w:szCs w:val="22"/>
        </w:rPr>
        <w:t xml:space="preserve">The list of approved systems can be found at </w:t>
      </w:r>
      <w:hyperlink r:id="rId18" w:history="1">
        <w:r w:rsidR="007F4792" w:rsidRPr="00B610DD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>NZePS Certified Prescribing Systems</w:t>
        </w:r>
      </w:hyperlink>
      <w:r w:rsidR="00B610DD" w:rsidRPr="00B610DD">
        <w:rPr>
          <w:rStyle w:val="Hyperlink"/>
          <w:b w:val="0"/>
          <w:bCs/>
        </w:rPr>
        <w:t>.</w:t>
      </w:r>
    </w:p>
    <w:p w14:paraId="0AFF8268" w14:textId="4A1E82EB" w:rsidR="00795855" w:rsidRPr="008F0FDA" w:rsidRDefault="00C67CFB" w:rsidP="008F0FDA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bookmarkStart w:id="1" w:name="_Hlk117077147"/>
      <w:r w:rsidRPr="008F0FDA">
        <w:rPr>
          <w:rFonts w:ascii="Arial" w:hAnsi="Arial" w:cs="Arial"/>
          <w:sz w:val="22"/>
          <w:szCs w:val="22"/>
        </w:rPr>
        <w:t xml:space="preserve">Signature Exempt </w:t>
      </w:r>
      <w:r w:rsidR="00795855" w:rsidRPr="008F0FDA">
        <w:rPr>
          <w:rFonts w:ascii="Arial" w:hAnsi="Arial" w:cs="Arial"/>
          <w:sz w:val="22"/>
          <w:szCs w:val="22"/>
        </w:rPr>
        <w:t xml:space="preserve">NZePS </w:t>
      </w:r>
      <w:r w:rsidRPr="008F0FDA">
        <w:rPr>
          <w:rFonts w:ascii="Arial" w:hAnsi="Arial" w:cs="Arial"/>
          <w:sz w:val="22"/>
          <w:szCs w:val="22"/>
        </w:rPr>
        <w:t xml:space="preserve">Prescriptions will have an </w:t>
      </w:r>
      <w:r w:rsidR="00CB0FAF" w:rsidRPr="008F0FDA">
        <w:rPr>
          <w:rFonts w:ascii="Arial" w:hAnsi="Arial" w:cs="Arial"/>
          <w:sz w:val="22"/>
          <w:szCs w:val="22"/>
        </w:rPr>
        <w:t>NZePS</w:t>
      </w:r>
      <w:r w:rsidRPr="008F0FDA">
        <w:rPr>
          <w:rFonts w:ascii="Arial" w:hAnsi="Arial" w:cs="Arial"/>
          <w:sz w:val="22"/>
          <w:szCs w:val="22"/>
        </w:rPr>
        <w:t xml:space="preserve"> barcode. Some may have the text </w:t>
      </w:r>
      <w:r w:rsidR="00005F9E">
        <w:rPr>
          <w:rFonts w:ascii="Arial" w:hAnsi="Arial" w:cs="Arial"/>
          <w:sz w:val="22"/>
          <w:szCs w:val="22"/>
        </w:rPr>
        <w:t>‘</w:t>
      </w:r>
      <w:r w:rsidRPr="008F0FDA">
        <w:rPr>
          <w:rFonts w:ascii="Arial" w:hAnsi="Arial" w:cs="Arial"/>
          <w:sz w:val="22"/>
          <w:szCs w:val="22"/>
        </w:rPr>
        <w:t>Signature Exempt</w:t>
      </w:r>
      <w:r w:rsidR="00005F9E">
        <w:rPr>
          <w:rFonts w:ascii="Arial" w:hAnsi="Arial" w:cs="Arial"/>
          <w:sz w:val="22"/>
          <w:szCs w:val="22"/>
        </w:rPr>
        <w:t>’</w:t>
      </w:r>
      <w:r w:rsidRPr="008F0FDA">
        <w:rPr>
          <w:rFonts w:ascii="Arial" w:hAnsi="Arial" w:cs="Arial"/>
          <w:sz w:val="22"/>
          <w:szCs w:val="22"/>
        </w:rPr>
        <w:t xml:space="preserve"> on the signature line, and others may not. </w:t>
      </w:r>
      <w:r w:rsidR="00795855" w:rsidRPr="008F0FDA">
        <w:rPr>
          <w:rFonts w:ascii="Arial" w:hAnsi="Arial" w:cs="Arial"/>
          <w:sz w:val="22"/>
          <w:szCs w:val="22"/>
        </w:rPr>
        <w:t>But the presence of the NZePS barcode that can be used at the point of dispensing is the definitive sign that a prescription meets the requirement for being signature exempt.</w:t>
      </w:r>
    </w:p>
    <w:bookmarkEnd w:id="1"/>
    <w:p w14:paraId="1B24E774" w14:textId="77777777" w:rsidR="00C67CFB" w:rsidRPr="008F0FDA" w:rsidRDefault="00C67CFB" w:rsidP="008F0FD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1D010B9" w14:textId="77777777" w:rsidR="00C67CFB" w:rsidRDefault="00C67CFB">
      <w:pPr>
        <w:sectPr w:rsidR="00C67CFB" w:rsidSect="00D0103A"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</w:p>
    <w:p w14:paraId="039AA368" w14:textId="77777777" w:rsidR="00C67CFB" w:rsidRPr="00CE4D54" w:rsidRDefault="00C67CFB" w:rsidP="00C67CFB">
      <w:pPr>
        <w:rPr>
          <w:rFonts w:ascii="Arial" w:hAnsi="Arial" w:cs="Arial"/>
          <w:b/>
          <w:bCs/>
          <w:color w:val="15284C"/>
          <w:spacing w:val="-5"/>
          <w:sz w:val="32"/>
          <w:szCs w:val="18"/>
        </w:rPr>
      </w:pPr>
      <w:r w:rsidRPr="00CE4D54">
        <w:rPr>
          <w:rFonts w:ascii="Arial" w:hAnsi="Arial" w:cs="Arial"/>
          <w:b/>
          <w:bCs/>
          <w:color w:val="15284C"/>
          <w:spacing w:val="-5"/>
          <w:sz w:val="32"/>
          <w:szCs w:val="18"/>
        </w:rPr>
        <w:lastRenderedPageBreak/>
        <w:t>Examples of correctly written NZePS prescriptions:</w:t>
      </w:r>
    </w:p>
    <w:p w14:paraId="3FF4B82E" w14:textId="77777777" w:rsidR="00C67CFB" w:rsidRPr="00CE4D54" w:rsidRDefault="00C67CFB" w:rsidP="00C67CFB">
      <w:pPr>
        <w:rPr>
          <w:rFonts w:ascii="Arial" w:hAnsi="Arial" w:cs="Arial"/>
          <w:sz w:val="22"/>
          <w:szCs w:val="22"/>
        </w:rPr>
      </w:pPr>
    </w:p>
    <w:p w14:paraId="2A4A89E4" w14:textId="77777777" w:rsidR="00C67CFB" w:rsidRDefault="00C67CFB" w:rsidP="00C67CFB">
      <w:pPr>
        <w:rPr>
          <w:rFonts w:cs="Arial"/>
        </w:rPr>
      </w:pPr>
      <w:r>
        <w:rPr>
          <w:rFonts w:cs="Arial"/>
          <w:noProof/>
          <w:lang w:eastAsia="en-NZ"/>
        </w:rPr>
        <w:drawing>
          <wp:inline distT="0" distB="0" distL="0" distR="0" wp14:anchorId="1F4D19F6" wp14:editId="6BE9A311">
            <wp:extent cx="6012180" cy="3291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8A6C1" w14:textId="77777777" w:rsidR="00C67CFB" w:rsidRDefault="00C67CFB" w:rsidP="00C67CF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C67CFB" w14:paraId="19BDC574" w14:textId="77777777" w:rsidTr="00667CB6">
        <w:trPr>
          <w:trHeight w:val="685"/>
        </w:trPr>
        <w:tc>
          <w:tcPr>
            <w:tcW w:w="846" w:type="dxa"/>
          </w:tcPr>
          <w:p w14:paraId="6341F30F" w14:textId="77777777" w:rsidR="00C67CFB" w:rsidRDefault="00C67CFB" w:rsidP="00667CB6">
            <w:pPr>
              <w:rPr>
                <w:rFonts w:cs="Arial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3360" behindDoc="0" locked="0" layoutInCell="1" allowOverlap="1" wp14:anchorId="7D21C5EC" wp14:editId="1B6B38A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59690</wp:posOffset>
                  </wp:positionV>
                  <wp:extent cx="368935" cy="316230"/>
                  <wp:effectExtent l="0" t="0" r="0" b="7620"/>
                  <wp:wrapNone/>
                  <wp:docPr id="3" name="Picture 3" descr="https://pngriver.com/wp-content/uploads/2017/12/number-digit-1-png-transparent-images-transparent-backgrounds-number1_PNG1490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ngriver.com/wp-content/uploads/2017/12/number-digit-1-png-transparent-images-transparent-backgrounds-number1_PNG1490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9" w:type="dxa"/>
          </w:tcPr>
          <w:p w14:paraId="74166215" w14:textId="457C74BF" w:rsidR="00C67CFB" w:rsidRPr="00CE4D54" w:rsidRDefault="00C67CFB" w:rsidP="00CE4D5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CE4D54">
              <w:rPr>
                <w:rFonts w:ascii="Arial" w:hAnsi="Arial" w:cs="Arial"/>
                <w:sz w:val="20"/>
                <w:szCs w:val="18"/>
              </w:rPr>
              <w:t>The electronic prescription has an NZePS barcode which is scanned or manually entered at the pharmacy. This barcode may be either on the top of the prescription or the bottom.</w:t>
            </w:r>
          </w:p>
        </w:tc>
      </w:tr>
      <w:tr w:rsidR="00C67CFB" w14:paraId="0137B5C1" w14:textId="77777777" w:rsidTr="00667CB6">
        <w:tc>
          <w:tcPr>
            <w:tcW w:w="846" w:type="dxa"/>
          </w:tcPr>
          <w:p w14:paraId="204CB681" w14:textId="77777777" w:rsidR="00C67CFB" w:rsidRDefault="00C67CFB" w:rsidP="00667CB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4384" behindDoc="0" locked="0" layoutInCell="1" allowOverlap="1" wp14:anchorId="52518143" wp14:editId="7B69D22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24130</wp:posOffset>
                  </wp:positionV>
                  <wp:extent cx="253586" cy="253586"/>
                  <wp:effectExtent l="0" t="0" r="0" b="0"/>
                  <wp:wrapNone/>
                  <wp:docPr id="4" name="Picture 4" descr="https://pngriver.com/wp-content/uploads/2017/12/number-digit-2-png-transparent-images-transparent-backgrounds-Number-2-PNG-images-free-download_PNG14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ngriver.com/wp-content/uploads/2017/12/number-digit-2-png-transparent-images-transparent-backgrounds-Number-2-PNG-images-free-download_PNG14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6" cy="25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9" w:type="dxa"/>
          </w:tcPr>
          <w:p w14:paraId="3A0231A7" w14:textId="1D006C98" w:rsidR="00C67CFB" w:rsidRPr="00CE4D54" w:rsidRDefault="00C67CFB" w:rsidP="00CE4D5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CE4D54">
              <w:rPr>
                <w:rFonts w:ascii="Arial" w:hAnsi="Arial" w:cs="Arial"/>
                <w:sz w:val="20"/>
                <w:szCs w:val="18"/>
              </w:rPr>
              <w:t xml:space="preserve">On some electronic prescriptions, a label for </w:t>
            </w:r>
            <w:r w:rsidR="00342EBD">
              <w:rPr>
                <w:rFonts w:ascii="Arial" w:hAnsi="Arial" w:cs="Arial"/>
                <w:sz w:val="20"/>
                <w:szCs w:val="18"/>
              </w:rPr>
              <w:t>‘</w:t>
            </w:r>
            <w:r w:rsidRPr="00CE4D54">
              <w:rPr>
                <w:rFonts w:ascii="Arial" w:hAnsi="Arial" w:cs="Arial"/>
                <w:sz w:val="20"/>
                <w:szCs w:val="18"/>
              </w:rPr>
              <w:t>Signature Exempt</w:t>
            </w:r>
            <w:r w:rsidR="00342EBD">
              <w:rPr>
                <w:rFonts w:ascii="Arial" w:hAnsi="Arial" w:cs="Arial"/>
                <w:sz w:val="20"/>
                <w:szCs w:val="18"/>
              </w:rPr>
              <w:t>’</w:t>
            </w:r>
            <w:r w:rsidRPr="00CE4D54">
              <w:rPr>
                <w:rFonts w:ascii="Arial" w:hAnsi="Arial" w:cs="Arial"/>
                <w:sz w:val="20"/>
                <w:szCs w:val="18"/>
              </w:rPr>
              <w:t xml:space="preserve"> may appear on the signature line. Even if this label is not present, this prescription </w:t>
            </w:r>
            <w:r w:rsidR="002128E8" w:rsidRPr="00CE4D54">
              <w:rPr>
                <w:rFonts w:ascii="Arial" w:hAnsi="Arial" w:cs="Arial"/>
                <w:sz w:val="20"/>
                <w:szCs w:val="18"/>
              </w:rPr>
              <w:t xml:space="preserve">may </w:t>
            </w:r>
            <w:r w:rsidRPr="00CE4D54">
              <w:rPr>
                <w:rFonts w:ascii="Arial" w:hAnsi="Arial" w:cs="Arial"/>
                <w:sz w:val="20"/>
                <w:szCs w:val="18"/>
              </w:rPr>
              <w:t>still be legal.</w:t>
            </w:r>
          </w:p>
        </w:tc>
      </w:tr>
    </w:tbl>
    <w:p w14:paraId="514457AC" w14:textId="3452C05C" w:rsidR="00C67CFB" w:rsidRPr="00342EBD" w:rsidRDefault="00C67CFB" w:rsidP="00C67CFB">
      <w:pPr>
        <w:rPr>
          <w:rFonts w:ascii="Arial" w:hAnsi="Arial" w:cs="Arial"/>
          <w:sz w:val="22"/>
          <w:szCs w:val="22"/>
        </w:rPr>
      </w:pPr>
    </w:p>
    <w:p w14:paraId="55B51756" w14:textId="3BA66487" w:rsidR="00C67CFB" w:rsidRPr="00342EBD" w:rsidRDefault="00C67CFB" w:rsidP="00C67CFB">
      <w:pPr>
        <w:rPr>
          <w:rFonts w:ascii="Arial" w:hAnsi="Arial" w:cs="Arial"/>
          <w:sz w:val="22"/>
          <w:szCs w:val="22"/>
        </w:rPr>
      </w:pPr>
      <w:r w:rsidRPr="00C05D9A">
        <w:rPr>
          <w:rFonts w:ascii="Arial" w:hAnsi="Arial" w:cs="Arial"/>
          <w:sz w:val="22"/>
          <w:szCs w:val="22"/>
        </w:rPr>
        <w:t xml:space="preserve">If you are not already on NZePS or have any questions about joining, please contact the </w:t>
      </w:r>
      <w:r w:rsidR="00C05D9A">
        <w:rPr>
          <w:rFonts w:ascii="Arial" w:hAnsi="Arial" w:cs="Arial"/>
          <w:sz w:val="22"/>
          <w:szCs w:val="22"/>
        </w:rPr>
        <w:t xml:space="preserve">Health NZ </w:t>
      </w:r>
      <w:r w:rsidRPr="00C05D9A">
        <w:rPr>
          <w:rFonts w:ascii="Arial" w:hAnsi="Arial" w:cs="Arial"/>
          <w:sz w:val="22"/>
          <w:szCs w:val="22"/>
        </w:rPr>
        <w:t>Online Helpdesk (</w:t>
      </w:r>
      <w:hyperlink r:id="rId20" w:history="1">
        <w:r w:rsidRPr="00342EBD">
          <w:rPr>
            <w:rStyle w:val="Hyperlink"/>
            <w:rFonts w:ascii="Arial" w:hAnsi="Arial" w:cs="Arial"/>
            <w:b w:val="0"/>
            <w:bCs/>
            <w:color w:val="0070C0"/>
            <w:sz w:val="22"/>
            <w:szCs w:val="22"/>
            <w:u w:val="single"/>
          </w:rPr>
          <w:t>onlinehelpdesk@health.govt.nz</w:t>
        </w:r>
      </w:hyperlink>
      <w:r w:rsidRPr="00C05D9A">
        <w:rPr>
          <w:rFonts w:ascii="Arial" w:hAnsi="Arial" w:cs="Arial"/>
          <w:sz w:val="22"/>
          <w:szCs w:val="22"/>
        </w:rPr>
        <w:t>) including NZePS in the subject line to ensure a timely response.</w:t>
      </w:r>
    </w:p>
    <w:p w14:paraId="66102C87" w14:textId="77777777" w:rsidR="00C67CFB" w:rsidRDefault="00C67CFB">
      <w:pPr>
        <w:sectPr w:rsidR="00C67CFB" w:rsidSect="00D0103A"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</w:p>
    <w:p w14:paraId="7417375A" w14:textId="77777777" w:rsidR="00C67CFB" w:rsidRPr="0059588F" w:rsidRDefault="00C67CFB" w:rsidP="0059588F">
      <w:pPr>
        <w:pStyle w:val="Heading2"/>
        <w:spacing w:before="0" w:after="0"/>
        <w:rPr>
          <w:rFonts w:ascii="Arial" w:hAnsi="Arial" w:cs="Arial"/>
          <w:b/>
          <w:bCs/>
          <w:color w:val="15284C"/>
          <w:sz w:val="32"/>
          <w:szCs w:val="18"/>
        </w:rPr>
      </w:pPr>
      <w:r w:rsidRPr="0059588F">
        <w:rPr>
          <w:rFonts w:ascii="Arial" w:hAnsi="Arial" w:cs="Arial"/>
          <w:b/>
          <w:bCs/>
          <w:color w:val="15284C"/>
          <w:sz w:val="32"/>
          <w:szCs w:val="18"/>
        </w:rPr>
        <w:lastRenderedPageBreak/>
        <w:t>Appendix 3 Class C Controlled Drugs</w:t>
      </w:r>
    </w:p>
    <w:p w14:paraId="39B36B29" w14:textId="77777777" w:rsidR="00C67CFB" w:rsidRPr="00083F12" w:rsidRDefault="00C67CFB" w:rsidP="00C67CFB">
      <w:pPr>
        <w:rPr>
          <w:rFonts w:ascii="Arial" w:hAnsi="Arial" w:cs="Arial"/>
          <w:color w:val="333333"/>
          <w:sz w:val="18"/>
          <w:szCs w:val="16"/>
        </w:rPr>
      </w:pPr>
    </w:p>
    <w:p w14:paraId="3322DA4A" w14:textId="77777777" w:rsidR="00C67CFB" w:rsidRPr="00F541AD" w:rsidRDefault="00C67CFB" w:rsidP="00C67CFB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F541AD">
        <w:rPr>
          <w:rFonts w:ascii="Arial" w:hAnsi="Arial" w:cs="Arial"/>
          <w:b/>
          <w:bCs/>
          <w:sz w:val="22"/>
          <w:szCs w:val="22"/>
          <w:lang w:val="en-AU"/>
        </w:rPr>
        <w:t>Class C controlled drugs (NOT exempt or partially exempt)</w:t>
      </w:r>
    </w:p>
    <w:p w14:paraId="5B1D0CEB" w14:textId="77777777" w:rsidR="00C67CFB" w:rsidRPr="00083F12" w:rsidRDefault="00C67CFB" w:rsidP="00C67CFB">
      <w:pPr>
        <w:rPr>
          <w:rFonts w:ascii="Arial" w:hAnsi="Arial" w:cs="Arial"/>
          <w:sz w:val="18"/>
          <w:szCs w:val="18"/>
          <w:lang w:val="en-AU"/>
        </w:rPr>
      </w:pPr>
    </w:p>
    <w:p w14:paraId="04856A84" w14:textId="77777777" w:rsidR="00C67CFB" w:rsidRPr="00F541AD" w:rsidRDefault="00C67CFB" w:rsidP="00C67CFB">
      <w:pPr>
        <w:rPr>
          <w:rFonts w:ascii="Arial" w:hAnsi="Arial" w:cs="Arial"/>
          <w:sz w:val="22"/>
          <w:szCs w:val="22"/>
          <w:lang w:val="en-AU"/>
        </w:rPr>
      </w:pPr>
      <w:r w:rsidRPr="00F541AD">
        <w:rPr>
          <w:rFonts w:ascii="Arial" w:hAnsi="Arial" w:cs="Arial"/>
          <w:sz w:val="22"/>
          <w:szCs w:val="22"/>
          <w:lang w:val="en-AU"/>
        </w:rPr>
        <w:t xml:space="preserve">Prescriptions for the following list of medicines </w:t>
      </w:r>
      <w:r w:rsidRPr="00F541AD">
        <w:rPr>
          <w:rFonts w:ascii="Arial" w:hAnsi="Arial" w:cs="Arial"/>
          <w:b/>
          <w:sz w:val="22"/>
          <w:szCs w:val="22"/>
          <w:lang w:val="en-AU"/>
        </w:rPr>
        <w:t>require</w:t>
      </w:r>
      <w:r w:rsidRPr="00F541AD">
        <w:rPr>
          <w:rFonts w:ascii="Arial" w:hAnsi="Arial" w:cs="Arial"/>
          <w:sz w:val="22"/>
          <w:szCs w:val="22"/>
          <w:lang w:val="en-AU"/>
        </w:rPr>
        <w:t xml:space="preserve"> the prescriber wet ink signature and the original prescription sent to the pharmacy (Misuse of Drugs Regulations 1977).</w:t>
      </w:r>
    </w:p>
    <w:p w14:paraId="0D5406F3" w14:textId="77777777" w:rsidR="00C67CFB" w:rsidRDefault="00C67CFB" w:rsidP="00C67CFB">
      <w:pPr>
        <w:rPr>
          <w:rFonts w:ascii="Arial" w:hAnsi="Arial" w:cs="Arial"/>
          <w:sz w:val="10"/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605"/>
        <w:gridCol w:w="3341"/>
      </w:tblGrid>
      <w:tr w:rsidR="00C67CFB" w14:paraId="3EE1465B" w14:textId="77777777" w:rsidTr="00667CB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B4635" w14:textId="77777777" w:rsidR="00C67CFB" w:rsidRPr="00733213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Class C Controlled Drugs (except Class C5)</w:t>
            </w:r>
          </w:p>
        </w:tc>
      </w:tr>
      <w:tr w:rsidR="00C67CFB" w14:paraId="18617B9B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4E880" w14:textId="77777777" w:rsidR="00C67CFB" w:rsidRPr="00733213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Generic name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84F5D" w14:textId="4D841438" w:rsidR="00C67CFB" w:rsidRPr="00733213" w:rsidRDefault="00B54EBE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Example b</w:t>
            </w:r>
            <w:r w:rsidR="00C67CFB"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rand and form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98CF5" w14:textId="77777777" w:rsidR="00C67CFB" w:rsidRPr="00733213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Strength available</w:t>
            </w:r>
          </w:p>
        </w:tc>
      </w:tr>
      <w:tr w:rsidR="00C67CFB" w14:paraId="618AA952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2A9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Buprenorphine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6E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Buprenorphine Naloxone BNM sublingual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3E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2 mg with naloxone 0.5 mg</w:t>
            </w:r>
          </w:p>
          <w:p w14:paraId="1B748E7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8 mg with naloxone 2 mg</w:t>
            </w:r>
          </w:p>
        </w:tc>
      </w:tr>
      <w:tr w:rsidR="00C67CFB" w14:paraId="63E6941C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82D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Codeine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83B7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441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15 mg, 30 mg, 60 mg</w:t>
            </w:r>
          </w:p>
        </w:tc>
      </w:tr>
      <w:tr w:rsidR="00C67CFB" w14:paraId="7712723D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CF7D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Dihydrocodeine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B5AC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 xml:space="preserve">DHC </w:t>
            </w: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Continus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long-acting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30FF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60 mg</w:t>
            </w:r>
          </w:p>
        </w:tc>
      </w:tr>
      <w:tr w:rsidR="00C67CFB" w14:paraId="488BF3B7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291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Phenobarbitone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E76F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Tablet</w:t>
            </w:r>
          </w:p>
          <w:p w14:paraId="47D38775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Max Health injection</w:t>
            </w:r>
          </w:p>
          <w:p w14:paraId="19007031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Aspen injection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5B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15 mg, 30mg</w:t>
            </w:r>
          </w:p>
          <w:p w14:paraId="730016CF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200 mg/mL</w:t>
            </w:r>
          </w:p>
          <w:p w14:paraId="65780606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200 mg/mL</w:t>
            </w:r>
          </w:p>
        </w:tc>
      </w:tr>
      <w:tr w:rsidR="00C127A6" w14:paraId="63EE924E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669" w14:textId="0618F6AC" w:rsidR="00C127A6" w:rsidRPr="00F541AD" w:rsidRDefault="00C127A6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Tramadol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5EF" w14:textId="1B64ABB4" w:rsidR="00C127A6" w:rsidRDefault="00532B91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Arrow</w:t>
            </w:r>
            <w:r w:rsidR="001E1CCF">
              <w:rPr>
                <w:rFonts w:ascii="Arial" w:hAnsi="Arial" w:cs="Arial"/>
                <w:sz w:val="20"/>
                <w:lang w:val="en-AU"/>
              </w:rPr>
              <w:t>-Tramadol</w:t>
            </w:r>
            <w:r w:rsidR="005E7C80">
              <w:rPr>
                <w:rFonts w:ascii="Arial" w:hAnsi="Arial" w:cs="Arial"/>
                <w:sz w:val="20"/>
                <w:lang w:val="en-AU"/>
              </w:rPr>
              <w:t xml:space="preserve"> capsule</w:t>
            </w:r>
          </w:p>
          <w:p w14:paraId="7BEADA78" w14:textId="063EA739" w:rsidR="001E1CCF" w:rsidRPr="00F541AD" w:rsidRDefault="005E7C80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Tramal SR modified release</w:t>
            </w:r>
            <w:r w:rsidR="007551FA">
              <w:rPr>
                <w:rFonts w:ascii="Arial" w:hAnsi="Arial" w:cs="Arial"/>
                <w:sz w:val="20"/>
                <w:lang w:val="en-AU"/>
              </w:rPr>
              <w:t xml:space="preserve">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184" w14:textId="77777777" w:rsidR="00C127A6" w:rsidRDefault="001E1CCF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50 mg</w:t>
            </w:r>
          </w:p>
          <w:p w14:paraId="7BCC33DD" w14:textId="2ACB6AFF" w:rsidR="007551FA" w:rsidRPr="00F541AD" w:rsidRDefault="007551FA" w:rsidP="00733213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100 mg</w:t>
            </w:r>
            <w:r w:rsidR="00733213">
              <w:rPr>
                <w:rFonts w:ascii="Arial" w:hAnsi="Arial" w:cs="Arial"/>
                <w:sz w:val="20"/>
                <w:lang w:val="en-AU"/>
              </w:rPr>
              <w:t xml:space="preserve">, </w:t>
            </w:r>
            <w:r>
              <w:rPr>
                <w:rFonts w:ascii="Arial" w:hAnsi="Arial" w:cs="Arial"/>
                <w:sz w:val="20"/>
                <w:lang w:val="en-AU"/>
              </w:rPr>
              <w:t>150 mg</w:t>
            </w:r>
            <w:r w:rsidR="00733213">
              <w:rPr>
                <w:rFonts w:ascii="Arial" w:hAnsi="Arial" w:cs="Arial"/>
                <w:sz w:val="20"/>
                <w:lang w:val="en-AU"/>
              </w:rPr>
              <w:t xml:space="preserve">, </w:t>
            </w:r>
            <w:r>
              <w:rPr>
                <w:rFonts w:ascii="Arial" w:hAnsi="Arial" w:cs="Arial"/>
                <w:sz w:val="20"/>
                <w:lang w:val="en-AU"/>
              </w:rPr>
              <w:t>200 mg</w:t>
            </w:r>
          </w:p>
        </w:tc>
      </w:tr>
      <w:tr w:rsidR="00C67CFB" w14:paraId="060E8F7E" w14:textId="77777777" w:rsidTr="00667CB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17DA9" w14:textId="77777777" w:rsidR="00C67CFB" w:rsidRPr="00733213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Benzodiazepines (Class C5 Controlled Drug)</w:t>
            </w:r>
          </w:p>
        </w:tc>
      </w:tr>
      <w:tr w:rsidR="00C67CFB" w14:paraId="21A64258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3991B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20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Generic name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593D2" w14:textId="77777777" w:rsidR="00C67CFB" w:rsidRPr="00733213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Brand and form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4D899" w14:textId="77777777" w:rsidR="00C67CFB" w:rsidRPr="00733213" w:rsidRDefault="00C67CFB" w:rsidP="00F541A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33213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Strength available</w:t>
            </w:r>
          </w:p>
        </w:tc>
      </w:tr>
      <w:tr w:rsidR="00C67CFB" w14:paraId="71B5CF3A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ED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Alprazolam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668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Xanax tablet</w:t>
            </w:r>
          </w:p>
          <w:p w14:paraId="369D109F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</w:p>
          <w:p w14:paraId="42937044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Arrow-Alprazolam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A5A3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 xml:space="preserve">250 </w:t>
            </w:r>
            <w:proofErr w:type="gramStart"/>
            <w:r w:rsidRPr="00F541AD">
              <w:rPr>
                <w:rFonts w:ascii="Arial" w:hAnsi="Arial" w:cs="Arial"/>
                <w:sz w:val="20"/>
                <w:lang w:val="en-AU"/>
              </w:rPr>
              <w:t>microgram</w:t>
            </w:r>
            <w:proofErr w:type="gramEnd"/>
            <w:r w:rsidRPr="00F541AD">
              <w:rPr>
                <w:rFonts w:ascii="Arial" w:hAnsi="Arial" w:cs="Arial"/>
                <w:sz w:val="20"/>
                <w:lang w:val="en-AU"/>
              </w:rPr>
              <w:t>,</w:t>
            </w:r>
          </w:p>
          <w:p w14:paraId="0A4D3C41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500 microgram, 1 mg</w:t>
            </w:r>
          </w:p>
          <w:p w14:paraId="500D3B84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 xml:space="preserve">250 </w:t>
            </w:r>
            <w:proofErr w:type="gramStart"/>
            <w:r w:rsidRPr="00F541AD">
              <w:rPr>
                <w:rFonts w:ascii="Arial" w:hAnsi="Arial" w:cs="Arial"/>
                <w:sz w:val="20"/>
                <w:lang w:val="en-AU"/>
              </w:rPr>
              <w:t>microgram</w:t>
            </w:r>
            <w:proofErr w:type="gramEnd"/>
            <w:r w:rsidRPr="00F541AD">
              <w:rPr>
                <w:rFonts w:ascii="Arial" w:hAnsi="Arial" w:cs="Arial"/>
                <w:sz w:val="20"/>
                <w:lang w:val="en-AU"/>
              </w:rPr>
              <w:t>,</w:t>
            </w:r>
          </w:p>
          <w:p w14:paraId="26B10FBF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500 microgram, 1 mg, 2 mg</w:t>
            </w:r>
          </w:p>
        </w:tc>
      </w:tr>
      <w:tr w:rsidR="00C67CFB" w14:paraId="25465624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D0C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Clobazam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C4C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Frisium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CA23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10 mg</w:t>
            </w:r>
          </w:p>
        </w:tc>
      </w:tr>
      <w:tr w:rsidR="00C67CFB" w14:paraId="710914B8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6A1D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Clonazepam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9580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Paxam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tablet</w:t>
            </w:r>
          </w:p>
          <w:p w14:paraId="08764DD5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Rivotril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oral drops</w:t>
            </w:r>
          </w:p>
          <w:p w14:paraId="3D94A172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Rivotril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injection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6DA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500 microgram, 2 mg</w:t>
            </w:r>
          </w:p>
          <w:p w14:paraId="1A3668D5" w14:textId="299E10E0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2.5 mg/mL</w:t>
            </w:r>
          </w:p>
          <w:p w14:paraId="346064D5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 mg/mL</w:t>
            </w:r>
          </w:p>
        </w:tc>
      </w:tr>
      <w:tr w:rsidR="00C67CFB" w14:paraId="7EE68514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2C7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Diazepam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E08D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Arrow-Diazepam tablet</w:t>
            </w:r>
          </w:p>
          <w:p w14:paraId="4A596D45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Stesolid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rectal tube</w:t>
            </w:r>
          </w:p>
          <w:p w14:paraId="63C1C70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Hospira injection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5FDF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2 mg, 5 mg</w:t>
            </w:r>
          </w:p>
          <w:p w14:paraId="08B0A430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5 mg, 10 mg</w:t>
            </w:r>
          </w:p>
          <w:p w14:paraId="7B97856C" w14:textId="2FFA397E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5 mg/mL</w:t>
            </w:r>
          </w:p>
        </w:tc>
      </w:tr>
      <w:tr w:rsidR="00C67CFB" w14:paraId="4AB9FCFA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26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Lorazepam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99F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Ativan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432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 mg, 2.5 mg</w:t>
            </w:r>
          </w:p>
        </w:tc>
      </w:tr>
      <w:tr w:rsidR="00C67CFB" w14:paraId="7B96A03D" w14:textId="77777777" w:rsidTr="00667C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E25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Midazolam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873C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Midazolam-Claris injection</w:t>
            </w:r>
          </w:p>
          <w:p w14:paraId="04630242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Pfizer injection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6262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 mg/mL, 5 mg/mL</w:t>
            </w:r>
          </w:p>
          <w:p w14:paraId="577D4395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 mg/mL, 5 mg/mL</w:t>
            </w:r>
          </w:p>
        </w:tc>
      </w:tr>
      <w:tr w:rsidR="00C67CFB" w14:paraId="39F5B343" w14:textId="77777777" w:rsidTr="00667CB6">
        <w:trPr>
          <w:trHeight w:val="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40B1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Nitrazepam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9BF1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Nitrados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5DF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5 mg</w:t>
            </w:r>
          </w:p>
        </w:tc>
      </w:tr>
      <w:tr w:rsidR="00C67CFB" w14:paraId="045DE31E" w14:textId="77777777" w:rsidTr="00667CB6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F0F3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Oxazepam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6B6D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Ox-Pam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0392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10 mg, 15 mg</w:t>
            </w:r>
          </w:p>
        </w:tc>
      </w:tr>
      <w:tr w:rsidR="00C67CFB" w14:paraId="06733DA7" w14:textId="77777777" w:rsidTr="00667CB6">
        <w:trPr>
          <w:trHeight w:val="3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98B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Phentermine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7643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Duromine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capsule</w:t>
            </w:r>
          </w:p>
          <w:p w14:paraId="25439586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Metermine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capsule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FD76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15 mg, 30 mg</w:t>
            </w:r>
          </w:p>
          <w:p w14:paraId="28C77228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15 mg, 30 mg</w:t>
            </w:r>
          </w:p>
        </w:tc>
      </w:tr>
      <w:tr w:rsidR="00C67CFB" w14:paraId="05ECB703" w14:textId="77777777" w:rsidTr="00667CB6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056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Temazepam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BD5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Normison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02AE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10 mg</w:t>
            </w:r>
          </w:p>
        </w:tc>
      </w:tr>
      <w:tr w:rsidR="00C67CFB" w14:paraId="390BD31D" w14:textId="77777777" w:rsidTr="00667CB6">
        <w:trPr>
          <w:trHeight w:val="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B3D9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Triazolam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9CA" w14:textId="77777777" w:rsidR="00C67CFB" w:rsidRPr="00F541AD" w:rsidRDefault="00C67CFB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proofErr w:type="spellStart"/>
            <w:r w:rsidRPr="00F541AD">
              <w:rPr>
                <w:rFonts w:ascii="Arial" w:hAnsi="Arial" w:cs="Arial"/>
                <w:sz w:val="20"/>
                <w:lang w:val="en-AU"/>
              </w:rPr>
              <w:t>Hypam</w:t>
            </w:r>
            <w:proofErr w:type="spellEnd"/>
            <w:r w:rsidRPr="00F541AD">
              <w:rPr>
                <w:rFonts w:ascii="Arial" w:hAnsi="Arial" w:cs="Arial"/>
                <w:sz w:val="20"/>
                <w:lang w:val="en-AU"/>
              </w:rPr>
              <w:t xml:space="preserve"> tablet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1CE8" w14:textId="4C2892D8" w:rsidR="00C67CFB" w:rsidRPr="00F541AD" w:rsidRDefault="00C67CFB" w:rsidP="00E66330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 w:rsidRPr="00F541AD">
              <w:rPr>
                <w:rFonts w:ascii="Arial" w:hAnsi="Arial" w:cs="Arial"/>
                <w:sz w:val="20"/>
                <w:lang w:val="en-AU"/>
              </w:rPr>
              <w:t>125 microgram,</w:t>
            </w:r>
            <w:r w:rsidR="00E66330">
              <w:rPr>
                <w:rFonts w:ascii="Arial" w:hAnsi="Arial" w:cs="Arial"/>
                <w:sz w:val="20"/>
                <w:lang w:val="en-AU"/>
              </w:rPr>
              <w:t xml:space="preserve"> </w:t>
            </w:r>
            <w:r w:rsidRPr="00F541AD">
              <w:rPr>
                <w:rFonts w:ascii="Arial" w:hAnsi="Arial" w:cs="Arial"/>
                <w:sz w:val="20"/>
                <w:lang w:val="en-AU"/>
              </w:rPr>
              <w:t>250 microgram</w:t>
            </w:r>
          </w:p>
        </w:tc>
      </w:tr>
      <w:tr w:rsidR="00BA6678" w14:paraId="2C9E999E" w14:textId="77777777" w:rsidTr="00667CB6">
        <w:trPr>
          <w:trHeight w:val="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8FF" w14:textId="6F74A4FE" w:rsidR="00BA6678" w:rsidRPr="00F541AD" w:rsidRDefault="00BA6678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Zopiclone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CBE" w14:textId="6B510565" w:rsidR="00BA6678" w:rsidRPr="00F541AD" w:rsidRDefault="006D1CCF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Zopiclone</w:t>
            </w:r>
            <w:r w:rsidR="009476AD">
              <w:rPr>
                <w:rFonts w:ascii="Arial" w:hAnsi="Arial" w:cs="Arial"/>
                <w:sz w:val="20"/>
                <w:lang w:val="en-AU"/>
              </w:rPr>
              <w:t xml:space="preserve"> Actavis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37A" w14:textId="5CD82B25" w:rsidR="00BA6678" w:rsidRPr="00F541AD" w:rsidRDefault="009476AD" w:rsidP="00F541AD">
            <w:pPr>
              <w:spacing w:before="40" w:after="40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7.5 mg</w:t>
            </w:r>
          </w:p>
        </w:tc>
      </w:tr>
    </w:tbl>
    <w:p w14:paraId="15AEC96B" w14:textId="77777777" w:rsidR="00C67CFB" w:rsidRPr="00E37F9D" w:rsidRDefault="00C67CFB" w:rsidP="00C67CFB">
      <w:pPr>
        <w:pStyle w:val="Title"/>
        <w:rPr>
          <w:rFonts w:ascii="Arial" w:hAnsi="Arial" w:cs="Arial"/>
          <w:b w:val="0"/>
          <w:color w:val="000000" w:themeColor="text1"/>
          <w:sz w:val="18"/>
          <w:szCs w:val="52"/>
        </w:rPr>
      </w:pPr>
    </w:p>
    <w:p w14:paraId="3251C1A9" w14:textId="36F1A00D" w:rsidR="00C67CFB" w:rsidRPr="00F541AD" w:rsidRDefault="00C67CFB" w:rsidP="00C67CFB">
      <w:pPr>
        <w:rPr>
          <w:rFonts w:ascii="Arial" w:hAnsi="Arial" w:cs="Arial"/>
          <w:b/>
          <w:bCs/>
          <w:color w:val="333333"/>
          <w:sz w:val="22"/>
          <w:szCs w:val="22"/>
          <w:lang w:val="en-AU"/>
        </w:rPr>
      </w:pPr>
      <w:r w:rsidRPr="00F541AD">
        <w:rPr>
          <w:rFonts w:ascii="Arial" w:hAnsi="Arial" w:cs="Arial"/>
          <w:b/>
          <w:bCs/>
          <w:sz w:val="22"/>
          <w:szCs w:val="22"/>
          <w:lang w:val="en-AU"/>
        </w:rPr>
        <w:t>Class C controlled drugs (that ARE exempt or partially exempt)</w:t>
      </w:r>
    </w:p>
    <w:p w14:paraId="057F46DE" w14:textId="77777777" w:rsidR="00C67CFB" w:rsidRPr="00E37F9D" w:rsidRDefault="00C67CFB" w:rsidP="00C67CFB">
      <w:pPr>
        <w:rPr>
          <w:rFonts w:ascii="Arial" w:hAnsi="Arial" w:cs="Arial"/>
          <w:sz w:val="18"/>
          <w:szCs w:val="18"/>
          <w:lang w:val="en-AU"/>
        </w:rPr>
      </w:pPr>
    </w:p>
    <w:p w14:paraId="7ECE5749" w14:textId="77777777" w:rsidR="00C67CFB" w:rsidRPr="00F541AD" w:rsidRDefault="00C67CFB" w:rsidP="00C67CFB">
      <w:pPr>
        <w:rPr>
          <w:rFonts w:ascii="Arial" w:hAnsi="Arial" w:cs="Arial"/>
          <w:sz w:val="22"/>
          <w:szCs w:val="22"/>
          <w:lang w:val="en-AU"/>
        </w:rPr>
      </w:pPr>
      <w:r w:rsidRPr="00F541AD">
        <w:rPr>
          <w:rFonts w:ascii="Arial" w:hAnsi="Arial" w:cs="Arial"/>
          <w:sz w:val="22"/>
          <w:szCs w:val="22"/>
          <w:lang w:val="en-AU"/>
        </w:rPr>
        <w:t xml:space="preserve">Prescriptions for the following list of medicines </w:t>
      </w:r>
      <w:r w:rsidRPr="00F541AD">
        <w:rPr>
          <w:rFonts w:ascii="Arial" w:hAnsi="Arial" w:cs="Arial"/>
          <w:b/>
          <w:sz w:val="22"/>
          <w:szCs w:val="22"/>
          <w:lang w:val="en-AU"/>
        </w:rPr>
        <w:t>DO NOT</w:t>
      </w:r>
      <w:r w:rsidRPr="00F541AD">
        <w:rPr>
          <w:rFonts w:ascii="Arial" w:hAnsi="Arial" w:cs="Arial"/>
          <w:sz w:val="22"/>
          <w:szCs w:val="22"/>
          <w:lang w:val="en-AU"/>
        </w:rPr>
        <w:t xml:space="preserve"> require the prescriber wet ink signature and original prescription sent to the pharmacy (Misuse of Drugs Regulations 1977).</w:t>
      </w:r>
    </w:p>
    <w:p w14:paraId="4CF784E7" w14:textId="77777777" w:rsidR="00C67CFB" w:rsidRDefault="00C67CFB" w:rsidP="00C67CFB">
      <w:pPr>
        <w:rPr>
          <w:rFonts w:ascii="Arial" w:hAnsi="Arial" w:cs="Arial"/>
          <w:sz w:val="1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67CFB" w14:paraId="2F583214" w14:textId="77777777" w:rsidTr="00F541A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275A6" w14:textId="77777777" w:rsidR="00C67CFB" w:rsidRPr="00733213" w:rsidRDefault="00C67CFB" w:rsidP="00AE7F8F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733213">
              <w:rPr>
                <w:rFonts w:ascii="Arial" w:hAnsi="Arial" w:cs="Arial"/>
                <w:b/>
                <w:sz w:val="18"/>
                <w:szCs w:val="16"/>
                <w:lang w:val="en-AU"/>
              </w:rPr>
              <w:t>Class C (exempt and partially exempt) C controlled drugs</w:t>
            </w:r>
          </w:p>
        </w:tc>
      </w:tr>
      <w:tr w:rsidR="00C67CFB" w14:paraId="60184127" w14:textId="77777777" w:rsidTr="00F541A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FBC2" w14:textId="77777777" w:rsidR="00C67CFB" w:rsidRPr="00E66330" w:rsidRDefault="00C67CFB" w:rsidP="00AE7F8F">
            <w:pPr>
              <w:spacing w:before="40" w:after="40"/>
              <w:rPr>
                <w:rFonts w:ascii="Arial" w:hAnsi="Arial" w:cs="Arial"/>
                <w:sz w:val="20"/>
                <w:szCs w:val="18"/>
                <w:lang w:val="en-AU"/>
              </w:rPr>
            </w:pPr>
            <w:r w:rsidRPr="00E66330">
              <w:rPr>
                <w:rFonts w:ascii="Arial" w:hAnsi="Arial" w:cs="Arial"/>
                <w:sz w:val="20"/>
                <w:szCs w:val="18"/>
                <w:lang w:val="en-AU"/>
              </w:rPr>
              <w:t>Gee’s Linctus</w:t>
            </w:r>
          </w:p>
        </w:tc>
      </w:tr>
      <w:tr w:rsidR="00C67CFB" w14:paraId="1442AF42" w14:textId="77777777" w:rsidTr="00F541A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2CA" w14:textId="77777777" w:rsidR="00C67CFB" w:rsidRPr="00E66330" w:rsidRDefault="00C67CFB" w:rsidP="00AE7F8F">
            <w:pPr>
              <w:spacing w:before="40" w:after="40"/>
              <w:rPr>
                <w:rFonts w:ascii="Arial" w:hAnsi="Arial" w:cs="Arial"/>
                <w:sz w:val="20"/>
                <w:szCs w:val="18"/>
                <w:lang w:val="en-AU"/>
              </w:rPr>
            </w:pPr>
            <w:r w:rsidRPr="00E66330">
              <w:rPr>
                <w:rFonts w:ascii="Arial" w:hAnsi="Arial" w:cs="Arial"/>
                <w:sz w:val="20"/>
                <w:szCs w:val="18"/>
                <w:lang w:val="en-AU"/>
              </w:rPr>
              <w:t>Paracetamol and codeine combination preparations</w:t>
            </w:r>
          </w:p>
        </w:tc>
      </w:tr>
      <w:tr w:rsidR="00C67CFB" w14:paraId="04E90C2C" w14:textId="77777777" w:rsidTr="00F541A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4294" w14:textId="77777777" w:rsidR="00C67CFB" w:rsidRPr="00E66330" w:rsidRDefault="00C67CFB" w:rsidP="00AE7F8F">
            <w:pPr>
              <w:spacing w:before="40" w:after="40"/>
              <w:rPr>
                <w:rFonts w:ascii="Arial" w:hAnsi="Arial" w:cs="Arial"/>
                <w:sz w:val="20"/>
                <w:szCs w:val="18"/>
                <w:lang w:val="en-AU"/>
              </w:rPr>
            </w:pPr>
            <w:r w:rsidRPr="00E66330">
              <w:rPr>
                <w:rFonts w:ascii="Arial" w:hAnsi="Arial" w:cs="Arial"/>
                <w:sz w:val="20"/>
                <w:szCs w:val="18"/>
                <w:lang w:val="en-AU"/>
              </w:rPr>
              <w:t>Pholcodine</w:t>
            </w:r>
          </w:p>
        </w:tc>
      </w:tr>
    </w:tbl>
    <w:p w14:paraId="1E572D7A" w14:textId="5100A048" w:rsidR="00226755" w:rsidRPr="00E37F9D" w:rsidRDefault="00226755" w:rsidP="00E37F9D">
      <w:pPr>
        <w:tabs>
          <w:tab w:val="left" w:pos="1991"/>
        </w:tabs>
        <w:rPr>
          <w:rFonts w:ascii="Arial" w:hAnsi="Arial" w:cs="Arial"/>
          <w:sz w:val="2"/>
          <w:szCs w:val="2"/>
        </w:rPr>
      </w:pPr>
    </w:p>
    <w:sectPr w:rsidR="00226755" w:rsidRPr="00E37F9D" w:rsidSect="00D0103A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8FB8" w14:textId="77777777" w:rsidR="00CA7D7F" w:rsidRDefault="00CA7D7F" w:rsidP="009911CA">
      <w:r>
        <w:separator/>
      </w:r>
    </w:p>
  </w:endnote>
  <w:endnote w:type="continuationSeparator" w:id="0">
    <w:p w14:paraId="389BD7EE" w14:textId="77777777" w:rsidR="00CA7D7F" w:rsidRDefault="00CA7D7F" w:rsidP="0099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977931"/>
      <w:docPartObj>
        <w:docPartGallery w:val="Page Numbers (Bottom of Page)"/>
        <w:docPartUnique/>
      </w:docPartObj>
    </w:sdtPr>
    <w:sdtContent>
      <w:sdt>
        <w:sdtPr>
          <w:id w:val="-1865824967"/>
          <w:docPartObj>
            <w:docPartGallery w:val="Page Numbers (Top of Page)"/>
            <w:docPartUnique/>
          </w:docPartObj>
        </w:sdtPr>
        <w:sdtContent>
          <w:p w14:paraId="01F0789F" w14:textId="77777777" w:rsidR="00712234" w:rsidRDefault="00712234" w:rsidP="00712234">
            <w:pPr>
              <w:pStyle w:val="Footer"/>
              <w:jc w:val="right"/>
            </w:pPr>
          </w:p>
          <w:p w14:paraId="2475F62E" w14:textId="28F14DD0" w:rsidR="00712234" w:rsidRDefault="00712234" w:rsidP="00712234">
            <w:pPr>
              <w:pStyle w:val="Footer"/>
              <w:jc w:val="right"/>
            </w:pPr>
            <w:r w:rsidRPr="0071223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1223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122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63B4" w14:textId="77777777" w:rsidR="00712234" w:rsidRPr="00712234" w:rsidRDefault="00712234">
    <w:pPr>
      <w:pStyle w:val="Footer"/>
      <w:jc w:val="right"/>
      <w:rPr>
        <w:color w:val="000000" w:themeColor="text1"/>
      </w:rPr>
    </w:pPr>
  </w:p>
  <w:sdt>
    <w:sdtPr>
      <w:rPr>
        <w:color w:val="000000" w:themeColor="text1"/>
      </w:rPr>
      <w:id w:val="-1674260500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C48CAE" w14:textId="42804C4F" w:rsidR="00712234" w:rsidRPr="00712234" w:rsidRDefault="00712234" w:rsidP="00712234">
            <w:pPr>
              <w:pStyle w:val="Footer"/>
              <w:jc w:val="right"/>
              <w:rPr>
                <w:color w:val="000000" w:themeColor="text1"/>
              </w:rPr>
            </w:pPr>
            <w:r w:rsidRPr="007122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Page </w:t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instrText xml:space="preserve"> PAGE </w:instrText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712234"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2</w:t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7122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</w:t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712234"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2</w:t>
            </w:r>
            <w:r w:rsidRPr="007122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7265" w14:textId="77777777" w:rsidR="00CA7D7F" w:rsidRDefault="00CA7D7F" w:rsidP="009911CA">
      <w:r>
        <w:separator/>
      </w:r>
    </w:p>
  </w:footnote>
  <w:footnote w:type="continuationSeparator" w:id="0">
    <w:p w14:paraId="0E8A34AB" w14:textId="77777777" w:rsidR="00CA7D7F" w:rsidRDefault="00CA7D7F" w:rsidP="0099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1978" w14:textId="01E9609D" w:rsidR="00416C87" w:rsidRDefault="00416C87">
    <w:pPr>
      <w:pStyle w:val="Header"/>
    </w:pPr>
  </w:p>
  <w:p w14:paraId="384DEE76" w14:textId="29FD099E" w:rsidR="009911CA" w:rsidRDefault="00991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1734" w14:textId="7B35E07F" w:rsidR="00F871E9" w:rsidRPr="0046565D" w:rsidRDefault="00F871E9">
    <w:pPr>
      <w:pStyle w:val="Header"/>
      <w:rPr>
        <w:color w:val="000000" w:themeColor="text1"/>
      </w:rPr>
    </w:pPr>
    <w:r w:rsidRPr="0046565D">
      <w:rPr>
        <w:rFonts w:ascii="Poppins" w:eastAsia="Roboto" w:hAnsi="Poppins" w:cs="Poppins"/>
        <w:b/>
        <w:bCs/>
        <w:noProof/>
        <w:color w:val="000000" w:themeColor="text1"/>
        <w:kern w:val="22"/>
        <w:sz w:val="20"/>
      </w:rPr>
      <w:drawing>
        <wp:anchor distT="0" distB="0" distL="114300" distR="114300" simplePos="0" relativeHeight="251662336" behindDoc="1" locked="0" layoutInCell="1" allowOverlap="1" wp14:anchorId="14F209C3" wp14:editId="03937432">
          <wp:simplePos x="0" y="0"/>
          <wp:positionH relativeFrom="margin">
            <wp:posOffset>-707721</wp:posOffset>
          </wp:positionH>
          <wp:positionV relativeFrom="paragraph">
            <wp:posOffset>-430530</wp:posOffset>
          </wp:positionV>
          <wp:extent cx="7543800" cy="1000125"/>
          <wp:effectExtent l="0" t="0" r="0" b="0"/>
          <wp:wrapNone/>
          <wp:docPr id="1398100963" name="Picture 1398100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85A82" w14:textId="4D829E84" w:rsidR="00F871E9" w:rsidRPr="0046565D" w:rsidRDefault="00F871E9">
    <w:pPr>
      <w:pStyle w:val="Header"/>
      <w:rPr>
        <w:color w:val="000000" w:themeColor="text1"/>
      </w:rPr>
    </w:pPr>
  </w:p>
  <w:p w14:paraId="3425F919" w14:textId="2707FC68" w:rsidR="00F871E9" w:rsidRPr="0046565D" w:rsidRDefault="00B90C21">
    <w:pPr>
      <w:pStyle w:val="Header"/>
      <w:rPr>
        <w:color w:val="000000" w:themeColor="text1"/>
      </w:rPr>
    </w:pPr>
    <w:r w:rsidRPr="0046565D">
      <w:rPr>
        <w:noProof/>
        <w:color w:val="000000" w:themeColor="text1"/>
        <w:sz w:val="28"/>
        <w:szCs w:val="28"/>
      </w:rPr>
      <w:drawing>
        <wp:anchor distT="0" distB="0" distL="114300" distR="114300" simplePos="0" relativeHeight="251663360" behindDoc="1" locked="0" layoutInCell="1" allowOverlap="1" wp14:anchorId="0C741D51" wp14:editId="5EBE72A0">
          <wp:simplePos x="0" y="0"/>
          <wp:positionH relativeFrom="margin">
            <wp:posOffset>4362450</wp:posOffset>
          </wp:positionH>
          <wp:positionV relativeFrom="paragraph">
            <wp:posOffset>5412</wp:posOffset>
          </wp:positionV>
          <wp:extent cx="2020570" cy="354965"/>
          <wp:effectExtent l="0" t="0" r="0" b="6985"/>
          <wp:wrapTight wrapText="bothSides">
            <wp:wrapPolygon edited="0">
              <wp:start x="0" y="0"/>
              <wp:lineTo x="0" y="20866"/>
              <wp:lineTo x="12015" y="20866"/>
              <wp:lineTo x="12015" y="18547"/>
              <wp:lineTo x="21383" y="11592"/>
              <wp:lineTo x="21383" y="0"/>
              <wp:lineTo x="0" y="0"/>
            </wp:wrapPolygon>
          </wp:wrapTight>
          <wp:docPr id="1807753999" name="Picture 1807753999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6D06B" w14:textId="69C30BB6" w:rsidR="00416C87" w:rsidRDefault="0041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1AFE"/>
    <w:multiLevelType w:val="hybridMultilevel"/>
    <w:tmpl w:val="8E84C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E03EC"/>
    <w:multiLevelType w:val="hybridMultilevel"/>
    <w:tmpl w:val="3DD68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3EA7"/>
    <w:multiLevelType w:val="hybridMultilevel"/>
    <w:tmpl w:val="9A2E7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72B43"/>
    <w:multiLevelType w:val="hybridMultilevel"/>
    <w:tmpl w:val="EDC429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9748B"/>
    <w:multiLevelType w:val="hybridMultilevel"/>
    <w:tmpl w:val="A7C6C0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C7992"/>
    <w:multiLevelType w:val="hybridMultilevel"/>
    <w:tmpl w:val="2B8855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800370">
    <w:abstractNumId w:val="1"/>
  </w:num>
  <w:num w:numId="2" w16cid:durableId="954022745">
    <w:abstractNumId w:val="5"/>
  </w:num>
  <w:num w:numId="3" w16cid:durableId="346830169">
    <w:abstractNumId w:val="2"/>
  </w:num>
  <w:num w:numId="4" w16cid:durableId="986013580">
    <w:abstractNumId w:val="4"/>
  </w:num>
  <w:num w:numId="5" w16cid:durableId="195390453">
    <w:abstractNumId w:val="0"/>
  </w:num>
  <w:num w:numId="6" w16cid:durableId="638386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FB"/>
    <w:rsid w:val="00005F9E"/>
    <w:rsid w:val="00006FD2"/>
    <w:rsid w:val="000332A3"/>
    <w:rsid w:val="00033FED"/>
    <w:rsid w:val="00055F87"/>
    <w:rsid w:val="00066BCB"/>
    <w:rsid w:val="00071902"/>
    <w:rsid w:val="00073574"/>
    <w:rsid w:val="00083F12"/>
    <w:rsid w:val="000A15DE"/>
    <w:rsid w:val="000A4FF6"/>
    <w:rsid w:val="000C59C6"/>
    <w:rsid w:val="000E285B"/>
    <w:rsid w:val="0013179D"/>
    <w:rsid w:val="001466C8"/>
    <w:rsid w:val="001477EB"/>
    <w:rsid w:val="00154361"/>
    <w:rsid w:val="00157A6F"/>
    <w:rsid w:val="00164A2C"/>
    <w:rsid w:val="00170646"/>
    <w:rsid w:val="001C0D95"/>
    <w:rsid w:val="001C1263"/>
    <w:rsid w:val="001E1CCF"/>
    <w:rsid w:val="002056B0"/>
    <w:rsid w:val="002128E8"/>
    <w:rsid w:val="002226BD"/>
    <w:rsid w:val="00226755"/>
    <w:rsid w:val="002401BA"/>
    <w:rsid w:val="00242969"/>
    <w:rsid w:val="002532F7"/>
    <w:rsid w:val="00294498"/>
    <w:rsid w:val="00297307"/>
    <w:rsid w:val="002B2154"/>
    <w:rsid w:val="002C17E6"/>
    <w:rsid w:val="002E4265"/>
    <w:rsid w:val="002E774F"/>
    <w:rsid w:val="00306BBA"/>
    <w:rsid w:val="00307224"/>
    <w:rsid w:val="00323CFB"/>
    <w:rsid w:val="00332706"/>
    <w:rsid w:val="00342EBD"/>
    <w:rsid w:val="00342F48"/>
    <w:rsid w:val="0034568A"/>
    <w:rsid w:val="00360A9D"/>
    <w:rsid w:val="003735B8"/>
    <w:rsid w:val="00374F08"/>
    <w:rsid w:val="00380880"/>
    <w:rsid w:val="003A29AD"/>
    <w:rsid w:val="003A76B4"/>
    <w:rsid w:val="003B3AC1"/>
    <w:rsid w:val="003C3C80"/>
    <w:rsid w:val="003D4596"/>
    <w:rsid w:val="003F0326"/>
    <w:rsid w:val="003F163A"/>
    <w:rsid w:val="003F36C6"/>
    <w:rsid w:val="003F6B78"/>
    <w:rsid w:val="00416C87"/>
    <w:rsid w:val="00443F67"/>
    <w:rsid w:val="00452F23"/>
    <w:rsid w:val="00455FC2"/>
    <w:rsid w:val="0046565D"/>
    <w:rsid w:val="004770F6"/>
    <w:rsid w:val="0049166A"/>
    <w:rsid w:val="004C6B8F"/>
    <w:rsid w:val="004F14E2"/>
    <w:rsid w:val="00525CCE"/>
    <w:rsid w:val="00532B91"/>
    <w:rsid w:val="005509AC"/>
    <w:rsid w:val="00566333"/>
    <w:rsid w:val="00574055"/>
    <w:rsid w:val="00590148"/>
    <w:rsid w:val="0059588F"/>
    <w:rsid w:val="005A3BEB"/>
    <w:rsid w:val="005E7C80"/>
    <w:rsid w:val="005F6BC8"/>
    <w:rsid w:val="00605316"/>
    <w:rsid w:val="00651205"/>
    <w:rsid w:val="0065698A"/>
    <w:rsid w:val="00681E04"/>
    <w:rsid w:val="006930FE"/>
    <w:rsid w:val="006A1993"/>
    <w:rsid w:val="006B1203"/>
    <w:rsid w:val="006C4E45"/>
    <w:rsid w:val="006D1CCF"/>
    <w:rsid w:val="006D631D"/>
    <w:rsid w:val="006E6BEF"/>
    <w:rsid w:val="006F27B4"/>
    <w:rsid w:val="006F54EC"/>
    <w:rsid w:val="0070106F"/>
    <w:rsid w:val="00707238"/>
    <w:rsid w:val="00712234"/>
    <w:rsid w:val="007203BA"/>
    <w:rsid w:val="00731C75"/>
    <w:rsid w:val="00732450"/>
    <w:rsid w:val="00733213"/>
    <w:rsid w:val="00742A1E"/>
    <w:rsid w:val="007551FA"/>
    <w:rsid w:val="007571A6"/>
    <w:rsid w:val="007815C9"/>
    <w:rsid w:val="00787142"/>
    <w:rsid w:val="00795855"/>
    <w:rsid w:val="007A039C"/>
    <w:rsid w:val="007A2608"/>
    <w:rsid w:val="007A56A7"/>
    <w:rsid w:val="007C3728"/>
    <w:rsid w:val="007F4792"/>
    <w:rsid w:val="00805B0A"/>
    <w:rsid w:val="008062B3"/>
    <w:rsid w:val="0081344F"/>
    <w:rsid w:val="00834BAA"/>
    <w:rsid w:val="008531A4"/>
    <w:rsid w:val="008816F7"/>
    <w:rsid w:val="008A3FBF"/>
    <w:rsid w:val="008F0FDA"/>
    <w:rsid w:val="00911482"/>
    <w:rsid w:val="009476AD"/>
    <w:rsid w:val="009838B7"/>
    <w:rsid w:val="009911CA"/>
    <w:rsid w:val="009C36F0"/>
    <w:rsid w:val="009D2942"/>
    <w:rsid w:val="009F0CB1"/>
    <w:rsid w:val="00A35E97"/>
    <w:rsid w:val="00A616D7"/>
    <w:rsid w:val="00A66D39"/>
    <w:rsid w:val="00A677D8"/>
    <w:rsid w:val="00A67DAA"/>
    <w:rsid w:val="00AA071F"/>
    <w:rsid w:val="00AC7D20"/>
    <w:rsid w:val="00AE7F8F"/>
    <w:rsid w:val="00AF0E74"/>
    <w:rsid w:val="00B079C8"/>
    <w:rsid w:val="00B408AF"/>
    <w:rsid w:val="00B548B5"/>
    <w:rsid w:val="00B54EBE"/>
    <w:rsid w:val="00B610DD"/>
    <w:rsid w:val="00B674FF"/>
    <w:rsid w:val="00B90C21"/>
    <w:rsid w:val="00BA48C5"/>
    <w:rsid w:val="00BA6678"/>
    <w:rsid w:val="00BA7DB0"/>
    <w:rsid w:val="00BF5B13"/>
    <w:rsid w:val="00C05D9A"/>
    <w:rsid w:val="00C1188F"/>
    <w:rsid w:val="00C127A6"/>
    <w:rsid w:val="00C24FA3"/>
    <w:rsid w:val="00C579AA"/>
    <w:rsid w:val="00C677F7"/>
    <w:rsid w:val="00C67CFB"/>
    <w:rsid w:val="00C75C65"/>
    <w:rsid w:val="00C80EF4"/>
    <w:rsid w:val="00C876DF"/>
    <w:rsid w:val="00C94841"/>
    <w:rsid w:val="00C970BA"/>
    <w:rsid w:val="00CA79F8"/>
    <w:rsid w:val="00CA7D7F"/>
    <w:rsid w:val="00CB0FAF"/>
    <w:rsid w:val="00CB30D6"/>
    <w:rsid w:val="00CB7BF9"/>
    <w:rsid w:val="00CE4D54"/>
    <w:rsid w:val="00CF045E"/>
    <w:rsid w:val="00CF2052"/>
    <w:rsid w:val="00CF3623"/>
    <w:rsid w:val="00CF45C0"/>
    <w:rsid w:val="00D0103A"/>
    <w:rsid w:val="00D4159E"/>
    <w:rsid w:val="00D4662E"/>
    <w:rsid w:val="00D57C21"/>
    <w:rsid w:val="00D67828"/>
    <w:rsid w:val="00D70081"/>
    <w:rsid w:val="00D80581"/>
    <w:rsid w:val="00DB7253"/>
    <w:rsid w:val="00DD5FE3"/>
    <w:rsid w:val="00DF4319"/>
    <w:rsid w:val="00E22261"/>
    <w:rsid w:val="00E26D94"/>
    <w:rsid w:val="00E32107"/>
    <w:rsid w:val="00E354BD"/>
    <w:rsid w:val="00E37F9D"/>
    <w:rsid w:val="00E6265D"/>
    <w:rsid w:val="00E66330"/>
    <w:rsid w:val="00E66A93"/>
    <w:rsid w:val="00E71527"/>
    <w:rsid w:val="00F16B79"/>
    <w:rsid w:val="00F42711"/>
    <w:rsid w:val="00F541AD"/>
    <w:rsid w:val="00F5574C"/>
    <w:rsid w:val="00F871E9"/>
    <w:rsid w:val="00FB4991"/>
    <w:rsid w:val="00FB627F"/>
    <w:rsid w:val="00FC5282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4E2C"/>
  <w15:chartTrackingRefBased/>
  <w15:docId w15:val="{989880C2-7C3D-4EF5-96FF-580C82D7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FB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C67CFB"/>
    <w:pPr>
      <w:spacing w:before="360" w:after="180"/>
      <w:outlineLvl w:val="1"/>
    </w:pPr>
    <w:rPr>
      <w:color w:val="0A6AB4"/>
      <w:spacing w:val="-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67CFB"/>
    <w:rPr>
      <w:rFonts w:ascii="Segoe UI" w:eastAsia="Times New Roman" w:hAnsi="Segoe UI" w:cs="Times New Roman"/>
      <w:color w:val="0A6AB4"/>
      <w:spacing w:val="-5"/>
      <w:sz w:val="36"/>
      <w:szCs w:val="20"/>
      <w:lang w:eastAsia="en-GB"/>
    </w:rPr>
  </w:style>
  <w:style w:type="character" w:styleId="Hyperlink">
    <w:name w:val="Hyperlink"/>
    <w:rsid w:val="00C67CFB"/>
    <w:rPr>
      <w:b/>
      <w:color w:val="595959" w:themeColor="text1" w:themeTint="A6"/>
      <w:u w:val="none"/>
    </w:rPr>
  </w:style>
  <w:style w:type="paragraph" w:styleId="ListParagraph">
    <w:name w:val="List Paragraph"/>
    <w:basedOn w:val="Normal"/>
    <w:uiPriority w:val="34"/>
    <w:qFormat/>
    <w:rsid w:val="00C67C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7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C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CFB"/>
    <w:rPr>
      <w:rFonts w:ascii="Segoe UI" w:eastAsia="Times New Roman" w:hAnsi="Segoe UI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C67CFB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C67CFB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C67CFB"/>
    <w:rPr>
      <w:rFonts w:ascii="Segoe UI Black" w:eastAsia="Times New Roman" w:hAnsi="Segoe UI Black" w:cs="Lucida Sans Unicode"/>
      <w:b/>
      <w:sz w:val="72"/>
      <w:szCs w:val="7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D20"/>
    <w:rPr>
      <w:rFonts w:ascii="Segoe UI" w:eastAsia="Times New Roman" w:hAnsi="Segoe UI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0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79F8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1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CA"/>
    <w:rPr>
      <w:rFonts w:ascii="Segoe UI" w:eastAsia="Times New Roman" w:hAnsi="Segoe UI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1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CA"/>
    <w:rPr>
      <w:rFonts w:ascii="Segoe UI" w:eastAsia="Times New Roman" w:hAnsi="Segoe UI" w:cs="Times New Roman"/>
      <w:sz w:val="21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5FE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qFormat/>
    <w:rsid w:val="004C6B8F"/>
    <w:pPr>
      <w:spacing w:before="120" w:after="120" w:line="276" w:lineRule="auto"/>
    </w:pPr>
    <w:rPr>
      <w:rFonts w:ascii="Georgia" w:hAnsi="Georgia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4C6B8F"/>
    <w:rPr>
      <w:rFonts w:ascii="Georgia" w:eastAsia="Times New Roman" w:hAnsi="Georgia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whatuora.govt.nz/assets/Our-health-system/Digital-health/Health-information-standards/joint-acc-moh-advice-on-securing-email-and-fax-jun2019.docx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tewhatuora.govt.nz/health-services-and-programmes/digital-health/emedicines-and-the-new-zealand-e-prescription-service/eprescriptions/nzeps-certified-prescribing-system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zf.org.nz/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www.tewhatuora.govt.nz/health-services-and-programmes/digital-health/emedicines-and-the-new-zealand-e-prescription-service/eprescriptions/about-nzep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onlinehelpdesk@health.govt.n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onlinehelpdesk@health.govt.nz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Lloyd</dc:creator>
  <cp:keywords/>
  <dc:description/>
  <cp:lastModifiedBy>Trevor Lloyd</cp:lastModifiedBy>
  <cp:revision>9</cp:revision>
  <cp:lastPrinted>2024-10-10T20:42:00Z</cp:lastPrinted>
  <dcterms:created xsi:type="dcterms:W3CDTF">2024-10-09T22:05:00Z</dcterms:created>
  <dcterms:modified xsi:type="dcterms:W3CDTF">2024-10-10T20:44:00Z</dcterms:modified>
</cp:coreProperties>
</file>