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48" w:rsidRPr="00D54D50" w:rsidRDefault="009F1011" w:rsidP="00D54D50">
      <w:pPr>
        <w:pStyle w:val="Title"/>
      </w:pPr>
      <w:r>
        <w:t xml:space="preserve">Universal </w:t>
      </w:r>
      <w:r w:rsidR="00BC4C41">
        <w:t xml:space="preserve">Newborn Hearing Screening and Early Intervention </w:t>
      </w:r>
      <w:r>
        <w:t>Programme</w:t>
      </w:r>
      <w:r w:rsidR="00BC4C41">
        <w:t xml:space="preserve"> (UNHSEIP)</w:t>
      </w:r>
    </w:p>
    <w:p w:rsidR="00343365" w:rsidRDefault="009F1011" w:rsidP="00343365">
      <w:pPr>
        <w:pStyle w:val="Year"/>
      </w:pPr>
      <w:r>
        <w:t>Monitoring Report</w:t>
      </w:r>
    </w:p>
    <w:p w:rsidR="00C86248" w:rsidRDefault="009F1011" w:rsidP="00343365">
      <w:pPr>
        <w:pStyle w:val="Subhead"/>
      </w:pPr>
      <w:bookmarkStart w:id="0" w:name="_GoBack"/>
      <w:r>
        <w:t>J</w:t>
      </w:r>
      <w:r w:rsidR="00B66194">
        <w:t>anuary</w:t>
      </w:r>
      <w:r>
        <w:t xml:space="preserve"> </w:t>
      </w:r>
      <w:r w:rsidR="00BC4C41">
        <w:t>to</w:t>
      </w:r>
      <w:r>
        <w:t xml:space="preserve"> </w:t>
      </w:r>
      <w:r w:rsidR="00BC4C41">
        <w:t>December 2015</w:t>
      </w:r>
      <w:bookmarkEnd w:id="0"/>
    </w:p>
    <w:p w:rsidR="00BC4C41" w:rsidRPr="00BC4C41" w:rsidRDefault="006844A0" w:rsidP="00BC4C41">
      <w:pPr>
        <w:spacing w:before="3000"/>
      </w:pPr>
      <w:r>
        <w:rPr>
          <w:noProof/>
          <w:lang w:eastAsia="en-NZ"/>
        </w:rPr>
        <w:drawing>
          <wp:inline distT="0" distB="0" distL="0" distR="0" wp14:anchorId="4BBE5AB5" wp14:editId="60AAB2B6">
            <wp:extent cx="3823970" cy="964565"/>
            <wp:effectExtent l="0" t="0" r="5080" b="6985"/>
            <wp:docPr id="12" name="Picture 2" descr="N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U logo"/>
                    <pic:cNvPicPr>
                      <a:picLocks noChangeAspect="1" noChangeArrowheads="1"/>
                    </pic:cNvPicPr>
                  </pic:nvPicPr>
                  <pic:blipFill>
                    <a:blip r:embed="rId7">
                      <a:extLst>
                        <a:ext uri="{28A0092B-C50C-407E-A947-70E740481C1C}">
                          <a14:useLocalDpi xmlns:a14="http://schemas.microsoft.com/office/drawing/2010/main" val="0"/>
                        </a:ext>
                      </a:extLst>
                    </a:blip>
                    <a:srcRect l="3868" t="12752" r="7141" b="9395"/>
                    <a:stretch>
                      <a:fillRect/>
                    </a:stretch>
                  </pic:blipFill>
                  <pic:spPr bwMode="auto">
                    <a:xfrm>
                      <a:off x="0" y="0"/>
                      <a:ext cx="3823970" cy="964565"/>
                    </a:xfrm>
                    <a:prstGeom prst="rect">
                      <a:avLst/>
                    </a:prstGeom>
                    <a:noFill/>
                    <a:ln>
                      <a:noFill/>
                    </a:ln>
                  </pic:spPr>
                </pic:pic>
              </a:graphicData>
            </a:graphic>
          </wp:inline>
        </w:drawing>
      </w:r>
    </w:p>
    <w:p w:rsidR="00142954" w:rsidRPr="00142954" w:rsidRDefault="00142954" w:rsidP="00142954">
      <w:pPr>
        <w:sectPr w:rsidR="00142954" w:rsidRPr="00142954" w:rsidSect="000F2AE2">
          <w:headerReference w:type="default" r:id="rId8"/>
          <w:footerReference w:type="default" r:id="rId9"/>
          <w:pgSz w:w="11907" w:h="16834" w:code="9"/>
          <w:pgMar w:top="3969" w:right="851" w:bottom="851" w:left="2552" w:header="851" w:footer="851" w:gutter="0"/>
          <w:cols w:space="720"/>
        </w:sectPr>
      </w:pPr>
    </w:p>
    <w:p w:rsidR="009F1011" w:rsidRDefault="009F1011" w:rsidP="00CA3960">
      <w:pPr>
        <w:pStyle w:val="Heading3"/>
      </w:pPr>
      <w:r>
        <w:lastRenderedPageBreak/>
        <w:t>Copyright</w:t>
      </w:r>
    </w:p>
    <w:p w:rsidR="00B66194" w:rsidRPr="0092419D" w:rsidRDefault="00B66194" w:rsidP="00CA3960">
      <w:r w:rsidRPr="0092419D">
        <w:t>The copyright owner of this publication is the Ministry of Health, which is part of the New Zealand Crown. The Ministry of Health permits the reproduction of material from this publication without prior notification, provided that all the following conditions are met</w:t>
      </w:r>
      <w:r w:rsidR="00BC4C41">
        <w:t>:</w:t>
      </w:r>
    </w:p>
    <w:p w:rsidR="00B66194" w:rsidRPr="00E32DE5" w:rsidRDefault="00BC4C41" w:rsidP="00CA3960">
      <w:pPr>
        <w:pStyle w:val="Bullet"/>
      </w:pPr>
      <w:r>
        <w:t>t</w:t>
      </w:r>
      <w:r w:rsidR="00B66194" w:rsidRPr="00E32DE5">
        <w:t>he content is not distorted or changed</w:t>
      </w:r>
    </w:p>
    <w:p w:rsidR="00B66194" w:rsidRPr="00E32DE5" w:rsidRDefault="00BC4C41" w:rsidP="00CA3960">
      <w:pPr>
        <w:pStyle w:val="Bullet"/>
      </w:pPr>
      <w:r>
        <w:t>t</w:t>
      </w:r>
      <w:r w:rsidR="00B66194" w:rsidRPr="00E32DE5">
        <w:t>he information is not sold</w:t>
      </w:r>
    </w:p>
    <w:p w:rsidR="00B66194" w:rsidRPr="00E32DE5" w:rsidRDefault="00BC4C41" w:rsidP="00CA3960">
      <w:pPr>
        <w:pStyle w:val="Bullet"/>
      </w:pPr>
      <w:r>
        <w:t>t</w:t>
      </w:r>
      <w:r w:rsidR="00B66194" w:rsidRPr="00E32DE5">
        <w:t>he material is not used to promote or endorse any product or service</w:t>
      </w:r>
    </w:p>
    <w:p w:rsidR="00B66194" w:rsidRPr="00E32DE5" w:rsidRDefault="00BC4C41" w:rsidP="00CA3960">
      <w:pPr>
        <w:pStyle w:val="Bullet"/>
      </w:pPr>
      <w:r>
        <w:t>t</w:t>
      </w:r>
      <w:r w:rsidR="00B66194" w:rsidRPr="00E32DE5">
        <w:t>he material is not used in an inappropriate or misleading context having regard to the nature of the material</w:t>
      </w:r>
    </w:p>
    <w:p w:rsidR="00B66194" w:rsidRPr="00E32DE5" w:rsidRDefault="00BC4C41" w:rsidP="00CA3960">
      <w:pPr>
        <w:pStyle w:val="Bullet"/>
      </w:pPr>
      <w:r>
        <w:t>a</w:t>
      </w:r>
      <w:r w:rsidR="00B66194" w:rsidRPr="00E32DE5">
        <w:t>ny relevant disclaimers, qualifications or caveats included in the publication are reproduced</w:t>
      </w:r>
    </w:p>
    <w:p w:rsidR="00B66194" w:rsidRPr="00E32DE5" w:rsidRDefault="00BC4C41" w:rsidP="00CA3960">
      <w:pPr>
        <w:pStyle w:val="Bullet"/>
      </w:pPr>
      <w:r>
        <w:t>t</w:t>
      </w:r>
      <w:r w:rsidR="00B66194" w:rsidRPr="00E32DE5">
        <w:t>he New Zealand Ministry of Health is acknowledged as the source.</w:t>
      </w:r>
    </w:p>
    <w:p w:rsidR="00B66194" w:rsidRPr="0092419D" w:rsidRDefault="00B66194" w:rsidP="00B66194"/>
    <w:p w:rsidR="00B66194" w:rsidRPr="0092419D" w:rsidRDefault="00B66194" w:rsidP="00CA3960">
      <w:pPr>
        <w:pStyle w:val="Heading3"/>
      </w:pPr>
      <w:r w:rsidRPr="0092419D">
        <w:t>Disclaimer</w:t>
      </w:r>
    </w:p>
    <w:p w:rsidR="00B66194" w:rsidRPr="0092419D" w:rsidRDefault="00B66194" w:rsidP="00CA3960">
      <w:r w:rsidRPr="0092419D">
        <w:t xml:space="preserve">This publication reports on information provided to the Ministry of Health by </w:t>
      </w:r>
      <w:r>
        <w:t>d</w:t>
      </w:r>
      <w:r w:rsidRPr="0092419D">
        <w:t xml:space="preserve">istrict </w:t>
      </w:r>
      <w:r>
        <w:t>h</w:t>
      </w:r>
      <w:r w:rsidRPr="0092419D">
        <w:t xml:space="preserve">ealth </w:t>
      </w:r>
      <w:r>
        <w:t>b</w:t>
      </w:r>
      <w:r w:rsidRPr="0092419D">
        <w:t>oards</w:t>
      </w:r>
      <w:r w:rsidR="00BC4C41">
        <w:t xml:space="preserve"> (DHBs) and Ministry of Education Special Education</w:t>
      </w:r>
      <w:r w:rsidRPr="0092419D">
        <w:t xml:space="preserve">. </w:t>
      </w:r>
      <w:r>
        <w:t>Its</w:t>
      </w:r>
      <w:r w:rsidRPr="0092419D">
        <w:t xml:space="preserve"> purpose is to inform discussion and assist </w:t>
      </w:r>
      <w:r>
        <w:t xml:space="preserve">the </w:t>
      </w:r>
      <w:r w:rsidRPr="0092419D">
        <w:t xml:space="preserve">ongoing </w:t>
      </w:r>
      <w:r>
        <w:t xml:space="preserve">development of the </w:t>
      </w:r>
      <w:r w:rsidR="00BC4C41">
        <w:t xml:space="preserve">Universal Newborn Hearing and Early Intervention </w:t>
      </w:r>
      <w:r w:rsidRPr="0092419D">
        <w:t>Programme. All care has been taken in the production of this report, and the data was deemed to be accurate at the time of publication. However, the data may be subject to updates over time as further information is received. Before quoting or using this information, it is advisable to check the current status with the Ministry of Health.</w:t>
      </w:r>
    </w:p>
    <w:p w:rsidR="00B66194" w:rsidRPr="0092419D" w:rsidRDefault="00B66194" w:rsidP="00CA3960"/>
    <w:p w:rsidR="00B66194" w:rsidRPr="0092419D" w:rsidRDefault="00B66194" w:rsidP="00CA3960">
      <w:pPr>
        <w:pStyle w:val="Heading3"/>
      </w:pPr>
      <w:r w:rsidRPr="0092419D">
        <w:t>Acknowledgements</w:t>
      </w:r>
    </w:p>
    <w:p w:rsidR="00B66194" w:rsidRPr="0092419D" w:rsidRDefault="00B66194" w:rsidP="00CA3960">
      <w:r w:rsidRPr="0092419D">
        <w:t xml:space="preserve">Many people have assisted in the production of this report. In particular, </w:t>
      </w:r>
      <w:r w:rsidR="00BC4C41">
        <w:t xml:space="preserve">we </w:t>
      </w:r>
      <w:r w:rsidRPr="0092419D">
        <w:t xml:space="preserve">would like to acknowledge those who have collected this information at the </w:t>
      </w:r>
      <w:r w:rsidR="00BC4C41">
        <w:t xml:space="preserve">DHBs and Ministry of Education early intervention education services, those who have entered the data, and those who have </w:t>
      </w:r>
      <w:r w:rsidRPr="0092419D">
        <w:t>facilitated the analysis of the data.</w:t>
      </w:r>
    </w:p>
    <w:p w:rsidR="009F1011" w:rsidRPr="009F1011" w:rsidRDefault="009F1011" w:rsidP="00CA3960"/>
    <w:p w:rsidR="00A80363" w:rsidRPr="009F1011" w:rsidRDefault="00A80363" w:rsidP="00CA3960">
      <w:pPr>
        <w:pStyle w:val="Imprint"/>
        <w:spacing w:before="240"/>
      </w:pPr>
      <w:r>
        <w:t xml:space="preserve">Citation: </w:t>
      </w:r>
      <w:r w:rsidR="009F1011">
        <w:t>Ministry of Health. 201</w:t>
      </w:r>
      <w:r w:rsidR="00BC4C41">
        <w:t>6</w:t>
      </w:r>
      <w:r w:rsidR="009F1011">
        <w:t xml:space="preserve">. </w:t>
      </w:r>
      <w:r w:rsidR="009F1011">
        <w:rPr>
          <w:i/>
        </w:rPr>
        <w:t xml:space="preserve">Universal </w:t>
      </w:r>
      <w:r w:rsidR="00BC4C41">
        <w:rPr>
          <w:i/>
        </w:rPr>
        <w:t>Newborn Hearing and</w:t>
      </w:r>
      <w:r w:rsidR="00BC4C41">
        <w:rPr>
          <w:i/>
        </w:rPr>
        <w:br/>
        <w:t xml:space="preserve">Early Intervention </w:t>
      </w:r>
      <w:r w:rsidR="009F1011">
        <w:rPr>
          <w:i/>
        </w:rPr>
        <w:t>Programme</w:t>
      </w:r>
      <w:r w:rsidR="00B66194">
        <w:rPr>
          <w:i/>
        </w:rPr>
        <w:t xml:space="preserve">: Monitoring Report January to </w:t>
      </w:r>
      <w:r w:rsidR="00BC4C41">
        <w:rPr>
          <w:i/>
        </w:rPr>
        <w:t>December 2015</w:t>
      </w:r>
      <w:r w:rsidR="009F1011">
        <w:t>.</w:t>
      </w:r>
      <w:r w:rsidR="00B66194">
        <w:br/>
      </w:r>
      <w:r w:rsidR="009F1011">
        <w:t>Wellington: Ministry of Health.</w:t>
      </w:r>
    </w:p>
    <w:p w:rsidR="00C86248" w:rsidRDefault="00C86248">
      <w:pPr>
        <w:pStyle w:val="Imprint"/>
      </w:pPr>
      <w:r>
        <w:t xml:space="preserve">Published </w:t>
      </w:r>
      <w:r w:rsidR="00BC4C41">
        <w:t>in October 2016</w:t>
      </w:r>
      <w:r w:rsidR="005019AE">
        <w:br/>
      </w:r>
      <w:r>
        <w:t>by the</w:t>
      </w:r>
      <w:r w:rsidR="00BC4C41">
        <w:t xml:space="preserve"> </w:t>
      </w:r>
      <w:r>
        <w:t>Ministry of Health</w:t>
      </w:r>
      <w:r>
        <w:br/>
        <w:t>PO Box 5013, Wellington</w:t>
      </w:r>
      <w:r w:rsidR="00A80363">
        <w:t xml:space="preserve"> 614</w:t>
      </w:r>
      <w:r w:rsidR="00BC4C41">
        <w:t>0</w:t>
      </w:r>
      <w:r>
        <w:t>, New Zealand</w:t>
      </w:r>
    </w:p>
    <w:p w:rsidR="003E3A7C" w:rsidRDefault="00D863D0" w:rsidP="00082CD6">
      <w:pPr>
        <w:pStyle w:val="Imprint"/>
      </w:pPr>
      <w:r>
        <w:t xml:space="preserve">ISBN </w:t>
      </w:r>
      <w:r w:rsidR="00BC4C41">
        <w:t>978-0-947515-73-7</w:t>
      </w:r>
      <w:r w:rsidR="00636D7D">
        <w:t xml:space="preserve"> </w:t>
      </w:r>
      <w:r w:rsidR="00082CD6">
        <w:t>(online)</w:t>
      </w:r>
      <w:r w:rsidR="00082CD6" w:rsidRPr="009C0F2D">
        <w:br/>
        <w:t>HP</w:t>
      </w:r>
      <w:r w:rsidR="00BC4C41">
        <w:t xml:space="preserve"> 6503</w:t>
      </w:r>
    </w:p>
    <w:p w:rsidR="00C86248" w:rsidRDefault="00C86248">
      <w:pPr>
        <w:pStyle w:val="Imprint"/>
      </w:pPr>
      <w:r>
        <w:t xml:space="preserve">This document is available </w:t>
      </w:r>
      <w:r w:rsidR="0071741C">
        <w:t>at w</w:t>
      </w:r>
      <w:r>
        <w:t>ww.</w:t>
      </w:r>
      <w:r w:rsidR="00BC4C41">
        <w:t>nsu</w:t>
      </w:r>
      <w:r>
        <w:t>.govt.nz</w:t>
      </w:r>
    </w:p>
    <w:p w:rsidR="00C86248" w:rsidRPr="00B701D1" w:rsidRDefault="006844A0">
      <w:pPr>
        <w:jc w:val="center"/>
      </w:pPr>
      <w:r>
        <w:rPr>
          <w:noProof/>
          <w:lang w:eastAsia="en-NZ"/>
        </w:rPr>
        <w:drawing>
          <wp:inline distT="0" distB="0" distL="0" distR="0" wp14:anchorId="0F96CB9C" wp14:editId="270DCAD5">
            <wp:extent cx="1670685" cy="681355"/>
            <wp:effectExtent l="0" t="0" r="5715" b="444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rsidR="00C86248" w:rsidRDefault="00C86248">
      <w:pPr>
        <w:jc w:val="center"/>
        <w:sectPr w:rsidR="00C86248" w:rsidSect="006E63CD">
          <w:footerReference w:type="even" r:id="rId11"/>
          <w:footerReference w:type="default" r:id="rId12"/>
          <w:pgSz w:w="11907" w:h="16834" w:code="9"/>
          <w:pgMar w:top="1134" w:right="1134" w:bottom="1134" w:left="1985" w:header="0" w:footer="0" w:gutter="0"/>
          <w:cols w:space="720"/>
          <w:vAlign w:val="bottom"/>
        </w:sectPr>
      </w:pPr>
    </w:p>
    <w:p w:rsidR="00C86248" w:rsidRDefault="00C86248">
      <w:pPr>
        <w:pStyle w:val="IntroHead"/>
      </w:pPr>
      <w:bookmarkStart w:id="1" w:name="_Toc405792991"/>
      <w:bookmarkStart w:id="2" w:name="_Toc405793224"/>
      <w:r>
        <w:lastRenderedPageBreak/>
        <w:t>Contents</w:t>
      </w:r>
      <w:bookmarkEnd w:id="1"/>
      <w:bookmarkEnd w:id="2"/>
    </w:p>
    <w:p w:rsidR="00543DC6" w:rsidRPr="009D741E" w:rsidRDefault="00C86248">
      <w:pPr>
        <w:pStyle w:val="TOC1"/>
        <w:rPr>
          <w:rFonts w:ascii="Calibri" w:hAnsi="Calibri"/>
          <w:b w:val="0"/>
          <w:noProof/>
          <w:szCs w:val="22"/>
          <w:lang w:eastAsia="en-NZ"/>
        </w:rPr>
      </w:pPr>
      <w:r>
        <w:rPr>
          <w:b w:val="0"/>
        </w:rPr>
        <w:fldChar w:fldCharType="begin"/>
      </w:r>
      <w:r>
        <w:instrText xml:space="preserve"> TOC \o "1-2" </w:instrText>
      </w:r>
      <w:r>
        <w:rPr>
          <w:b w:val="0"/>
        </w:rPr>
        <w:fldChar w:fldCharType="separate"/>
      </w:r>
      <w:r w:rsidR="00543DC6">
        <w:rPr>
          <w:noProof/>
        </w:rPr>
        <w:t>Executive summary</w:t>
      </w:r>
      <w:r w:rsidR="00543DC6">
        <w:rPr>
          <w:noProof/>
        </w:rPr>
        <w:tab/>
      </w:r>
      <w:r w:rsidR="00543DC6">
        <w:rPr>
          <w:noProof/>
        </w:rPr>
        <w:fldChar w:fldCharType="begin"/>
      </w:r>
      <w:r w:rsidR="00543DC6">
        <w:rPr>
          <w:noProof/>
        </w:rPr>
        <w:instrText xml:space="preserve"> PAGEREF _Toc463634759 \h </w:instrText>
      </w:r>
      <w:r w:rsidR="00543DC6">
        <w:rPr>
          <w:noProof/>
        </w:rPr>
      </w:r>
      <w:r w:rsidR="00543DC6">
        <w:rPr>
          <w:noProof/>
        </w:rPr>
        <w:fldChar w:fldCharType="separate"/>
      </w:r>
      <w:r w:rsidR="00B61C36">
        <w:rPr>
          <w:noProof/>
        </w:rPr>
        <w:t>vii</w:t>
      </w:r>
      <w:r w:rsidR="00543DC6">
        <w:rPr>
          <w:noProof/>
        </w:rPr>
        <w:fldChar w:fldCharType="end"/>
      </w:r>
    </w:p>
    <w:p w:rsidR="00543DC6" w:rsidRPr="009D741E" w:rsidRDefault="00543DC6">
      <w:pPr>
        <w:pStyle w:val="TOC1"/>
        <w:rPr>
          <w:rFonts w:ascii="Calibri" w:hAnsi="Calibri"/>
          <w:b w:val="0"/>
          <w:noProof/>
          <w:szCs w:val="22"/>
          <w:lang w:eastAsia="en-NZ"/>
        </w:rPr>
      </w:pPr>
      <w:r>
        <w:rPr>
          <w:noProof/>
        </w:rPr>
        <w:t>Introduction</w:t>
      </w:r>
      <w:r>
        <w:rPr>
          <w:noProof/>
        </w:rPr>
        <w:tab/>
      </w:r>
      <w:r>
        <w:rPr>
          <w:noProof/>
        </w:rPr>
        <w:fldChar w:fldCharType="begin"/>
      </w:r>
      <w:r>
        <w:rPr>
          <w:noProof/>
        </w:rPr>
        <w:instrText xml:space="preserve"> PAGEREF _Toc463634760 \h </w:instrText>
      </w:r>
      <w:r>
        <w:rPr>
          <w:noProof/>
        </w:rPr>
      </w:r>
      <w:r>
        <w:rPr>
          <w:noProof/>
        </w:rPr>
        <w:fldChar w:fldCharType="separate"/>
      </w:r>
      <w:r w:rsidR="00B61C36">
        <w:rPr>
          <w:noProof/>
        </w:rPr>
        <w:t>1</w:t>
      </w:r>
      <w:r>
        <w:rPr>
          <w:noProof/>
        </w:rPr>
        <w:fldChar w:fldCharType="end"/>
      </w:r>
    </w:p>
    <w:p w:rsidR="00543DC6" w:rsidRPr="009D741E" w:rsidRDefault="00543DC6">
      <w:pPr>
        <w:pStyle w:val="TOC2"/>
        <w:rPr>
          <w:rFonts w:ascii="Calibri" w:hAnsi="Calibri"/>
          <w:noProof/>
          <w:szCs w:val="22"/>
          <w:lang w:eastAsia="en-NZ"/>
        </w:rPr>
      </w:pPr>
      <w:r>
        <w:rPr>
          <w:noProof/>
        </w:rPr>
        <w:t>The Universal Newborn Hearing Screening and Early Intervention Programme</w:t>
      </w:r>
      <w:r>
        <w:rPr>
          <w:noProof/>
        </w:rPr>
        <w:tab/>
      </w:r>
      <w:r>
        <w:rPr>
          <w:noProof/>
        </w:rPr>
        <w:fldChar w:fldCharType="begin"/>
      </w:r>
      <w:r>
        <w:rPr>
          <w:noProof/>
        </w:rPr>
        <w:instrText xml:space="preserve"> PAGEREF _Toc463634761 \h </w:instrText>
      </w:r>
      <w:r>
        <w:rPr>
          <w:noProof/>
        </w:rPr>
      </w:r>
      <w:r>
        <w:rPr>
          <w:noProof/>
        </w:rPr>
        <w:fldChar w:fldCharType="separate"/>
      </w:r>
      <w:r w:rsidR="00B61C36">
        <w:rPr>
          <w:noProof/>
        </w:rPr>
        <w:t>1</w:t>
      </w:r>
      <w:r>
        <w:rPr>
          <w:noProof/>
        </w:rPr>
        <w:fldChar w:fldCharType="end"/>
      </w:r>
    </w:p>
    <w:p w:rsidR="00543DC6" w:rsidRPr="009D741E" w:rsidRDefault="00543DC6">
      <w:pPr>
        <w:pStyle w:val="TOC2"/>
        <w:rPr>
          <w:rFonts w:ascii="Calibri" w:hAnsi="Calibri"/>
          <w:noProof/>
          <w:szCs w:val="22"/>
          <w:lang w:eastAsia="en-NZ"/>
        </w:rPr>
      </w:pPr>
      <w:r>
        <w:rPr>
          <w:noProof/>
        </w:rPr>
        <w:t>Programme monitoring</w:t>
      </w:r>
      <w:r>
        <w:rPr>
          <w:noProof/>
        </w:rPr>
        <w:tab/>
      </w:r>
      <w:r>
        <w:rPr>
          <w:noProof/>
        </w:rPr>
        <w:fldChar w:fldCharType="begin"/>
      </w:r>
      <w:r>
        <w:rPr>
          <w:noProof/>
        </w:rPr>
        <w:instrText xml:space="preserve"> PAGEREF _Toc463634762 \h </w:instrText>
      </w:r>
      <w:r>
        <w:rPr>
          <w:noProof/>
        </w:rPr>
      </w:r>
      <w:r>
        <w:rPr>
          <w:noProof/>
        </w:rPr>
        <w:fldChar w:fldCharType="separate"/>
      </w:r>
      <w:r w:rsidR="00B61C36">
        <w:rPr>
          <w:noProof/>
        </w:rPr>
        <w:t>1</w:t>
      </w:r>
      <w:r>
        <w:rPr>
          <w:noProof/>
        </w:rPr>
        <w:fldChar w:fldCharType="end"/>
      </w:r>
    </w:p>
    <w:p w:rsidR="00543DC6" w:rsidRPr="009D741E" w:rsidRDefault="00543DC6">
      <w:pPr>
        <w:pStyle w:val="TOC2"/>
        <w:rPr>
          <w:rFonts w:ascii="Calibri" w:hAnsi="Calibri"/>
          <w:noProof/>
          <w:szCs w:val="22"/>
          <w:lang w:eastAsia="en-NZ"/>
        </w:rPr>
      </w:pPr>
      <w:r>
        <w:rPr>
          <w:noProof/>
        </w:rPr>
        <w:t>Information included in this report</w:t>
      </w:r>
      <w:r>
        <w:rPr>
          <w:noProof/>
        </w:rPr>
        <w:tab/>
      </w:r>
      <w:r>
        <w:rPr>
          <w:noProof/>
        </w:rPr>
        <w:fldChar w:fldCharType="begin"/>
      </w:r>
      <w:r>
        <w:rPr>
          <w:noProof/>
        </w:rPr>
        <w:instrText xml:space="preserve"> PAGEREF _Toc463634763 \h </w:instrText>
      </w:r>
      <w:r>
        <w:rPr>
          <w:noProof/>
        </w:rPr>
      </w:r>
      <w:r>
        <w:rPr>
          <w:noProof/>
        </w:rPr>
        <w:fldChar w:fldCharType="separate"/>
      </w:r>
      <w:r w:rsidR="00B61C36">
        <w:rPr>
          <w:noProof/>
        </w:rPr>
        <w:t>3</w:t>
      </w:r>
      <w:r>
        <w:rPr>
          <w:noProof/>
        </w:rPr>
        <w:fldChar w:fldCharType="end"/>
      </w:r>
    </w:p>
    <w:p w:rsidR="00543DC6" w:rsidRPr="009D741E" w:rsidRDefault="00543DC6">
      <w:pPr>
        <w:pStyle w:val="TOC2"/>
        <w:rPr>
          <w:rFonts w:ascii="Calibri" w:hAnsi="Calibri"/>
          <w:noProof/>
          <w:szCs w:val="22"/>
          <w:lang w:eastAsia="en-NZ"/>
        </w:rPr>
      </w:pPr>
      <w:r>
        <w:rPr>
          <w:noProof/>
        </w:rPr>
        <w:t>Data calculations</w:t>
      </w:r>
      <w:r>
        <w:rPr>
          <w:noProof/>
        </w:rPr>
        <w:tab/>
      </w:r>
      <w:r>
        <w:rPr>
          <w:noProof/>
        </w:rPr>
        <w:fldChar w:fldCharType="begin"/>
      </w:r>
      <w:r>
        <w:rPr>
          <w:noProof/>
        </w:rPr>
        <w:instrText xml:space="preserve"> PAGEREF _Toc463634764 \h </w:instrText>
      </w:r>
      <w:r>
        <w:rPr>
          <w:noProof/>
        </w:rPr>
      </w:r>
      <w:r>
        <w:rPr>
          <w:noProof/>
        </w:rPr>
        <w:fldChar w:fldCharType="separate"/>
      </w:r>
      <w:r w:rsidR="00B61C36">
        <w:rPr>
          <w:noProof/>
        </w:rPr>
        <w:t>4</w:t>
      </w:r>
      <w:r>
        <w:rPr>
          <w:noProof/>
        </w:rPr>
        <w:fldChar w:fldCharType="end"/>
      </w:r>
    </w:p>
    <w:p w:rsidR="00543DC6" w:rsidRPr="009D741E" w:rsidRDefault="00543DC6">
      <w:pPr>
        <w:pStyle w:val="TOC2"/>
        <w:rPr>
          <w:rFonts w:ascii="Calibri" w:hAnsi="Calibri"/>
          <w:noProof/>
          <w:szCs w:val="22"/>
          <w:lang w:eastAsia="en-NZ"/>
        </w:rPr>
      </w:pPr>
      <w:r>
        <w:rPr>
          <w:noProof/>
        </w:rPr>
        <w:t>Data limitations</w:t>
      </w:r>
      <w:r>
        <w:rPr>
          <w:noProof/>
        </w:rPr>
        <w:tab/>
      </w:r>
      <w:r>
        <w:rPr>
          <w:noProof/>
        </w:rPr>
        <w:fldChar w:fldCharType="begin"/>
      </w:r>
      <w:r>
        <w:rPr>
          <w:noProof/>
        </w:rPr>
        <w:instrText xml:space="preserve"> PAGEREF _Toc463634765 \h </w:instrText>
      </w:r>
      <w:r>
        <w:rPr>
          <w:noProof/>
        </w:rPr>
      </w:r>
      <w:r>
        <w:rPr>
          <w:noProof/>
        </w:rPr>
        <w:fldChar w:fldCharType="separate"/>
      </w:r>
      <w:r w:rsidR="00B61C36">
        <w:rPr>
          <w:noProof/>
        </w:rPr>
        <w:t>5</w:t>
      </w:r>
      <w:r>
        <w:rPr>
          <w:noProof/>
        </w:rPr>
        <w:fldChar w:fldCharType="end"/>
      </w:r>
    </w:p>
    <w:p w:rsidR="00543DC6" w:rsidRPr="009D741E" w:rsidRDefault="00543DC6">
      <w:pPr>
        <w:pStyle w:val="TOC1"/>
        <w:rPr>
          <w:rFonts w:ascii="Calibri" w:hAnsi="Calibri"/>
          <w:b w:val="0"/>
          <w:noProof/>
          <w:szCs w:val="22"/>
          <w:lang w:eastAsia="en-NZ"/>
        </w:rPr>
      </w:pPr>
      <w:r>
        <w:rPr>
          <w:noProof/>
        </w:rPr>
        <w:t>Screening and audiology monitoring indicators</w:t>
      </w:r>
      <w:r>
        <w:rPr>
          <w:noProof/>
        </w:rPr>
        <w:tab/>
      </w:r>
      <w:r>
        <w:rPr>
          <w:noProof/>
        </w:rPr>
        <w:fldChar w:fldCharType="begin"/>
      </w:r>
      <w:r>
        <w:rPr>
          <w:noProof/>
        </w:rPr>
        <w:instrText xml:space="preserve"> PAGEREF _Toc463634766 \h </w:instrText>
      </w:r>
      <w:r>
        <w:rPr>
          <w:noProof/>
        </w:rPr>
      </w:r>
      <w:r>
        <w:rPr>
          <w:noProof/>
        </w:rPr>
        <w:fldChar w:fldCharType="separate"/>
      </w:r>
      <w:r w:rsidR="00B61C36">
        <w:rPr>
          <w:noProof/>
        </w:rPr>
        <w:t>6</w:t>
      </w:r>
      <w:r>
        <w:rPr>
          <w:noProof/>
        </w:rPr>
        <w:fldChar w:fldCharType="end"/>
      </w:r>
    </w:p>
    <w:p w:rsidR="00543DC6" w:rsidRPr="009D741E" w:rsidRDefault="00543DC6">
      <w:pPr>
        <w:pStyle w:val="TOC2"/>
        <w:rPr>
          <w:rFonts w:ascii="Calibri" w:hAnsi="Calibri"/>
          <w:noProof/>
          <w:szCs w:val="22"/>
          <w:lang w:eastAsia="en-NZ"/>
        </w:rPr>
      </w:pPr>
      <w:r>
        <w:rPr>
          <w:noProof/>
        </w:rPr>
        <w:t>1.1</w:t>
      </w:r>
      <w:r w:rsidRPr="009D741E">
        <w:rPr>
          <w:rFonts w:ascii="Calibri" w:hAnsi="Calibri"/>
          <w:noProof/>
          <w:szCs w:val="22"/>
          <w:lang w:eastAsia="en-NZ"/>
        </w:rPr>
        <w:tab/>
      </w:r>
      <w:r>
        <w:rPr>
          <w:noProof/>
        </w:rPr>
        <w:t>Newborn hearing screening offers</w:t>
      </w:r>
      <w:r>
        <w:rPr>
          <w:noProof/>
        </w:rPr>
        <w:tab/>
      </w:r>
      <w:r>
        <w:rPr>
          <w:noProof/>
        </w:rPr>
        <w:fldChar w:fldCharType="begin"/>
      </w:r>
      <w:r>
        <w:rPr>
          <w:noProof/>
        </w:rPr>
        <w:instrText xml:space="preserve"> PAGEREF _Toc463634767 \h </w:instrText>
      </w:r>
      <w:r>
        <w:rPr>
          <w:noProof/>
        </w:rPr>
      </w:r>
      <w:r>
        <w:rPr>
          <w:noProof/>
        </w:rPr>
        <w:fldChar w:fldCharType="separate"/>
      </w:r>
      <w:r w:rsidR="00B61C36">
        <w:rPr>
          <w:noProof/>
        </w:rPr>
        <w:t>6</w:t>
      </w:r>
      <w:r>
        <w:rPr>
          <w:noProof/>
        </w:rPr>
        <w:fldChar w:fldCharType="end"/>
      </w:r>
    </w:p>
    <w:p w:rsidR="00543DC6" w:rsidRPr="009D741E" w:rsidRDefault="00543DC6">
      <w:pPr>
        <w:pStyle w:val="TOC2"/>
        <w:rPr>
          <w:rFonts w:ascii="Calibri" w:hAnsi="Calibri"/>
          <w:noProof/>
          <w:szCs w:val="22"/>
          <w:lang w:eastAsia="en-NZ"/>
        </w:rPr>
      </w:pPr>
      <w:r>
        <w:rPr>
          <w:noProof/>
        </w:rPr>
        <w:t>1.2</w:t>
      </w:r>
      <w:r w:rsidRPr="009D741E">
        <w:rPr>
          <w:rFonts w:ascii="Calibri" w:hAnsi="Calibri"/>
          <w:noProof/>
          <w:szCs w:val="22"/>
          <w:lang w:eastAsia="en-NZ"/>
        </w:rPr>
        <w:tab/>
      </w:r>
      <w:r>
        <w:rPr>
          <w:noProof/>
        </w:rPr>
        <w:t>Newborn hearing screening consents and declines</w:t>
      </w:r>
      <w:r>
        <w:rPr>
          <w:noProof/>
        </w:rPr>
        <w:tab/>
      </w:r>
      <w:r>
        <w:rPr>
          <w:noProof/>
        </w:rPr>
        <w:fldChar w:fldCharType="begin"/>
      </w:r>
      <w:r>
        <w:rPr>
          <w:noProof/>
        </w:rPr>
        <w:instrText xml:space="preserve"> PAGEREF _Toc463634768 \h </w:instrText>
      </w:r>
      <w:r>
        <w:rPr>
          <w:noProof/>
        </w:rPr>
      </w:r>
      <w:r>
        <w:rPr>
          <w:noProof/>
        </w:rPr>
        <w:fldChar w:fldCharType="separate"/>
      </w:r>
      <w:r w:rsidR="00B61C36">
        <w:rPr>
          <w:noProof/>
        </w:rPr>
        <w:t>7</w:t>
      </w:r>
      <w:r>
        <w:rPr>
          <w:noProof/>
        </w:rPr>
        <w:fldChar w:fldCharType="end"/>
      </w:r>
    </w:p>
    <w:p w:rsidR="00543DC6" w:rsidRPr="009D741E" w:rsidRDefault="00543DC6">
      <w:pPr>
        <w:pStyle w:val="TOC2"/>
        <w:rPr>
          <w:rFonts w:ascii="Calibri" w:hAnsi="Calibri"/>
          <w:noProof/>
          <w:szCs w:val="22"/>
          <w:lang w:eastAsia="en-NZ"/>
        </w:rPr>
      </w:pPr>
      <w:r>
        <w:rPr>
          <w:noProof/>
        </w:rPr>
        <w:t>1.3</w:t>
      </w:r>
      <w:r w:rsidRPr="009D741E">
        <w:rPr>
          <w:rFonts w:ascii="Calibri" w:hAnsi="Calibri"/>
          <w:noProof/>
          <w:szCs w:val="22"/>
          <w:lang w:eastAsia="en-NZ"/>
        </w:rPr>
        <w:tab/>
      </w:r>
      <w:r>
        <w:rPr>
          <w:noProof/>
        </w:rPr>
        <w:t>Newborn hearing screening coverage</w:t>
      </w:r>
      <w:r>
        <w:rPr>
          <w:noProof/>
        </w:rPr>
        <w:tab/>
      </w:r>
      <w:r>
        <w:rPr>
          <w:noProof/>
        </w:rPr>
        <w:fldChar w:fldCharType="begin"/>
      </w:r>
      <w:r>
        <w:rPr>
          <w:noProof/>
        </w:rPr>
        <w:instrText xml:space="preserve"> PAGEREF _Toc463634769 \h </w:instrText>
      </w:r>
      <w:r>
        <w:rPr>
          <w:noProof/>
        </w:rPr>
      </w:r>
      <w:r>
        <w:rPr>
          <w:noProof/>
        </w:rPr>
        <w:fldChar w:fldCharType="separate"/>
      </w:r>
      <w:r w:rsidR="00B61C36">
        <w:rPr>
          <w:noProof/>
        </w:rPr>
        <w:t>9</w:t>
      </w:r>
      <w:r>
        <w:rPr>
          <w:noProof/>
        </w:rPr>
        <w:fldChar w:fldCharType="end"/>
      </w:r>
    </w:p>
    <w:p w:rsidR="00543DC6" w:rsidRPr="009D741E" w:rsidRDefault="00543DC6">
      <w:pPr>
        <w:pStyle w:val="TOC2"/>
        <w:rPr>
          <w:rFonts w:ascii="Calibri" w:hAnsi="Calibri"/>
          <w:noProof/>
          <w:szCs w:val="22"/>
          <w:lang w:eastAsia="en-NZ"/>
        </w:rPr>
      </w:pPr>
      <w:r>
        <w:rPr>
          <w:noProof/>
        </w:rPr>
        <w:t>1.5</w:t>
      </w:r>
      <w:r w:rsidRPr="009D741E">
        <w:rPr>
          <w:rFonts w:ascii="Calibri" w:hAnsi="Calibri"/>
          <w:noProof/>
          <w:szCs w:val="22"/>
          <w:lang w:eastAsia="en-NZ"/>
        </w:rPr>
        <w:tab/>
      </w:r>
      <w:r>
        <w:rPr>
          <w:noProof/>
        </w:rPr>
        <w:t>Referral rate to audiology</w:t>
      </w:r>
      <w:r>
        <w:rPr>
          <w:noProof/>
        </w:rPr>
        <w:tab/>
      </w:r>
      <w:r>
        <w:rPr>
          <w:noProof/>
        </w:rPr>
        <w:fldChar w:fldCharType="begin"/>
      </w:r>
      <w:r>
        <w:rPr>
          <w:noProof/>
        </w:rPr>
        <w:instrText xml:space="preserve"> PAGEREF _Toc463634770 \h </w:instrText>
      </w:r>
      <w:r>
        <w:rPr>
          <w:noProof/>
        </w:rPr>
      </w:r>
      <w:r>
        <w:rPr>
          <w:noProof/>
        </w:rPr>
        <w:fldChar w:fldCharType="separate"/>
      </w:r>
      <w:r w:rsidR="00B61C36">
        <w:rPr>
          <w:noProof/>
        </w:rPr>
        <w:t>17</w:t>
      </w:r>
      <w:r>
        <w:rPr>
          <w:noProof/>
        </w:rPr>
        <w:fldChar w:fldCharType="end"/>
      </w:r>
    </w:p>
    <w:p w:rsidR="00543DC6" w:rsidRPr="009D741E" w:rsidRDefault="00543DC6">
      <w:pPr>
        <w:pStyle w:val="TOC2"/>
        <w:rPr>
          <w:rFonts w:ascii="Calibri" w:hAnsi="Calibri"/>
          <w:noProof/>
          <w:szCs w:val="22"/>
          <w:lang w:eastAsia="en-NZ"/>
        </w:rPr>
      </w:pPr>
      <w:r>
        <w:rPr>
          <w:noProof/>
        </w:rPr>
        <w:t>1.6</w:t>
      </w:r>
      <w:r w:rsidRPr="009D741E">
        <w:rPr>
          <w:rFonts w:ascii="Calibri" w:hAnsi="Calibri"/>
          <w:noProof/>
          <w:szCs w:val="22"/>
          <w:lang w:eastAsia="en-NZ"/>
        </w:rPr>
        <w:tab/>
      </w:r>
      <w:r>
        <w:rPr>
          <w:noProof/>
        </w:rPr>
        <w:t>Hearing surveillance rate</w:t>
      </w:r>
      <w:r>
        <w:rPr>
          <w:noProof/>
        </w:rPr>
        <w:tab/>
      </w:r>
      <w:r>
        <w:rPr>
          <w:noProof/>
        </w:rPr>
        <w:fldChar w:fldCharType="begin"/>
      </w:r>
      <w:r>
        <w:rPr>
          <w:noProof/>
        </w:rPr>
        <w:instrText xml:space="preserve"> PAGEREF _Toc463634771 \h </w:instrText>
      </w:r>
      <w:r>
        <w:rPr>
          <w:noProof/>
        </w:rPr>
      </w:r>
      <w:r>
        <w:rPr>
          <w:noProof/>
        </w:rPr>
        <w:fldChar w:fldCharType="separate"/>
      </w:r>
      <w:r w:rsidR="00B61C36">
        <w:rPr>
          <w:noProof/>
        </w:rPr>
        <w:t>19</w:t>
      </w:r>
      <w:r>
        <w:rPr>
          <w:noProof/>
        </w:rPr>
        <w:fldChar w:fldCharType="end"/>
      </w:r>
    </w:p>
    <w:p w:rsidR="00543DC6" w:rsidRPr="009D741E" w:rsidRDefault="00543DC6">
      <w:pPr>
        <w:pStyle w:val="TOC2"/>
        <w:rPr>
          <w:rFonts w:ascii="Calibri" w:hAnsi="Calibri"/>
          <w:noProof/>
          <w:szCs w:val="22"/>
          <w:lang w:eastAsia="en-NZ"/>
        </w:rPr>
      </w:pPr>
      <w:r>
        <w:rPr>
          <w:noProof/>
        </w:rPr>
        <w:t>1.8</w:t>
      </w:r>
      <w:r w:rsidRPr="009D741E">
        <w:rPr>
          <w:rFonts w:ascii="Calibri" w:hAnsi="Calibri"/>
          <w:noProof/>
          <w:szCs w:val="22"/>
          <w:lang w:eastAsia="en-NZ"/>
        </w:rPr>
        <w:tab/>
      </w:r>
      <w:r>
        <w:rPr>
          <w:noProof/>
        </w:rPr>
        <w:t>Positive predictive value of the screening test</w:t>
      </w:r>
      <w:r>
        <w:rPr>
          <w:noProof/>
        </w:rPr>
        <w:tab/>
      </w:r>
      <w:r>
        <w:rPr>
          <w:noProof/>
        </w:rPr>
        <w:fldChar w:fldCharType="begin"/>
      </w:r>
      <w:r>
        <w:rPr>
          <w:noProof/>
        </w:rPr>
        <w:instrText xml:space="preserve"> PAGEREF _Toc463634772 \h </w:instrText>
      </w:r>
      <w:r>
        <w:rPr>
          <w:noProof/>
        </w:rPr>
      </w:r>
      <w:r>
        <w:rPr>
          <w:noProof/>
        </w:rPr>
        <w:fldChar w:fldCharType="separate"/>
      </w:r>
      <w:r w:rsidR="00B61C36">
        <w:rPr>
          <w:noProof/>
        </w:rPr>
        <w:t>22</w:t>
      </w:r>
      <w:r>
        <w:rPr>
          <w:noProof/>
        </w:rPr>
        <w:fldChar w:fldCharType="end"/>
      </w:r>
    </w:p>
    <w:p w:rsidR="00543DC6" w:rsidRPr="009D741E" w:rsidRDefault="00543DC6">
      <w:pPr>
        <w:pStyle w:val="TOC2"/>
        <w:rPr>
          <w:rFonts w:ascii="Calibri" w:hAnsi="Calibri"/>
          <w:noProof/>
          <w:szCs w:val="22"/>
          <w:lang w:eastAsia="en-NZ"/>
        </w:rPr>
      </w:pPr>
      <w:r>
        <w:rPr>
          <w:noProof/>
        </w:rPr>
        <w:t>2.2</w:t>
      </w:r>
      <w:r w:rsidRPr="009D741E">
        <w:rPr>
          <w:rFonts w:ascii="Calibri" w:hAnsi="Calibri"/>
          <w:noProof/>
          <w:szCs w:val="22"/>
          <w:lang w:eastAsia="en-NZ"/>
        </w:rPr>
        <w:tab/>
      </w:r>
      <w:r>
        <w:rPr>
          <w:noProof/>
        </w:rPr>
        <w:t>Audiology assessment completed</w:t>
      </w:r>
      <w:r>
        <w:rPr>
          <w:noProof/>
        </w:rPr>
        <w:tab/>
      </w:r>
      <w:r>
        <w:rPr>
          <w:noProof/>
        </w:rPr>
        <w:fldChar w:fldCharType="begin"/>
      </w:r>
      <w:r>
        <w:rPr>
          <w:noProof/>
        </w:rPr>
        <w:instrText xml:space="preserve"> PAGEREF _Toc463634773 \h </w:instrText>
      </w:r>
      <w:r>
        <w:rPr>
          <w:noProof/>
        </w:rPr>
      </w:r>
      <w:r>
        <w:rPr>
          <w:noProof/>
        </w:rPr>
        <w:fldChar w:fldCharType="separate"/>
      </w:r>
      <w:r w:rsidR="00B61C36">
        <w:rPr>
          <w:noProof/>
        </w:rPr>
        <w:t>23</w:t>
      </w:r>
      <w:r>
        <w:rPr>
          <w:noProof/>
        </w:rPr>
        <w:fldChar w:fldCharType="end"/>
      </w:r>
    </w:p>
    <w:p w:rsidR="00543DC6" w:rsidRPr="009D741E" w:rsidRDefault="00543DC6">
      <w:pPr>
        <w:pStyle w:val="TOC2"/>
        <w:rPr>
          <w:rFonts w:ascii="Calibri" w:hAnsi="Calibri"/>
          <w:noProof/>
          <w:szCs w:val="22"/>
          <w:lang w:eastAsia="en-NZ"/>
        </w:rPr>
      </w:pPr>
      <w:r>
        <w:rPr>
          <w:noProof/>
        </w:rPr>
        <w:t>2.3</w:t>
      </w:r>
      <w:r w:rsidRPr="009D741E">
        <w:rPr>
          <w:rFonts w:ascii="Calibri" w:hAnsi="Calibri"/>
          <w:noProof/>
          <w:szCs w:val="22"/>
          <w:lang w:eastAsia="en-NZ"/>
        </w:rPr>
        <w:tab/>
      </w:r>
      <w:r>
        <w:rPr>
          <w:noProof/>
        </w:rPr>
        <w:t>Audiology assessment not attended</w:t>
      </w:r>
      <w:r>
        <w:rPr>
          <w:noProof/>
        </w:rPr>
        <w:tab/>
      </w:r>
      <w:r>
        <w:rPr>
          <w:noProof/>
        </w:rPr>
        <w:fldChar w:fldCharType="begin"/>
      </w:r>
      <w:r>
        <w:rPr>
          <w:noProof/>
        </w:rPr>
        <w:instrText xml:space="preserve"> PAGEREF _Toc463634774 \h </w:instrText>
      </w:r>
      <w:r>
        <w:rPr>
          <w:noProof/>
        </w:rPr>
      </w:r>
      <w:r>
        <w:rPr>
          <w:noProof/>
        </w:rPr>
        <w:fldChar w:fldCharType="separate"/>
      </w:r>
      <w:r w:rsidR="00B61C36">
        <w:rPr>
          <w:noProof/>
        </w:rPr>
        <w:t>29</w:t>
      </w:r>
      <w:r>
        <w:rPr>
          <w:noProof/>
        </w:rPr>
        <w:fldChar w:fldCharType="end"/>
      </w:r>
    </w:p>
    <w:p w:rsidR="00543DC6" w:rsidRPr="009D741E" w:rsidRDefault="00543DC6">
      <w:pPr>
        <w:pStyle w:val="TOC2"/>
        <w:rPr>
          <w:rFonts w:ascii="Calibri" w:hAnsi="Calibri"/>
          <w:noProof/>
          <w:szCs w:val="22"/>
          <w:lang w:eastAsia="en-NZ"/>
        </w:rPr>
      </w:pPr>
      <w:r>
        <w:rPr>
          <w:noProof/>
        </w:rPr>
        <w:t>2.4</w:t>
      </w:r>
      <w:r w:rsidRPr="009D741E">
        <w:rPr>
          <w:rFonts w:ascii="Calibri" w:hAnsi="Calibri"/>
          <w:noProof/>
          <w:szCs w:val="22"/>
          <w:lang w:eastAsia="en-NZ"/>
        </w:rPr>
        <w:tab/>
      </w:r>
      <w:r>
        <w:rPr>
          <w:noProof/>
        </w:rPr>
        <w:t>Hearing loss detected</w:t>
      </w:r>
      <w:r>
        <w:rPr>
          <w:noProof/>
        </w:rPr>
        <w:tab/>
      </w:r>
      <w:r>
        <w:rPr>
          <w:noProof/>
        </w:rPr>
        <w:fldChar w:fldCharType="begin"/>
      </w:r>
      <w:r>
        <w:rPr>
          <w:noProof/>
        </w:rPr>
        <w:instrText xml:space="preserve"> PAGEREF _Toc463634775 \h </w:instrText>
      </w:r>
      <w:r>
        <w:rPr>
          <w:noProof/>
        </w:rPr>
      </w:r>
      <w:r>
        <w:rPr>
          <w:noProof/>
        </w:rPr>
        <w:fldChar w:fldCharType="separate"/>
      </w:r>
      <w:r w:rsidR="00B61C36">
        <w:rPr>
          <w:noProof/>
        </w:rPr>
        <w:t>30</w:t>
      </w:r>
      <w:r>
        <w:rPr>
          <w:noProof/>
        </w:rPr>
        <w:fldChar w:fldCharType="end"/>
      </w:r>
    </w:p>
    <w:p w:rsidR="00543DC6" w:rsidRPr="009D741E" w:rsidRDefault="00543DC6">
      <w:pPr>
        <w:pStyle w:val="TOC1"/>
        <w:rPr>
          <w:rFonts w:ascii="Calibri" w:hAnsi="Calibri"/>
          <w:b w:val="0"/>
          <w:noProof/>
          <w:szCs w:val="22"/>
          <w:lang w:eastAsia="en-NZ"/>
        </w:rPr>
      </w:pPr>
      <w:r>
        <w:rPr>
          <w:noProof/>
        </w:rPr>
        <w:t>Early Intervention education services indicators</w:t>
      </w:r>
      <w:r>
        <w:rPr>
          <w:noProof/>
        </w:rPr>
        <w:tab/>
      </w:r>
      <w:r>
        <w:rPr>
          <w:noProof/>
        </w:rPr>
        <w:fldChar w:fldCharType="begin"/>
      </w:r>
      <w:r>
        <w:rPr>
          <w:noProof/>
        </w:rPr>
        <w:instrText xml:space="preserve"> PAGEREF _Toc463634776 \h </w:instrText>
      </w:r>
      <w:r>
        <w:rPr>
          <w:noProof/>
        </w:rPr>
      </w:r>
      <w:r>
        <w:rPr>
          <w:noProof/>
        </w:rPr>
        <w:fldChar w:fldCharType="separate"/>
      </w:r>
      <w:r w:rsidR="00B61C36">
        <w:rPr>
          <w:noProof/>
        </w:rPr>
        <w:t>33</w:t>
      </w:r>
      <w:r>
        <w:rPr>
          <w:noProof/>
        </w:rPr>
        <w:fldChar w:fldCharType="end"/>
      </w:r>
    </w:p>
    <w:p w:rsidR="00543DC6" w:rsidRPr="009D741E" w:rsidRDefault="00543DC6">
      <w:pPr>
        <w:pStyle w:val="TOC2"/>
        <w:rPr>
          <w:rFonts w:ascii="Calibri" w:hAnsi="Calibri"/>
          <w:noProof/>
          <w:szCs w:val="22"/>
          <w:lang w:eastAsia="en-NZ"/>
        </w:rPr>
      </w:pPr>
      <w:r>
        <w:rPr>
          <w:noProof/>
        </w:rPr>
        <w:t>3.1</w:t>
      </w:r>
      <w:r w:rsidRPr="009D741E">
        <w:rPr>
          <w:rFonts w:ascii="Calibri" w:hAnsi="Calibri"/>
          <w:noProof/>
          <w:szCs w:val="22"/>
          <w:lang w:eastAsia="en-NZ"/>
        </w:rPr>
        <w:tab/>
      </w:r>
      <w:r>
        <w:rPr>
          <w:noProof/>
        </w:rPr>
        <w:t>Making initial contact with families/whānau</w:t>
      </w:r>
      <w:r>
        <w:rPr>
          <w:noProof/>
        </w:rPr>
        <w:tab/>
      </w:r>
      <w:r>
        <w:rPr>
          <w:noProof/>
        </w:rPr>
        <w:fldChar w:fldCharType="begin"/>
      </w:r>
      <w:r>
        <w:rPr>
          <w:noProof/>
        </w:rPr>
        <w:instrText xml:space="preserve"> PAGEREF _Toc463634777 \h </w:instrText>
      </w:r>
      <w:r>
        <w:rPr>
          <w:noProof/>
        </w:rPr>
      </w:r>
      <w:r>
        <w:rPr>
          <w:noProof/>
        </w:rPr>
        <w:fldChar w:fldCharType="separate"/>
      </w:r>
      <w:r w:rsidR="00B61C36">
        <w:rPr>
          <w:noProof/>
        </w:rPr>
        <w:t>34</w:t>
      </w:r>
      <w:r>
        <w:rPr>
          <w:noProof/>
        </w:rPr>
        <w:fldChar w:fldCharType="end"/>
      </w:r>
    </w:p>
    <w:p w:rsidR="00543DC6" w:rsidRPr="009D741E" w:rsidRDefault="00543DC6">
      <w:pPr>
        <w:pStyle w:val="TOC2"/>
        <w:rPr>
          <w:rFonts w:ascii="Calibri" w:hAnsi="Calibri"/>
          <w:noProof/>
          <w:szCs w:val="22"/>
          <w:lang w:eastAsia="en-NZ"/>
        </w:rPr>
      </w:pPr>
      <w:r>
        <w:rPr>
          <w:noProof/>
        </w:rPr>
        <w:t>3.2</w:t>
      </w:r>
      <w:r w:rsidRPr="009D741E">
        <w:rPr>
          <w:rFonts w:ascii="Calibri" w:hAnsi="Calibri"/>
          <w:noProof/>
          <w:szCs w:val="22"/>
          <w:lang w:eastAsia="en-NZ"/>
        </w:rPr>
        <w:tab/>
      </w:r>
      <w:r>
        <w:rPr>
          <w:noProof/>
        </w:rPr>
        <w:t>Commencement of Early Intervention education services</w:t>
      </w:r>
      <w:r>
        <w:rPr>
          <w:noProof/>
        </w:rPr>
        <w:tab/>
      </w:r>
      <w:r>
        <w:rPr>
          <w:noProof/>
        </w:rPr>
        <w:fldChar w:fldCharType="begin"/>
      </w:r>
      <w:r>
        <w:rPr>
          <w:noProof/>
        </w:rPr>
        <w:instrText xml:space="preserve"> PAGEREF _Toc463634778 \h </w:instrText>
      </w:r>
      <w:r>
        <w:rPr>
          <w:noProof/>
        </w:rPr>
      </w:r>
      <w:r>
        <w:rPr>
          <w:noProof/>
        </w:rPr>
        <w:fldChar w:fldCharType="separate"/>
      </w:r>
      <w:r w:rsidR="00B61C36">
        <w:rPr>
          <w:noProof/>
        </w:rPr>
        <w:t>36</w:t>
      </w:r>
      <w:r>
        <w:rPr>
          <w:noProof/>
        </w:rPr>
        <w:fldChar w:fldCharType="end"/>
      </w:r>
    </w:p>
    <w:p w:rsidR="00543DC6" w:rsidRPr="009D741E" w:rsidRDefault="00543DC6">
      <w:pPr>
        <w:pStyle w:val="TOC2"/>
        <w:rPr>
          <w:rFonts w:ascii="Calibri" w:hAnsi="Calibri"/>
          <w:noProof/>
          <w:szCs w:val="22"/>
          <w:lang w:eastAsia="en-NZ"/>
        </w:rPr>
      </w:pPr>
      <w:r>
        <w:rPr>
          <w:noProof/>
        </w:rPr>
        <w:t>3.3</w:t>
      </w:r>
      <w:r w:rsidRPr="009D741E">
        <w:rPr>
          <w:rFonts w:ascii="Calibri" w:hAnsi="Calibri"/>
          <w:noProof/>
          <w:szCs w:val="22"/>
          <w:lang w:eastAsia="en-NZ"/>
        </w:rPr>
        <w:tab/>
      </w:r>
      <w:r>
        <w:rPr>
          <w:noProof/>
        </w:rPr>
        <w:t>Continuation of Early Intervention education services</w:t>
      </w:r>
      <w:r>
        <w:rPr>
          <w:noProof/>
        </w:rPr>
        <w:tab/>
      </w:r>
      <w:r>
        <w:rPr>
          <w:noProof/>
        </w:rPr>
        <w:fldChar w:fldCharType="begin"/>
      </w:r>
      <w:r>
        <w:rPr>
          <w:noProof/>
        </w:rPr>
        <w:instrText xml:space="preserve"> PAGEREF _Toc463634779 \h </w:instrText>
      </w:r>
      <w:r>
        <w:rPr>
          <w:noProof/>
        </w:rPr>
      </w:r>
      <w:r>
        <w:rPr>
          <w:noProof/>
        </w:rPr>
        <w:fldChar w:fldCharType="separate"/>
      </w:r>
      <w:r w:rsidR="00B61C36">
        <w:rPr>
          <w:noProof/>
        </w:rPr>
        <w:t>39</w:t>
      </w:r>
      <w:r>
        <w:rPr>
          <w:noProof/>
        </w:rPr>
        <w:fldChar w:fldCharType="end"/>
      </w:r>
    </w:p>
    <w:p w:rsidR="00543DC6" w:rsidRPr="009D741E" w:rsidRDefault="00543DC6">
      <w:pPr>
        <w:pStyle w:val="TOC2"/>
        <w:rPr>
          <w:rFonts w:ascii="Calibri" w:hAnsi="Calibri"/>
          <w:noProof/>
          <w:szCs w:val="22"/>
          <w:lang w:eastAsia="en-NZ"/>
        </w:rPr>
      </w:pPr>
      <w:r>
        <w:rPr>
          <w:noProof/>
        </w:rPr>
        <w:t>3.4</w:t>
      </w:r>
      <w:r w:rsidRPr="009D741E">
        <w:rPr>
          <w:rFonts w:ascii="Calibri" w:hAnsi="Calibri"/>
          <w:noProof/>
          <w:szCs w:val="22"/>
          <w:lang w:eastAsia="en-NZ"/>
        </w:rPr>
        <w:tab/>
      </w:r>
      <w:r>
        <w:rPr>
          <w:noProof/>
        </w:rPr>
        <w:t>Outcome of early intervention</w:t>
      </w:r>
      <w:r>
        <w:rPr>
          <w:noProof/>
        </w:rPr>
        <w:tab/>
      </w:r>
      <w:r>
        <w:rPr>
          <w:noProof/>
        </w:rPr>
        <w:fldChar w:fldCharType="begin"/>
      </w:r>
      <w:r>
        <w:rPr>
          <w:noProof/>
        </w:rPr>
        <w:instrText xml:space="preserve"> PAGEREF _Toc463634780 \h </w:instrText>
      </w:r>
      <w:r>
        <w:rPr>
          <w:noProof/>
        </w:rPr>
      </w:r>
      <w:r>
        <w:rPr>
          <w:noProof/>
        </w:rPr>
        <w:fldChar w:fldCharType="separate"/>
      </w:r>
      <w:r w:rsidR="00B61C36">
        <w:rPr>
          <w:noProof/>
        </w:rPr>
        <w:t>40</w:t>
      </w:r>
      <w:r>
        <w:rPr>
          <w:noProof/>
        </w:rPr>
        <w:fldChar w:fldCharType="end"/>
      </w:r>
    </w:p>
    <w:p w:rsidR="00543DC6" w:rsidRPr="009D741E" w:rsidRDefault="00543DC6">
      <w:pPr>
        <w:pStyle w:val="TOC1"/>
        <w:rPr>
          <w:rFonts w:ascii="Calibri" w:hAnsi="Calibri"/>
          <w:b w:val="0"/>
          <w:noProof/>
          <w:szCs w:val="22"/>
          <w:lang w:eastAsia="en-NZ"/>
        </w:rPr>
      </w:pPr>
      <w:r>
        <w:rPr>
          <w:noProof/>
        </w:rPr>
        <w:t>Hearing screening indicators not yet monitored</w:t>
      </w:r>
      <w:r>
        <w:rPr>
          <w:noProof/>
        </w:rPr>
        <w:tab/>
      </w:r>
      <w:r>
        <w:rPr>
          <w:noProof/>
        </w:rPr>
        <w:fldChar w:fldCharType="begin"/>
      </w:r>
      <w:r>
        <w:rPr>
          <w:noProof/>
        </w:rPr>
        <w:instrText xml:space="preserve"> PAGEREF _Toc463634781 \h </w:instrText>
      </w:r>
      <w:r>
        <w:rPr>
          <w:noProof/>
        </w:rPr>
      </w:r>
      <w:r>
        <w:rPr>
          <w:noProof/>
        </w:rPr>
        <w:fldChar w:fldCharType="separate"/>
      </w:r>
      <w:r w:rsidR="00B61C36">
        <w:rPr>
          <w:noProof/>
        </w:rPr>
        <w:t>41</w:t>
      </w:r>
      <w:r>
        <w:rPr>
          <w:noProof/>
        </w:rPr>
        <w:fldChar w:fldCharType="end"/>
      </w:r>
    </w:p>
    <w:p w:rsidR="00B96DE8" w:rsidRDefault="00B96DE8">
      <w:pPr>
        <w:pStyle w:val="TOC1"/>
        <w:rPr>
          <w:noProof/>
        </w:rPr>
      </w:pPr>
      <w:r>
        <w:rPr>
          <w:noProof/>
        </w:rPr>
        <w:t>Appendices</w:t>
      </w:r>
    </w:p>
    <w:p w:rsidR="00543DC6" w:rsidRPr="009D741E" w:rsidRDefault="00543DC6" w:rsidP="00B96DE8">
      <w:pPr>
        <w:pStyle w:val="TOC2"/>
        <w:rPr>
          <w:rFonts w:ascii="Calibri" w:hAnsi="Calibri"/>
          <w:b/>
          <w:noProof/>
          <w:szCs w:val="22"/>
          <w:lang w:eastAsia="en-NZ"/>
        </w:rPr>
      </w:pPr>
      <w:r>
        <w:rPr>
          <w:noProof/>
        </w:rPr>
        <w:t>Appendix 1</w:t>
      </w:r>
      <w:r>
        <w:rPr>
          <w:noProof/>
        </w:rPr>
        <w:tab/>
      </w:r>
      <w:r>
        <w:rPr>
          <w:noProof/>
        </w:rPr>
        <w:fldChar w:fldCharType="begin"/>
      </w:r>
      <w:r>
        <w:rPr>
          <w:noProof/>
        </w:rPr>
        <w:instrText xml:space="preserve"> PAGEREF _Toc463634782 \h </w:instrText>
      </w:r>
      <w:r>
        <w:rPr>
          <w:noProof/>
        </w:rPr>
      </w:r>
      <w:r>
        <w:rPr>
          <w:noProof/>
        </w:rPr>
        <w:fldChar w:fldCharType="separate"/>
      </w:r>
      <w:r w:rsidR="00B61C36">
        <w:rPr>
          <w:noProof/>
        </w:rPr>
        <w:t>42</w:t>
      </w:r>
      <w:r>
        <w:rPr>
          <w:noProof/>
        </w:rPr>
        <w:fldChar w:fldCharType="end"/>
      </w:r>
    </w:p>
    <w:p w:rsidR="00543DC6" w:rsidRPr="009D741E" w:rsidRDefault="00543DC6" w:rsidP="00B96DE8">
      <w:pPr>
        <w:pStyle w:val="TOC2"/>
        <w:rPr>
          <w:rFonts w:ascii="Calibri" w:hAnsi="Calibri"/>
          <w:b/>
          <w:noProof/>
          <w:szCs w:val="22"/>
          <w:lang w:eastAsia="en-NZ"/>
        </w:rPr>
      </w:pPr>
      <w:r>
        <w:rPr>
          <w:noProof/>
        </w:rPr>
        <w:t>Appendix 2</w:t>
      </w:r>
      <w:r>
        <w:rPr>
          <w:noProof/>
        </w:rPr>
        <w:tab/>
      </w:r>
      <w:r>
        <w:rPr>
          <w:noProof/>
        </w:rPr>
        <w:fldChar w:fldCharType="begin"/>
      </w:r>
      <w:r>
        <w:rPr>
          <w:noProof/>
        </w:rPr>
        <w:instrText xml:space="preserve"> PAGEREF _Toc463634783 \h </w:instrText>
      </w:r>
      <w:r>
        <w:rPr>
          <w:noProof/>
        </w:rPr>
      </w:r>
      <w:r>
        <w:rPr>
          <w:noProof/>
        </w:rPr>
        <w:fldChar w:fldCharType="separate"/>
      </w:r>
      <w:r w:rsidR="00B61C36">
        <w:rPr>
          <w:noProof/>
        </w:rPr>
        <w:t>43</w:t>
      </w:r>
      <w:r>
        <w:rPr>
          <w:noProof/>
        </w:rPr>
        <w:fldChar w:fldCharType="end"/>
      </w:r>
    </w:p>
    <w:p w:rsidR="00543DC6" w:rsidRPr="009D741E" w:rsidRDefault="00543DC6" w:rsidP="00B96DE8">
      <w:pPr>
        <w:pStyle w:val="TOC2"/>
        <w:rPr>
          <w:rFonts w:ascii="Calibri" w:hAnsi="Calibri"/>
          <w:b/>
          <w:noProof/>
          <w:szCs w:val="22"/>
          <w:lang w:eastAsia="en-NZ"/>
        </w:rPr>
      </w:pPr>
      <w:r>
        <w:rPr>
          <w:noProof/>
        </w:rPr>
        <w:t>Appendix 3</w:t>
      </w:r>
      <w:r>
        <w:rPr>
          <w:noProof/>
        </w:rPr>
        <w:tab/>
      </w:r>
      <w:r>
        <w:rPr>
          <w:noProof/>
        </w:rPr>
        <w:fldChar w:fldCharType="begin"/>
      </w:r>
      <w:r>
        <w:rPr>
          <w:noProof/>
        </w:rPr>
        <w:instrText xml:space="preserve"> PAGEREF _Toc463634784 \h </w:instrText>
      </w:r>
      <w:r>
        <w:rPr>
          <w:noProof/>
        </w:rPr>
      </w:r>
      <w:r>
        <w:rPr>
          <w:noProof/>
        </w:rPr>
        <w:fldChar w:fldCharType="separate"/>
      </w:r>
      <w:r w:rsidR="00B61C36">
        <w:rPr>
          <w:noProof/>
        </w:rPr>
        <w:t>44</w:t>
      </w:r>
      <w:r>
        <w:rPr>
          <w:noProof/>
        </w:rPr>
        <w:fldChar w:fldCharType="end"/>
      </w:r>
    </w:p>
    <w:p w:rsidR="00543DC6" w:rsidRPr="009D741E" w:rsidRDefault="00543DC6" w:rsidP="00B96DE8">
      <w:pPr>
        <w:pStyle w:val="TOC2"/>
        <w:rPr>
          <w:rFonts w:ascii="Calibri" w:hAnsi="Calibri"/>
          <w:b/>
          <w:noProof/>
          <w:szCs w:val="22"/>
          <w:lang w:eastAsia="en-NZ"/>
        </w:rPr>
      </w:pPr>
      <w:r>
        <w:rPr>
          <w:noProof/>
        </w:rPr>
        <w:t>Appendix 4</w:t>
      </w:r>
      <w:r>
        <w:rPr>
          <w:noProof/>
        </w:rPr>
        <w:tab/>
      </w:r>
      <w:r>
        <w:rPr>
          <w:noProof/>
        </w:rPr>
        <w:fldChar w:fldCharType="begin"/>
      </w:r>
      <w:r>
        <w:rPr>
          <w:noProof/>
        </w:rPr>
        <w:instrText xml:space="preserve"> PAGEREF _Toc463634785 \h </w:instrText>
      </w:r>
      <w:r>
        <w:rPr>
          <w:noProof/>
        </w:rPr>
      </w:r>
      <w:r>
        <w:rPr>
          <w:noProof/>
        </w:rPr>
        <w:fldChar w:fldCharType="separate"/>
      </w:r>
      <w:r w:rsidR="00B61C36">
        <w:rPr>
          <w:noProof/>
        </w:rPr>
        <w:t>46</w:t>
      </w:r>
      <w:r>
        <w:rPr>
          <w:noProof/>
        </w:rPr>
        <w:fldChar w:fldCharType="end"/>
      </w:r>
    </w:p>
    <w:p w:rsidR="00C86248" w:rsidRDefault="00C86248">
      <w:r>
        <w:rPr>
          <w:b/>
        </w:rPr>
        <w:fldChar w:fldCharType="end"/>
      </w:r>
    </w:p>
    <w:p w:rsidR="00C86248" w:rsidRDefault="00C86248" w:rsidP="004D5969">
      <w:pPr>
        <w:pStyle w:val="TOC1"/>
        <w:keepNext/>
        <w:spacing w:before="0"/>
      </w:pPr>
      <w:r>
        <w:lastRenderedPageBreak/>
        <w:t>List of Tables</w:t>
      </w:r>
    </w:p>
    <w:p w:rsidR="00B96DE8" w:rsidRPr="009D741E" w:rsidRDefault="00C86248" w:rsidP="00B96DE8">
      <w:pPr>
        <w:pStyle w:val="TOC3"/>
        <w:keepNext/>
        <w:rPr>
          <w:rFonts w:ascii="Calibri" w:hAnsi="Calibri"/>
          <w:noProof/>
          <w:szCs w:val="22"/>
          <w:lang w:eastAsia="en-NZ"/>
        </w:rPr>
      </w:pPr>
      <w:r>
        <w:rPr>
          <w:sz w:val="20"/>
        </w:rPr>
        <w:fldChar w:fldCharType="begin"/>
      </w:r>
      <w:r>
        <w:instrText xml:space="preserve"> TOC \t "Table,3" </w:instrText>
      </w:r>
      <w:r>
        <w:rPr>
          <w:sz w:val="20"/>
        </w:rPr>
        <w:fldChar w:fldCharType="separate"/>
      </w:r>
      <w:r w:rsidR="00B96DE8">
        <w:rPr>
          <w:noProof/>
        </w:rPr>
        <w:t>Table 1:</w:t>
      </w:r>
      <w:r w:rsidR="00B96DE8">
        <w:rPr>
          <w:noProof/>
        </w:rPr>
        <w:tab/>
        <w:t>Summary of newborn hearing screening participation indicators by DHB, 1 January to 31 December 2015</w:t>
      </w:r>
      <w:r w:rsidR="00B96DE8">
        <w:rPr>
          <w:noProof/>
        </w:rPr>
        <w:tab/>
      </w:r>
      <w:r w:rsidR="00B96DE8">
        <w:rPr>
          <w:noProof/>
        </w:rPr>
        <w:fldChar w:fldCharType="begin"/>
      </w:r>
      <w:r w:rsidR="00B96DE8">
        <w:rPr>
          <w:noProof/>
        </w:rPr>
        <w:instrText xml:space="preserve"> PAGEREF _Toc463634795 \h </w:instrText>
      </w:r>
      <w:r w:rsidR="00B96DE8">
        <w:rPr>
          <w:noProof/>
        </w:rPr>
      </w:r>
      <w:r w:rsidR="00B96DE8">
        <w:rPr>
          <w:noProof/>
        </w:rPr>
        <w:fldChar w:fldCharType="separate"/>
      </w:r>
      <w:r w:rsidR="00B61C36">
        <w:rPr>
          <w:noProof/>
        </w:rPr>
        <w:t>ix</w:t>
      </w:r>
      <w:r w:rsidR="00B96DE8">
        <w:rPr>
          <w:noProof/>
        </w:rPr>
        <w:fldChar w:fldCharType="end"/>
      </w:r>
    </w:p>
    <w:p w:rsidR="00B96DE8" w:rsidRPr="009D741E" w:rsidRDefault="00B96DE8" w:rsidP="00B96DE8">
      <w:pPr>
        <w:pStyle w:val="TOC3"/>
        <w:keepNext/>
        <w:rPr>
          <w:rFonts w:ascii="Calibri" w:hAnsi="Calibri"/>
          <w:noProof/>
          <w:szCs w:val="22"/>
          <w:lang w:eastAsia="en-NZ"/>
        </w:rPr>
      </w:pPr>
      <w:r>
        <w:rPr>
          <w:noProof/>
        </w:rPr>
        <w:t>Table 2:</w:t>
      </w:r>
      <w:r>
        <w:rPr>
          <w:noProof/>
        </w:rPr>
        <w:tab/>
        <w:t>Summary of newborn hearing screening coverage indicators by DHB, 1 January to 31 December 2015</w:t>
      </w:r>
      <w:r>
        <w:rPr>
          <w:noProof/>
        </w:rPr>
        <w:tab/>
      </w:r>
      <w:r>
        <w:rPr>
          <w:noProof/>
        </w:rPr>
        <w:fldChar w:fldCharType="begin"/>
      </w:r>
      <w:r>
        <w:rPr>
          <w:noProof/>
        </w:rPr>
        <w:instrText xml:space="preserve"> PAGEREF _Toc463634796 \h </w:instrText>
      </w:r>
      <w:r>
        <w:rPr>
          <w:noProof/>
        </w:rPr>
      </w:r>
      <w:r>
        <w:rPr>
          <w:noProof/>
        </w:rPr>
        <w:fldChar w:fldCharType="separate"/>
      </w:r>
      <w:r w:rsidR="00B61C36">
        <w:rPr>
          <w:noProof/>
        </w:rPr>
        <w:t>x</w:t>
      </w:r>
      <w:r>
        <w:rPr>
          <w:noProof/>
        </w:rPr>
        <w:fldChar w:fldCharType="end"/>
      </w:r>
    </w:p>
    <w:p w:rsidR="00B96DE8" w:rsidRPr="009D741E" w:rsidRDefault="00B96DE8">
      <w:pPr>
        <w:pStyle w:val="TOC3"/>
        <w:rPr>
          <w:rFonts w:ascii="Calibri" w:hAnsi="Calibri"/>
          <w:noProof/>
          <w:szCs w:val="22"/>
          <w:lang w:eastAsia="en-NZ"/>
        </w:rPr>
      </w:pPr>
      <w:r>
        <w:rPr>
          <w:noProof/>
        </w:rPr>
        <w:t>Table 3:</w:t>
      </w:r>
      <w:r>
        <w:rPr>
          <w:noProof/>
        </w:rPr>
        <w:tab/>
        <w:t>Summary of newborn hearing screening coverage indicators by ethnicity and deprivation quintile, 1 January to 31 December 2015</w:t>
      </w:r>
      <w:r>
        <w:rPr>
          <w:noProof/>
        </w:rPr>
        <w:tab/>
      </w:r>
      <w:r>
        <w:rPr>
          <w:noProof/>
        </w:rPr>
        <w:fldChar w:fldCharType="begin"/>
      </w:r>
      <w:r>
        <w:rPr>
          <w:noProof/>
        </w:rPr>
        <w:instrText xml:space="preserve"> PAGEREF _Toc463634797 \h </w:instrText>
      </w:r>
      <w:r>
        <w:rPr>
          <w:noProof/>
        </w:rPr>
      </w:r>
      <w:r>
        <w:rPr>
          <w:noProof/>
        </w:rPr>
        <w:fldChar w:fldCharType="separate"/>
      </w:r>
      <w:r w:rsidR="00B61C36">
        <w:rPr>
          <w:noProof/>
        </w:rPr>
        <w:t>xi</w:t>
      </w:r>
      <w:r>
        <w:rPr>
          <w:noProof/>
        </w:rPr>
        <w:fldChar w:fldCharType="end"/>
      </w:r>
    </w:p>
    <w:p w:rsidR="00B96DE8" w:rsidRPr="009D741E" w:rsidRDefault="00B96DE8">
      <w:pPr>
        <w:pStyle w:val="TOC3"/>
        <w:rPr>
          <w:rFonts w:ascii="Calibri" w:hAnsi="Calibri"/>
          <w:noProof/>
          <w:szCs w:val="22"/>
          <w:lang w:eastAsia="en-NZ"/>
        </w:rPr>
      </w:pPr>
      <w:r>
        <w:rPr>
          <w:noProof/>
        </w:rPr>
        <w:t>Table 4:</w:t>
      </w:r>
      <w:r>
        <w:rPr>
          <w:noProof/>
        </w:rPr>
        <w:tab/>
        <w:t>Summary of newborn hearing screening outcome indicators by DHB, 1 January to 31 December 2015</w:t>
      </w:r>
      <w:r>
        <w:rPr>
          <w:noProof/>
        </w:rPr>
        <w:tab/>
      </w:r>
      <w:r>
        <w:rPr>
          <w:noProof/>
        </w:rPr>
        <w:fldChar w:fldCharType="begin"/>
      </w:r>
      <w:r>
        <w:rPr>
          <w:noProof/>
        </w:rPr>
        <w:instrText xml:space="preserve"> PAGEREF _Toc463634798 \h </w:instrText>
      </w:r>
      <w:r>
        <w:rPr>
          <w:noProof/>
        </w:rPr>
      </w:r>
      <w:r>
        <w:rPr>
          <w:noProof/>
        </w:rPr>
        <w:fldChar w:fldCharType="separate"/>
      </w:r>
      <w:r w:rsidR="00B61C36">
        <w:rPr>
          <w:noProof/>
        </w:rPr>
        <w:t>xii</w:t>
      </w:r>
      <w:r>
        <w:rPr>
          <w:noProof/>
        </w:rPr>
        <w:fldChar w:fldCharType="end"/>
      </w:r>
    </w:p>
    <w:p w:rsidR="00B96DE8" w:rsidRPr="009D741E" w:rsidRDefault="00B96DE8">
      <w:pPr>
        <w:pStyle w:val="TOC3"/>
        <w:rPr>
          <w:rFonts w:ascii="Calibri" w:hAnsi="Calibri"/>
          <w:noProof/>
          <w:szCs w:val="22"/>
          <w:lang w:eastAsia="en-NZ"/>
        </w:rPr>
      </w:pPr>
      <w:r>
        <w:rPr>
          <w:noProof/>
        </w:rPr>
        <w:t>Table 5:</w:t>
      </w:r>
      <w:r>
        <w:rPr>
          <w:noProof/>
        </w:rPr>
        <w:tab/>
        <w:t>Summary of newborn hearing screening outcome indicators by ethnicity and deprivation quintile, 1 January to 31 December 2015</w:t>
      </w:r>
      <w:r>
        <w:rPr>
          <w:noProof/>
        </w:rPr>
        <w:tab/>
      </w:r>
      <w:r>
        <w:rPr>
          <w:noProof/>
        </w:rPr>
        <w:fldChar w:fldCharType="begin"/>
      </w:r>
      <w:r>
        <w:rPr>
          <w:noProof/>
        </w:rPr>
        <w:instrText xml:space="preserve"> PAGEREF _Toc463634799 \h </w:instrText>
      </w:r>
      <w:r>
        <w:rPr>
          <w:noProof/>
        </w:rPr>
      </w:r>
      <w:r>
        <w:rPr>
          <w:noProof/>
        </w:rPr>
        <w:fldChar w:fldCharType="separate"/>
      </w:r>
      <w:r w:rsidR="00B61C36">
        <w:rPr>
          <w:noProof/>
        </w:rPr>
        <w:t>xiii</w:t>
      </w:r>
      <w:r>
        <w:rPr>
          <w:noProof/>
        </w:rPr>
        <w:fldChar w:fldCharType="end"/>
      </w:r>
    </w:p>
    <w:p w:rsidR="00B96DE8" w:rsidRPr="009D741E" w:rsidRDefault="00B96DE8">
      <w:pPr>
        <w:pStyle w:val="TOC3"/>
        <w:rPr>
          <w:rFonts w:ascii="Calibri" w:hAnsi="Calibri"/>
          <w:noProof/>
          <w:szCs w:val="22"/>
          <w:lang w:eastAsia="en-NZ"/>
        </w:rPr>
      </w:pPr>
      <w:r>
        <w:rPr>
          <w:noProof/>
        </w:rPr>
        <w:t>Table 6:</w:t>
      </w:r>
      <w:r>
        <w:rPr>
          <w:noProof/>
        </w:rPr>
        <w:tab/>
        <w:t>Summary of newborn hearing screening audiology indicators by DHB, 1 January to 31 December 2015</w:t>
      </w:r>
      <w:r>
        <w:rPr>
          <w:noProof/>
        </w:rPr>
        <w:tab/>
      </w:r>
      <w:r>
        <w:rPr>
          <w:noProof/>
        </w:rPr>
        <w:fldChar w:fldCharType="begin"/>
      </w:r>
      <w:r>
        <w:rPr>
          <w:noProof/>
        </w:rPr>
        <w:instrText xml:space="preserve"> PAGEREF _Toc463634800 \h </w:instrText>
      </w:r>
      <w:r>
        <w:rPr>
          <w:noProof/>
        </w:rPr>
      </w:r>
      <w:r>
        <w:rPr>
          <w:noProof/>
        </w:rPr>
        <w:fldChar w:fldCharType="separate"/>
      </w:r>
      <w:r w:rsidR="00B61C36">
        <w:rPr>
          <w:noProof/>
        </w:rPr>
        <w:t>xiv</w:t>
      </w:r>
      <w:r>
        <w:rPr>
          <w:noProof/>
        </w:rPr>
        <w:fldChar w:fldCharType="end"/>
      </w:r>
    </w:p>
    <w:p w:rsidR="00B96DE8" w:rsidRPr="009D741E" w:rsidRDefault="00B96DE8">
      <w:pPr>
        <w:pStyle w:val="TOC3"/>
        <w:rPr>
          <w:rFonts w:ascii="Calibri" w:hAnsi="Calibri"/>
          <w:noProof/>
          <w:szCs w:val="22"/>
          <w:lang w:eastAsia="en-NZ"/>
        </w:rPr>
      </w:pPr>
      <w:r>
        <w:rPr>
          <w:noProof/>
        </w:rPr>
        <w:t>Table 7:</w:t>
      </w:r>
      <w:r>
        <w:rPr>
          <w:noProof/>
        </w:rPr>
        <w:tab/>
        <w:t>Summary of newborn hearing screening audiology indicators by ethnicity and deprivation, 1 January to 31 December 2015</w:t>
      </w:r>
      <w:r>
        <w:rPr>
          <w:noProof/>
        </w:rPr>
        <w:tab/>
      </w:r>
      <w:r>
        <w:rPr>
          <w:noProof/>
        </w:rPr>
        <w:fldChar w:fldCharType="begin"/>
      </w:r>
      <w:r>
        <w:rPr>
          <w:noProof/>
        </w:rPr>
        <w:instrText xml:space="preserve"> PAGEREF _Toc463634801 \h </w:instrText>
      </w:r>
      <w:r>
        <w:rPr>
          <w:noProof/>
        </w:rPr>
      </w:r>
      <w:r>
        <w:rPr>
          <w:noProof/>
        </w:rPr>
        <w:fldChar w:fldCharType="separate"/>
      </w:r>
      <w:r w:rsidR="00B61C36">
        <w:rPr>
          <w:noProof/>
        </w:rPr>
        <w:t>xv</w:t>
      </w:r>
      <w:r>
        <w:rPr>
          <w:noProof/>
        </w:rPr>
        <w:fldChar w:fldCharType="end"/>
      </w:r>
    </w:p>
    <w:p w:rsidR="00B96DE8" w:rsidRPr="009D741E" w:rsidRDefault="00B96DE8">
      <w:pPr>
        <w:pStyle w:val="TOC3"/>
        <w:rPr>
          <w:rFonts w:ascii="Calibri" w:hAnsi="Calibri"/>
          <w:noProof/>
          <w:szCs w:val="22"/>
          <w:lang w:eastAsia="en-NZ"/>
        </w:rPr>
      </w:pPr>
      <w:r>
        <w:rPr>
          <w:noProof/>
        </w:rPr>
        <w:t>Table 8:</w:t>
      </w:r>
      <w:r>
        <w:rPr>
          <w:noProof/>
        </w:rPr>
        <w:tab/>
        <w:t>Offer of newborn hearing screening by DHB, 1 January to 31 December 2015</w:t>
      </w:r>
      <w:r>
        <w:rPr>
          <w:noProof/>
        </w:rPr>
        <w:tab/>
      </w:r>
      <w:r>
        <w:rPr>
          <w:noProof/>
        </w:rPr>
        <w:fldChar w:fldCharType="begin"/>
      </w:r>
      <w:r>
        <w:rPr>
          <w:noProof/>
        </w:rPr>
        <w:instrText xml:space="preserve"> PAGEREF _Toc463634802 \h </w:instrText>
      </w:r>
      <w:r>
        <w:rPr>
          <w:noProof/>
        </w:rPr>
      </w:r>
      <w:r>
        <w:rPr>
          <w:noProof/>
        </w:rPr>
        <w:fldChar w:fldCharType="separate"/>
      </w:r>
      <w:r w:rsidR="00B61C36">
        <w:rPr>
          <w:noProof/>
        </w:rPr>
        <w:t>6</w:t>
      </w:r>
      <w:r>
        <w:rPr>
          <w:noProof/>
        </w:rPr>
        <w:fldChar w:fldCharType="end"/>
      </w:r>
    </w:p>
    <w:p w:rsidR="00B96DE8" w:rsidRPr="009D741E" w:rsidRDefault="00B96DE8">
      <w:pPr>
        <w:pStyle w:val="TOC3"/>
        <w:rPr>
          <w:rFonts w:ascii="Calibri" w:hAnsi="Calibri"/>
          <w:noProof/>
          <w:szCs w:val="22"/>
          <w:lang w:eastAsia="en-NZ"/>
        </w:rPr>
      </w:pPr>
      <w:r>
        <w:rPr>
          <w:noProof/>
        </w:rPr>
        <w:t>Table 9:</w:t>
      </w:r>
      <w:r>
        <w:rPr>
          <w:noProof/>
        </w:rPr>
        <w:tab/>
        <w:t>Consents for newborn hearing screening by DHB, 1 January to 31 December 2015</w:t>
      </w:r>
      <w:r>
        <w:rPr>
          <w:noProof/>
        </w:rPr>
        <w:tab/>
      </w:r>
      <w:r>
        <w:rPr>
          <w:noProof/>
        </w:rPr>
        <w:fldChar w:fldCharType="begin"/>
      </w:r>
      <w:r>
        <w:rPr>
          <w:noProof/>
        </w:rPr>
        <w:instrText xml:space="preserve"> PAGEREF _Toc463634803 \h </w:instrText>
      </w:r>
      <w:r>
        <w:rPr>
          <w:noProof/>
        </w:rPr>
      </w:r>
      <w:r>
        <w:rPr>
          <w:noProof/>
        </w:rPr>
        <w:fldChar w:fldCharType="separate"/>
      </w:r>
      <w:r w:rsidR="00B61C36">
        <w:rPr>
          <w:noProof/>
        </w:rPr>
        <w:t>7</w:t>
      </w:r>
      <w:r>
        <w:rPr>
          <w:noProof/>
        </w:rPr>
        <w:fldChar w:fldCharType="end"/>
      </w:r>
    </w:p>
    <w:p w:rsidR="00B96DE8" w:rsidRPr="009D741E" w:rsidRDefault="00B96DE8">
      <w:pPr>
        <w:pStyle w:val="TOC3"/>
        <w:rPr>
          <w:rFonts w:ascii="Calibri" w:hAnsi="Calibri"/>
          <w:noProof/>
          <w:szCs w:val="22"/>
          <w:lang w:eastAsia="en-NZ"/>
        </w:rPr>
      </w:pPr>
      <w:r>
        <w:rPr>
          <w:noProof/>
        </w:rPr>
        <w:t>Table 10:</w:t>
      </w:r>
      <w:r>
        <w:rPr>
          <w:noProof/>
        </w:rPr>
        <w:tab/>
        <w:t>Newborn hearing screening declines by DHB, 1 January to 31 December 2015</w:t>
      </w:r>
      <w:r>
        <w:rPr>
          <w:noProof/>
        </w:rPr>
        <w:tab/>
      </w:r>
      <w:r>
        <w:rPr>
          <w:noProof/>
        </w:rPr>
        <w:fldChar w:fldCharType="begin"/>
      </w:r>
      <w:r>
        <w:rPr>
          <w:noProof/>
        </w:rPr>
        <w:instrText xml:space="preserve"> PAGEREF _Toc463634804 \h </w:instrText>
      </w:r>
      <w:r>
        <w:rPr>
          <w:noProof/>
        </w:rPr>
      </w:r>
      <w:r>
        <w:rPr>
          <w:noProof/>
        </w:rPr>
        <w:fldChar w:fldCharType="separate"/>
      </w:r>
      <w:r w:rsidR="00B61C36">
        <w:rPr>
          <w:noProof/>
        </w:rPr>
        <w:t>8</w:t>
      </w:r>
      <w:r>
        <w:rPr>
          <w:noProof/>
        </w:rPr>
        <w:fldChar w:fldCharType="end"/>
      </w:r>
    </w:p>
    <w:p w:rsidR="00B96DE8" w:rsidRPr="009D741E" w:rsidRDefault="00B96DE8">
      <w:pPr>
        <w:pStyle w:val="TOC3"/>
        <w:rPr>
          <w:rFonts w:ascii="Calibri" w:hAnsi="Calibri"/>
          <w:noProof/>
          <w:szCs w:val="22"/>
          <w:lang w:eastAsia="en-NZ"/>
        </w:rPr>
      </w:pPr>
      <w:r>
        <w:rPr>
          <w:noProof/>
        </w:rPr>
        <w:t>Table 11:</w:t>
      </w:r>
      <w:r>
        <w:rPr>
          <w:noProof/>
        </w:rPr>
        <w:tab/>
        <w:t>Newborn hearing screens completed by 1 month of age by DHB, 1 January to 31 December 2015</w:t>
      </w:r>
      <w:r>
        <w:rPr>
          <w:noProof/>
        </w:rPr>
        <w:tab/>
      </w:r>
      <w:r>
        <w:rPr>
          <w:noProof/>
        </w:rPr>
        <w:fldChar w:fldCharType="begin"/>
      </w:r>
      <w:r>
        <w:rPr>
          <w:noProof/>
        </w:rPr>
        <w:instrText xml:space="preserve"> PAGEREF _Toc463634805 \h </w:instrText>
      </w:r>
      <w:r>
        <w:rPr>
          <w:noProof/>
        </w:rPr>
      </w:r>
      <w:r>
        <w:rPr>
          <w:noProof/>
        </w:rPr>
        <w:fldChar w:fldCharType="separate"/>
      </w:r>
      <w:r w:rsidR="00B61C36">
        <w:rPr>
          <w:noProof/>
        </w:rPr>
        <w:t>9</w:t>
      </w:r>
      <w:r>
        <w:rPr>
          <w:noProof/>
        </w:rPr>
        <w:fldChar w:fldCharType="end"/>
      </w:r>
    </w:p>
    <w:p w:rsidR="00B96DE8" w:rsidRPr="009D741E" w:rsidRDefault="00B96DE8">
      <w:pPr>
        <w:pStyle w:val="TOC3"/>
        <w:rPr>
          <w:rFonts w:ascii="Calibri" w:hAnsi="Calibri"/>
          <w:noProof/>
          <w:szCs w:val="22"/>
          <w:lang w:eastAsia="en-NZ"/>
        </w:rPr>
      </w:pPr>
      <w:r>
        <w:rPr>
          <w:noProof/>
        </w:rPr>
        <w:t>Table 12:</w:t>
      </w:r>
      <w:r>
        <w:rPr>
          <w:noProof/>
        </w:rPr>
        <w:tab/>
        <w:t>Newborn hearing screens completed by 1 month of age by ethnicity, 1 January to 31 December 2015</w:t>
      </w:r>
      <w:r>
        <w:rPr>
          <w:noProof/>
        </w:rPr>
        <w:tab/>
      </w:r>
      <w:r>
        <w:rPr>
          <w:noProof/>
        </w:rPr>
        <w:fldChar w:fldCharType="begin"/>
      </w:r>
      <w:r>
        <w:rPr>
          <w:noProof/>
        </w:rPr>
        <w:instrText xml:space="preserve"> PAGEREF _Toc463634806 \h </w:instrText>
      </w:r>
      <w:r>
        <w:rPr>
          <w:noProof/>
        </w:rPr>
      </w:r>
      <w:r>
        <w:rPr>
          <w:noProof/>
        </w:rPr>
        <w:fldChar w:fldCharType="separate"/>
      </w:r>
      <w:r w:rsidR="00B61C36">
        <w:rPr>
          <w:noProof/>
        </w:rPr>
        <w:t>10</w:t>
      </w:r>
      <w:r>
        <w:rPr>
          <w:noProof/>
        </w:rPr>
        <w:fldChar w:fldCharType="end"/>
      </w:r>
    </w:p>
    <w:p w:rsidR="00B96DE8" w:rsidRPr="009D741E" w:rsidRDefault="00B96DE8">
      <w:pPr>
        <w:pStyle w:val="TOC3"/>
        <w:rPr>
          <w:rFonts w:ascii="Calibri" w:hAnsi="Calibri"/>
          <w:noProof/>
          <w:szCs w:val="22"/>
          <w:lang w:eastAsia="en-NZ"/>
        </w:rPr>
      </w:pPr>
      <w:r>
        <w:rPr>
          <w:noProof/>
        </w:rPr>
        <w:t>Table 13:</w:t>
      </w:r>
      <w:r>
        <w:rPr>
          <w:noProof/>
        </w:rPr>
        <w:tab/>
        <w:t>Newborn hearing screens completed by 1 month of age by deprivation, 1 January to 31 December 2015</w:t>
      </w:r>
      <w:r>
        <w:rPr>
          <w:noProof/>
        </w:rPr>
        <w:tab/>
      </w:r>
      <w:r>
        <w:rPr>
          <w:noProof/>
        </w:rPr>
        <w:fldChar w:fldCharType="begin"/>
      </w:r>
      <w:r>
        <w:rPr>
          <w:noProof/>
        </w:rPr>
        <w:instrText xml:space="preserve"> PAGEREF _Toc463634807 \h </w:instrText>
      </w:r>
      <w:r>
        <w:rPr>
          <w:noProof/>
        </w:rPr>
      </w:r>
      <w:r>
        <w:rPr>
          <w:noProof/>
        </w:rPr>
        <w:fldChar w:fldCharType="separate"/>
      </w:r>
      <w:r w:rsidR="00B61C36">
        <w:rPr>
          <w:noProof/>
        </w:rPr>
        <w:t>10</w:t>
      </w:r>
      <w:r>
        <w:rPr>
          <w:noProof/>
        </w:rPr>
        <w:fldChar w:fldCharType="end"/>
      </w:r>
    </w:p>
    <w:p w:rsidR="00B96DE8" w:rsidRPr="009D741E" w:rsidRDefault="00B96DE8">
      <w:pPr>
        <w:pStyle w:val="TOC3"/>
        <w:rPr>
          <w:rFonts w:ascii="Calibri" w:hAnsi="Calibri"/>
          <w:noProof/>
          <w:szCs w:val="22"/>
          <w:lang w:eastAsia="en-NZ"/>
        </w:rPr>
      </w:pPr>
      <w:r>
        <w:rPr>
          <w:noProof/>
        </w:rPr>
        <w:t>Table 14:</w:t>
      </w:r>
      <w:r>
        <w:rPr>
          <w:noProof/>
        </w:rPr>
        <w:tab/>
        <w:t>Total newborn hearing screens completed for the period by DHB, 1 January to 31 December 2015</w:t>
      </w:r>
      <w:r>
        <w:rPr>
          <w:noProof/>
        </w:rPr>
        <w:tab/>
      </w:r>
      <w:r>
        <w:rPr>
          <w:noProof/>
        </w:rPr>
        <w:fldChar w:fldCharType="begin"/>
      </w:r>
      <w:r>
        <w:rPr>
          <w:noProof/>
        </w:rPr>
        <w:instrText xml:space="preserve"> PAGEREF _Toc463634808 \h </w:instrText>
      </w:r>
      <w:r>
        <w:rPr>
          <w:noProof/>
        </w:rPr>
      </w:r>
      <w:r>
        <w:rPr>
          <w:noProof/>
        </w:rPr>
        <w:fldChar w:fldCharType="separate"/>
      </w:r>
      <w:r w:rsidR="00B61C36">
        <w:rPr>
          <w:noProof/>
        </w:rPr>
        <w:t>13</w:t>
      </w:r>
      <w:r>
        <w:rPr>
          <w:noProof/>
        </w:rPr>
        <w:fldChar w:fldCharType="end"/>
      </w:r>
    </w:p>
    <w:p w:rsidR="00B96DE8" w:rsidRPr="009D741E" w:rsidRDefault="00B96DE8">
      <w:pPr>
        <w:pStyle w:val="TOC3"/>
        <w:rPr>
          <w:rFonts w:ascii="Calibri" w:hAnsi="Calibri"/>
          <w:noProof/>
          <w:szCs w:val="22"/>
          <w:lang w:eastAsia="en-NZ"/>
        </w:rPr>
      </w:pPr>
      <w:r>
        <w:rPr>
          <w:noProof/>
        </w:rPr>
        <w:t>Table 15:</w:t>
      </w:r>
      <w:r>
        <w:rPr>
          <w:noProof/>
        </w:rPr>
        <w:tab/>
        <w:t>Total newborn hearing screens completed for the period by ethnicity, 1 January to 31 December 2015</w:t>
      </w:r>
      <w:r>
        <w:rPr>
          <w:noProof/>
        </w:rPr>
        <w:tab/>
      </w:r>
      <w:r>
        <w:rPr>
          <w:noProof/>
        </w:rPr>
        <w:fldChar w:fldCharType="begin"/>
      </w:r>
      <w:r>
        <w:rPr>
          <w:noProof/>
        </w:rPr>
        <w:instrText xml:space="preserve"> PAGEREF _Toc463634809 \h </w:instrText>
      </w:r>
      <w:r>
        <w:rPr>
          <w:noProof/>
        </w:rPr>
      </w:r>
      <w:r>
        <w:rPr>
          <w:noProof/>
        </w:rPr>
        <w:fldChar w:fldCharType="separate"/>
      </w:r>
      <w:r w:rsidR="00B61C36">
        <w:rPr>
          <w:noProof/>
        </w:rPr>
        <w:t>13</w:t>
      </w:r>
      <w:r>
        <w:rPr>
          <w:noProof/>
        </w:rPr>
        <w:fldChar w:fldCharType="end"/>
      </w:r>
    </w:p>
    <w:p w:rsidR="00B96DE8" w:rsidRPr="009D741E" w:rsidRDefault="00B96DE8">
      <w:pPr>
        <w:pStyle w:val="TOC3"/>
        <w:rPr>
          <w:rFonts w:ascii="Calibri" w:hAnsi="Calibri"/>
          <w:noProof/>
          <w:szCs w:val="22"/>
          <w:lang w:eastAsia="en-NZ"/>
        </w:rPr>
      </w:pPr>
      <w:r>
        <w:rPr>
          <w:noProof/>
        </w:rPr>
        <w:t>Table 16:</w:t>
      </w:r>
      <w:r>
        <w:rPr>
          <w:noProof/>
        </w:rPr>
        <w:tab/>
        <w:t>Total newborn hearing screens completed for the period by deprivation 1 January to 31 December 2015</w:t>
      </w:r>
      <w:r>
        <w:rPr>
          <w:noProof/>
        </w:rPr>
        <w:tab/>
      </w:r>
      <w:r>
        <w:rPr>
          <w:noProof/>
        </w:rPr>
        <w:fldChar w:fldCharType="begin"/>
      </w:r>
      <w:r>
        <w:rPr>
          <w:noProof/>
        </w:rPr>
        <w:instrText xml:space="preserve"> PAGEREF _Toc463634810 \h </w:instrText>
      </w:r>
      <w:r>
        <w:rPr>
          <w:noProof/>
        </w:rPr>
      </w:r>
      <w:r>
        <w:rPr>
          <w:noProof/>
        </w:rPr>
        <w:fldChar w:fldCharType="separate"/>
      </w:r>
      <w:r w:rsidR="00B61C36">
        <w:rPr>
          <w:noProof/>
        </w:rPr>
        <w:t>14</w:t>
      </w:r>
      <w:r>
        <w:rPr>
          <w:noProof/>
        </w:rPr>
        <w:fldChar w:fldCharType="end"/>
      </w:r>
    </w:p>
    <w:p w:rsidR="00B96DE8" w:rsidRPr="009D741E" w:rsidRDefault="00B96DE8">
      <w:pPr>
        <w:pStyle w:val="TOC3"/>
        <w:rPr>
          <w:rFonts w:ascii="Calibri" w:hAnsi="Calibri"/>
          <w:noProof/>
          <w:szCs w:val="22"/>
          <w:lang w:eastAsia="en-NZ"/>
        </w:rPr>
      </w:pPr>
      <w:r>
        <w:rPr>
          <w:noProof/>
        </w:rPr>
        <w:t>Table 17:</w:t>
      </w:r>
      <w:r>
        <w:rPr>
          <w:noProof/>
        </w:rPr>
        <w:tab/>
        <w:t>Newborn hearing screens completed as percentage of consents by DHB, 1 January to 31 December 2015</w:t>
      </w:r>
      <w:r>
        <w:rPr>
          <w:noProof/>
        </w:rPr>
        <w:tab/>
      </w:r>
      <w:r>
        <w:rPr>
          <w:noProof/>
        </w:rPr>
        <w:fldChar w:fldCharType="begin"/>
      </w:r>
      <w:r>
        <w:rPr>
          <w:noProof/>
        </w:rPr>
        <w:instrText xml:space="preserve"> PAGEREF _Toc463634811 \h </w:instrText>
      </w:r>
      <w:r>
        <w:rPr>
          <w:noProof/>
        </w:rPr>
      </w:r>
      <w:r>
        <w:rPr>
          <w:noProof/>
        </w:rPr>
        <w:fldChar w:fldCharType="separate"/>
      </w:r>
      <w:r w:rsidR="00B61C36">
        <w:rPr>
          <w:noProof/>
        </w:rPr>
        <w:t>15</w:t>
      </w:r>
      <w:r>
        <w:rPr>
          <w:noProof/>
        </w:rPr>
        <w:fldChar w:fldCharType="end"/>
      </w:r>
    </w:p>
    <w:p w:rsidR="00B96DE8" w:rsidRPr="009D741E" w:rsidRDefault="00B96DE8">
      <w:pPr>
        <w:pStyle w:val="TOC3"/>
        <w:rPr>
          <w:rFonts w:ascii="Calibri" w:hAnsi="Calibri"/>
          <w:noProof/>
          <w:szCs w:val="22"/>
          <w:lang w:eastAsia="en-NZ"/>
        </w:rPr>
      </w:pPr>
      <w:r>
        <w:rPr>
          <w:noProof/>
        </w:rPr>
        <w:t>Table 18:</w:t>
      </w:r>
      <w:r>
        <w:rPr>
          <w:noProof/>
        </w:rPr>
        <w:tab/>
        <w:t>Newborn hearing screens completed as percentage of consents by ethnicity, 1 January to 31 December 2015</w:t>
      </w:r>
      <w:r>
        <w:rPr>
          <w:noProof/>
        </w:rPr>
        <w:tab/>
      </w:r>
      <w:r>
        <w:rPr>
          <w:noProof/>
        </w:rPr>
        <w:fldChar w:fldCharType="begin"/>
      </w:r>
      <w:r>
        <w:rPr>
          <w:noProof/>
        </w:rPr>
        <w:instrText xml:space="preserve"> PAGEREF _Toc463634812 \h </w:instrText>
      </w:r>
      <w:r>
        <w:rPr>
          <w:noProof/>
        </w:rPr>
      </w:r>
      <w:r>
        <w:rPr>
          <w:noProof/>
        </w:rPr>
        <w:fldChar w:fldCharType="separate"/>
      </w:r>
      <w:r w:rsidR="00B61C36">
        <w:rPr>
          <w:noProof/>
        </w:rPr>
        <w:t>15</w:t>
      </w:r>
      <w:r>
        <w:rPr>
          <w:noProof/>
        </w:rPr>
        <w:fldChar w:fldCharType="end"/>
      </w:r>
    </w:p>
    <w:p w:rsidR="00B96DE8" w:rsidRPr="009D741E" w:rsidRDefault="00B96DE8">
      <w:pPr>
        <w:pStyle w:val="TOC3"/>
        <w:rPr>
          <w:rFonts w:ascii="Calibri" w:hAnsi="Calibri"/>
          <w:noProof/>
          <w:szCs w:val="22"/>
          <w:lang w:eastAsia="en-NZ"/>
        </w:rPr>
      </w:pPr>
      <w:r>
        <w:rPr>
          <w:noProof/>
        </w:rPr>
        <w:t>Table 19:</w:t>
      </w:r>
      <w:r>
        <w:rPr>
          <w:noProof/>
        </w:rPr>
        <w:tab/>
        <w:t>Newborn hearing screens completed as percentage of consents by deprivation, 1 January to 31 December 2015</w:t>
      </w:r>
      <w:r>
        <w:rPr>
          <w:noProof/>
        </w:rPr>
        <w:tab/>
      </w:r>
      <w:r>
        <w:rPr>
          <w:noProof/>
        </w:rPr>
        <w:fldChar w:fldCharType="begin"/>
      </w:r>
      <w:r>
        <w:rPr>
          <w:noProof/>
        </w:rPr>
        <w:instrText xml:space="preserve"> PAGEREF _Toc463634813 \h </w:instrText>
      </w:r>
      <w:r>
        <w:rPr>
          <w:noProof/>
        </w:rPr>
      </w:r>
      <w:r>
        <w:rPr>
          <w:noProof/>
        </w:rPr>
        <w:fldChar w:fldCharType="separate"/>
      </w:r>
      <w:r w:rsidR="00B61C36">
        <w:rPr>
          <w:noProof/>
        </w:rPr>
        <w:t>16</w:t>
      </w:r>
      <w:r>
        <w:rPr>
          <w:noProof/>
        </w:rPr>
        <w:fldChar w:fldCharType="end"/>
      </w:r>
    </w:p>
    <w:p w:rsidR="00B96DE8" w:rsidRPr="009D741E" w:rsidRDefault="00B96DE8">
      <w:pPr>
        <w:pStyle w:val="TOC3"/>
        <w:rPr>
          <w:rFonts w:ascii="Calibri" w:hAnsi="Calibri"/>
          <w:noProof/>
          <w:szCs w:val="22"/>
          <w:lang w:eastAsia="en-NZ"/>
        </w:rPr>
      </w:pPr>
      <w:r>
        <w:rPr>
          <w:noProof/>
        </w:rPr>
        <w:t>Table 20:</w:t>
      </w:r>
      <w:r>
        <w:rPr>
          <w:noProof/>
        </w:rPr>
        <w:tab/>
        <w:t>Referrals to audiology from newborn hearing screening by DHB, 1 January to 31 December 2015</w:t>
      </w:r>
      <w:r>
        <w:rPr>
          <w:noProof/>
        </w:rPr>
        <w:tab/>
      </w:r>
      <w:r>
        <w:rPr>
          <w:noProof/>
        </w:rPr>
        <w:fldChar w:fldCharType="begin"/>
      </w:r>
      <w:r>
        <w:rPr>
          <w:noProof/>
        </w:rPr>
        <w:instrText xml:space="preserve"> PAGEREF _Toc463634814 \h </w:instrText>
      </w:r>
      <w:r>
        <w:rPr>
          <w:noProof/>
        </w:rPr>
      </w:r>
      <w:r>
        <w:rPr>
          <w:noProof/>
        </w:rPr>
        <w:fldChar w:fldCharType="separate"/>
      </w:r>
      <w:r w:rsidR="00B61C36">
        <w:rPr>
          <w:noProof/>
        </w:rPr>
        <w:t>17</w:t>
      </w:r>
      <w:r>
        <w:rPr>
          <w:noProof/>
        </w:rPr>
        <w:fldChar w:fldCharType="end"/>
      </w:r>
    </w:p>
    <w:p w:rsidR="00B96DE8" w:rsidRPr="009D741E" w:rsidRDefault="00B96DE8">
      <w:pPr>
        <w:pStyle w:val="TOC3"/>
        <w:rPr>
          <w:rFonts w:ascii="Calibri" w:hAnsi="Calibri"/>
          <w:noProof/>
          <w:szCs w:val="22"/>
          <w:lang w:eastAsia="en-NZ"/>
        </w:rPr>
      </w:pPr>
      <w:r>
        <w:rPr>
          <w:noProof/>
        </w:rPr>
        <w:t>Table 21:</w:t>
      </w:r>
      <w:r>
        <w:rPr>
          <w:noProof/>
        </w:rPr>
        <w:tab/>
        <w:t>Referrals to audiology from newborn hearing screening by ethnicity, 1 January to 31 December 2015</w:t>
      </w:r>
      <w:r>
        <w:rPr>
          <w:noProof/>
        </w:rPr>
        <w:tab/>
      </w:r>
      <w:r>
        <w:rPr>
          <w:noProof/>
        </w:rPr>
        <w:fldChar w:fldCharType="begin"/>
      </w:r>
      <w:r>
        <w:rPr>
          <w:noProof/>
        </w:rPr>
        <w:instrText xml:space="preserve"> PAGEREF _Toc463634815 \h </w:instrText>
      </w:r>
      <w:r>
        <w:rPr>
          <w:noProof/>
        </w:rPr>
      </w:r>
      <w:r>
        <w:rPr>
          <w:noProof/>
        </w:rPr>
        <w:fldChar w:fldCharType="separate"/>
      </w:r>
      <w:r w:rsidR="00B61C36">
        <w:rPr>
          <w:noProof/>
        </w:rPr>
        <w:t>18</w:t>
      </w:r>
      <w:r>
        <w:rPr>
          <w:noProof/>
        </w:rPr>
        <w:fldChar w:fldCharType="end"/>
      </w:r>
    </w:p>
    <w:p w:rsidR="00B96DE8" w:rsidRPr="009D741E" w:rsidRDefault="00B96DE8">
      <w:pPr>
        <w:pStyle w:val="TOC3"/>
        <w:rPr>
          <w:rFonts w:ascii="Calibri" w:hAnsi="Calibri"/>
          <w:noProof/>
          <w:szCs w:val="22"/>
          <w:lang w:eastAsia="en-NZ"/>
        </w:rPr>
      </w:pPr>
      <w:r>
        <w:rPr>
          <w:noProof/>
        </w:rPr>
        <w:t>Table 22:</w:t>
      </w:r>
      <w:r>
        <w:rPr>
          <w:noProof/>
        </w:rPr>
        <w:tab/>
        <w:t>Referrals to audiology from newborn hearing screening by deprivation, 1 January to 31 December 2015</w:t>
      </w:r>
      <w:r>
        <w:rPr>
          <w:noProof/>
        </w:rPr>
        <w:tab/>
      </w:r>
      <w:r>
        <w:rPr>
          <w:noProof/>
        </w:rPr>
        <w:fldChar w:fldCharType="begin"/>
      </w:r>
      <w:r>
        <w:rPr>
          <w:noProof/>
        </w:rPr>
        <w:instrText xml:space="preserve"> PAGEREF _Toc463634816 \h </w:instrText>
      </w:r>
      <w:r>
        <w:rPr>
          <w:noProof/>
        </w:rPr>
      </w:r>
      <w:r>
        <w:rPr>
          <w:noProof/>
        </w:rPr>
        <w:fldChar w:fldCharType="separate"/>
      </w:r>
      <w:r w:rsidR="00B61C36">
        <w:rPr>
          <w:noProof/>
        </w:rPr>
        <w:t>18</w:t>
      </w:r>
      <w:r>
        <w:rPr>
          <w:noProof/>
        </w:rPr>
        <w:fldChar w:fldCharType="end"/>
      </w:r>
    </w:p>
    <w:p w:rsidR="00B96DE8" w:rsidRPr="009D741E" w:rsidRDefault="00B96DE8">
      <w:pPr>
        <w:pStyle w:val="TOC3"/>
        <w:rPr>
          <w:rFonts w:ascii="Calibri" w:hAnsi="Calibri"/>
          <w:noProof/>
          <w:szCs w:val="22"/>
          <w:lang w:eastAsia="en-NZ"/>
        </w:rPr>
      </w:pPr>
      <w:r>
        <w:rPr>
          <w:noProof/>
        </w:rPr>
        <w:t>Table 23:</w:t>
      </w:r>
      <w:r>
        <w:rPr>
          <w:noProof/>
        </w:rPr>
        <w:tab/>
        <w:t>Breakdown of referrals to audiology from newborn hearing screening by type (unilateral or bilateral), 1 January to 31 December 2015</w:t>
      </w:r>
      <w:r>
        <w:rPr>
          <w:noProof/>
        </w:rPr>
        <w:tab/>
      </w:r>
      <w:r>
        <w:rPr>
          <w:noProof/>
        </w:rPr>
        <w:fldChar w:fldCharType="begin"/>
      </w:r>
      <w:r>
        <w:rPr>
          <w:noProof/>
        </w:rPr>
        <w:instrText xml:space="preserve"> PAGEREF _Toc463634817 \h </w:instrText>
      </w:r>
      <w:r>
        <w:rPr>
          <w:noProof/>
        </w:rPr>
      </w:r>
      <w:r>
        <w:rPr>
          <w:noProof/>
        </w:rPr>
        <w:fldChar w:fldCharType="separate"/>
      </w:r>
      <w:r w:rsidR="00B61C36">
        <w:rPr>
          <w:noProof/>
        </w:rPr>
        <w:t>18</w:t>
      </w:r>
      <w:r>
        <w:rPr>
          <w:noProof/>
        </w:rPr>
        <w:fldChar w:fldCharType="end"/>
      </w:r>
    </w:p>
    <w:p w:rsidR="00B96DE8" w:rsidRPr="009D741E" w:rsidRDefault="00B96DE8">
      <w:pPr>
        <w:pStyle w:val="TOC3"/>
        <w:rPr>
          <w:rFonts w:ascii="Calibri" w:hAnsi="Calibri"/>
          <w:noProof/>
          <w:szCs w:val="22"/>
          <w:lang w:eastAsia="en-NZ"/>
        </w:rPr>
      </w:pPr>
      <w:r>
        <w:rPr>
          <w:noProof/>
        </w:rPr>
        <w:t>Table 24:</w:t>
      </w:r>
      <w:r>
        <w:rPr>
          <w:noProof/>
        </w:rPr>
        <w:tab/>
        <w:t>Referrals for surveillance from newborn hearing screening by DHB, 1 January to 31 December 2015</w:t>
      </w:r>
      <w:r>
        <w:rPr>
          <w:noProof/>
        </w:rPr>
        <w:tab/>
      </w:r>
      <w:r>
        <w:rPr>
          <w:noProof/>
        </w:rPr>
        <w:fldChar w:fldCharType="begin"/>
      </w:r>
      <w:r>
        <w:rPr>
          <w:noProof/>
        </w:rPr>
        <w:instrText xml:space="preserve"> PAGEREF _Toc463634818 \h </w:instrText>
      </w:r>
      <w:r>
        <w:rPr>
          <w:noProof/>
        </w:rPr>
      </w:r>
      <w:r>
        <w:rPr>
          <w:noProof/>
        </w:rPr>
        <w:fldChar w:fldCharType="separate"/>
      </w:r>
      <w:r w:rsidR="00B61C36">
        <w:rPr>
          <w:noProof/>
        </w:rPr>
        <w:t>19</w:t>
      </w:r>
      <w:r>
        <w:rPr>
          <w:noProof/>
        </w:rPr>
        <w:fldChar w:fldCharType="end"/>
      </w:r>
    </w:p>
    <w:p w:rsidR="00B96DE8" w:rsidRPr="009D741E" w:rsidRDefault="00B96DE8">
      <w:pPr>
        <w:pStyle w:val="TOC3"/>
        <w:rPr>
          <w:rFonts w:ascii="Calibri" w:hAnsi="Calibri"/>
          <w:noProof/>
          <w:szCs w:val="22"/>
          <w:lang w:eastAsia="en-NZ"/>
        </w:rPr>
      </w:pPr>
      <w:r>
        <w:rPr>
          <w:noProof/>
        </w:rPr>
        <w:t>Table 25:</w:t>
      </w:r>
      <w:r>
        <w:rPr>
          <w:noProof/>
        </w:rPr>
        <w:tab/>
        <w:t>Referrals for surveillance from newborn hearing screening by ethnicity, 1 January to 31 December 2015</w:t>
      </w:r>
      <w:r>
        <w:rPr>
          <w:noProof/>
        </w:rPr>
        <w:tab/>
      </w:r>
      <w:r>
        <w:rPr>
          <w:noProof/>
        </w:rPr>
        <w:fldChar w:fldCharType="begin"/>
      </w:r>
      <w:r>
        <w:rPr>
          <w:noProof/>
        </w:rPr>
        <w:instrText xml:space="preserve"> PAGEREF _Toc463634819 \h </w:instrText>
      </w:r>
      <w:r>
        <w:rPr>
          <w:noProof/>
        </w:rPr>
      </w:r>
      <w:r>
        <w:rPr>
          <w:noProof/>
        </w:rPr>
        <w:fldChar w:fldCharType="separate"/>
      </w:r>
      <w:r w:rsidR="00B61C36">
        <w:rPr>
          <w:noProof/>
        </w:rPr>
        <w:t>20</w:t>
      </w:r>
      <w:r>
        <w:rPr>
          <w:noProof/>
        </w:rPr>
        <w:fldChar w:fldCharType="end"/>
      </w:r>
    </w:p>
    <w:p w:rsidR="00B96DE8" w:rsidRPr="009D741E" w:rsidRDefault="00B96DE8">
      <w:pPr>
        <w:pStyle w:val="TOC3"/>
        <w:rPr>
          <w:rFonts w:ascii="Calibri" w:hAnsi="Calibri"/>
          <w:noProof/>
          <w:szCs w:val="22"/>
          <w:lang w:eastAsia="en-NZ"/>
        </w:rPr>
      </w:pPr>
      <w:r>
        <w:rPr>
          <w:noProof/>
        </w:rPr>
        <w:t>Table 26:</w:t>
      </w:r>
      <w:r>
        <w:rPr>
          <w:noProof/>
        </w:rPr>
        <w:tab/>
        <w:t>Referrals for surveillance from newborn hearing screening by deprivation, 1 January to 31 December 2015</w:t>
      </w:r>
      <w:r>
        <w:rPr>
          <w:noProof/>
        </w:rPr>
        <w:tab/>
      </w:r>
      <w:r>
        <w:rPr>
          <w:noProof/>
        </w:rPr>
        <w:fldChar w:fldCharType="begin"/>
      </w:r>
      <w:r>
        <w:rPr>
          <w:noProof/>
        </w:rPr>
        <w:instrText xml:space="preserve"> PAGEREF _Toc463634820 \h </w:instrText>
      </w:r>
      <w:r>
        <w:rPr>
          <w:noProof/>
        </w:rPr>
      </w:r>
      <w:r>
        <w:rPr>
          <w:noProof/>
        </w:rPr>
        <w:fldChar w:fldCharType="separate"/>
      </w:r>
      <w:r w:rsidR="00B61C36">
        <w:rPr>
          <w:noProof/>
        </w:rPr>
        <w:t>20</w:t>
      </w:r>
      <w:r>
        <w:rPr>
          <w:noProof/>
        </w:rPr>
        <w:fldChar w:fldCharType="end"/>
      </w:r>
    </w:p>
    <w:p w:rsidR="00B96DE8" w:rsidRPr="009D741E" w:rsidRDefault="00B96DE8">
      <w:pPr>
        <w:pStyle w:val="TOC3"/>
        <w:rPr>
          <w:rFonts w:ascii="Calibri" w:hAnsi="Calibri"/>
          <w:noProof/>
          <w:szCs w:val="22"/>
          <w:lang w:eastAsia="en-NZ"/>
        </w:rPr>
      </w:pPr>
      <w:r>
        <w:rPr>
          <w:noProof/>
        </w:rPr>
        <w:t>Table 27:</w:t>
      </w:r>
      <w:r>
        <w:rPr>
          <w:noProof/>
        </w:rPr>
        <w:tab/>
        <w:t>Number and proportion of risk factors for babies referred for surveillance from newborn hearing screening, 1 January to 31 December 2015</w:t>
      </w:r>
      <w:r>
        <w:rPr>
          <w:noProof/>
        </w:rPr>
        <w:tab/>
      </w:r>
      <w:r>
        <w:rPr>
          <w:noProof/>
        </w:rPr>
        <w:fldChar w:fldCharType="begin"/>
      </w:r>
      <w:r>
        <w:rPr>
          <w:noProof/>
        </w:rPr>
        <w:instrText xml:space="preserve"> PAGEREF _Toc463634821 \h </w:instrText>
      </w:r>
      <w:r>
        <w:rPr>
          <w:noProof/>
        </w:rPr>
      </w:r>
      <w:r>
        <w:rPr>
          <w:noProof/>
        </w:rPr>
        <w:fldChar w:fldCharType="separate"/>
      </w:r>
      <w:r w:rsidR="00B61C36">
        <w:rPr>
          <w:noProof/>
        </w:rPr>
        <w:t>21</w:t>
      </w:r>
      <w:r>
        <w:rPr>
          <w:noProof/>
        </w:rPr>
        <w:fldChar w:fldCharType="end"/>
      </w:r>
    </w:p>
    <w:p w:rsidR="00B96DE8" w:rsidRPr="009D741E" w:rsidRDefault="00B96DE8">
      <w:pPr>
        <w:pStyle w:val="TOC3"/>
        <w:rPr>
          <w:rFonts w:ascii="Calibri" w:hAnsi="Calibri"/>
          <w:noProof/>
          <w:szCs w:val="22"/>
          <w:lang w:eastAsia="en-NZ"/>
        </w:rPr>
      </w:pPr>
      <w:r>
        <w:rPr>
          <w:noProof/>
        </w:rPr>
        <w:t>Table 28:</w:t>
      </w:r>
      <w:r>
        <w:rPr>
          <w:noProof/>
        </w:rPr>
        <w:tab/>
        <w:t>Positive predictive value of newborn hearing screening by type of audiology referral, 1 January to 31 December 2015</w:t>
      </w:r>
      <w:r>
        <w:rPr>
          <w:noProof/>
        </w:rPr>
        <w:tab/>
      </w:r>
      <w:r>
        <w:rPr>
          <w:noProof/>
        </w:rPr>
        <w:fldChar w:fldCharType="begin"/>
      </w:r>
      <w:r>
        <w:rPr>
          <w:noProof/>
        </w:rPr>
        <w:instrText xml:space="preserve"> PAGEREF _Toc463634822 \h </w:instrText>
      </w:r>
      <w:r>
        <w:rPr>
          <w:noProof/>
        </w:rPr>
      </w:r>
      <w:r>
        <w:rPr>
          <w:noProof/>
        </w:rPr>
        <w:fldChar w:fldCharType="separate"/>
      </w:r>
      <w:r w:rsidR="00B61C36">
        <w:rPr>
          <w:noProof/>
        </w:rPr>
        <w:t>22</w:t>
      </w:r>
      <w:r>
        <w:rPr>
          <w:noProof/>
        </w:rPr>
        <w:fldChar w:fldCharType="end"/>
      </w:r>
    </w:p>
    <w:p w:rsidR="00B96DE8" w:rsidRPr="009D741E" w:rsidRDefault="00B96DE8">
      <w:pPr>
        <w:pStyle w:val="TOC3"/>
        <w:rPr>
          <w:rFonts w:ascii="Calibri" w:hAnsi="Calibri"/>
          <w:noProof/>
          <w:szCs w:val="22"/>
          <w:lang w:eastAsia="en-NZ"/>
        </w:rPr>
      </w:pPr>
      <w:r>
        <w:rPr>
          <w:noProof/>
        </w:rPr>
        <w:t>Table 29:</w:t>
      </w:r>
      <w:r>
        <w:rPr>
          <w:noProof/>
        </w:rPr>
        <w:tab/>
        <w:t>Audiology assessment completion for babies referred from newborn hearing screening by timeframe and DHB, 1 January to 31 December 2015</w:t>
      </w:r>
      <w:r>
        <w:rPr>
          <w:noProof/>
        </w:rPr>
        <w:tab/>
      </w:r>
      <w:r>
        <w:rPr>
          <w:noProof/>
        </w:rPr>
        <w:fldChar w:fldCharType="begin"/>
      </w:r>
      <w:r>
        <w:rPr>
          <w:noProof/>
        </w:rPr>
        <w:instrText xml:space="preserve"> PAGEREF _Toc463634823 \h </w:instrText>
      </w:r>
      <w:r>
        <w:rPr>
          <w:noProof/>
        </w:rPr>
      </w:r>
      <w:r>
        <w:rPr>
          <w:noProof/>
        </w:rPr>
        <w:fldChar w:fldCharType="separate"/>
      </w:r>
      <w:r w:rsidR="00B61C36">
        <w:rPr>
          <w:noProof/>
        </w:rPr>
        <w:t>24</w:t>
      </w:r>
      <w:r>
        <w:rPr>
          <w:noProof/>
        </w:rPr>
        <w:fldChar w:fldCharType="end"/>
      </w:r>
    </w:p>
    <w:p w:rsidR="00B96DE8" w:rsidRPr="009D741E" w:rsidRDefault="00B96DE8">
      <w:pPr>
        <w:pStyle w:val="TOC3"/>
        <w:rPr>
          <w:rFonts w:ascii="Calibri" w:hAnsi="Calibri"/>
          <w:noProof/>
          <w:szCs w:val="22"/>
          <w:lang w:eastAsia="en-NZ"/>
        </w:rPr>
      </w:pPr>
      <w:r>
        <w:rPr>
          <w:noProof/>
        </w:rPr>
        <w:t>Table 30:</w:t>
      </w:r>
      <w:r>
        <w:rPr>
          <w:noProof/>
        </w:rPr>
        <w:tab/>
        <w:t>Audiology assessment completion for babies referred from newborn hearing screening by timeframe and ethnicity, 1 January to 31 December 2015</w:t>
      </w:r>
      <w:r>
        <w:rPr>
          <w:noProof/>
        </w:rPr>
        <w:tab/>
      </w:r>
      <w:r>
        <w:rPr>
          <w:noProof/>
        </w:rPr>
        <w:fldChar w:fldCharType="begin"/>
      </w:r>
      <w:r>
        <w:rPr>
          <w:noProof/>
        </w:rPr>
        <w:instrText xml:space="preserve"> PAGEREF _Toc463634824 \h </w:instrText>
      </w:r>
      <w:r>
        <w:rPr>
          <w:noProof/>
        </w:rPr>
      </w:r>
      <w:r>
        <w:rPr>
          <w:noProof/>
        </w:rPr>
        <w:fldChar w:fldCharType="separate"/>
      </w:r>
      <w:r w:rsidR="00B61C36">
        <w:rPr>
          <w:noProof/>
        </w:rPr>
        <w:t>25</w:t>
      </w:r>
      <w:r>
        <w:rPr>
          <w:noProof/>
        </w:rPr>
        <w:fldChar w:fldCharType="end"/>
      </w:r>
    </w:p>
    <w:p w:rsidR="00B96DE8" w:rsidRPr="009D741E" w:rsidRDefault="00B96DE8">
      <w:pPr>
        <w:pStyle w:val="TOC3"/>
        <w:rPr>
          <w:rFonts w:ascii="Calibri" w:hAnsi="Calibri"/>
          <w:noProof/>
          <w:szCs w:val="22"/>
          <w:lang w:eastAsia="en-NZ"/>
        </w:rPr>
      </w:pPr>
      <w:r>
        <w:rPr>
          <w:noProof/>
        </w:rPr>
        <w:t>Table 31:</w:t>
      </w:r>
      <w:r>
        <w:rPr>
          <w:noProof/>
        </w:rPr>
        <w:tab/>
        <w:t>Audiology assessment completion for babies referred from newborn hearing screening by timeframe and deprivation, 1 January to 31 December 2015</w:t>
      </w:r>
      <w:r>
        <w:rPr>
          <w:noProof/>
        </w:rPr>
        <w:tab/>
      </w:r>
      <w:r>
        <w:rPr>
          <w:noProof/>
        </w:rPr>
        <w:fldChar w:fldCharType="begin"/>
      </w:r>
      <w:r>
        <w:rPr>
          <w:noProof/>
        </w:rPr>
        <w:instrText xml:space="preserve"> PAGEREF _Toc463634825 \h </w:instrText>
      </w:r>
      <w:r>
        <w:rPr>
          <w:noProof/>
        </w:rPr>
      </w:r>
      <w:r>
        <w:rPr>
          <w:noProof/>
        </w:rPr>
        <w:fldChar w:fldCharType="separate"/>
      </w:r>
      <w:r w:rsidR="00B61C36">
        <w:rPr>
          <w:noProof/>
        </w:rPr>
        <w:t>26</w:t>
      </w:r>
      <w:r>
        <w:rPr>
          <w:noProof/>
        </w:rPr>
        <w:fldChar w:fldCharType="end"/>
      </w:r>
    </w:p>
    <w:p w:rsidR="00B96DE8" w:rsidRPr="009D741E" w:rsidRDefault="00B96DE8">
      <w:pPr>
        <w:pStyle w:val="TOC3"/>
        <w:rPr>
          <w:rFonts w:ascii="Calibri" w:hAnsi="Calibri"/>
          <w:noProof/>
          <w:szCs w:val="22"/>
          <w:lang w:eastAsia="en-NZ"/>
        </w:rPr>
      </w:pPr>
      <w:r>
        <w:rPr>
          <w:noProof/>
        </w:rPr>
        <w:t>Table 32:</w:t>
      </w:r>
      <w:r>
        <w:rPr>
          <w:noProof/>
        </w:rPr>
        <w:tab/>
        <w:t>Proportion of babies with confirmed PCHL following newborn hearing screening who have a diagnosis by 3 months of age, 1 January to 31 December 2015</w:t>
      </w:r>
      <w:r>
        <w:rPr>
          <w:noProof/>
        </w:rPr>
        <w:tab/>
      </w:r>
      <w:r>
        <w:rPr>
          <w:noProof/>
        </w:rPr>
        <w:fldChar w:fldCharType="begin"/>
      </w:r>
      <w:r>
        <w:rPr>
          <w:noProof/>
        </w:rPr>
        <w:instrText xml:space="preserve"> PAGEREF _Toc463634826 \h </w:instrText>
      </w:r>
      <w:r>
        <w:rPr>
          <w:noProof/>
        </w:rPr>
      </w:r>
      <w:r>
        <w:rPr>
          <w:noProof/>
        </w:rPr>
        <w:fldChar w:fldCharType="separate"/>
      </w:r>
      <w:r w:rsidR="00B61C36">
        <w:rPr>
          <w:noProof/>
        </w:rPr>
        <w:t>27</w:t>
      </w:r>
      <w:r>
        <w:rPr>
          <w:noProof/>
        </w:rPr>
        <w:fldChar w:fldCharType="end"/>
      </w:r>
    </w:p>
    <w:p w:rsidR="00B96DE8" w:rsidRPr="009D741E" w:rsidRDefault="00B96DE8">
      <w:pPr>
        <w:pStyle w:val="TOC3"/>
        <w:rPr>
          <w:rFonts w:ascii="Calibri" w:hAnsi="Calibri"/>
          <w:noProof/>
          <w:szCs w:val="22"/>
          <w:lang w:eastAsia="en-NZ"/>
        </w:rPr>
      </w:pPr>
      <w:r>
        <w:rPr>
          <w:noProof/>
        </w:rPr>
        <w:t>Table 33:</w:t>
      </w:r>
      <w:r>
        <w:rPr>
          <w:noProof/>
        </w:rPr>
        <w:tab/>
        <w:t>Total audiology assessments not attended for babies referred from newborn hearing screening by DHB, 1 January to 31 December 2015</w:t>
      </w:r>
      <w:r>
        <w:rPr>
          <w:noProof/>
        </w:rPr>
        <w:tab/>
      </w:r>
      <w:r>
        <w:rPr>
          <w:noProof/>
        </w:rPr>
        <w:fldChar w:fldCharType="begin"/>
      </w:r>
      <w:r>
        <w:rPr>
          <w:noProof/>
        </w:rPr>
        <w:instrText xml:space="preserve"> PAGEREF _Toc463634827 \h </w:instrText>
      </w:r>
      <w:r>
        <w:rPr>
          <w:noProof/>
        </w:rPr>
      </w:r>
      <w:r>
        <w:rPr>
          <w:noProof/>
        </w:rPr>
        <w:fldChar w:fldCharType="separate"/>
      </w:r>
      <w:r w:rsidR="00B61C36">
        <w:rPr>
          <w:noProof/>
        </w:rPr>
        <w:t>29</w:t>
      </w:r>
      <w:r>
        <w:rPr>
          <w:noProof/>
        </w:rPr>
        <w:fldChar w:fldCharType="end"/>
      </w:r>
    </w:p>
    <w:p w:rsidR="00B96DE8" w:rsidRPr="009D741E" w:rsidRDefault="00B96DE8">
      <w:pPr>
        <w:pStyle w:val="TOC3"/>
        <w:rPr>
          <w:rFonts w:ascii="Calibri" w:hAnsi="Calibri"/>
          <w:noProof/>
          <w:szCs w:val="22"/>
          <w:lang w:eastAsia="en-NZ"/>
        </w:rPr>
      </w:pPr>
      <w:r>
        <w:rPr>
          <w:noProof/>
        </w:rPr>
        <w:t>Table 34:</w:t>
      </w:r>
      <w:r>
        <w:rPr>
          <w:noProof/>
        </w:rPr>
        <w:tab/>
        <w:t>Total audiology assessments not attended for babies referred from newborn hearing screening by ethnicity, 1 January to 31 December 2015</w:t>
      </w:r>
      <w:r>
        <w:rPr>
          <w:noProof/>
        </w:rPr>
        <w:tab/>
      </w:r>
      <w:r>
        <w:rPr>
          <w:noProof/>
        </w:rPr>
        <w:fldChar w:fldCharType="begin"/>
      </w:r>
      <w:r>
        <w:rPr>
          <w:noProof/>
        </w:rPr>
        <w:instrText xml:space="preserve"> PAGEREF _Toc463634828 \h </w:instrText>
      </w:r>
      <w:r>
        <w:rPr>
          <w:noProof/>
        </w:rPr>
      </w:r>
      <w:r>
        <w:rPr>
          <w:noProof/>
        </w:rPr>
        <w:fldChar w:fldCharType="separate"/>
      </w:r>
      <w:r w:rsidR="00B61C36">
        <w:rPr>
          <w:noProof/>
        </w:rPr>
        <w:t>30</w:t>
      </w:r>
      <w:r>
        <w:rPr>
          <w:noProof/>
        </w:rPr>
        <w:fldChar w:fldCharType="end"/>
      </w:r>
    </w:p>
    <w:p w:rsidR="00B96DE8" w:rsidRPr="009D741E" w:rsidRDefault="00B96DE8">
      <w:pPr>
        <w:pStyle w:val="TOC3"/>
        <w:rPr>
          <w:rFonts w:ascii="Calibri" w:hAnsi="Calibri"/>
          <w:noProof/>
          <w:szCs w:val="22"/>
          <w:lang w:eastAsia="en-NZ"/>
        </w:rPr>
      </w:pPr>
      <w:r>
        <w:rPr>
          <w:noProof/>
        </w:rPr>
        <w:t>Table 35:</w:t>
      </w:r>
      <w:r>
        <w:rPr>
          <w:noProof/>
        </w:rPr>
        <w:tab/>
        <w:t>Total audiology assessments not attended for babies referred from newborn hearing screening by deprivation, 1 January to 31 December 2015</w:t>
      </w:r>
      <w:r>
        <w:rPr>
          <w:noProof/>
        </w:rPr>
        <w:tab/>
      </w:r>
      <w:r>
        <w:rPr>
          <w:noProof/>
        </w:rPr>
        <w:fldChar w:fldCharType="begin"/>
      </w:r>
      <w:r>
        <w:rPr>
          <w:noProof/>
        </w:rPr>
        <w:instrText xml:space="preserve"> PAGEREF _Toc463634829 \h </w:instrText>
      </w:r>
      <w:r>
        <w:rPr>
          <w:noProof/>
        </w:rPr>
      </w:r>
      <w:r>
        <w:rPr>
          <w:noProof/>
        </w:rPr>
        <w:fldChar w:fldCharType="separate"/>
      </w:r>
      <w:r w:rsidR="00B61C36">
        <w:rPr>
          <w:noProof/>
        </w:rPr>
        <w:t>30</w:t>
      </w:r>
      <w:r>
        <w:rPr>
          <w:noProof/>
        </w:rPr>
        <w:fldChar w:fldCharType="end"/>
      </w:r>
    </w:p>
    <w:p w:rsidR="00B96DE8" w:rsidRPr="009D741E" w:rsidRDefault="00B96DE8">
      <w:pPr>
        <w:pStyle w:val="TOC3"/>
        <w:rPr>
          <w:rFonts w:ascii="Calibri" w:hAnsi="Calibri"/>
          <w:noProof/>
          <w:szCs w:val="22"/>
          <w:lang w:eastAsia="en-NZ"/>
        </w:rPr>
      </w:pPr>
      <w:r>
        <w:rPr>
          <w:noProof/>
        </w:rPr>
        <w:t>Table 36:</w:t>
      </w:r>
      <w:r>
        <w:rPr>
          <w:noProof/>
        </w:rPr>
        <w:tab/>
        <w:t>Proportion of babies screened that had permanent congenital hearing loss detected by DHB, 1 January to 31 December 2015</w:t>
      </w:r>
      <w:r>
        <w:rPr>
          <w:noProof/>
        </w:rPr>
        <w:tab/>
      </w:r>
      <w:r>
        <w:rPr>
          <w:noProof/>
        </w:rPr>
        <w:fldChar w:fldCharType="begin"/>
      </w:r>
      <w:r>
        <w:rPr>
          <w:noProof/>
        </w:rPr>
        <w:instrText xml:space="preserve"> PAGEREF _Toc463634830 \h </w:instrText>
      </w:r>
      <w:r>
        <w:rPr>
          <w:noProof/>
        </w:rPr>
      </w:r>
      <w:r>
        <w:rPr>
          <w:noProof/>
        </w:rPr>
        <w:fldChar w:fldCharType="separate"/>
      </w:r>
      <w:r w:rsidR="00B61C36">
        <w:rPr>
          <w:noProof/>
        </w:rPr>
        <w:t>31</w:t>
      </w:r>
      <w:r>
        <w:rPr>
          <w:noProof/>
        </w:rPr>
        <w:fldChar w:fldCharType="end"/>
      </w:r>
    </w:p>
    <w:p w:rsidR="00B96DE8" w:rsidRPr="009D741E" w:rsidRDefault="00B96DE8">
      <w:pPr>
        <w:pStyle w:val="TOC3"/>
        <w:rPr>
          <w:rFonts w:ascii="Calibri" w:hAnsi="Calibri"/>
          <w:noProof/>
          <w:szCs w:val="22"/>
          <w:lang w:eastAsia="en-NZ"/>
        </w:rPr>
      </w:pPr>
      <w:r>
        <w:rPr>
          <w:noProof/>
        </w:rPr>
        <w:t>Table 37:</w:t>
      </w:r>
      <w:r>
        <w:rPr>
          <w:noProof/>
        </w:rPr>
        <w:tab/>
        <w:t>Proportion of babies screened that had permanent congenital hearing loss detected by ethnicity, 1 January to 31 December 2015</w:t>
      </w:r>
      <w:r>
        <w:rPr>
          <w:noProof/>
        </w:rPr>
        <w:tab/>
      </w:r>
      <w:r>
        <w:rPr>
          <w:noProof/>
        </w:rPr>
        <w:fldChar w:fldCharType="begin"/>
      </w:r>
      <w:r>
        <w:rPr>
          <w:noProof/>
        </w:rPr>
        <w:instrText xml:space="preserve"> PAGEREF _Toc463634831 \h </w:instrText>
      </w:r>
      <w:r>
        <w:rPr>
          <w:noProof/>
        </w:rPr>
      </w:r>
      <w:r>
        <w:rPr>
          <w:noProof/>
        </w:rPr>
        <w:fldChar w:fldCharType="separate"/>
      </w:r>
      <w:r w:rsidR="00B61C36">
        <w:rPr>
          <w:noProof/>
        </w:rPr>
        <w:t>31</w:t>
      </w:r>
      <w:r>
        <w:rPr>
          <w:noProof/>
        </w:rPr>
        <w:fldChar w:fldCharType="end"/>
      </w:r>
    </w:p>
    <w:p w:rsidR="00B96DE8" w:rsidRPr="009D741E" w:rsidRDefault="00B96DE8">
      <w:pPr>
        <w:pStyle w:val="TOC3"/>
        <w:rPr>
          <w:rFonts w:ascii="Calibri" w:hAnsi="Calibri"/>
          <w:noProof/>
          <w:szCs w:val="22"/>
          <w:lang w:eastAsia="en-NZ"/>
        </w:rPr>
      </w:pPr>
      <w:r>
        <w:rPr>
          <w:noProof/>
        </w:rPr>
        <w:t>Table 38:</w:t>
      </w:r>
      <w:r>
        <w:rPr>
          <w:noProof/>
        </w:rPr>
        <w:tab/>
        <w:t>Proportion of babies screened that had permanent congenital hearing loss detected by deprivation, 1 January to 31 December 2015</w:t>
      </w:r>
      <w:r>
        <w:rPr>
          <w:noProof/>
        </w:rPr>
        <w:tab/>
      </w:r>
      <w:r>
        <w:rPr>
          <w:noProof/>
        </w:rPr>
        <w:fldChar w:fldCharType="begin"/>
      </w:r>
      <w:r>
        <w:rPr>
          <w:noProof/>
        </w:rPr>
        <w:instrText xml:space="preserve"> PAGEREF _Toc463634832 \h </w:instrText>
      </w:r>
      <w:r>
        <w:rPr>
          <w:noProof/>
        </w:rPr>
      </w:r>
      <w:r>
        <w:rPr>
          <w:noProof/>
        </w:rPr>
        <w:fldChar w:fldCharType="separate"/>
      </w:r>
      <w:r w:rsidR="00B61C36">
        <w:rPr>
          <w:noProof/>
        </w:rPr>
        <w:t>32</w:t>
      </w:r>
      <w:r>
        <w:rPr>
          <w:noProof/>
        </w:rPr>
        <w:fldChar w:fldCharType="end"/>
      </w:r>
    </w:p>
    <w:p w:rsidR="00B96DE8" w:rsidRPr="009D741E" w:rsidRDefault="00B96DE8">
      <w:pPr>
        <w:pStyle w:val="TOC3"/>
        <w:rPr>
          <w:rFonts w:ascii="Calibri" w:hAnsi="Calibri"/>
          <w:noProof/>
          <w:szCs w:val="22"/>
          <w:lang w:eastAsia="en-NZ"/>
        </w:rPr>
      </w:pPr>
      <w:r>
        <w:rPr>
          <w:noProof/>
        </w:rPr>
        <w:t>Table 39:</w:t>
      </w:r>
      <w:r>
        <w:rPr>
          <w:noProof/>
        </w:rPr>
        <w:tab/>
        <w:t>Proportion of babies screened that had permanent congenital hearing loss detected by type of hearing loss, 1 January to 31 December 2015</w:t>
      </w:r>
      <w:r>
        <w:rPr>
          <w:noProof/>
        </w:rPr>
        <w:tab/>
      </w:r>
      <w:r>
        <w:rPr>
          <w:noProof/>
        </w:rPr>
        <w:fldChar w:fldCharType="begin"/>
      </w:r>
      <w:r>
        <w:rPr>
          <w:noProof/>
        </w:rPr>
        <w:instrText xml:space="preserve"> PAGEREF _Toc463634833 \h </w:instrText>
      </w:r>
      <w:r>
        <w:rPr>
          <w:noProof/>
        </w:rPr>
      </w:r>
      <w:r>
        <w:rPr>
          <w:noProof/>
        </w:rPr>
        <w:fldChar w:fldCharType="separate"/>
      </w:r>
      <w:r w:rsidR="00B61C36">
        <w:rPr>
          <w:noProof/>
        </w:rPr>
        <w:t>32</w:t>
      </w:r>
      <w:r>
        <w:rPr>
          <w:noProof/>
        </w:rPr>
        <w:fldChar w:fldCharType="end"/>
      </w:r>
    </w:p>
    <w:p w:rsidR="00B96DE8" w:rsidRPr="009D741E" w:rsidRDefault="00B96DE8">
      <w:pPr>
        <w:pStyle w:val="TOC3"/>
        <w:rPr>
          <w:rFonts w:ascii="Calibri" w:hAnsi="Calibri"/>
          <w:noProof/>
          <w:szCs w:val="22"/>
          <w:lang w:eastAsia="en-NZ"/>
        </w:rPr>
      </w:pPr>
      <w:r>
        <w:rPr>
          <w:noProof/>
        </w:rPr>
        <w:t>Table 40:</w:t>
      </w:r>
      <w:r>
        <w:rPr>
          <w:noProof/>
        </w:rPr>
        <w:tab/>
        <w:t>Referrals received by Ministry of Education districts, 1 January to 31 December 2015</w:t>
      </w:r>
      <w:r>
        <w:rPr>
          <w:noProof/>
        </w:rPr>
        <w:tab/>
      </w:r>
      <w:r>
        <w:rPr>
          <w:noProof/>
        </w:rPr>
        <w:fldChar w:fldCharType="begin"/>
      </w:r>
      <w:r>
        <w:rPr>
          <w:noProof/>
        </w:rPr>
        <w:instrText xml:space="preserve"> PAGEREF _Toc463634834 \h </w:instrText>
      </w:r>
      <w:r>
        <w:rPr>
          <w:noProof/>
        </w:rPr>
      </w:r>
      <w:r>
        <w:rPr>
          <w:noProof/>
        </w:rPr>
        <w:fldChar w:fldCharType="separate"/>
      </w:r>
      <w:r w:rsidR="00B61C36">
        <w:rPr>
          <w:noProof/>
        </w:rPr>
        <w:t>33</w:t>
      </w:r>
      <w:r>
        <w:rPr>
          <w:noProof/>
        </w:rPr>
        <w:fldChar w:fldCharType="end"/>
      </w:r>
    </w:p>
    <w:p w:rsidR="00B96DE8" w:rsidRPr="009D741E" w:rsidRDefault="00B96DE8">
      <w:pPr>
        <w:pStyle w:val="TOC3"/>
        <w:rPr>
          <w:rFonts w:ascii="Calibri" w:hAnsi="Calibri"/>
          <w:noProof/>
          <w:szCs w:val="22"/>
          <w:lang w:eastAsia="en-NZ"/>
        </w:rPr>
      </w:pPr>
      <w:r>
        <w:rPr>
          <w:noProof/>
        </w:rPr>
        <w:t>Table 41:</w:t>
      </w:r>
      <w:r>
        <w:rPr>
          <w:noProof/>
        </w:rPr>
        <w:tab/>
        <w:t>Referrals received by ethnicity of child, 1 January to 31 December 2015</w:t>
      </w:r>
      <w:r>
        <w:rPr>
          <w:noProof/>
        </w:rPr>
        <w:tab/>
      </w:r>
      <w:r>
        <w:rPr>
          <w:noProof/>
        </w:rPr>
        <w:fldChar w:fldCharType="begin"/>
      </w:r>
      <w:r>
        <w:rPr>
          <w:noProof/>
        </w:rPr>
        <w:instrText xml:space="preserve"> PAGEREF _Toc463634835 \h </w:instrText>
      </w:r>
      <w:r>
        <w:rPr>
          <w:noProof/>
        </w:rPr>
      </w:r>
      <w:r>
        <w:rPr>
          <w:noProof/>
        </w:rPr>
        <w:fldChar w:fldCharType="separate"/>
      </w:r>
      <w:r w:rsidR="00B61C36">
        <w:rPr>
          <w:noProof/>
        </w:rPr>
        <w:t>34</w:t>
      </w:r>
      <w:r>
        <w:rPr>
          <w:noProof/>
        </w:rPr>
        <w:fldChar w:fldCharType="end"/>
      </w:r>
    </w:p>
    <w:p w:rsidR="00B96DE8" w:rsidRPr="009D741E" w:rsidRDefault="00B96DE8">
      <w:pPr>
        <w:pStyle w:val="TOC3"/>
        <w:rPr>
          <w:rFonts w:ascii="Calibri" w:hAnsi="Calibri"/>
          <w:noProof/>
          <w:szCs w:val="22"/>
          <w:lang w:eastAsia="en-NZ"/>
        </w:rPr>
      </w:pPr>
      <w:r>
        <w:rPr>
          <w:noProof/>
        </w:rPr>
        <w:t>Table 42:</w:t>
      </w:r>
      <w:r>
        <w:rPr>
          <w:noProof/>
        </w:rPr>
        <w:tab/>
        <w:t>Time taken for first contact by ethnicity, 1 January to 31 December 2015</w:t>
      </w:r>
      <w:r>
        <w:rPr>
          <w:noProof/>
        </w:rPr>
        <w:tab/>
      </w:r>
      <w:r>
        <w:rPr>
          <w:noProof/>
        </w:rPr>
        <w:fldChar w:fldCharType="begin"/>
      </w:r>
      <w:r>
        <w:rPr>
          <w:noProof/>
        </w:rPr>
        <w:instrText xml:space="preserve"> PAGEREF _Toc463634836 \h </w:instrText>
      </w:r>
      <w:r>
        <w:rPr>
          <w:noProof/>
        </w:rPr>
      </w:r>
      <w:r>
        <w:rPr>
          <w:noProof/>
        </w:rPr>
        <w:fldChar w:fldCharType="separate"/>
      </w:r>
      <w:r w:rsidR="00B61C36">
        <w:rPr>
          <w:noProof/>
        </w:rPr>
        <w:t>34</w:t>
      </w:r>
      <w:r>
        <w:rPr>
          <w:noProof/>
        </w:rPr>
        <w:fldChar w:fldCharType="end"/>
      </w:r>
    </w:p>
    <w:p w:rsidR="00B96DE8" w:rsidRPr="009D741E" w:rsidRDefault="00B96DE8">
      <w:pPr>
        <w:pStyle w:val="TOC3"/>
        <w:rPr>
          <w:rFonts w:ascii="Calibri" w:hAnsi="Calibri"/>
          <w:noProof/>
          <w:szCs w:val="22"/>
          <w:lang w:eastAsia="en-NZ"/>
        </w:rPr>
      </w:pPr>
      <w:r>
        <w:rPr>
          <w:noProof/>
        </w:rPr>
        <w:t>Table 43:</w:t>
      </w:r>
      <w:r>
        <w:rPr>
          <w:noProof/>
        </w:rPr>
        <w:tab/>
        <w:t>Time taken for first contact by education district, 1 January to 31 December 2015</w:t>
      </w:r>
      <w:r>
        <w:rPr>
          <w:noProof/>
        </w:rPr>
        <w:tab/>
      </w:r>
      <w:r>
        <w:rPr>
          <w:noProof/>
        </w:rPr>
        <w:fldChar w:fldCharType="begin"/>
      </w:r>
      <w:r>
        <w:rPr>
          <w:noProof/>
        </w:rPr>
        <w:instrText xml:space="preserve"> PAGEREF _Toc463634837 \h </w:instrText>
      </w:r>
      <w:r>
        <w:rPr>
          <w:noProof/>
        </w:rPr>
      </w:r>
      <w:r>
        <w:rPr>
          <w:noProof/>
        </w:rPr>
        <w:fldChar w:fldCharType="separate"/>
      </w:r>
      <w:r w:rsidR="00B61C36">
        <w:rPr>
          <w:noProof/>
        </w:rPr>
        <w:t>35</w:t>
      </w:r>
      <w:r>
        <w:rPr>
          <w:noProof/>
        </w:rPr>
        <w:fldChar w:fldCharType="end"/>
      </w:r>
    </w:p>
    <w:p w:rsidR="00B96DE8" w:rsidRPr="009D741E" w:rsidRDefault="00B96DE8">
      <w:pPr>
        <w:pStyle w:val="TOC3"/>
        <w:rPr>
          <w:rFonts w:ascii="Calibri" w:hAnsi="Calibri"/>
          <w:noProof/>
          <w:szCs w:val="22"/>
          <w:lang w:eastAsia="en-NZ"/>
        </w:rPr>
      </w:pPr>
      <w:r>
        <w:rPr>
          <w:noProof/>
        </w:rPr>
        <w:t>Table 44:</w:t>
      </w:r>
      <w:r>
        <w:rPr>
          <w:noProof/>
        </w:rPr>
        <w:tab/>
        <w:t>First contact by time category, 1 January to 31 December 2015</w:t>
      </w:r>
      <w:r>
        <w:rPr>
          <w:noProof/>
        </w:rPr>
        <w:tab/>
      </w:r>
      <w:r>
        <w:rPr>
          <w:noProof/>
        </w:rPr>
        <w:fldChar w:fldCharType="begin"/>
      </w:r>
      <w:r>
        <w:rPr>
          <w:noProof/>
        </w:rPr>
        <w:instrText xml:space="preserve"> PAGEREF _Toc463634838 \h </w:instrText>
      </w:r>
      <w:r>
        <w:rPr>
          <w:noProof/>
        </w:rPr>
      </w:r>
      <w:r>
        <w:rPr>
          <w:noProof/>
        </w:rPr>
        <w:fldChar w:fldCharType="separate"/>
      </w:r>
      <w:r w:rsidR="00B61C36">
        <w:rPr>
          <w:noProof/>
        </w:rPr>
        <w:t>35</w:t>
      </w:r>
      <w:r>
        <w:rPr>
          <w:noProof/>
        </w:rPr>
        <w:fldChar w:fldCharType="end"/>
      </w:r>
    </w:p>
    <w:p w:rsidR="00B96DE8" w:rsidRPr="009D741E" w:rsidRDefault="00B96DE8">
      <w:pPr>
        <w:pStyle w:val="TOC3"/>
        <w:rPr>
          <w:rFonts w:ascii="Calibri" w:hAnsi="Calibri"/>
          <w:noProof/>
          <w:szCs w:val="22"/>
          <w:lang w:eastAsia="en-NZ"/>
        </w:rPr>
      </w:pPr>
      <w:r>
        <w:rPr>
          <w:noProof/>
        </w:rPr>
        <w:t>Table 45:</w:t>
      </w:r>
      <w:r>
        <w:rPr>
          <w:noProof/>
        </w:rPr>
        <w:tab/>
        <w:t>Time taken for commencement of services, 1 January to 31 December 2015</w:t>
      </w:r>
      <w:r>
        <w:rPr>
          <w:noProof/>
        </w:rPr>
        <w:tab/>
      </w:r>
      <w:r>
        <w:rPr>
          <w:noProof/>
        </w:rPr>
        <w:fldChar w:fldCharType="begin"/>
      </w:r>
      <w:r>
        <w:rPr>
          <w:noProof/>
        </w:rPr>
        <w:instrText xml:space="preserve"> PAGEREF _Toc463634839 \h </w:instrText>
      </w:r>
      <w:r>
        <w:rPr>
          <w:noProof/>
        </w:rPr>
      </w:r>
      <w:r>
        <w:rPr>
          <w:noProof/>
        </w:rPr>
        <w:fldChar w:fldCharType="separate"/>
      </w:r>
      <w:r w:rsidR="00B61C36">
        <w:rPr>
          <w:noProof/>
        </w:rPr>
        <w:t>36</w:t>
      </w:r>
      <w:r>
        <w:rPr>
          <w:noProof/>
        </w:rPr>
        <w:fldChar w:fldCharType="end"/>
      </w:r>
    </w:p>
    <w:p w:rsidR="00B96DE8" w:rsidRPr="009D741E" w:rsidRDefault="00B96DE8">
      <w:pPr>
        <w:pStyle w:val="TOC3"/>
        <w:rPr>
          <w:rFonts w:ascii="Calibri" w:hAnsi="Calibri"/>
          <w:noProof/>
          <w:szCs w:val="22"/>
          <w:lang w:eastAsia="en-NZ"/>
        </w:rPr>
      </w:pPr>
      <w:r>
        <w:rPr>
          <w:noProof/>
        </w:rPr>
        <w:t>Table 46:</w:t>
      </w:r>
      <w:r>
        <w:rPr>
          <w:noProof/>
        </w:rPr>
        <w:tab/>
        <w:t>Time taken for commencement of services by ethnicity, 1 January to 31 December 2015</w:t>
      </w:r>
      <w:r>
        <w:rPr>
          <w:noProof/>
        </w:rPr>
        <w:tab/>
      </w:r>
      <w:r>
        <w:rPr>
          <w:noProof/>
        </w:rPr>
        <w:fldChar w:fldCharType="begin"/>
      </w:r>
      <w:r>
        <w:rPr>
          <w:noProof/>
        </w:rPr>
        <w:instrText xml:space="preserve"> PAGEREF _Toc463634840 \h </w:instrText>
      </w:r>
      <w:r>
        <w:rPr>
          <w:noProof/>
        </w:rPr>
      </w:r>
      <w:r>
        <w:rPr>
          <w:noProof/>
        </w:rPr>
        <w:fldChar w:fldCharType="separate"/>
      </w:r>
      <w:r w:rsidR="00B61C36">
        <w:rPr>
          <w:noProof/>
        </w:rPr>
        <w:t>36</w:t>
      </w:r>
      <w:r>
        <w:rPr>
          <w:noProof/>
        </w:rPr>
        <w:fldChar w:fldCharType="end"/>
      </w:r>
    </w:p>
    <w:p w:rsidR="00B96DE8" w:rsidRPr="009D741E" w:rsidRDefault="00B96DE8">
      <w:pPr>
        <w:pStyle w:val="TOC3"/>
        <w:rPr>
          <w:rFonts w:ascii="Calibri" w:hAnsi="Calibri"/>
          <w:noProof/>
          <w:szCs w:val="22"/>
          <w:lang w:eastAsia="en-NZ"/>
        </w:rPr>
      </w:pPr>
      <w:r>
        <w:rPr>
          <w:noProof/>
        </w:rPr>
        <w:t>Table 47:</w:t>
      </w:r>
      <w:r>
        <w:rPr>
          <w:noProof/>
        </w:rPr>
        <w:tab/>
        <w:t>Time taken for commencement of services by Education District, 1 January to 31 December 2015</w:t>
      </w:r>
      <w:r>
        <w:rPr>
          <w:noProof/>
        </w:rPr>
        <w:tab/>
      </w:r>
      <w:r>
        <w:rPr>
          <w:noProof/>
        </w:rPr>
        <w:fldChar w:fldCharType="begin"/>
      </w:r>
      <w:r>
        <w:rPr>
          <w:noProof/>
        </w:rPr>
        <w:instrText xml:space="preserve"> PAGEREF _Toc463634841 \h </w:instrText>
      </w:r>
      <w:r>
        <w:rPr>
          <w:noProof/>
        </w:rPr>
      </w:r>
      <w:r>
        <w:rPr>
          <w:noProof/>
        </w:rPr>
        <w:fldChar w:fldCharType="separate"/>
      </w:r>
      <w:r w:rsidR="00B61C36">
        <w:rPr>
          <w:noProof/>
        </w:rPr>
        <w:t>37</w:t>
      </w:r>
      <w:r>
        <w:rPr>
          <w:noProof/>
        </w:rPr>
        <w:fldChar w:fldCharType="end"/>
      </w:r>
    </w:p>
    <w:p w:rsidR="00B96DE8" w:rsidRPr="009D741E" w:rsidRDefault="00B96DE8">
      <w:pPr>
        <w:pStyle w:val="TOC3"/>
        <w:rPr>
          <w:rFonts w:ascii="Calibri" w:hAnsi="Calibri"/>
          <w:noProof/>
          <w:szCs w:val="22"/>
          <w:lang w:eastAsia="en-NZ"/>
        </w:rPr>
      </w:pPr>
      <w:r>
        <w:rPr>
          <w:noProof/>
        </w:rPr>
        <w:t>Table 48:</w:t>
      </w:r>
      <w:r>
        <w:rPr>
          <w:noProof/>
        </w:rPr>
        <w:tab/>
        <w:t>Proportion of referrals where service received by 6 months of age, 1 January to 31 December 2015</w:t>
      </w:r>
      <w:r>
        <w:rPr>
          <w:noProof/>
        </w:rPr>
        <w:tab/>
      </w:r>
      <w:r>
        <w:rPr>
          <w:noProof/>
        </w:rPr>
        <w:fldChar w:fldCharType="begin"/>
      </w:r>
      <w:r>
        <w:rPr>
          <w:noProof/>
        </w:rPr>
        <w:instrText xml:space="preserve"> PAGEREF _Toc463634842 \h </w:instrText>
      </w:r>
      <w:r>
        <w:rPr>
          <w:noProof/>
        </w:rPr>
      </w:r>
      <w:r>
        <w:rPr>
          <w:noProof/>
        </w:rPr>
        <w:fldChar w:fldCharType="separate"/>
      </w:r>
      <w:r w:rsidR="00B61C36">
        <w:rPr>
          <w:noProof/>
        </w:rPr>
        <w:t>37</w:t>
      </w:r>
      <w:r>
        <w:rPr>
          <w:noProof/>
        </w:rPr>
        <w:fldChar w:fldCharType="end"/>
      </w:r>
    </w:p>
    <w:p w:rsidR="00B96DE8" w:rsidRPr="009D741E" w:rsidRDefault="00B96DE8">
      <w:pPr>
        <w:pStyle w:val="TOC3"/>
        <w:rPr>
          <w:rFonts w:ascii="Calibri" w:hAnsi="Calibri"/>
          <w:noProof/>
          <w:szCs w:val="22"/>
          <w:lang w:eastAsia="en-NZ"/>
        </w:rPr>
      </w:pPr>
      <w:r>
        <w:rPr>
          <w:noProof/>
        </w:rPr>
        <w:t>Table 49:</w:t>
      </w:r>
      <w:r>
        <w:rPr>
          <w:noProof/>
        </w:rPr>
        <w:tab/>
        <w:t>Proportion of referrals where services were received by 6 months of age by ethnicity, 1 January to 31 December 2015</w:t>
      </w:r>
      <w:r>
        <w:rPr>
          <w:noProof/>
        </w:rPr>
        <w:tab/>
      </w:r>
      <w:r>
        <w:rPr>
          <w:noProof/>
        </w:rPr>
        <w:fldChar w:fldCharType="begin"/>
      </w:r>
      <w:r>
        <w:rPr>
          <w:noProof/>
        </w:rPr>
        <w:instrText xml:space="preserve"> PAGEREF _Toc463634843 \h </w:instrText>
      </w:r>
      <w:r>
        <w:rPr>
          <w:noProof/>
        </w:rPr>
      </w:r>
      <w:r>
        <w:rPr>
          <w:noProof/>
        </w:rPr>
        <w:fldChar w:fldCharType="separate"/>
      </w:r>
      <w:r w:rsidR="00B61C36">
        <w:rPr>
          <w:noProof/>
        </w:rPr>
        <w:t>38</w:t>
      </w:r>
      <w:r>
        <w:rPr>
          <w:noProof/>
        </w:rPr>
        <w:fldChar w:fldCharType="end"/>
      </w:r>
    </w:p>
    <w:p w:rsidR="00B96DE8" w:rsidRPr="009D741E" w:rsidRDefault="00B96DE8">
      <w:pPr>
        <w:pStyle w:val="TOC3"/>
        <w:rPr>
          <w:rFonts w:ascii="Calibri" w:hAnsi="Calibri"/>
          <w:noProof/>
          <w:szCs w:val="22"/>
          <w:lang w:eastAsia="en-NZ"/>
        </w:rPr>
      </w:pPr>
      <w:r>
        <w:rPr>
          <w:noProof/>
        </w:rPr>
        <w:t>Table 50:</w:t>
      </w:r>
      <w:r>
        <w:rPr>
          <w:noProof/>
        </w:rPr>
        <w:tab/>
        <w:t>Proportion of referrals where child was aged &gt;6 months, 1 January to 31 December 2015</w:t>
      </w:r>
      <w:r>
        <w:rPr>
          <w:noProof/>
        </w:rPr>
        <w:tab/>
      </w:r>
      <w:r>
        <w:rPr>
          <w:noProof/>
        </w:rPr>
        <w:fldChar w:fldCharType="begin"/>
      </w:r>
      <w:r>
        <w:rPr>
          <w:noProof/>
        </w:rPr>
        <w:instrText xml:space="preserve"> PAGEREF _Toc463634844 \h </w:instrText>
      </w:r>
      <w:r>
        <w:rPr>
          <w:noProof/>
        </w:rPr>
      </w:r>
      <w:r>
        <w:rPr>
          <w:noProof/>
        </w:rPr>
        <w:fldChar w:fldCharType="separate"/>
      </w:r>
      <w:r w:rsidR="00B61C36">
        <w:rPr>
          <w:noProof/>
        </w:rPr>
        <w:t>38</w:t>
      </w:r>
      <w:r>
        <w:rPr>
          <w:noProof/>
        </w:rPr>
        <w:fldChar w:fldCharType="end"/>
      </w:r>
    </w:p>
    <w:p w:rsidR="00B96DE8" w:rsidRPr="009D741E" w:rsidRDefault="00B96DE8">
      <w:pPr>
        <w:pStyle w:val="TOC3"/>
        <w:rPr>
          <w:rFonts w:ascii="Calibri" w:hAnsi="Calibri"/>
          <w:noProof/>
          <w:szCs w:val="22"/>
          <w:lang w:eastAsia="en-NZ"/>
        </w:rPr>
      </w:pPr>
      <w:r>
        <w:rPr>
          <w:noProof/>
        </w:rPr>
        <w:t>Table 51:</w:t>
      </w:r>
      <w:r>
        <w:rPr>
          <w:noProof/>
        </w:rPr>
        <w:tab/>
        <w:t>Referrals received by age at referral and ethnicity, 1 January to 31 December 2015</w:t>
      </w:r>
      <w:r>
        <w:rPr>
          <w:noProof/>
        </w:rPr>
        <w:tab/>
      </w:r>
      <w:r>
        <w:rPr>
          <w:noProof/>
        </w:rPr>
        <w:fldChar w:fldCharType="begin"/>
      </w:r>
      <w:r>
        <w:rPr>
          <w:noProof/>
        </w:rPr>
        <w:instrText xml:space="preserve"> PAGEREF _Toc463634845 \h </w:instrText>
      </w:r>
      <w:r>
        <w:rPr>
          <w:noProof/>
        </w:rPr>
      </w:r>
      <w:r>
        <w:rPr>
          <w:noProof/>
        </w:rPr>
        <w:fldChar w:fldCharType="separate"/>
      </w:r>
      <w:r w:rsidR="00B61C36">
        <w:rPr>
          <w:noProof/>
        </w:rPr>
        <w:t>38</w:t>
      </w:r>
      <w:r>
        <w:rPr>
          <w:noProof/>
        </w:rPr>
        <w:fldChar w:fldCharType="end"/>
      </w:r>
    </w:p>
    <w:p w:rsidR="00B96DE8" w:rsidRPr="009D741E" w:rsidRDefault="00B96DE8">
      <w:pPr>
        <w:pStyle w:val="TOC3"/>
        <w:rPr>
          <w:rFonts w:ascii="Calibri" w:hAnsi="Calibri"/>
          <w:noProof/>
          <w:szCs w:val="22"/>
          <w:lang w:eastAsia="en-NZ"/>
        </w:rPr>
      </w:pPr>
      <w:r>
        <w:rPr>
          <w:noProof/>
        </w:rPr>
        <w:t>Table 52:</w:t>
      </w:r>
      <w:r>
        <w:rPr>
          <w:noProof/>
        </w:rPr>
        <w:tab/>
        <w:t>Age of children at exit from early intervention education services, 1 January to 31 December 2015</w:t>
      </w:r>
      <w:r>
        <w:rPr>
          <w:noProof/>
        </w:rPr>
        <w:tab/>
      </w:r>
      <w:r>
        <w:rPr>
          <w:noProof/>
        </w:rPr>
        <w:fldChar w:fldCharType="begin"/>
      </w:r>
      <w:r>
        <w:rPr>
          <w:noProof/>
        </w:rPr>
        <w:instrText xml:space="preserve"> PAGEREF _Toc463634846 \h </w:instrText>
      </w:r>
      <w:r>
        <w:rPr>
          <w:noProof/>
        </w:rPr>
      </w:r>
      <w:r>
        <w:rPr>
          <w:noProof/>
        </w:rPr>
        <w:fldChar w:fldCharType="separate"/>
      </w:r>
      <w:r w:rsidR="00B61C36">
        <w:rPr>
          <w:noProof/>
        </w:rPr>
        <w:t>39</w:t>
      </w:r>
      <w:r>
        <w:rPr>
          <w:noProof/>
        </w:rPr>
        <w:fldChar w:fldCharType="end"/>
      </w:r>
    </w:p>
    <w:p w:rsidR="00B96DE8" w:rsidRPr="009D741E" w:rsidRDefault="00B96DE8">
      <w:pPr>
        <w:pStyle w:val="TOC3"/>
        <w:rPr>
          <w:rFonts w:ascii="Calibri" w:hAnsi="Calibri"/>
          <w:noProof/>
          <w:szCs w:val="22"/>
          <w:lang w:eastAsia="en-NZ"/>
        </w:rPr>
      </w:pPr>
      <w:r>
        <w:rPr>
          <w:noProof/>
        </w:rPr>
        <w:t>Table 53:</w:t>
      </w:r>
      <w:r>
        <w:rPr>
          <w:noProof/>
        </w:rPr>
        <w:tab/>
        <w:t>Audiology assessment completion by timeframe and DHB, 1 January to 31 December 2015</w:t>
      </w:r>
      <w:r>
        <w:rPr>
          <w:noProof/>
        </w:rPr>
        <w:tab/>
      </w:r>
      <w:r>
        <w:rPr>
          <w:noProof/>
        </w:rPr>
        <w:fldChar w:fldCharType="begin"/>
      </w:r>
      <w:r>
        <w:rPr>
          <w:noProof/>
        </w:rPr>
        <w:instrText xml:space="preserve"> PAGEREF _Toc463634847 \h </w:instrText>
      </w:r>
      <w:r>
        <w:rPr>
          <w:noProof/>
        </w:rPr>
      </w:r>
      <w:r>
        <w:rPr>
          <w:noProof/>
        </w:rPr>
        <w:fldChar w:fldCharType="separate"/>
      </w:r>
      <w:r w:rsidR="00B61C36">
        <w:rPr>
          <w:noProof/>
        </w:rPr>
        <w:t>44</w:t>
      </w:r>
      <w:r>
        <w:rPr>
          <w:noProof/>
        </w:rPr>
        <w:fldChar w:fldCharType="end"/>
      </w:r>
    </w:p>
    <w:p w:rsidR="00B96DE8" w:rsidRPr="009D741E" w:rsidRDefault="00B96DE8">
      <w:pPr>
        <w:pStyle w:val="TOC3"/>
        <w:rPr>
          <w:rFonts w:ascii="Calibri" w:hAnsi="Calibri"/>
          <w:noProof/>
          <w:szCs w:val="22"/>
          <w:lang w:eastAsia="en-NZ"/>
        </w:rPr>
      </w:pPr>
      <w:r>
        <w:rPr>
          <w:noProof/>
        </w:rPr>
        <w:t>Table 54:</w:t>
      </w:r>
      <w:r>
        <w:rPr>
          <w:noProof/>
        </w:rPr>
        <w:tab/>
        <w:t>Audiology assessment completion by timeframe and ethnicity, 1 January to 31 December 2015</w:t>
      </w:r>
      <w:r>
        <w:rPr>
          <w:noProof/>
        </w:rPr>
        <w:tab/>
      </w:r>
      <w:r>
        <w:rPr>
          <w:noProof/>
        </w:rPr>
        <w:fldChar w:fldCharType="begin"/>
      </w:r>
      <w:r>
        <w:rPr>
          <w:noProof/>
        </w:rPr>
        <w:instrText xml:space="preserve"> PAGEREF _Toc463634848 \h </w:instrText>
      </w:r>
      <w:r>
        <w:rPr>
          <w:noProof/>
        </w:rPr>
      </w:r>
      <w:r>
        <w:rPr>
          <w:noProof/>
        </w:rPr>
        <w:fldChar w:fldCharType="separate"/>
      </w:r>
      <w:r w:rsidR="00B61C36">
        <w:rPr>
          <w:noProof/>
        </w:rPr>
        <w:t>44</w:t>
      </w:r>
      <w:r>
        <w:rPr>
          <w:noProof/>
        </w:rPr>
        <w:fldChar w:fldCharType="end"/>
      </w:r>
    </w:p>
    <w:p w:rsidR="00B96DE8" w:rsidRPr="009D741E" w:rsidRDefault="00B96DE8">
      <w:pPr>
        <w:pStyle w:val="TOC3"/>
        <w:rPr>
          <w:rFonts w:ascii="Calibri" w:hAnsi="Calibri"/>
          <w:noProof/>
          <w:szCs w:val="22"/>
          <w:lang w:eastAsia="en-NZ"/>
        </w:rPr>
      </w:pPr>
      <w:r>
        <w:rPr>
          <w:noProof/>
        </w:rPr>
        <w:t>Table 55:</w:t>
      </w:r>
      <w:r>
        <w:rPr>
          <w:noProof/>
        </w:rPr>
        <w:tab/>
        <w:t>Audiology assessment completion by timeframe and deprivation, 1 January to 31 December 2015</w:t>
      </w:r>
      <w:r>
        <w:rPr>
          <w:noProof/>
        </w:rPr>
        <w:tab/>
      </w:r>
      <w:r>
        <w:rPr>
          <w:noProof/>
        </w:rPr>
        <w:fldChar w:fldCharType="begin"/>
      </w:r>
      <w:r>
        <w:rPr>
          <w:noProof/>
        </w:rPr>
        <w:instrText xml:space="preserve"> PAGEREF _Toc463634849 \h </w:instrText>
      </w:r>
      <w:r>
        <w:rPr>
          <w:noProof/>
        </w:rPr>
      </w:r>
      <w:r>
        <w:rPr>
          <w:noProof/>
        </w:rPr>
        <w:fldChar w:fldCharType="separate"/>
      </w:r>
      <w:r w:rsidR="00B61C36">
        <w:rPr>
          <w:noProof/>
        </w:rPr>
        <w:t>45</w:t>
      </w:r>
      <w:r>
        <w:rPr>
          <w:noProof/>
        </w:rPr>
        <w:fldChar w:fldCharType="end"/>
      </w:r>
    </w:p>
    <w:p w:rsidR="00B96DE8" w:rsidRPr="009D741E" w:rsidRDefault="00B96DE8">
      <w:pPr>
        <w:pStyle w:val="TOC3"/>
        <w:rPr>
          <w:rFonts w:ascii="Calibri" w:hAnsi="Calibri"/>
          <w:noProof/>
          <w:szCs w:val="22"/>
          <w:lang w:eastAsia="en-NZ"/>
        </w:rPr>
      </w:pPr>
      <w:r>
        <w:rPr>
          <w:noProof/>
        </w:rPr>
        <w:t>Table 56:</w:t>
      </w:r>
      <w:r>
        <w:rPr>
          <w:noProof/>
        </w:rPr>
        <w:tab/>
        <w:t>Number of babies screened that had permanent congenital hearing loss detected by type of hearing loss and DHB, 1 January to 31 December 2015</w:t>
      </w:r>
      <w:r>
        <w:rPr>
          <w:noProof/>
        </w:rPr>
        <w:tab/>
      </w:r>
      <w:r>
        <w:rPr>
          <w:noProof/>
        </w:rPr>
        <w:fldChar w:fldCharType="begin"/>
      </w:r>
      <w:r>
        <w:rPr>
          <w:noProof/>
        </w:rPr>
        <w:instrText xml:space="preserve"> PAGEREF _Toc463634850 \h </w:instrText>
      </w:r>
      <w:r>
        <w:rPr>
          <w:noProof/>
        </w:rPr>
      </w:r>
      <w:r>
        <w:rPr>
          <w:noProof/>
        </w:rPr>
        <w:fldChar w:fldCharType="separate"/>
      </w:r>
      <w:r w:rsidR="00B61C36">
        <w:rPr>
          <w:noProof/>
        </w:rPr>
        <w:t>46</w:t>
      </w:r>
      <w:r>
        <w:rPr>
          <w:noProof/>
        </w:rPr>
        <w:fldChar w:fldCharType="end"/>
      </w:r>
    </w:p>
    <w:p w:rsidR="00C86248" w:rsidRDefault="00C86248" w:rsidP="0030382F">
      <w:r>
        <w:fldChar w:fldCharType="end"/>
      </w:r>
    </w:p>
    <w:p w:rsidR="003A5FEA" w:rsidRDefault="003A5FEA" w:rsidP="003A5FEA">
      <w:pPr>
        <w:pStyle w:val="TOC1"/>
      </w:pPr>
      <w:r>
        <w:t>List of Figures</w:t>
      </w:r>
    </w:p>
    <w:p w:rsidR="00B96DE8" w:rsidRPr="009D741E" w:rsidRDefault="003A5FEA">
      <w:pPr>
        <w:pStyle w:val="TOC3"/>
        <w:rPr>
          <w:rFonts w:ascii="Calibri" w:hAnsi="Calibri"/>
          <w:noProof/>
          <w:szCs w:val="22"/>
          <w:lang w:eastAsia="en-NZ"/>
        </w:rPr>
      </w:pPr>
      <w:r>
        <w:fldChar w:fldCharType="begin"/>
      </w:r>
      <w:r>
        <w:instrText xml:space="preserve"> TOC \t "Figure,3" </w:instrText>
      </w:r>
      <w:r>
        <w:fldChar w:fldCharType="separate"/>
      </w:r>
      <w:r w:rsidR="00B96DE8">
        <w:rPr>
          <w:noProof/>
        </w:rPr>
        <w:t>Figure 1:</w:t>
      </w:r>
      <w:r w:rsidR="00B96DE8">
        <w:rPr>
          <w:noProof/>
        </w:rPr>
        <w:tab/>
        <w:t>National screening coverage by 1 month of age and total, 2011–2015</w:t>
      </w:r>
      <w:r w:rsidR="00B96DE8">
        <w:rPr>
          <w:noProof/>
        </w:rPr>
        <w:tab/>
      </w:r>
      <w:r w:rsidR="00B96DE8">
        <w:rPr>
          <w:noProof/>
        </w:rPr>
        <w:fldChar w:fldCharType="begin"/>
      </w:r>
      <w:r w:rsidR="00B96DE8">
        <w:rPr>
          <w:noProof/>
        </w:rPr>
        <w:instrText xml:space="preserve"> PAGEREF _Toc463634908 \h </w:instrText>
      </w:r>
      <w:r w:rsidR="00B96DE8">
        <w:rPr>
          <w:noProof/>
        </w:rPr>
      </w:r>
      <w:r w:rsidR="00B96DE8">
        <w:rPr>
          <w:noProof/>
        </w:rPr>
        <w:fldChar w:fldCharType="separate"/>
      </w:r>
      <w:r w:rsidR="00B61C36">
        <w:rPr>
          <w:noProof/>
        </w:rPr>
        <w:t>11</w:t>
      </w:r>
      <w:r w:rsidR="00B96DE8">
        <w:rPr>
          <w:noProof/>
        </w:rPr>
        <w:fldChar w:fldCharType="end"/>
      </w:r>
    </w:p>
    <w:p w:rsidR="00B96DE8" w:rsidRPr="009D741E" w:rsidRDefault="00B96DE8">
      <w:pPr>
        <w:pStyle w:val="TOC3"/>
        <w:rPr>
          <w:rFonts w:ascii="Calibri" w:hAnsi="Calibri"/>
          <w:noProof/>
          <w:szCs w:val="22"/>
          <w:lang w:eastAsia="en-NZ"/>
        </w:rPr>
      </w:pPr>
      <w:r>
        <w:rPr>
          <w:noProof/>
        </w:rPr>
        <w:t>Figure 2:</w:t>
      </w:r>
      <w:r>
        <w:rPr>
          <w:noProof/>
        </w:rPr>
        <w:tab/>
        <w:t>Screening coverage by 1 month of age by ethnicity, 2011–2015</w:t>
      </w:r>
      <w:r>
        <w:rPr>
          <w:noProof/>
        </w:rPr>
        <w:tab/>
      </w:r>
      <w:r>
        <w:rPr>
          <w:noProof/>
        </w:rPr>
        <w:fldChar w:fldCharType="begin"/>
      </w:r>
      <w:r>
        <w:rPr>
          <w:noProof/>
        </w:rPr>
        <w:instrText xml:space="preserve"> PAGEREF _Toc463634909 \h </w:instrText>
      </w:r>
      <w:r>
        <w:rPr>
          <w:noProof/>
        </w:rPr>
      </w:r>
      <w:r>
        <w:rPr>
          <w:noProof/>
        </w:rPr>
        <w:fldChar w:fldCharType="separate"/>
      </w:r>
      <w:r w:rsidR="00B61C36">
        <w:rPr>
          <w:noProof/>
        </w:rPr>
        <w:t>11</w:t>
      </w:r>
      <w:r>
        <w:rPr>
          <w:noProof/>
        </w:rPr>
        <w:fldChar w:fldCharType="end"/>
      </w:r>
    </w:p>
    <w:p w:rsidR="00B96DE8" w:rsidRPr="009D741E" w:rsidRDefault="00B96DE8">
      <w:pPr>
        <w:pStyle w:val="TOC3"/>
        <w:rPr>
          <w:rFonts w:ascii="Calibri" w:hAnsi="Calibri"/>
          <w:noProof/>
          <w:szCs w:val="22"/>
          <w:lang w:eastAsia="en-NZ"/>
        </w:rPr>
      </w:pPr>
      <w:r>
        <w:rPr>
          <w:noProof/>
        </w:rPr>
        <w:t>Figure 3:</w:t>
      </w:r>
      <w:r>
        <w:rPr>
          <w:noProof/>
        </w:rPr>
        <w:tab/>
        <w:t>Screening coverage by 1 month of age by DHB, 2013–2015</w:t>
      </w:r>
      <w:r>
        <w:rPr>
          <w:noProof/>
        </w:rPr>
        <w:tab/>
      </w:r>
      <w:r>
        <w:rPr>
          <w:noProof/>
        </w:rPr>
        <w:fldChar w:fldCharType="begin"/>
      </w:r>
      <w:r>
        <w:rPr>
          <w:noProof/>
        </w:rPr>
        <w:instrText xml:space="preserve"> PAGEREF _Toc463634910 \h </w:instrText>
      </w:r>
      <w:r>
        <w:rPr>
          <w:noProof/>
        </w:rPr>
      </w:r>
      <w:r>
        <w:rPr>
          <w:noProof/>
        </w:rPr>
        <w:fldChar w:fldCharType="separate"/>
      </w:r>
      <w:r w:rsidR="00B61C36">
        <w:rPr>
          <w:noProof/>
        </w:rPr>
        <w:t>12</w:t>
      </w:r>
      <w:r>
        <w:rPr>
          <w:noProof/>
        </w:rPr>
        <w:fldChar w:fldCharType="end"/>
      </w:r>
    </w:p>
    <w:p w:rsidR="00B96DE8" w:rsidRPr="009D741E" w:rsidRDefault="00B96DE8">
      <w:pPr>
        <w:pStyle w:val="TOC3"/>
        <w:rPr>
          <w:rFonts w:ascii="Calibri" w:hAnsi="Calibri"/>
          <w:noProof/>
          <w:szCs w:val="22"/>
          <w:lang w:eastAsia="en-NZ"/>
        </w:rPr>
      </w:pPr>
      <w:r>
        <w:rPr>
          <w:noProof/>
        </w:rPr>
        <w:t>Figure 4:</w:t>
      </w:r>
      <w:r>
        <w:rPr>
          <w:noProof/>
        </w:rPr>
        <w:tab/>
        <w:t>Audiology completion by 3 months of age and total, 2011–2015</w:t>
      </w:r>
      <w:r>
        <w:rPr>
          <w:noProof/>
        </w:rPr>
        <w:tab/>
      </w:r>
      <w:r>
        <w:rPr>
          <w:noProof/>
        </w:rPr>
        <w:fldChar w:fldCharType="begin"/>
      </w:r>
      <w:r>
        <w:rPr>
          <w:noProof/>
        </w:rPr>
        <w:instrText xml:space="preserve"> PAGEREF _Toc463634911 \h </w:instrText>
      </w:r>
      <w:r>
        <w:rPr>
          <w:noProof/>
        </w:rPr>
      </w:r>
      <w:r>
        <w:rPr>
          <w:noProof/>
        </w:rPr>
        <w:fldChar w:fldCharType="separate"/>
      </w:r>
      <w:r w:rsidR="00B61C36">
        <w:rPr>
          <w:noProof/>
        </w:rPr>
        <w:t>23</w:t>
      </w:r>
      <w:r>
        <w:rPr>
          <w:noProof/>
        </w:rPr>
        <w:fldChar w:fldCharType="end"/>
      </w:r>
    </w:p>
    <w:p w:rsidR="00B96DE8" w:rsidRPr="009D741E" w:rsidRDefault="00B96DE8">
      <w:pPr>
        <w:pStyle w:val="TOC3"/>
        <w:rPr>
          <w:rFonts w:ascii="Calibri" w:hAnsi="Calibri"/>
          <w:noProof/>
          <w:szCs w:val="22"/>
          <w:lang w:eastAsia="en-NZ"/>
        </w:rPr>
      </w:pPr>
      <w:r>
        <w:rPr>
          <w:noProof/>
        </w:rPr>
        <w:t>Figure 5:</w:t>
      </w:r>
      <w:r>
        <w:rPr>
          <w:noProof/>
        </w:rPr>
        <w:tab/>
        <w:t>Audiology completion by 3 months of age by DHB, 2013–2015</w:t>
      </w:r>
      <w:r>
        <w:rPr>
          <w:noProof/>
        </w:rPr>
        <w:tab/>
      </w:r>
      <w:r>
        <w:rPr>
          <w:noProof/>
        </w:rPr>
        <w:fldChar w:fldCharType="begin"/>
      </w:r>
      <w:r>
        <w:rPr>
          <w:noProof/>
        </w:rPr>
        <w:instrText xml:space="preserve"> PAGEREF _Toc463634912 \h </w:instrText>
      </w:r>
      <w:r>
        <w:rPr>
          <w:noProof/>
        </w:rPr>
      </w:r>
      <w:r>
        <w:rPr>
          <w:noProof/>
        </w:rPr>
        <w:fldChar w:fldCharType="separate"/>
      </w:r>
      <w:r w:rsidR="00B61C36">
        <w:rPr>
          <w:noProof/>
        </w:rPr>
        <w:t>25</w:t>
      </w:r>
      <w:r>
        <w:rPr>
          <w:noProof/>
        </w:rPr>
        <w:fldChar w:fldCharType="end"/>
      </w:r>
    </w:p>
    <w:p w:rsidR="00B96DE8" w:rsidRPr="009D741E" w:rsidRDefault="00B96DE8">
      <w:pPr>
        <w:pStyle w:val="TOC3"/>
        <w:rPr>
          <w:rFonts w:ascii="Calibri" w:hAnsi="Calibri"/>
          <w:noProof/>
          <w:szCs w:val="22"/>
          <w:lang w:eastAsia="en-NZ"/>
        </w:rPr>
      </w:pPr>
      <w:r>
        <w:rPr>
          <w:noProof/>
        </w:rPr>
        <w:t>Figure 6:</w:t>
      </w:r>
      <w:r>
        <w:rPr>
          <w:noProof/>
        </w:rPr>
        <w:tab/>
        <w:t>Audiology completion by 3 months of age by ethnicity, 2011–2015</w:t>
      </w:r>
      <w:r>
        <w:rPr>
          <w:noProof/>
        </w:rPr>
        <w:tab/>
      </w:r>
      <w:r>
        <w:rPr>
          <w:noProof/>
        </w:rPr>
        <w:fldChar w:fldCharType="begin"/>
      </w:r>
      <w:r>
        <w:rPr>
          <w:noProof/>
        </w:rPr>
        <w:instrText xml:space="preserve"> PAGEREF _Toc463634913 \h </w:instrText>
      </w:r>
      <w:r>
        <w:rPr>
          <w:noProof/>
        </w:rPr>
      </w:r>
      <w:r>
        <w:rPr>
          <w:noProof/>
        </w:rPr>
        <w:fldChar w:fldCharType="separate"/>
      </w:r>
      <w:r w:rsidR="00B61C36">
        <w:rPr>
          <w:noProof/>
        </w:rPr>
        <w:t>26</w:t>
      </w:r>
      <w:r>
        <w:rPr>
          <w:noProof/>
        </w:rPr>
        <w:fldChar w:fldCharType="end"/>
      </w:r>
    </w:p>
    <w:p w:rsidR="00B96DE8" w:rsidRPr="009D741E" w:rsidRDefault="00B96DE8">
      <w:pPr>
        <w:pStyle w:val="TOC3"/>
        <w:rPr>
          <w:rFonts w:ascii="Calibri" w:hAnsi="Calibri"/>
          <w:noProof/>
          <w:szCs w:val="22"/>
          <w:lang w:eastAsia="en-NZ"/>
        </w:rPr>
      </w:pPr>
      <w:r>
        <w:rPr>
          <w:noProof/>
        </w:rPr>
        <w:t>Figure 7:</w:t>
      </w:r>
      <w:r>
        <w:rPr>
          <w:noProof/>
        </w:rPr>
        <w:tab/>
        <w:t>Audiology assessment duration for babies referred from newborn hearing screening, all DHBs, 1 January to 31 December 2015</w:t>
      </w:r>
      <w:r>
        <w:rPr>
          <w:noProof/>
        </w:rPr>
        <w:tab/>
      </w:r>
      <w:r>
        <w:rPr>
          <w:noProof/>
        </w:rPr>
        <w:fldChar w:fldCharType="begin"/>
      </w:r>
      <w:r>
        <w:rPr>
          <w:noProof/>
        </w:rPr>
        <w:instrText xml:space="preserve"> PAGEREF _Toc463634914 \h </w:instrText>
      </w:r>
      <w:r>
        <w:rPr>
          <w:noProof/>
        </w:rPr>
      </w:r>
      <w:r>
        <w:rPr>
          <w:noProof/>
        </w:rPr>
        <w:fldChar w:fldCharType="separate"/>
      </w:r>
      <w:r w:rsidR="00B61C36">
        <w:rPr>
          <w:noProof/>
        </w:rPr>
        <w:t>28</w:t>
      </w:r>
      <w:r>
        <w:rPr>
          <w:noProof/>
        </w:rPr>
        <w:fldChar w:fldCharType="end"/>
      </w:r>
    </w:p>
    <w:p w:rsidR="00B96DE8" w:rsidRPr="009D741E" w:rsidRDefault="00B96DE8">
      <w:pPr>
        <w:pStyle w:val="TOC3"/>
        <w:rPr>
          <w:rFonts w:ascii="Calibri" w:hAnsi="Calibri"/>
          <w:noProof/>
          <w:szCs w:val="22"/>
          <w:lang w:eastAsia="en-NZ"/>
        </w:rPr>
      </w:pPr>
      <w:r>
        <w:rPr>
          <w:noProof/>
        </w:rPr>
        <w:t>Figure 8:</w:t>
      </w:r>
      <w:r>
        <w:rPr>
          <w:noProof/>
        </w:rPr>
        <w:tab/>
        <w:t>Ministry of Education regions and districts</w:t>
      </w:r>
      <w:r>
        <w:rPr>
          <w:noProof/>
        </w:rPr>
        <w:tab/>
      </w:r>
      <w:r>
        <w:rPr>
          <w:noProof/>
        </w:rPr>
        <w:fldChar w:fldCharType="begin"/>
      </w:r>
      <w:r>
        <w:rPr>
          <w:noProof/>
        </w:rPr>
        <w:instrText xml:space="preserve"> PAGEREF _Toc463634915 \h </w:instrText>
      </w:r>
      <w:r>
        <w:rPr>
          <w:noProof/>
        </w:rPr>
      </w:r>
      <w:r>
        <w:rPr>
          <w:noProof/>
        </w:rPr>
        <w:fldChar w:fldCharType="separate"/>
      </w:r>
      <w:r w:rsidR="00B61C36">
        <w:rPr>
          <w:noProof/>
        </w:rPr>
        <w:t>42</w:t>
      </w:r>
      <w:r>
        <w:rPr>
          <w:noProof/>
        </w:rPr>
        <w:fldChar w:fldCharType="end"/>
      </w:r>
    </w:p>
    <w:p w:rsidR="00B96DE8" w:rsidRPr="009D741E" w:rsidRDefault="00B96DE8">
      <w:pPr>
        <w:pStyle w:val="TOC3"/>
        <w:rPr>
          <w:rFonts w:ascii="Calibri" w:hAnsi="Calibri"/>
          <w:noProof/>
          <w:szCs w:val="22"/>
          <w:lang w:eastAsia="en-NZ"/>
        </w:rPr>
      </w:pPr>
      <w:r>
        <w:rPr>
          <w:noProof/>
        </w:rPr>
        <w:t>Figure 9:</w:t>
      </w:r>
      <w:r>
        <w:rPr>
          <w:noProof/>
        </w:rPr>
        <w:tab/>
        <w:t>Ministry of Health District Health Board boundaries</w:t>
      </w:r>
      <w:r>
        <w:rPr>
          <w:noProof/>
        </w:rPr>
        <w:tab/>
      </w:r>
      <w:r>
        <w:rPr>
          <w:noProof/>
        </w:rPr>
        <w:fldChar w:fldCharType="begin"/>
      </w:r>
      <w:r>
        <w:rPr>
          <w:noProof/>
        </w:rPr>
        <w:instrText xml:space="preserve"> PAGEREF _Toc463634916 \h </w:instrText>
      </w:r>
      <w:r>
        <w:rPr>
          <w:noProof/>
        </w:rPr>
      </w:r>
      <w:r>
        <w:rPr>
          <w:noProof/>
        </w:rPr>
        <w:fldChar w:fldCharType="separate"/>
      </w:r>
      <w:r w:rsidR="00B61C36">
        <w:rPr>
          <w:noProof/>
        </w:rPr>
        <w:t>43</w:t>
      </w:r>
      <w:r>
        <w:rPr>
          <w:noProof/>
        </w:rPr>
        <w:fldChar w:fldCharType="end"/>
      </w:r>
    </w:p>
    <w:p w:rsidR="003A5FEA" w:rsidRDefault="003A5FEA" w:rsidP="003A5FEA">
      <w:r>
        <w:fldChar w:fldCharType="end"/>
      </w:r>
    </w:p>
    <w:p w:rsidR="0021763B" w:rsidRDefault="0021763B" w:rsidP="0021763B">
      <w:pPr>
        <w:pStyle w:val="Heading1"/>
      </w:pPr>
      <w:bookmarkStart w:id="3" w:name="_Toc463634759"/>
      <w:r>
        <w:t>Executive summary</w:t>
      </w:r>
      <w:bookmarkEnd w:id="3"/>
    </w:p>
    <w:p w:rsidR="0040448D" w:rsidRPr="00D46958" w:rsidRDefault="0040448D" w:rsidP="004D6822">
      <w:r w:rsidRPr="00D46958">
        <w:t>Universal newborn hearing screening is the standard of care internationally,</w:t>
      </w:r>
      <w:r>
        <w:t xml:space="preserve"> and in New Zealand.</w:t>
      </w:r>
      <w:r w:rsidRPr="00D46958">
        <w:t xml:space="preserve"> The early detection of hearing loss, and the application of appropriate medical and educational interventions, has been demonstrated to significantly improve the baby</w:t>
      </w:r>
      <w:r w:rsidR="004D6822">
        <w:t>’</w:t>
      </w:r>
      <w:r w:rsidRPr="00D46958">
        <w:t>s long-term language skills and cognitive ability.</w:t>
      </w:r>
    </w:p>
    <w:p w:rsidR="0040448D" w:rsidRDefault="0040448D" w:rsidP="004D6822"/>
    <w:p w:rsidR="0040448D" w:rsidRDefault="0040448D" w:rsidP="004D6822">
      <w:r>
        <w:t>In August 2010 t</w:t>
      </w:r>
      <w:r w:rsidRPr="0002538C">
        <w:t>he national implementation of the Universal Hearing Screening and Early Intervention Programme (UNHSEIP) was completed.</w:t>
      </w:r>
      <w:r>
        <w:t xml:space="preserve"> All </w:t>
      </w:r>
      <w:r w:rsidRPr="0002538C">
        <w:t xml:space="preserve">20 </w:t>
      </w:r>
      <w:r w:rsidR="004D19C8">
        <w:t>d</w:t>
      </w:r>
      <w:r w:rsidRPr="0002538C">
        <w:t xml:space="preserve">istrict </w:t>
      </w:r>
      <w:r w:rsidR="004D19C8">
        <w:t>h</w:t>
      </w:r>
      <w:r w:rsidRPr="0002538C">
        <w:t xml:space="preserve">ealth </w:t>
      </w:r>
      <w:r w:rsidR="004D19C8">
        <w:t>b</w:t>
      </w:r>
      <w:r w:rsidRPr="0002538C">
        <w:t xml:space="preserve">oards (DHBs) </w:t>
      </w:r>
      <w:r>
        <w:t>offer</w:t>
      </w:r>
      <w:r w:rsidRPr="0002538C">
        <w:t xml:space="preserve"> screening to the families and whānau of newborn babies.</w:t>
      </w:r>
    </w:p>
    <w:p w:rsidR="0040448D" w:rsidRDefault="0040448D" w:rsidP="004D6822"/>
    <w:p w:rsidR="0040448D" w:rsidRPr="00627030" w:rsidRDefault="0040448D" w:rsidP="004D6822">
      <w:pPr>
        <w:rPr>
          <w:rFonts w:eastAsia="Calibri"/>
          <w:lang w:eastAsia="en-US"/>
        </w:rPr>
      </w:pPr>
      <w:r w:rsidRPr="00627030">
        <w:rPr>
          <w:rFonts w:eastAsia="Calibri"/>
          <w:lang w:eastAsia="en-US"/>
        </w:rPr>
        <w:t xml:space="preserve">Throughout 2015, following the recommendations of the report </w:t>
      </w:r>
      <w:r w:rsidRPr="00627030">
        <w:rPr>
          <w:rFonts w:eastAsia="Calibri"/>
          <w:i/>
          <w:lang w:eastAsia="en-US"/>
        </w:rPr>
        <w:t>Review of newborn hearing screening regimes and associated screening devices for the National Screening Unit</w:t>
      </w:r>
      <w:r w:rsidR="004D6822">
        <w:rPr>
          <w:rFonts w:eastAsia="Calibri"/>
          <w:i/>
          <w:lang w:eastAsia="en-US"/>
        </w:rPr>
        <w:t>,</w:t>
      </w:r>
      <w:r w:rsidRPr="004D6822">
        <w:rPr>
          <w:rStyle w:val="FootnoteReference"/>
          <w:rFonts w:eastAsia="Calibri"/>
        </w:rPr>
        <w:footnoteReference w:id="1"/>
      </w:r>
      <w:r w:rsidRPr="00627030">
        <w:rPr>
          <w:rFonts w:eastAsia="Calibri"/>
          <w:lang w:eastAsia="en-US"/>
        </w:rPr>
        <w:t xml:space="preserve"> revised protocols and standardised screening equipment were implemented across all 20 DHBs. The move to aABR only screening and refined surveillance criteria, combined with new equipment, represented a significant change for the programme. Each DHB implemented the changes at a different time, linked to the timing of on-site training, which was provided at each DHB bet</w:t>
      </w:r>
      <w:r w:rsidR="004D6822">
        <w:rPr>
          <w:rFonts w:eastAsia="Calibri"/>
          <w:lang w:eastAsia="en-US"/>
        </w:rPr>
        <w:t>ween March and September 2015.</w:t>
      </w:r>
    </w:p>
    <w:p w:rsidR="004D6822" w:rsidRDefault="004D6822" w:rsidP="004D6822"/>
    <w:p w:rsidR="0040448D" w:rsidRPr="00DC4CF0" w:rsidRDefault="0040448D" w:rsidP="004D6822">
      <w:r w:rsidRPr="00DC4CF0">
        <w:t xml:space="preserve">The core goals of the </w:t>
      </w:r>
      <w:r>
        <w:t>programme</w:t>
      </w:r>
      <w:r w:rsidRPr="00DC4CF0">
        <w:t xml:space="preserve">, which are based on international best practice, </w:t>
      </w:r>
      <w:r>
        <w:t xml:space="preserve">are unchanged, and </w:t>
      </w:r>
      <w:r w:rsidRPr="00DC4CF0">
        <w:t xml:space="preserve">are described as </w:t>
      </w:r>
      <w:r w:rsidR="004D6822">
        <w:t>‘</w:t>
      </w:r>
      <w:r w:rsidRPr="00DC4CF0">
        <w:t>1</w:t>
      </w:r>
      <w:r w:rsidR="004D19C8">
        <w:t>–</w:t>
      </w:r>
      <w:r w:rsidRPr="00DC4CF0">
        <w:t>3</w:t>
      </w:r>
      <w:r w:rsidR="004D19C8">
        <w:t>–</w:t>
      </w:r>
      <w:r w:rsidRPr="00DC4CF0">
        <w:t>6</w:t>
      </w:r>
      <w:r w:rsidR="004D6822">
        <w:t>’</w:t>
      </w:r>
      <w:r w:rsidRPr="00DC4CF0">
        <w:t xml:space="preserve"> goals:</w:t>
      </w:r>
    </w:p>
    <w:p w:rsidR="0040448D" w:rsidRPr="00DC4CF0" w:rsidRDefault="0040448D" w:rsidP="004D19C8">
      <w:pPr>
        <w:tabs>
          <w:tab w:val="left" w:pos="851"/>
          <w:tab w:val="left" w:pos="1134"/>
        </w:tabs>
        <w:spacing w:before="120"/>
        <w:ind w:left="1134" w:right="567" w:hanging="567"/>
      </w:pPr>
      <w:r w:rsidRPr="00DC4CF0">
        <w:t>1</w:t>
      </w:r>
      <w:r w:rsidR="004D19C8">
        <w:tab/>
      </w:r>
      <w:r w:rsidRPr="00DC4CF0">
        <w:t>=</w:t>
      </w:r>
      <w:r w:rsidR="004D19C8">
        <w:tab/>
      </w:r>
      <w:r>
        <w:rPr>
          <w:rFonts w:cs="Arial"/>
          <w:szCs w:val="22"/>
        </w:rPr>
        <w:t>≥</w:t>
      </w:r>
      <w:r w:rsidRPr="00CA0D3E">
        <w:rPr>
          <w:rFonts w:cs="Arial"/>
          <w:szCs w:val="22"/>
        </w:rPr>
        <w:t>95%</w:t>
      </w:r>
      <w:r>
        <w:rPr>
          <w:rFonts w:cs="Arial"/>
          <w:szCs w:val="22"/>
        </w:rPr>
        <w:t xml:space="preserve"> </w:t>
      </w:r>
      <w:r w:rsidRPr="00DC4CF0">
        <w:t xml:space="preserve">babies to be screened by </w:t>
      </w:r>
      <w:r w:rsidR="004D19C8">
        <w:t>one</w:t>
      </w:r>
      <w:r w:rsidRPr="00DC4CF0">
        <w:t xml:space="preserve"> month of age</w:t>
      </w:r>
    </w:p>
    <w:p w:rsidR="004D6822" w:rsidRDefault="0040448D" w:rsidP="004D19C8">
      <w:pPr>
        <w:tabs>
          <w:tab w:val="left" w:pos="851"/>
          <w:tab w:val="left" w:pos="1134"/>
        </w:tabs>
        <w:spacing w:before="120"/>
        <w:ind w:left="1134" w:right="567" w:hanging="567"/>
      </w:pPr>
      <w:r w:rsidRPr="00DC4CF0">
        <w:t>3</w:t>
      </w:r>
      <w:r w:rsidR="004D19C8">
        <w:tab/>
      </w:r>
      <w:r w:rsidRPr="00DC4CF0">
        <w:t>=</w:t>
      </w:r>
      <w:r w:rsidR="004D19C8">
        <w:tab/>
      </w:r>
      <w:r>
        <w:rPr>
          <w:rFonts w:cs="Arial"/>
          <w:szCs w:val="22"/>
        </w:rPr>
        <w:t>≥</w:t>
      </w:r>
      <w:r w:rsidRPr="00CA0D3E">
        <w:rPr>
          <w:rFonts w:cs="Arial"/>
          <w:szCs w:val="22"/>
        </w:rPr>
        <w:t>9</w:t>
      </w:r>
      <w:r>
        <w:rPr>
          <w:rFonts w:cs="Arial"/>
          <w:szCs w:val="22"/>
        </w:rPr>
        <w:t>0</w:t>
      </w:r>
      <w:r w:rsidRPr="00CA0D3E">
        <w:rPr>
          <w:rFonts w:cs="Arial"/>
          <w:szCs w:val="22"/>
        </w:rPr>
        <w:t>%</w:t>
      </w:r>
      <w:r>
        <w:rPr>
          <w:rFonts w:cs="Arial"/>
          <w:szCs w:val="22"/>
        </w:rPr>
        <w:t xml:space="preserve"> </w:t>
      </w:r>
      <w:r w:rsidRPr="00DC4CF0">
        <w:t>audiology assessment</w:t>
      </w:r>
      <w:r>
        <w:t>s</w:t>
      </w:r>
      <w:r w:rsidRPr="00DC4CF0">
        <w:t xml:space="preserve"> completed by </w:t>
      </w:r>
      <w:r w:rsidR="004D19C8">
        <w:t>three</w:t>
      </w:r>
      <w:r w:rsidRPr="00DC4CF0">
        <w:t xml:space="preserve"> months of age</w:t>
      </w:r>
    </w:p>
    <w:p w:rsidR="0040448D" w:rsidRDefault="0040448D" w:rsidP="004D19C8">
      <w:pPr>
        <w:tabs>
          <w:tab w:val="left" w:pos="851"/>
          <w:tab w:val="left" w:pos="1134"/>
        </w:tabs>
        <w:spacing w:before="120"/>
        <w:ind w:left="1134" w:right="567" w:hanging="567"/>
      </w:pPr>
      <w:r w:rsidRPr="00DC4CF0">
        <w:t>6</w:t>
      </w:r>
      <w:r w:rsidR="004D19C8">
        <w:tab/>
      </w:r>
      <w:r w:rsidRPr="00DC4CF0">
        <w:t>=</w:t>
      </w:r>
      <w:r w:rsidR="004D19C8">
        <w:tab/>
      </w:r>
      <w:r w:rsidRPr="00DC4CF0">
        <w:t xml:space="preserve">initiation of appropriate medical, audiological and early intervention education services by </w:t>
      </w:r>
      <w:r w:rsidR="004D19C8">
        <w:t>six</w:t>
      </w:r>
      <w:r w:rsidRPr="00DC4CF0">
        <w:t xml:space="preserve"> months of age</w:t>
      </w:r>
      <w:r w:rsidR="004D19C8">
        <w:t>.</w:t>
      </w:r>
    </w:p>
    <w:p w:rsidR="0040448D" w:rsidRDefault="0040448D" w:rsidP="004D19C8"/>
    <w:p w:rsidR="0040448D" w:rsidRDefault="0040448D" w:rsidP="004D19C8">
      <w:r w:rsidRPr="0002538C">
        <w:t xml:space="preserve">This monitoring report covers the </w:t>
      </w:r>
      <w:r>
        <w:t>babies screened in the 12</w:t>
      </w:r>
      <w:r w:rsidRPr="0002538C">
        <w:t xml:space="preserve"> month period from </w:t>
      </w:r>
      <w:r>
        <w:t xml:space="preserve">1 January </w:t>
      </w:r>
      <w:r w:rsidRPr="0002538C">
        <w:t>201</w:t>
      </w:r>
      <w:r>
        <w:t>5</w:t>
      </w:r>
      <w:r w:rsidRPr="0002538C">
        <w:t xml:space="preserve"> to 3</w:t>
      </w:r>
      <w:r>
        <w:t xml:space="preserve">1 December </w:t>
      </w:r>
      <w:r w:rsidRPr="0002538C">
        <w:t>201</w:t>
      </w:r>
      <w:r>
        <w:t>5</w:t>
      </w:r>
      <w:r w:rsidRPr="0002538C">
        <w:t>.</w:t>
      </w:r>
      <w:r w:rsidR="004D6822">
        <w:t xml:space="preserve"> </w:t>
      </w:r>
      <w:r>
        <w:t>Audiology data for these babies up to 9 August 2016, when final data was extracted, is captured in this report.</w:t>
      </w:r>
    </w:p>
    <w:p w:rsidR="0040448D" w:rsidRDefault="0040448D" w:rsidP="004D19C8"/>
    <w:p w:rsidR="0040448D" w:rsidRDefault="0040448D" w:rsidP="004D19C8">
      <w:r>
        <w:t xml:space="preserve">The </w:t>
      </w:r>
      <w:r w:rsidRPr="005D61C6">
        <w:rPr>
          <w:i/>
        </w:rPr>
        <w:t xml:space="preserve">UNHSEIP </w:t>
      </w:r>
      <w:r w:rsidR="004D19C8">
        <w:rPr>
          <w:i/>
        </w:rPr>
        <w:t>M</w:t>
      </w:r>
      <w:r w:rsidRPr="005D61C6">
        <w:rPr>
          <w:i/>
        </w:rPr>
        <w:t xml:space="preserve">onitoring </w:t>
      </w:r>
      <w:r w:rsidR="004D19C8">
        <w:rPr>
          <w:i/>
        </w:rPr>
        <w:t>F</w:t>
      </w:r>
      <w:r w:rsidRPr="005D61C6">
        <w:rPr>
          <w:i/>
        </w:rPr>
        <w:t>ramework 2009</w:t>
      </w:r>
      <w:r>
        <w:t xml:space="preserve"> was updated in 2015. Consistent with a maturing programme, the new framework shifts the focus of monitoring from the screening process to greater consideration of outcomes across the programme pathway</w:t>
      </w:r>
      <w:r w:rsidRPr="00585DD4">
        <w:t xml:space="preserve"> </w:t>
      </w:r>
      <w:r>
        <w:t>and performance against international benchmarks.</w:t>
      </w:r>
      <w:r w:rsidR="004D6822">
        <w:t xml:space="preserve"> </w:t>
      </w:r>
      <w:r>
        <w:t>Some indicators in the revised framework are still under development, whilst others cannot be reported until additional data from the new newborn hearing information management system (NHIMS) and other sources is available.</w:t>
      </w:r>
    </w:p>
    <w:p w:rsidR="0040448D" w:rsidRDefault="0040448D" w:rsidP="004D19C8"/>
    <w:p w:rsidR="0040448D" w:rsidRPr="00113E5C" w:rsidRDefault="0040448D" w:rsidP="004D19C8">
      <w:pPr>
        <w:pStyle w:val="Heading3"/>
      </w:pPr>
      <w:r w:rsidRPr="00113E5C">
        <w:t xml:space="preserve">Key </w:t>
      </w:r>
      <w:r w:rsidR="004D19C8">
        <w:t>p</w:t>
      </w:r>
      <w:r w:rsidRPr="00113E5C">
        <w:t>oints from J</w:t>
      </w:r>
      <w:r>
        <w:t>anuary</w:t>
      </w:r>
      <w:r w:rsidRPr="00113E5C">
        <w:t xml:space="preserve"> 201</w:t>
      </w:r>
      <w:r>
        <w:t>5</w:t>
      </w:r>
      <w:r w:rsidRPr="00113E5C">
        <w:t xml:space="preserve"> to </w:t>
      </w:r>
      <w:r>
        <w:t>December</w:t>
      </w:r>
      <w:r w:rsidRPr="00113E5C">
        <w:t xml:space="preserve"> 201</w:t>
      </w:r>
      <w:r>
        <w:t>5</w:t>
      </w:r>
    </w:p>
    <w:p w:rsidR="0040448D" w:rsidRPr="00802E92" w:rsidRDefault="0040448D" w:rsidP="004D19C8">
      <w:pPr>
        <w:pStyle w:val="Bullet"/>
        <w:keepNext/>
      </w:pPr>
      <w:r w:rsidRPr="00802E92">
        <w:t>The total number of offers reported by DHBs for 2015 was 57,814 out of 58,972 live births (98.0%).</w:t>
      </w:r>
    </w:p>
    <w:p w:rsidR="0040448D" w:rsidRPr="00802E92" w:rsidRDefault="0040448D" w:rsidP="004D19C8">
      <w:pPr>
        <w:pStyle w:val="Bullet"/>
        <w:keepNext/>
      </w:pPr>
      <w:r w:rsidRPr="00802E92">
        <w:t>95.6% of parents/guardians that were offered screening consented, and 97.7% of those that consented completed screening.</w:t>
      </w:r>
    </w:p>
    <w:p w:rsidR="0040448D" w:rsidRPr="00802E92" w:rsidRDefault="0040448D" w:rsidP="004D19C8">
      <w:pPr>
        <w:pStyle w:val="Bullet"/>
        <w:keepLines/>
      </w:pPr>
      <w:r w:rsidRPr="00802E92">
        <w:t xml:space="preserve">83.1% of babies born completed screening by 1 month of age and a total of 91.5% completed screening for the period. Completion rates were higher for </w:t>
      </w:r>
      <w:r>
        <w:t>Other</w:t>
      </w:r>
      <w:r w:rsidRPr="00802E92">
        <w:t xml:space="preserve"> and Asian babies than for Māori and Pacific babies, and for babies from areas of lower deprivation compared to high deprivation.</w:t>
      </w:r>
    </w:p>
    <w:p w:rsidR="0040448D" w:rsidRPr="00802E92" w:rsidRDefault="0040448D" w:rsidP="004D19C8">
      <w:pPr>
        <w:pStyle w:val="Bullet"/>
      </w:pPr>
      <w:r w:rsidRPr="00802E92">
        <w:t>The rate of referral to audiology for babies screened during the period was 2.4%. Northland and Hawke</w:t>
      </w:r>
      <w:r w:rsidR="004D6822">
        <w:t>’</w:t>
      </w:r>
      <w:r w:rsidRPr="00802E92">
        <w:t>s Bay DHBs had the highest rates.</w:t>
      </w:r>
    </w:p>
    <w:p w:rsidR="0040448D" w:rsidRPr="001A47FC" w:rsidRDefault="0040448D" w:rsidP="004D19C8">
      <w:pPr>
        <w:pStyle w:val="Bullet"/>
      </w:pPr>
      <w:r w:rsidRPr="001A47FC">
        <w:t>2.2% of babies that passed screening were referred for surveillance due to the presence of a risk factor for development of hearing loss. Hawke</w:t>
      </w:r>
      <w:r w:rsidR="004D6822">
        <w:t>’</w:t>
      </w:r>
      <w:r w:rsidRPr="001A47FC">
        <w:t xml:space="preserve">s Bay and Nelson Marlborough DHBs had the highest </w:t>
      </w:r>
      <w:r>
        <w:t>surveillance</w:t>
      </w:r>
      <w:r w:rsidRPr="001A47FC">
        <w:t xml:space="preserve"> rates, and rates by ethnicity varied from 3.5% for Māori to 1.6% for Asian babies.</w:t>
      </w:r>
    </w:p>
    <w:p w:rsidR="0040448D" w:rsidRPr="001A47FC" w:rsidRDefault="0040448D" w:rsidP="004D19C8">
      <w:pPr>
        <w:pStyle w:val="Bullet"/>
      </w:pPr>
      <w:r w:rsidRPr="001A47FC">
        <w:t>The most common risk factor identified for babies referred for surveillance was family history (45.6% of babies referred, 1.0% of completed screens).</w:t>
      </w:r>
    </w:p>
    <w:p w:rsidR="004D6822" w:rsidRDefault="0040448D" w:rsidP="004D19C8">
      <w:pPr>
        <w:pStyle w:val="Bullet"/>
      </w:pPr>
      <w:r w:rsidRPr="001A47FC">
        <w:t>The positive predictive value (PPV) of screening for 2015 was 14%.</w:t>
      </w:r>
    </w:p>
    <w:p w:rsidR="0040448D" w:rsidRPr="001A47FC" w:rsidRDefault="0040448D" w:rsidP="004D19C8">
      <w:pPr>
        <w:pStyle w:val="Bullet"/>
      </w:pPr>
      <w:r w:rsidRPr="001A47FC">
        <w:t xml:space="preserve">873 (66.5%) out of 1,318 babies referred to audiology had assessments completed by the date of data extraction for this report. 56.4% of referrals had their assessments completed by </w:t>
      </w:r>
      <w:r w:rsidR="00325F83">
        <w:t xml:space="preserve">three </w:t>
      </w:r>
      <w:r w:rsidRPr="001A47FC">
        <w:t>months of age. There were also 104 babies for whom the audiology outcome was DNA/lost contact/declined.</w:t>
      </w:r>
      <w:r w:rsidR="00B0018C">
        <w:t xml:space="preserve"> </w:t>
      </w:r>
      <w:r w:rsidRPr="001A47FC">
        <w:t xml:space="preserve"> Assessment completion rates were lower for Māori and Pacific babies, and for babies living in areas of greater deprivation.</w:t>
      </w:r>
    </w:p>
    <w:p w:rsidR="0040448D" w:rsidRPr="001A47FC" w:rsidRDefault="0040448D" w:rsidP="004D19C8">
      <w:pPr>
        <w:pStyle w:val="Bullet"/>
      </w:pPr>
      <w:r w:rsidRPr="001A47FC">
        <w:t>86.0% of babies that had a confirmed diagnosis of permanent congenital hearing loss</w:t>
      </w:r>
      <w:r w:rsidRPr="00325F83">
        <w:rPr>
          <w:rStyle w:val="FootnoteReference"/>
        </w:rPr>
        <w:footnoteReference w:id="2"/>
      </w:r>
      <w:r w:rsidRPr="001A47FC">
        <w:t xml:space="preserve"> (PCHL) received that diagnosis by </w:t>
      </w:r>
      <w:r w:rsidR="00325F83">
        <w:t>three</w:t>
      </w:r>
      <w:r w:rsidRPr="001A47FC">
        <w:t xml:space="preserve"> months of age.</w:t>
      </w:r>
    </w:p>
    <w:p w:rsidR="0040448D" w:rsidRPr="001A47FC" w:rsidRDefault="0040448D" w:rsidP="004D19C8">
      <w:pPr>
        <w:pStyle w:val="Bullet"/>
      </w:pPr>
      <w:r w:rsidRPr="001A47FC">
        <w:t>85.3% of completed audiology assessments were started and completed on the same day. These babies equated to 56.8% of all referrals to audiology for the period.</w:t>
      </w:r>
    </w:p>
    <w:p w:rsidR="004D6822" w:rsidRDefault="0040448D" w:rsidP="004D19C8">
      <w:pPr>
        <w:pStyle w:val="Bullet"/>
      </w:pPr>
      <w:r w:rsidRPr="001A47FC">
        <w:t>Nationally, 2.2 babies per 1000 completed screens had PCHL diagnosed.</w:t>
      </w:r>
    </w:p>
    <w:p w:rsidR="0040448D" w:rsidRDefault="0040448D" w:rsidP="004D19C8">
      <w:pPr>
        <w:pStyle w:val="Bullet"/>
      </w:pPr>
      <w:r>
        <w:t>Early intervention education services received referrals for 150 babies and children during the 2015 year. Of these, the families/whānau of 120 referrals (80%) were contacted within 10 working days.</w:t>
      </w:r>
    </w:p>
    <w:p w:rsidR="0040448D" w:rsidRDefault="0040448D" w:rsidP="004D19C8">
      <w:pPr>
        <w:pStyle w:val="Bullet"/>
      </w:pPr>
      <w:r>
        <w:t xml:space="preserve">91.3% of referrals to early intervention began receiving services within </w:t>
      </w:r>
      <w:r w:rsidR="00325F83">
        <w:t>one</w:t>
      </w:r>
      <w:r>
        <w:t xml:space="preserve"> month of referral, against a target of 90% or greater. The rates for all ethnicities except Asian and NZ European exceeded the target.</w:t>
      </w:r>
    </w:p>
    <w:p w:rsidR="0040448D" w:rsidRDefault="0040448D" w:rsidP="004D19C8">
      <w:pPr>
        <w:pStyle w:val="Bullet"/>
      </w:pPr>
      <w:r>
        <w:t xml:space="preserve">97.7% of referrals to early intervention began receiving services by </w:t>
      </w:r>
      <w:r w:rsidR="00325F83">
        <w:t>six</w:t>
      </w:r>
      <w:r>
        <w:t xml:space="preserve"> months of age, exceeding the target of 90% or greater. The target was met for all ethnicities.</w:t>
      </w:r>
    </w:p>
    <w:p w:rsidR="0040448D" w:rsidRDefault="0040448D" w:rsidP="004D19C8">
      <w:pPr>
        <w:pStyle w:val="Bullet"/>
      </w:pPr>
      <w:r>
        <w:t xml:space="preserve">Just over half of all exits from early intervention services occurred before the child was </w:t>
      </w:r>
      <w:r w:rsidR="00325F83">
        <w:t xml:space="preserve">three </w:t>
      </w:r>
      <w:r>
        <w:t>years of age. A portion of these exits may actually relate to instances of service change rather than complete withdrawal.</w:t>
      </w:r>
    </w:p>
    <w:p w:rsidR="0040448D" w:rsidRDefault="0040448D" w:rsidP="00325F83">
      <w:pPr>
        <w:pStyle w:val="Bullet"/>
      </w:pPr>
      <w:r>
        <w:t xml:space="preserve">In the Central North Education District, 95% of eligible children had language assessments completed within the recommended age period. Of these, 33% had a language level within </w:t>
      </w:r>
      <w:r w:rsidR="00325F83">
        <w:t xml:space="preserve">six </w:t>
      </w:r>
      <w:r>
        <w:t>months of what that expected for their chronological age.</w:t>
      </w:r>
    </w:p>
    <w:p w:rsidR="0021763B" w:rsidRDefault="0021763B" w:rsidP="00325F83"/>
    <w:p w:rsidR="00D2643A" w:rsidRDefault="00D2643A" w:rsidP="00325F83">
      <w:pPr>
        <w:sectPr w:rsidR="00D2643A" w:rsidSect="00325F83">
          <w:headerReference w:type="even" r:id="rId13"/>
          <w:headerReference w:type="default" r:id="rId14"/>
          <w:footerReference w:type="even" r:id="rId15"/>
          <w:footerReference w:type="default" r:id="rId16"/>
          <w:pgSz w:w="11907" w:h="16840" w:code="9"/>
          <w:pgMar w:top="851" w:right="1134" w:bottom="1418" w:left="1134" w:header="284" w:footer="567" w:gutter="284"/>
          <w:pgNumType w:fmt="lowerRoman"/>
          <w:cols w:space="720"/>
        </w:sectPr>
      </w:pPr>
    </w:p>
    <w:p w:rsidR="0040448D" w:rsidRDefault="0040448D" w:rsidP="00325F83">
      <w:pPr>
        <w:pStyle w:val="Table"/>
      </w:pPr>
      <w:bookmarkStart w:id="4" w:name="_Toc459617494"/>
      <w:bookmarkStart w:id="5" w:name="_Toc463634795"/>
      <w:r w:rsidRPr="00D6449A">
        <w:t>Table 1</w:t>
      </w:r>
      <w:r w:rsidR="00325F83">
        <w:t>:</w:t>
      </w:r>
      <w:r w:rsidRPr="00D6449A">
        <w:t xml:space="preserve"> </w:t>
      </w:r>
      <w:r>
        <w:t>Summary of newborn hearing screening participation indicators</w:t>
      </w:r>
      <w:r w:rsidRPr="00D6449A">
        <w:t xml:space="preserve"> by DHB, </w:t>
      </w:r>
      <w:r>
        <w:t>1</w:t>
      </w:r>
      <w:r w:rsidR="00325F83">
        <w:t> </w:t>
      </w:r>
      <w:r>
        <w:t>January to 31 December 2015</w:t>
      </w:r>
      <w:bookmarkEnd w:id="4"/>
      <w:bookmarkEnd w:id="5"/>
    </w:p>
    <w:tbl>
      <w:tblPr>
        <w:tblW w:w="14601" w:type="dxa"/>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985"/>
        <w:gridCol w:w="1382"/>
        <w:gridCol w:w="1382"/>
        <w:gridCol w:w="1382"/>
        <w:gridCol w:w="1382"/>
        <w:gridCol w:w="2362"/>
        <w:gridCol w:w="2363"/>
        <w:gridCol w:w="2363"/>
      </w:tblGrid>
      <w:tr w:rsidR="00325F83" w:rsidRPr="00325F83" w:rsidTr="00740276">
        <w:trPr>
          <w:cantSplit/>
        </w:trPr>
        <w:tc>
          <w:tcPr>
            <w:tcW w:w="1985" w:type="dxa"/>
            <w:vMerge w:val="restart"/>
            <w:shd w:val="clear" w:color="auto" w:fill="auto"/>
            <w:hideMark/>
          </w:tcPr>
          <w:p w:rsidR="00325F83" w:rsidRPr="00D2643A" w:rsidRDefault="00325F83" w:rsidP="00325F83">
            <w:pPr>
              <w:pStyle w:val="TableText"/>
              <w:rPr>
                <w:b/>
                <w:szCs w:val="18"/>
                <w:lang w:eastAsia="en-NZ"/>
              </w:rPr>
            </w:pPr>
            <w:r w:rsidRPr="00D2643A">
              <w:rPr>
                <w:b/>
                <w:szCs w:val="18"/>
                <w:lang w:eastAsia="en-NZ"/>
              </w:rPr>
              <w:t>DHB of first screen</w:t>
            </w:r>
          </w:p>
        </w:tc>
        <w:tc>
          <w:tcPr>
            <w:tcW w:w="1382" w:type="dxa"/>
            <w:shd w:val="clear" w:color="auto" w:fill="auto"/>
            <w:hideMark/>
          </w:tcPr>
          <w:p w:rsidR="00325F83" w:rsidRPr="00D2643A" w:rsidRDefault="00325F83" w:rsidP="00325F83">
            <w:pPr>
              <w:pStyle w:val="TableText"/>
              <w:jc w:val="center"/>
              <w:rPr>
                <w:b/>
                <w:szCs w:val="18"/>
                <w:lang w:eastAsia="en-NZ"/>
              </w:rPr>
            </w:pPr>
            <w:r w:rsidRPr="00D2643A">
              <w:rPr>
                <w:b/>
                <w:szCs w:val="18"/>
                <w:lang w:eastAsia="en-NZ"/>
              </w:rPr>
              <w:t>Offers</w:t>
            </w:r>
          </w:p>
        </w:tc>
        <w:tc>
          <w:tcPr>
            <w:tcW w:w="1382" w:type="dxa"/>
            <w:shd w:val="clear" w:color="auto" w:fill="auto"/>
            <w:hideMark/>
          </w:tcPr>
          <w:p w:rsidR="00325F83" w:rsidRPr="00D2643A" w:rsidRDefault="00325F83" w:rsidP="00325F83">
            <w:pPr>
              <w:pStyle w:val="TableText"/>
              <w:jc w:val="center"/>
              <w:rPr>
                <w:b/>
                <w:szCs w:val="18"/>
                <w:lang w:eastAsia="en-NZ"/>
              </w:rPr>
            </w:pPr>
            <w:r w:rsidRPr="00D2643A">
              <w:rPr>
                <w:b/>
                <w:szCs w:val="18"/>
                <w:lang w:eastAsia="en-NZ"/>
              </w:rPr>
              <w:t>Consents</w:t>
            </w:r>
          </w:p>
        </w:tc>
        <w:tc>
          <w:tcPr>
            <w:tcW w:w="1382" w:type="dxa"/>
            <w:shd w:val="clear" w:color="auto" w:fill="auto"/>
            <w:hideMark/>
          </w:tcPr>
          <w:p w:rsidR="00325F83" w:rsidRPr="00D2643A" w:rsidRDefault="00325F83" w:rsidP="00325F83">
            <w:pPr>
              <w:pStyle w:val="TableText"/>
              <w:jc w:val="center"/>
              <w:rPr>
                <w:b/>
                <w:szCs w:val="18"/>
                <w:lang w:eastAsia="en-NZ"/>
              </w:rPr>
            </w:pPr>
            <w:r w:rsidRPr="00D2643A">
              <w:rPr>
                <w:b/>
                <w:szCs w:val="18"/>
                <w:lang w:eastAsia="en-NZ"/>
              </w:rPr>
              <w:t>Declines</w:t>
            </w:r>
          </w:p>
        </w:tc>
        <w:tc>
          <w:tcPr>
            <w:tcW w:w="1382" w:type="dxa"/>
            <w:tcBorders>
              <w:right w:val="single" w:sz="4" w:space="0" w:color="A6A6A6"/>
            </w:tcBorders>
            <w:shd w:val="clear" w:color="auto" w:fill="auto"/>
            <w:hideMark/>
          </w:tcPr>
          <w:p w:rsidR="00325F83" w:rsidRPr="00D2643A" w:rsidRDefault="00325F83" w:rsidP="00325F83">
            <w:pPr>
              <w:pStyle w:val="TableText"/>
              <w:jc w:val="center"/>
              <w:rPr>
                <w:b/>
                <w:szCs w:val="18"/>
                <w:lang w:eastAsia="en-NZ"/>
              </w:rPr>
            </w:pPr>
            <w:r w:rsidRPr="00D2643A">
              <w:rPr>
                <w:b/>
                <w:szCs w:val="18"/>
                <w:lang w:eastAsia="en-NZ"/>
              </w:rPr>
              <w:t>Live births</w:t>
            </w:r>
          </w:p>
        </w:tc>
        <w:tc>
          <w:tcPr>
            <w:tcW w:w="2362" w:type="dxa"/>
            <w:tcBorders>
              <w:top w:val="single" w:sz="4" w:space="0" w:color="auto"/>
              <w:left w:val="single" w:sz="4" w:space="0" w:color="A6A6A6"/>
            </w:tcBorders>
            <w:shd w:val="clear" w:color="auto" w:fill="auto"/>
            <w:hideMark/>
          </w:tcPr>
          <w:p w:rsidR="00325F83" w:rsidRPr="00D2643A" w:rsidRDefault="00325F83" w:rsidP="00325F83">
            <w:pPr>
              <w:pStyle w:val="TableText"/>
              <w:jc w:val="center"/>
              <w:rPr>
                <w:b/>
                <w:szCs w:val="18"/>
                <w:lang w:eastAsia="en-NZ"/>
              </w:rPr>
            </w:pPr>
            <w:r w:rsidRPr="00D2643A">
              <w:rPr>
                <w:b/>
                <w:szCs w:val="18"/>
                <w:lang w:eastAsia="en-NZ"/>
              </w:rPr>
              <w:t>1.1</w:t>
            </w:r>
            <w:r w:rsidRPr="00D2643A">
              <w:rPr>
                <w:b/>
                <w:szCs w:val="18"/>
                <w:lang w:eastAsia="en-NZ"/>
              </w:rPr>
              <w:br/>
              <w:t>Offers as % of births</w:t>
            </w:r>
          </w:p>
        </w:tc>
        <w:tc>
          <w:tcPr>
            <w:tcW w:w="2363" w:type="dxa"/>
            <w:tcBorders>
              <w:top w:val="single" w:sz="4" w:space="0" w:color="auto"/>
            </w:tcBorders>
            <w:shd w:val="clear" w:color="auto" w:fill="auto"/>
            <w:hideMark/>
          </w:tcPr>
          <w:p w:rsidR="00325F83" w:rsidRPr="00D2643A" w:rsidRDefault="00325F83" w:rsidP="00325F83">
            <w:pPr>
              <w:pStyle w:val="TableText"/>
              <w:jc w:val="center"/>
              <w:rPr>
                <w:b/>
                <w:szCs w:val="18"/>
                <w:lang w:eastAsia="en-NZ"/>
              </w:rPr>
            </w:pPr>
            <w:r w:rsidRPr="00D2643A">
              <w:rPr>
                <w:b/>
                <w:szCs w:val="18"/>
                <w:lang w:eastAsia="en-NZ"/>
              </w:rPr>
              <w:t>1.2a</w:t>
            </w:r>
            <w:r w:rsidRPr="00D2643A">
              <w:rPr>
                <w:b/>
                <w:szCs w:val="18"/>
                <w:lang w:eastAsia="en-NZ"/>
              </w:rPr>
              <w:br/>
              <w:t>Consents as % of offered¹</w:t>
            </w:r>
          </w:p>
        </w:tc>
        <w:tc>
          <w:tcPr>
            <w:tcW w:w="2363" w:type="dxa"/>
            <w:tcBorders>
              <w:top w:val="single" w:sz="4" w:space="0" w:color="auto"/>
            </w:tcBorders>
            <w:shd w:val="clear" w:color="auto" w:fill="auto"/>
            <w:hideMark/>
          </w:tcPr>
          <w:p w:rsidR="00325F83" w:rsidRPr="00D2643A" w:rsidRDefault="00325F83" w:rsidP="00325F83">
            <w:pPr>
              <w:pStyle w:val="TableText"/>
              <w:jc w:val="center"/>
              <w:rPr>
                <w:b/>
                <w:szCs w:val="18"/>
                <w:lang w:eastAsia="en-NZ"/>
              </w:rPr>
            </w:pPr>
            <w:r w:rsidRPr="00D2643A">
              <w:rPr>
                <w:b/>
                <w:szCs w:val="18"/>
                <w:lang w:eastAsia="en-NZ"/>
              </w:rPr>
              <w:t>1.2b</w:t>
            </w:r>
            <w:r w:rsidRPr="00D2643A">
              <w:rPr>
                <w:b/>
                <w:szCs w:val="18"/>
                <w:lang w:eastAsia="en-NZ"/>
              </w:rPr>
              <w:br/>
              <w:t>Declines as % of offers</w:t>
            </w:r>
          </w:p>
        </w:tc>
      </w:tr>
      <w:tr w:rsidR="00325F83" w:rsidRPr="00325F83" w:rsidTr="00740276">
        <w:trPr>
          <w:cantSplit/>
        </w:trPr>
        <w:tc>
          <w:tcPr>
            <w:tcW w:w="1985" w:type="dxa"/>
            <w:vMerge/>
            <w:tcBorders>
              <w:bottom w:val="single" w:sz="4" w:space="0" w:color="auto"/>
            </w:tcBorders>
            <w:shd w:val="clear" w:color="auto" w:fill="auto"/>
            <w:hideMark/>
          </w:tcPr>
          <w:p w:rsidR="00325F83" w:rsidRPr="00D2643A" w:rsidRDefault="00325F83" w:rsidP="00325F83">
            <w:pPr>
              <w:pStyle w:val="TableText"/>
              <w:rPr>
                <w:b/>
                <w:szCs w:val="18"/>
                <w:lang w:eastAsia="en-NZ"/>
              </w:rPr>
            </w:pPr>
          </w:p>
        </w:tc>
        <w:tc>
          <w:tcPr>
            <w:tcW w:w="5528" w:type="dxa"/>
            <w:gridSpan w:val="4"/>
            <w:tcBorders>
              <w:bottom w:val="single" w:sz="4" w:space="0" w:color="auto"/>
              <w:right w:val="single" w:sz="4" w:space="0" w:color="A6A6A6"/>
            </w:tcBorders>
            <w:shd w:val="clear" w:color="auto" w:fill="auto"/>
            <w:hideMark/>
          </w:tcPr>
          <w:p w:rsidR="00325F83" w:rsidRPr="00D2643A" w:rsidRDefault="00325F83" w:rsidP="00325F83">
            <w:pPr>
              <w:pStyle w:val="TableText"/>
              <w:jc w:val="center"/>
              <w:rPr>
                <w:b/>
                <w:szCs w:val="18"/>
                <w:lang w:eastAsia="en-NZ"/>
              </w:rPr>
            </w:pPr>
            <w:r w:rsidRPr="00D2643A">
              <w:rPr>
                <w:b/>
                <w:szCs w:val="18"/>
                <w:lang w:eastAsia="en-NZ"/>
              </w:rPr>
              <w:t>Number</w:t>
            </w:r>
          </w:p>
        </w:tc>
        <w:tc>
          <w:tcPr>
            <w:tcW w:w="7088" w:type="dxa"/>
            <w:gridSpan w:val="3"/>
            <w:tcBorders>
              <w:left w:val="single" w:sz="4" w:space="0" w:color="A6A6A6"/>
              <w:bottom w:val="single" w:sz="4" w:space="0" w:color="auto"/>
            </w:tcBorders>
            <w:shd w:val="clear" w:color="auto" w:fill="auto"/>
            <w:hideMark/>
          </w:tcPr>
          <w:p w:rsidR="00325F83" w:rsidRPr="00D2643A" w:rsidRDefault="00325F83" w:rsidP="00325F83">
            <w:pPr>
              <w:pStyle w:val="TableText"/>
              <w:jc w:val="center"/>
              <w:rPr>
                <w:b/>
                <w:szCs w:val="18"/>
                <w:lang w:eastAsia="en-NZ"/>
              </w:rPr>
            </w:pPr>
            <w:r w:rsidRPr="00D2643A">
              <w:rPr>
                <w:b/>
                <w:szCs w:val="18"/>
                <w:lang w:eastAsia="en-NZ"/>
              </w:rPr>
              <w:t>Percentage</w:t>
            </w:r>
          </w:p>
        </w:tc>
      </w:tr>
      <w:tr w:rsidR="00325F83" w:rsidRPr="002736B4" w:rsidTr="00740276">
        <w:trPr>
          <w:cantSplit/>
        </w:trPr>
        <w:tc>
          <w:tcPr>
            <w:tcW w:w="1985" w:type="dxa"/>
            <w:tcBorders>
              <w:top w:val="single" w:sz="4" w:space="0" w:color="auto"/>
              <w:bottom w:val="single" w:sz="4" w:space="0" w:color="A6A6A6"/>
            </w:tcBorders>
            <w:shd w:val="clear" w:color="auto" w:fill="auto"/>
            <w:noWrap/>
            <w:hideMark/>
          </w:tcPr>
          <w:p w:rsidR="0040448D" w:rsidRPr="00D2643A" w:rsidRDefault="0040448D" w:rsidP="00325F83">
            <w:pPr>
              <w:pStyle w:val="TableText"/>
              <w:rPr>
                <w:szCs w:val="18"/>
                <w:lang w:eastAsia="en-NZ"/>
              </w:rPr>
            </w:pPr>
            <w:r w:rsidRPr="00D2643A">
              <w:rPr>
                <w:szCs w:val="18"/>
                <w:lang w:eastAsia="en-NZ"/>
              </w:rPr>
              <w:t>Northland</w:t>
            </w:r>
          </w:p>
        </w:tc>
        <w:tc>
          <w:tcPr>
            <w:tcW w:w="1382" w:type="dxa"/>
            <w:tcBorders>
              <w:top w:val="single" w:sz="4" w:space="0" w:color="auto"/>
              <w:bottom w:val="single" w:sz="4" w:space="0" w:color="A6A6A6"/>
            </w:tcBorders>
            <w:shd w:val="clear" w:color="auto" w:fill="auto"/>
            <w:noWrap/>
            <w:hideMark/>
          </w:tcPr>
          <w:p w:rsidR="0040448D" w:rsidRPr="00D2643A" w:rsidRDefault="0040448D" w:rsidP="00D2643A">
            <w:pPr>
              <w:pStyle w:val="TableText"/>
              <w:tabs>
                <w:tab w:val="decimal" w:pos="838"/>
              </w:tabs>
              <w:rPr>
                <w:szCs w:val="18"/>
              </w:rPr>
            </w:pPr>
            <w:r w:rsidRPr="00D2643A">
              <w:rPr>
                <w:szCs w:val="18"/>
              </w:rPr>
              <w:t>2045</w:t>
            </w:r>
          </w:p>
        </w:tc>
        <w:tc>
          <w:tcPr>
            <w:tcW w:w="1382" w:type="dxa"/>
            <w:tcBorders>
              <w:top w:val="single" w:sz="4" w:space="0" w:color="auto"/>
              <w:bottom w:val="single" w:sz="4" w:space="0" w:color="A6A6A6"/>
            </w:tcBorders>
            <w:shd w:val="clear" w:color="auto" w:fill="auto"/>
            <w:noWrap/>
            <w:hideMark/>
          </w:tcPr>
          <w:p w:rsidR="0040448D" w:rsidRPr="00D2643A" w:rsidRDefault="0040448D" w:rsidP="00D2643A">
            <w:pPr>
              <w:pStyle w:val="TableText"/>
              <w:tabs>
                <w:tab w:val="decimal" w:pos="838"/>
              </w:tabs>
              <w:rPr>
                <w:szCs w:val="18"/>
              </w:rPr>
            </w:pPr>
            <w:r w:rsidRPr="00D2643A">
              <w:rPr>
                <w:szCs w:val="18"/>
              </w:rPr>
              <w:t>1734</w:t>
            </w:r>
          </w:p>
        </w:tc>
        <w:tc>
          <w:tcPr>
            <w:tcW w:w="1382" w:type="dxa"/>
            <w:tcBorders>
              <w:top w:val="single" w:sz="4" w:space="0" w:color="auto"/>
              <w:bottom w:val="single" w:sz="4" w:space="0" w:color="A6A6A6"/>
            </w:tcBorders>
            <w:shd w:val="clear" w:color="auto" w:fill="auto"/>
            <w:noWrap/>
            <w:hideMark/>
          </w:tcPr>
          <w:p w:rsidR="0040448D" w:rsidRPr="00D2643A" w:rsidRDefault="0040448D" w:rsidP="00D2643A">
            <w:pPr>
              <w:pStyle w:val="TableText"/>
              <w:tabs>
                <w:tab w:val="decimal" w:pos="838"/>
              </w:tabs>
              <w:rPr>
                <w:szCs w:val="18"/>
              </w:rPr>
            </w:pPr>
            <w:r w:rsidRPr="00D2643A">
              <w:rPr>
                <w:szCs w:val="18"/>
              </w:rPr>
              <w:t>78</w:t>
            </w:r>
          </w:p>
        </w:tc>
        <w:tc>
          <w:tcPr>
            <w:tcW w:w="1382" w:type="dxa"/>
            <w:tcBorders>
              <w:top w:val="single" w:sz="4" w:space="0" w:color="auto"/>
              <w:bottom w:val="single" w:sz="4" w:space="0" w:color="A6A6A6"/>
              <w:right w:val="single" w:sz="4" w:space="0" w:color="A6A6A6"/>
            </w:tcBorders>
            <w:shd w:val="clear" w:color="auto" w:fill="auto"/>
            <w:noWrap/>
            <w:hideMark/>
          </w:tcPr>
          <w:p w:rsidR="0040448D" w:rsidRPr="00D2643A" w:rsidRDefault="0040448D" w:rsidP="00D2643A">
            <w:pPr>
              <w:pStyle w:val="TableText"/>
              <w:tabs>
                <w:tab w:val="decimal" w:pos="838"/>
              </w:tabs>
              <w:rPr>
                <w:szCs w:val="18"/>
              </w:rPr>
            </w:pPr>
            <w:r w:rsidRPr="00D2643A">
              <w:rPr>
                <w:szCs w:val="18"/>
              </w:rPr>
              <w:t>2140</w:t>
            </w:r>
          </w:p>
        </w:tc>
        <w:tc>
          <w:tcPr>
            <w:tcW w:w="2362" w:type="dxa"/>
            <w:tcBorders>
              <w:top w:val="single" w:sz="4" w:space="0" w:color="auto"/>
              <w:left w:val="single" w:sz="4" w:space="0" w:color="A6A6A6"/>
              <w:bottom w:val="single" w:sz="4" w:space="0" w:color="A6A6A6"/>
            </w:tcBorders>
            <w:shd w:val="clear" w:color="auto" w:fill="auto"/>
            <w:noWrap/>
            <w:hideMark/>
          </w:tcPr>
          <w:p w:rsidR="0040448D" w:rsidRPr="00D2643A" w:rsidRDefault="0040448D" w:rsidP="00D2643A">
            <w:pPr>
              <w:pStyle w:val="TableText"/>
              <w:tabs>
                <w:tab w:val="decimal" w:pos="1219"/>
              </w:tabs>
              <w:rPr>
                <w:szCs w:val="18"/>
              </w:rPr>
            </w:pPr>
            <w:r w:rsidRPr="00D2643A">
              <w:rPr>
                <w:szCs w:val="18"/>
              </w:rPr>
              <w:t>95.6</w:t>
            </w:r>
          </w:p>
        </w:tc>
        <w:tc>
          <w:tcPr>
            <w:tcW w:w="2363" w:type="dxa"/>
            <w:tcBorders>
              <w:top w:val="single" w:sz="4" w:space="0" w:color="auto"/>
              <w:bottom w:val="single" w:sz="4" w:space="0" w:color="A6A6A6"/>
            </w:tcBorders>
            <w:shd w:val="clear" w:color="auto" w:fill="auto"/>
            <w:noWrap/>
            <w:hideMark/>
          </w:tcPr>
          <w:p w:rsidR="0040448D" w:rsidRPr="00D2643A" w:rsidRDefault="0040448D" w:rsidP="00D2643A">
            <w:pPr>
              <w:pStyle w:val="TableText"/>
              <w:tabs>
                <w:tab w:val="decimal" w:pos="1219"/>
              </w:tabs>
              <w:rPr>
                <w:szCs w:val="18"/>
              </w:rPr>
            </w:pPr>
            <w:r w:rsidRPr="00D2643A">
              <w:rPr>
                <w:szCs w:val="18"/>
              </w:rPr>
              <w:t>84.8</w:t>
            </w:r>
          </w:p>
        </w:tc>
        <w:tc>
          <w:tcPr>
            <w:tcW w:w="2363" w:type="dxa"/>
            <w:tcBorders>
              <w:top w:val="single" w:sz="4" w:space="0" w:color="auto"/>
              <w:bottom w:val="single" w:sz="4" w:space="0" w:color="A6A6A6"/>
            </w:tcBorders>
            <w:shd w:val="clear" w:color="auto" w:fill="auto"/>
            <w:noWrap/>
            <w:hideMark/>
          </w:tcPr>
          <w:p w:rsidR="0040448D" w:rsidRPr="00D2643A" w:rsidRDefault="0040448D" w:rsidP="00325F83">
            <w:pPr>
              <w:pStyle w:val="TableText"/>
              <w:jc w:val="center"/>
              <w:rPr>
                <w:szCs w:val="18"/>
              </w:rPr>
            </w:pPr>
            <w:r w:rsidRPr="00D2643A">
              <w:rPr>
                <w:szCs w:val="18"/>
              </w:rPr>
              <w:t>3.8</w:t>
            </w:r>
          </w:p>
        </w:tc>
      </w:tr>
      <w:tr w:rsidR="00325F83" w:rsidRPr="002736B4" w:rsidTr="00740276">
        <w:trPr>
          <w:cantSplit/>
        </w:trPr>
        <w:tc>
          <w:tcPr>
            <w:tcW w:w="1985" w:type="dxa"/>
            <w:tcBorders>
              <w:top w:val="single" w:sz="4" w:space="0" w:color="A6A6A6"/>
              <w:bottom w:val="single" w:sz="4" w:space="0" w:color="A6A6A6"/>
              <w:right w:val="nil"/>
            </w:tcBorders>
            <w:shd w:val="clear" w:color="auto" w:fill="auto"/>
            <w:noWrap/>
            <w:hideMark/>
          </w:tcPr>
          <w:p w:rsidR="0040448D" w:rsidRPr="00D2643A" w:rsidRDefault="0040448D" w:rsidP="00325F83">
            <w:pPr>
              <w:pStyle w:val="TableText"/>
              <w:rPr>
                <w:szCs w:val="18"/>
                <w:lang w:eastAsia="en-NZ"/>
              </w:rPr>
            </w:pPr>
            <w:r w:rsidRPr="00D2643A">
              <w:rPr>
                <w:szCs w:val="18"/>
                <w:lang w:eastAsia="en-NZ"/>
              </w:rPr>
              <w:t>Waitemata</w:t>
            </w:r>
          </w:p>
        </w:tc>
        <w:tc>
          <w:tcPr>
            <w:tcW w:w="1382" w:type="dxa"/>
            <w:tcBorders>
              <w:top w:val="single" w:sz="4" w:space="0" w:color="A6A6A6"/>
              <w:left w:val="nil"/>
              <w:bottom w:val="single" w:sz="4" w:space="0" w:color="A6A6A6"/>
              <w:right w:val="nil"/>
            </w:tcBorders>
            <w:shd w:val="clear" w:color="auto" w:fill="auto"/>
            <w:noWrap/>
            <w:hideMark/>
          </w:tcPr>
          <w:p w:rsidR="0040448D" w:rsidRPr="00D2643A" w:rsidRDefault="0040448D" w:rsidP="00D2643A">
            <w:pPr>
              <w:pStyle w:val="TableText"/>
              <w:tabs>
                <w:tab w:val="decimal" w:pos="838"/>
              </w:tabs>
              <w:rPr>
                <w:szCs w:val="18"/>
              </w:rPr>
            </w:pPr>
            <w:r w:rsidRPr="00D2643A">
              <w:rPr>
                <w:szCs w:val="18"/>
              </w:rPr>
              <w:t>6118</w:t>
            </w:r>
          </w:p>
        </w:tc>
        <w:tc>
          <w:tcPr>
            <w:tcW w:w="1382" w:type="dxa"/>
            <w:tcBorders>
              <w:top w:val="single" w:sz="4" w:space="0" w:color="A6A6A6"/>
              <w:left w:val="nil"/>
              <w:bottom w:val="single" w:sz="4" w:space="0" w:color="A6A6A6"/>
              <w:right w:val="nil"/>
            </w:tcBorders>
            <w:shd w:val="clear" w:color="auto" w:fill="auto"/>
            <w:noWrap/>
            <w:hideMark/>
          </w:tcPr>
          <w:p w:rsidR="0040448D" w:rsidRPr="00D2643A" w:rsidRDefault="0040448D" w:rsidP="00D2643A">
            <w:pPr>
              <w:pStyle w:val="TableText"/>
              <w:tabs>
                <w:tab w:val="decimal" w:pos="838"/>
              </w:tabs>
              <w:rPr>
                <w:szCs w:val="18"/>
              </w:rPr>
            </w:pPr>
            <w:r w:rsidRPr="00D2643A">
              <w:rPr>
                <w:szCs w:val="18"/>
              </w:rPr>
              <w:t>5773</w:t>
            </w:r>
          </w:p>
        </w:tc>
        <w:tc>
          <w:tcPr>
            <w:tcW w:w="1382" w:type="dxa"/>
            <w:tcBorders>
              <w:top w:val="single" w:sz="4" w:space="0" w:color="A6A6A6"/>
              <w:left w:val="nil"/>
              <w:bottom w:val="single" w:sz="4" w:space="0" w:color="A6A6A6"/>
              <w:right w:val="nil"/>
            </w:tcBorders>
            <w:shd w:val="clear" w:color="auto" w:fill="auto"/>
            <w:noWrap/>
            <w:hideMark/>
          </w:tcPr>
          <w:p w:rsidR="0040448D" w:rsidRPr="00D2643A" w:rsidRDefault="0040448D" w:rsidP="00D2643A">
            <w:pPr>
              <w:pStyle w:val="TableText"/>
              <w:tabs>
                <w:tab w:val="decimal" w:pos="838"/>
              </w:tabs>
              <w:rPr>
                <w:szCs w:val="18"/>
              </w:rPr>
            </w:pPr>
            <w:r w:rsidRPr="00D2643A">
              <w:rPr>
                <w:szCs w:val="18"/>
              </w:rPr>
              <w:t>98</w:t>
            </w:r>
          </w:p>
        </w:tc>
        <w:tc>
          <w:tcPr>
            <w:tcW w:w="1382" w:type="dxa"/>
            <w:tcBorders>
              <w:top w:val="single" w:sz="4" w:space="0" w:color="A6A6A6"/>
              <w:left w:val="nil"/>
              <w:bottom w:val="single" w:sz="4" w:space="0" w:color="A6A6A6"/>
              <w:right w:val="single" w:sz="4" w:space="0" w:color="A6A6A6"/>
            </w:tcBorders>
            <w:shd w:val="clear" w:color="auto" w:fill="auto"/>
            <w:noWrap/>
            <w:hideMark/>
          </w:tcPr>
          <w:p w:rsidR="0040448D" w:rsidRPr="00D2643A" w:rsidRDefault="0040448D" w:rsidP="00D2643A">
            <w:pPr>
              <w:pStyle w:val="TableText"/>
              <w:tabs>
                <w:tab w:val="decimal" w:pos="838"/>
              </w:tabs>
              <w:rPr>
                <w:szCs w:val="18"/>
              </w:rPr>
            </w:pPr>
            <w:r w:rsidRPr="00D2643A">
              <w:rPr>
                <w:szCs w:val="18"/>
              </w:rPr>
              <w:t>7622</w:t>
            </w:r>
          </w:p>
        </w:tc>
        <w:tc>
          <w:tcPr>
            <w:tcW w:w="2362" w:type="dxa"/>
            <w:tcBorders>
              <w:top w:val="single" w:sz="4" w:space="0" w:color="A6A6A6"/>
              <w:left w:val="single" w:sz="4" w:space="0" w:color="A6A6A6"/>
              <w:bottom w:val="single" w:sz="4" w:space="0" w:color="A6A6A6"/>
              <w:right w:val="nil"/>
            </w:tcBorders>
            <w:shd w:val="clear" w:color="auto" w:fill="auto"/>
            <w:noWrap/>
            <w:hideMark/>
          </w:tcPr>
          <w:p w:rsidR="0040448D" w:rsidRPr="00D2643A" w:rsidRDefault="0040448D" w:rsidP="00D2643A">
            <w:pPr>
              <w:pStyle w:val="TableText"/>
              <w:tabs>
                <w:tab w:val="decimal" w:pos="1219"/>
              </w:tabs>
              <w:rPr>
                <w:szCs w:val="18"/>
              </w:rPr>
            </w:pPr>
            <w:r w:rsidRPr="00D2643A">
              <w:rPr>
                <w:szCs w:val="18"/>
              </w:rPr>
              <w:t>80.3</w:t>
            </w:r>
          </w:p>
        </w:tc>
        <w:tc>
          <w:tcPr>
            <w:tcW w:w="2363" w:type="dxa"/>
            <w:tcBorders>
              <w:top w:val="single" w:sz="4" w:space="0" w:color="A6A6A6"/>
              <w:left w:val="nil"/>
              <w:bottom w:val="single" w:sz="4" w:space="0" w:color="A6A6A6"/>
              <w:right w:val="nil"/>
            </w:tcBorders>
            <w:shd w:val="clear" w:color="auto" w:fill="auto"/>
            <w:noWrap/>
            <w:hideMark/>
          </w:tcPr>
          <w:p w:rsidR="0040448D" w:rsidRPr="00D2643A" w:rsidRDefault="0040448D" w:rsidP="00D2643A">
            <w:pPr>
              <w:pStyle w:val="TableText"/>
              <w:tabs>
                <w:tab w:val="decimal" w:pos="1219"/>
              </w:tabs>
              <w:rPr>
                <w:szCs w:val="18"/>
              </w:rPr>
            </w:pPr>
            <w:r w:rsidRPr="00D2643A">
              <w:rPr>
                <w:szCs w:val="18"/>
              </w:rPr>
              <w:t>94.4</w:t>
            </w:r>
          </w:p>
        </w:tc>
        <w:tc>
          <w:tcPr>
            <w:tcW w:w="2363" w:type="dxa"/>
            <w:tcBorders>
              <w:top w:val="single" w:sz="4" w:space="0" w:color="A6A6A6"/>
              <w:left w:val="nil"/>
              <w:bottom w:val="single" w:sz="4" w:space="0" w:color="A6A6A6"/>
            </w:tcBorders>
            <w:shd w:val="clear" w:color="auto" w:fill="auto"/>
            <w:noWrap/>
            <w:hideMark/>
          </w:tcPr>
          <w:p w:rsidR="0040448D" w:rsidRPr="00D2643A" w:rsidRDefault="0040448D" w:rsidP="00325F83">
            <w:pPr>
              <w:pStyle w:val="TableText"/>
              <w:jc w:val="center"/>
              <w:rPr>
                <w:szCs w:val="18"/>
              </w:rPr>
            </w:pPr>
            <w:r w:rsidRPr="00D2643A">
              <w:rPr>
                <w:szCs w:val="18"/>
              </w:rPr>
              <w:t>1.6</w:t>
            </w:r>
          </w:p>
        </w:tc>
      </w:tr>
      <w:tr w:rsidR="00325F83" w:rsidRPr="002736B4" w:rsidTr="00740276">
        <w:trPr>
          <w:cantSplit/>
        </w:trPr>
        <w:tc>
          <w:tcPr>
            <w:tcW w:w="1985" w:type="dxa"/>
            <w:tcBorders>
              <w:top w:val="single" w:sz="4" w:space="0" w:color="A6A6A6"/>
              <w:bottom w:val="single" w:sz="4" w:space="0" w:color="A6A6A6"/>
              <w:right w:val="nil"/>
            </w:tcBorders>
            <w:shd w:val="clear" w:color="auto" w:fill="auto"/>
            <w:noWrap/>
            <w:hideMark/>
          </w:tcPr>
          <w:p w:rsidR="0040448D" w:rsidRPr="00D2643A" w:rsidRDefault="0040448D" w:rsidP="00325F83">
            <w:pPr>
              <w:pStyle w:val="TableText"/>
              <w:rPr>
                <w:szCs w:val="18"/>
                <w:lang w:eastAsia="en-NZ"/>
              </w:rPr>
            </w:pPr>
            <w:r w:rsidRPr="00D2643A">
              <w:rPr>
                <w:szCs w:val="18"/>
                <w:lang w:eastAsia="en-NZ"/>
              </w:rPr>
              <w:t>Auckland</w:t>
            </w:r>
          </w:p>
        </w:tc>
        <w:tc>
          <w:tcPr>
            <w:tcW w:w="1382" w:type="dxa"/>
            <w:tcBorders>
              <w:top w:val="single" w:sz="4" w:space="0" w:color="A6A6A6"/>
              <w:left w:val="nil"/>
              <w:bottom w:val="single" w:sz="4" w:space="0" w:color="A6A6A6"/>
              <w:right w:val="nil"/>
            </w:tcBorders>
            <w:shd w:val="clear" w:color="auto" w:fill="auto"/>
            <w:noWrap/>
            <w:hideMark/>
          </w:tcPr>
          <w:p w:rsidR="0040448D" w:rsidRPr="00D2643A" w:rsidRDefault="0040448D" w:rsidP="00D2643A">
            <w:pPr>
              <w:pStyle w:val="TableText"/>
              <w:tabs>
                <w:tab w:val="decimal" w:pos="838"/>
              </w:tabs>
              <w:rPr>
                <w:szCs w:val="18"/>
              </w:rPr>
            </w:pPr>
            <w:r w:rsidRPr="00D2643A">
              <w:rPr>
                <w:szCs w:val="18"/>
              </w:rPr>
              <w:t>8015</w:t>
            </w:r>
          </w:p>
        </w:tc>
        <w:tc>
          <w:tcPr>
            <w:tcW w:w="1382" w:type="dxa"/>
            <w:tcBorders>
              <w:top w:val="single" w:sz="4" w:space="0" w:color="A6A6A6"/>
              <w:left w:val="nil"/>
              <w:bottom w:val="single" w:sz="4" w:space="0" w:color="A6A6A6"/>
              <w:right w:val="nil"/>
            </w:tcBorders>
            <w:shd w:val="clear" w:color="auto" w:fill="auto"/>
            <w:noWrap/>
            <w:hideMark/>
          </w:tcPr>
          <w:p w:rsidR="0040448D" w:rsidRPr="00D2643A" w:rsidRDefault="0040448D" w:rsidP="00D2643A">
            <w:pPr>
              <w:pStyle w:val="TableText"/>
              <w:tabs>
                <w:tab w:val="decimal" w:pos="838"/>
              </w:tabs>
              <w:rPr>
                <w:szCs w:val="18"/>
              </w:rPr>
            </w:pPr>
            <w:r w:rsidRPr="00D2643A">
              <w:rPr>
                <w:szCs w:val="18"/>
              </w:rPr>
              <w:t>7703</w:t>
            </w:r>
          </w:p>
        </w:tc>
        <w:tc>
          <w:tcPr>
            <w:tcW w:w="1382" w:type="dxa"/>
            <w:tcBorders>
              <w:top w:val="single" w:sz="4" w:space="0" w:color="A6A6A6"/>
              <w:left w:val="nil"/>
              <w:bottom w:val="single" w:sz="4" w:space="0" w:color="A6A6A6"/>
              <w:right w:val="nil"/>
            </w:tcBorders>
            <w:shd w:val="clear" w:color="auto" w:fill="auto"/>
            <w:noWrap/>
            <w:hideMark/>
          </w:tcPr>
          <w:p w:rsidR="0040448D" w:rsidRPr="00D2643A" w:rsidRDefault="0040448D" w:rsidP="00D2643A">
            <w:pPr>
              <w:pStyle w:val="TableText"/>
              <w:tabs>
                <w:tab w:val="decimal" w:pos="838"/>
              </w:tabs>
              <w:rPr>
                <w:szCs w:val="18"/>
              </w:rPr>
            </w:pPr>
            <w:r w:rsidRPr="00D2643A">
              <w:rPr>
                <w:szCs w:val="18"/>
              </w:rPr>
              <w:t>71</w:t>
            </w:r>
          </w:p>
        </w:tc>
        <w:tc>
          <w:tcPr>
            <w:tcW w:w="1382" w:type="dxa"/>
            <w:tcBorders>
              <w:top w:val="single" w:sz="4" w:space="0" w:color="A6A6A6"/>
              <w:left w:val="nil"/>
              <w:bottom w:val="single" w:sz="4" w:space="0" w:color="A6A6A6"/>
              <w:right w:val="single" w:sz="4" w:space="0" w:color="A6A6A6"/>
            </w:tcBorders>
            <w:shd w:val="clear" w:color="auto" w:fill="auto"/>
            <w:noWrap/>
            <w:hideMark/>
          </w:tcPr>
          <w:p w:rsidR="0040448D" w:rsidRPr="00D2643A" w:rsidRDefault="0040448D" w:rsidP="00D2643A">
            <w:pPr>
              <w:pStyle w:val="TableText"/>
              <w:tabs>
                <w:tab w:val="decimal" w:pos="838"/>
              </w:tabs>
              <w:rPr>
                <w:szCs w:val="18"/>
              </w:rPr>
            </w:pPr>
            <w:r w:rsidRPr="00D2643A">
              <w:rPr>
                <w:szCs w:val="18"/>
              </w:rPr>
              <w:t>5937</w:t>
            </w:r>
          </w:p>
        </w:tc>
        <w:tc>
          <w:tcPr>
            <w:tcW w:w="2362" w:type="dxa"/>
            <w:tcBorders>
              <w:top w:val="single" w:sz="4" w:space="0" w:color="A6A6A6"/>
              <w:left w:val="single" w:sz="4" w:space="0" w:color="A6A6A6"/>
              <w:bottom w:val="single" w:sz="4" w:space="0" w:color="A6A6A6"/>
              <w:right w:val="nil"/>
            </w:tcBorders>
            <w:shd w:val="clear" w:color="auto" w:fill="auto"/>
            <w:noWrap/>
            <w:hideMark/>
          </w:tcPr>
          <w:p w:rsidR="0040448D" w:rsidRPr="00D2643A" w:rsidRDefault="0040448D" w:rsidP="00D2643A">
            <w:pPr>
              <w:pStyle w:val="TableText"/>
              <w:tabs>
                <w:tab w:val="decimal" w:pos="1219"/>
              </w:tabs>
              <w:rPr>
                <w:szCs w:val="18"/>
              </w:rPr>
            </w:pPr>
            <w:r w:rsidRPr="00D2643A">
              <w:rPr>
                <w:szCs w:val="18"/>
              </w:rPr>
              <w:t>135.0</w:t>
            </w:r>
          </w:p>
        </w:tc>
        <w:tc>
          <w:tcPr>
            <w:tcW w:w="2363" w:type="dxa"/>
            <w:tcBorders>
              <w:top w:val="single" w:sz="4" w:space="0" w:color="A6A6A6"/>
              <w:left w:val="nil"/>
              <w:bottom w:val="single" w:sz="4" w:space="0" w:color="A6A6A6"/>
              <w:right w:val="nil"/>
            </w:tcBorders>
            <w:shd w:val="clear" w:color="auto" w:fill="auto"/>
            <w:noWrap/>
            <w:hideMark/>
          </w:tcPr>
          <w:p w:rsidR="0040448D" w:rsidRPr="00D2643A" w:rsidRDefault="0040448D" w:rsidP="00D2643A">
            <w:pPr>
              <w:pStyle w:val="TableText"/>
              <w:tabs>
                <w:tab w:val="decimal" w:pos="1219"/>
              </w:tabs>
              <w:rPr>
                <w:szCs w:val="18"/>
              </w:rPr>
            </w:pPr>
            <w:r w:rsidRPr="00D2643A">
              <w:rPr>
                <w:szCs w:val="18"/>
              </w:rPr>
              <w:t>96.1</w:t>
            </w:r>
          </w:p>
        </w:tc>
        <w:tc>
          <w:tcPr>
            <w:tcW w:w="2363" w:type="dxa"/>
            <w:tcBorders>
              <w:top w:val="single" w:sz="4" w:space="0" w:color="A6A6A6"/>
              <w:left w:val="nil"/>
              <w:bottom w:val="single" w:sz="4" w:space="0" w:color="A6A6A6"/>
            </w:tcBorders>
            <w:shd w:val="clear" w:color="auto" w:fill="auto"/>
            <w:noWrap/>
            <w:hideMark/>
          </w:tcPr>
          <w:p w:rsidR="0040448D" w:rsidRPr="00D2643A" w:rsidRDefault="0040448D" w:rsidP="00325F83">
            <w:pPr>
              <w:pStyle w:val="TableText"/>
              <w:jc w:val="center"/>
              <w:rPr>
                <w:szCs w:val="18"/>
              </w:rPr>
            </w:pPr>
            <w:r w:rsidRPr="00D2643A">
              <w:rPr>
                <w:szCs w:val="18"/>
              </w:rPr>
              <w:t>0.9</w:t>
            </w:r>
          </w:p>
        </w:tc>
      </w:tr>
      <w:tr w:rsidR="00325F83" w:rsidRPr="002736B4" w:rsidTr="00740276">
        <w:trPr>
          <w:cantSplit/>
        </w:trPr>
        <w:tc>
          <w:tcPr>
            <w:tcW w:w="1985" w:type="dxa"/>
            <w:tcBorders>
              <w:top w:val="single" w:sz="4" w:space="0" w:color="A6A6A6"/>
              <w:bottom w:val="single" w:sz="4" w:space="0" w:color="A6A6A6"/>
              <w:right w:val="nil"/>
            </w:tcBorders>
            <w:shd w:val="clear" w:color="auto" w:fill="auto"/>
            <w:noWrap/>
            <w:hideMark/>
          </w:tcPr>
          <w:p w:rsidR="0040448D" w:rsidRPr="00D2643A" w:rsidRDefault="0040448D" w:rsidP="00325F83">
            <w:pPr>
              <w:pStyle w:val="TableText"/>
              <w:rPr>
                <w:szCs w:val="18"/>
                <w:lang w:eastAsia="en-NZ"/>
              </w:rPr>
            </w:pPr>
            <w:r w:rsidRPr="00D2643A">
              <w:rPr>
                <w:szCs w:val="18"/>
                <w:lang w:eastAsia="en-NZ"/>
              </w:rPr>
              <w:t>Counties Manukau</w:t>
            </w:r>
          </w:p>
        </w:tc>
        <w:tc>
          <w:tcPr>
            <w:tcW w:w="1382" w:type="dxa"/>
            <w:tcBorders>
              <w:top w:val="single" w:sz="4" w:space="0" w:color="A6A6A6"/>
              <w:left w:val="nil"/>
              <w:bottom w:val="single" w:sz="4" w:space="0" w:color="A6A6A6"/>
              <w:right w:val="nil"/>
            </w:tcBorders>
            <w:shd w:val="clear" w:color="auto" w:fill="auto"/>
            <w:noWrap/>
            <w:hideMark/>
          </w:tcPr>
          <w:p w:rsidR="0040448D" w:rsidRPr="00D2643A" w:rsidRDefault="0040448D" w:rsidP="00D2643A">
            <w:pPr>
              <w:pStyle w:val="TableText"/>
              <w:tabs>
                <w:tab w:val="decimal" w:pos="838"/>
              </w:tabs>
              <w:rPr>
                <w:szCs w:val="18"/>
              </w:rPr>
            </w:pPr>
            <w:r w:rsidRPr="00D2643A">
              <w:rPr>
                <w:szCs w:val="18"/>
              </w:rPr>
              <w:t>7043</w:t>
            </w:r>
          </w:p>
        </w:tc>
        <w:tc>
          <w:tcPr>
            <w:tcW w:w="1382" w:type="dxa"/>
            <w:tcBorders>
              <w:top w:val="single" w:sz="4" w:space="0" w:color="A6A6A6"/>
              <w:left w:val="nil"/>
              <w:bottom w:val="single" w:sz="4" w:space="0" w:color="A6A6A6"/>
              <w:right w:val="nil"/>
            </w:tcBorders>
            <w:shd w:val="clear" w:color="auto" w:fill="auto"/>
            <w:noWrap/>
            <w:hideMark/>
          </w:tcPr>
          <w:p w:rsidR="0040448D" w:rsidRPr="00D2643A" w:rsidRDefault="0040448D" w:rsidP="00D2643A">
            <w:pPr>
              <w:pStyle w:val="TableText"/>
              <w:tabs>
                <w:tab w:val="decimal" w:pos="838"/>
              </w:tabs>
              <w:rPr>
                <w:szCs w:val="18"/>
              </w:rPr>
            </w:pPr>
            <w:r w:rsidRPr="00D2643A">
              <w:rPr>
                <w:szCs w:val="18"/>
              </w:rPr>
              <w:t>7086</w:t>
            </w:r>
          </w:p>
        </w:tc>
        <w:tc>
          <w:tcPr>
            <w:tcW w:w="1382" w:type="dxa"/>
            <w:tcBorders>
              <w:top w:val="single" w:sz="4" w:space="0" w:color="A6A6A6"/>
              <w:left w:val="nil"/>
              <w:bottom w:val="single" w:sz="4" w:space="0" w:color="A6A6A6"/>
              <w:right w:val="nil"/>
            </w:tcBorders>
            <w:shd w:val="clear" w:color="auto" w:fill="auto"/>
            <w:noWrap/>
            <w:hideMark/>
          </w:tcPr>
          <w:p w:rsidR="0040448D" w:rsidRPr="00D2643A" w:rsidRDefault="0040448D" w:rsidP="00D2643A">
            <w:pPr>
              <w:pStyle w:val="TableText"/>
              <w:tabs>
                <w:tab w:val="decimal" w:pos="838"/>
              </w:tabs>
              <w:rPr>
                <w:szCs w:val="18"/>
              </w:rPr>
            </w:pPr>
            <w:r w:rsidRPr="00D2643A">
              <w:rPr>
                <w:szCs w:val="18"/>
              </w:rPr>
              <w:t>26</w:t>
            </w:r>
          </w:p>
        </w:tc>
        <w:tc>
          <w:tcPr>
            <w:tcW w:w="1382" w:type="dxa"/>
            <w:tcBorders>
              <w:top w:val="single" w:sz="4" w:space="0" w:color="A6A6A6"/>
              <w:left w:val="nil"/>
              <w:bottom w:val="single" w:sz="4" w:space="0" w:color="A6A6A6"/>
              <w:right w:val="single" w:sz="4" w:space="0" w:color="A6A6A6"/>
            </w:tcBorders>
            <w:shd w:val="clear" w:color="auto" w:fill="auto"/>
            <w:noWrap/>
            <w:hideMark/>
          </w:tcPr>
          <w:p w:rsidR="0040448D" w:rsidRPr="00D2643A" w:rsidRDefault="0040448D" w:rsidP="00D2643A">
            <w:pPr>
              <w:pStyle w:val="TableText"/>
              <w:tabs>
                <w:tab w:val="decimal" w:pos="838"/>
              </w:tabs>
              <w:rPr>
                <w:szCs w:val="18"/>
              </w:rPr>
            </w:pPr>
            <w:r w:rsidRPr="00D2643A">
              <w:rPr>
                <w:szCs w:val="18"/>
              </w:rPr>
              <w:t>8253</w:t>
            </w:r>
          </w:p>
        </w:tc>
        <w:tc>
          <w:tcPr>
            <w:tcW w:w="2362" w:type="dxa"/>
            <w:tcBorders>
              <w:top w:val="single" w:sz="4" w:space="0" w:color="A6A6A6"/>
              <w:left w:val="single" w:sz="4" w:space="0" w:color="A6A6A6"/>
              <w:bottom w:val="single" w:sz="4" w:space="0" w:color="A6A6A6"/>
              <w:right w:val="nil"/>
            </w:tcBorders>
            <w:shd w:val="clear" w:color="auto" w:fill="auto"/>
            <w:noWrap/>
            <w:hideMark/>
          </w:tcPr>
          <w:p w:rsidR="0040448D" w:rsidRPr="00D2643A" w:rsidRDefault="0040448D" w:rsidP="00D2643A">
            <w:pPr>
              <w:pStyle w:val="TableText"/>
              <w:tabs>
                <w:tab w:val="decimal" w:pos="1219"/>
              </w:tabs>
              <w:rPr>
                <w:szCs w:val="18"/>
              </w:rPr>
            </w:pPr>
            <w:r w:rsidRPr="00D2643A">
              <w:rPr>
                <w:szCs w:val="18"/>
              </w:rPr>
              <w:t>85.3</w:t>
            </w:r>
          </w:p>
        </w:tc>
        <w:tc>
          <w:tcPr>
            <w:tcW w:w="2363" w:type="dxa"/>
            <w:tcBorders>
              <w:top w:val="single" w:sz="4" w:space="0" w:color="A6A6A6"/>
              <w:left w:val="nil"/>
              <w:bottom w:val="single" w:sz="4" w:space="0" w:color="A6A6A6"/>
              <w:right w:val="nil"/>
            </w:tcBorders>
            <w:shd w:val="clear" w:color="auto" w:fill="auto"/>
            <w:noWrap/>
            <w:hideMark/>
          </w:tcPr>
          <w:p w:rsidR="0040448D" w:rsidRPr="00D2643A" w:rsidRDefault="0040448D" w:rsidP="00D2643A">
            <w:pPr>
              <w:pStyle w:val="TableText"/>
              <w:tabs>
                <w:tab w:val="decimal" w:pos="1219"/>
              </w:tabs>
              <w:rPr>
                <w:szCs w:val="18"/>
              </w:rPr>
            </w:pPr>
            <w:r w:rsidRPr="00D2643A">
              <w:rPr>
                <w:szCs w:val="18"/>
              </w:rPr>
              <w:t>100.6</w:t>
            </w:r>
          </w:p>
        </w:tc>
        <w:tc>
          <w:tcPr>
            <w:tcW w:w="2363" w:type="dxa"/>
            <w:tcBorders>
              <w:top w:val="single" w:sz="4" w:space="0" w:color="A6A6A6"/>
              <w:left w:val="nil"/>
              <w:bottom w:val="single" w:sz="4" w:space="0" w:color="A6A6A6"/>
            </w:tcBorders>
            <w:shd w:val="clear" w:color="auto" w:fill="auto"/>
            <w:noWrap/>
            <w:hideMark/>
          </w:tcPr>
          <w:p w:rsidR="0040448D" w:rsidRPr="00D2643A" w:rsidRDefault="0040448D" w:rsidP="00325F83">
            <w:pPr>
              <w:pStyle w:val="TableText"/>
              <w:jc w:val="center"/>
              <w:rPr>
                <w:szCs w:val="18"/>
              </w:rPr>
            </w:pPr>
            <w:r w:rsidRPr="00D2643A">
              <w:rPr>
                <w:szCs w:val="18"/>
              </w:rPr>
              <w:t>0.4</w:t>
            </w:r>
          </w:p>
        </w:tc>
      </w:tr>
      <w:tr w:rsidR="00325F83" w:rsidRPr="002736B4" w:rsidTr="00740276">
        <w:trPr>
          <w:cantSplit/>
        </w:trPr>
        <w:tc>
          <w:tcPr>
            <w:tcW w:w="1985" w:type="dxa"/>
            <w:tcBorders>
              <w:top w:val="single" w:sz="4" w:space="0" w:color="A6A6A6"/>
              <w:bottom w:val="single" w:sz="4" w:space="0" w:color="A6A6A6"/>
              <w:right w:val="nil"/>
            </w:tcBorders>
            <w:shd w:val="clear" w:color="auto" w:fill="auto"/>
            <w:noWrap/>
            <w:hideMark/>
          </w:tcPr>
          <w:p w:rsidR="0040448D" w:rsidRPr="00D2643A" w:rsidRDefault="0040448D" w:rsidP="00325F83">
            <w:pPr>
              <w:pStyle w:val="TableText"/>
              <w:rPr>
                <w:szCs w:val="18"/>
                <w:lang w:eastAsia="en-NZ"/>
              </w:rPr>
            </w:pPr>
            <w:r w:rsidRPr="00D2643A">
              <w:rPr>
                <w:szCs w:val="18"/>
                <w:lang w:eastAsia="en-NZ"/>
              </w:rPr>
              <w:t>Waikato</w:t>
            </w:r>
          </w:p>
        </w:tc>
        <w:tc>
          <w:tcPr>
            <w:tcW w:w="1382" w:type="dxa"/>
            <w:tcBorders>
              <w:top w:val="single" w:sz="4" w:space="0" w:color="A6A6A6"/>
              <w:left w:val="nil"/>
              <w:bottom w:val="single" w:sz="4" w:space="0" w:color="A6A6A6"/>
              <w:right w:val="nil"/>
            </w:tcBorders>
            <w:shd w:val="clear" w:color="auto" w:fill="auto"/>
            <w:noWrap/>
            <w:hideMark/>
          </w:tcPr>
          <w:p w:rsidR="0040448D" w:rsidRPr="00D2643A" w:rsidRDefault="0040448D" w:rsidP="00D2643A">
            <w:pPr>
              <w:pStyle w:val="TableText"/>
              <w:tabs>
                <w:tab w:val="decimal" w:pos="838"/>
              </w:tabs>
              <w:rPr>
                <w:szCs w:val="18"/>
              </w:rPr>
            </w:pPr>
            <w:r w:rsidRPr="00D2643A">
              <w:rPr>
                <w:szCs w:val="18"/>
              </w:rPr>
              <w:t>5259</w:t>
            </w:r>
          </w:p>
        </w:tc>
        <w:tc>
          <w:tcPr>
            <w:tcW w:w="1382" w:type="dxa"/>
            <w:tcBorders>
              <w:top w:val="single" w:sz="4" w:space="0" w:color="A6A6A6"/>
              <w:left w:val="nil"/>
              <w:bottom w:val="single" w:sz="4" w:space="0" w:color="A6A6A6"/>
              <w:right w:val="nil"/>
            </w:tcBorders>
            <w:shd w:val="clear" w:color="auto" w:fill="auto"/>
            <w:noWrap/>
            <w:hideMark/>
          </w:tcPr>
          <w:p w:rsidR="0040448D" w:rsidRPr="00D2643A" w:rsidRDefault="0040448D" w:rsidP="00D2643A">
            <w:pPr>
              <w:pStyle w:val="TableText"/>
              <w:tabs>
                <w:tab w:val="decimal" w:pos="838"/>
              </w:tabs>
              <w:rPr>
                <w:szCs w:val="18"/>
              </w:rPr>
            </w:pPr>
            <w:r w:rsidRPr="00D2643A">
              <w:rPr>
                <w:szCs w:val="18"/>
              </w:rPr>
              <w:t>4728</w:t>
            </w:r>
          </w:p>
        </w:tc>
        <w:tc>
          <w:tcPr>
            <w:tcW w:w="1382" w:type="dxa"/>
            <w:tcBorders>
              <w:top w:val="single" w:sz="4" w:space="0" w:color="A6A6A6"/>
              <w:left w:val="nil"/>
              <w:bottom w:val="single" w:sz="4" w:space="0" w:color="A6A6A6"/>
              <w:right w:val="nil"/>
            </w:tcBorders>
            <w:shd w:val="clear" w:color="auto" w:fill="auto"/>
            <w:noWrap/>
            <w:hideMark/>
          </w:tcPr>
          <w:p w:rsidR="0040448D" w:rsidRPr="00D2643A" w:rsidRDefault="0040448D" w:rsidP="00D2643A">
            <w:pPr>
              <w:pStyle w:val="TableText"/>
              <w:tabs>
                <w:tab w:val="decimal" w:pos="838"/>
              </w:tabs>
              <w:rPr>
                <w:szCs w:val="18"/>
              </w:rPr>
            </w:pPr>
            <w:r w:rsidRPr="00D2643A">
              <w:rPr>
                <w:szCs w:val="18"/>
              </w:rPr>
              <w:t>52</w:t>
            </w:r>
          </w:p>
        </w:tc>
        <w:tc>
          <w:tcPr>
            <w:tcW w:w="1382" w:type="dxa"/>
            <w:tcBorders>
              <w:top w:val="single" w:sz="4" w:space="0" w:color="A6A6A6"/>
              <w:left w:val="nil"/>
              <w:bottom w:val="single" w:sz="4" w:space="0" w:color="A6A6A6"/>
              <w:right w:val="single" w:sz="4" w:space="0" w:color="A6A6A6"/>
            </w:tcBorders>
            <w:shd w:val="clear" w:color="auto" w:fill="auto"/>
            <w:noWrap/>
            <w:hideMark/>
          </w:tcPr>
          <w:p w:rsidR="0040448D" w:rsidRPr="00D2643A" w:rsidRDefault="0040448D" w:rsidP="00D2643A">
            <w:pPr>
              <w:pStyle w:val="TableText"/>
              <w:tabs>
                <w:tab w:val="decimal" w:pos="838"/>
              </w:tabs>
              <w:rPr>
                <w:szCs w:val="18"/>
              </w:rPr>
            </w:pPr>
            <w:r w:rsidRPr="00D2643A">
              <w:rPr>
                <w:szCs w:val="18"/>
              </w:rPr>
              <w:t>5319</w:t>
            </w:r>
          </w:p>
        </w:tc>
        <w:tc>
          <w:tcPr>
            <w:tcW w:w="2362" w:type="dxa"/>
            <w:tcBorders>
              <w:top w:val="single" w:sz="4" w:space="0" w:color="A6A6A6"/>
              <w:left w:val="single" w:sz="4" w:space="0" w:color="A6A6A6"/>
              <w:bottom w:val="single" w:sz="4" w:space="0" w:color="A6A6A6"/>
              <w:right w:val="nil"/>
            </w:tcBorders>
            <w:shd w:val="clear" w:color="auto" w:fill="auto"/>
            <w:noWrap/>
            <w:hideMark/>
          </w:tcPr>
          <w:p w:rsidR="0040448D" w:rsidRPr="00D2643A" w:rsidRDefault="0040448D" w:rsidP="00D2643A">
            <w:pPr>
              <w:pStyle w:val="TableText"/>
              <w:tabs>
                <w:tab w:val="decimal" w:pos="1219"/>
              </w:tabs>
              <w:rPr>
                <w:szCs w:val="18"/>
              </w:rPr>
            </w:pPr>
            <w:r w:rsidRPr="00D2643A">
              <w:rPr>
                <w:szCs w:val="18"/>
              </w:rPr>
              <w:t>98.9</w:t>
            </w:r>
          </w:p>
        </w:tc>
        <w:tc>
          <w:tcPr>
            <w:tcW w:w="2363" w:type="dxa"/>
            <w:tcBorders>
              <w:top w:val="single" w:sz="4" w:space="0" w:color="A6A6A6"/>
              <w:left w:val="nil"/>
              <w:bottom w:val="single" w:sz="4" w:space="0" w:color="A6A6A6"/>
              <w:right w:val="nil"/>
            </w:tcBorders>
            <w:shd w:val="clear" w:color="auto" w:fill="auto"/>
            <w:noWrap/>
            <w:hideMark/>
          </w:tcPr>
          <w:p w:rsidR="0040448D" w:rsidRPr="00D2643A" w:rsidRDefault="0040448D" w:rsidP="00D2643A">
            <w:pPr>
              <w:pStyle w:val="TableText"/>
              <w:tabs>
                <w:tab w:val="decimal" w:pos="1219"/>
              </w:tabs>
              <w:rPr>
                <w:szCs w:val="18"/>
              </w:rPr>
            </w:pPr>
            <w:r w:rsidRPr="00D2643A">
              <w:rPr>
                <w:szCs w:val="18"/>
              </w:rPr>
              <w:t>89.9</w:t>
            </w:r>
          </w:p>
        </w:tc>
        <w:tc>
          <w:tcPr>
            <w:tcW w:w="2363" w:type="dxa"/>
            <w:tcBorders>
              <w:top w:val="single" w:sz="4" w:space="0" w:color="A6A6A6"/>
              <w:left w:val="nil"/>
              <w:bottom w:val="single" w:sz="4" w:space="0" w:color="A6A6A6"/>
            </w:tcBorders>
            <w:shd w:val="clear" w:color="auto" w:fill="auto"/>
            <w:noWrap/>
            <w:hideMark/>
          </w:tcPr>
          <w:p w:rsidR="0040448D" w:rsidRPr="00D2643A" w:rsidRDefault="0040448D" w:rsidP="00325F83">
            <w:pPr>
              <w:pStyle w:val="TableText"/>
              <w:jc w:val="center"/>
              <w:rPr>
                <w:szCs w:val="18"/>
              </w:rPr>
            </w:pPr>
            <w:r w:rsidRPr="00D2643A">
              <w:rPr>
                <w:szCs w:val="18"/>
              </w:rPr>
              <w:t>1.0</w:t>
            </w:r>
          </w:p>
        </w:tc>
      </w:tr>
      <w:tr w:rsidR="00325F83" w:rsidRPr="002736B4" w:rsidTr="00740276">
        <w:trPr>
          <w:cantSplit/>
        </w:trPr>
        <w:tc>
          <w:tcPr>
            <w:tcW w:w="1985" w:type="dxa"/>
            <w:tcBorders>
              <w:top w:val="single" w:sz="4" w:space="0" w:color="A6A6A6"/>
              <w:bottom w:val="single" w:sz="4" w:space="0" w:color="A6A6A6"/>
              <w:right w:val="nil"/>
            </w:tcBorders>
            <w:shd w:val="clear" w:color="auto" w:fill="auto"/>
            <w:noWrap/>
            <w:hideMark/>
          </w:tcPr>
          <w:p w:rsidR="0040448D" w:rsidRPr="00D2643A" w:rsidRDefault="0040448D" w:rsidP="00325F83">
            <w:pPr>
              <w:pStyle w:val="TableText"/>
              <w:rPr>
                <w:szCs w:val="18"/>
                <w:lang w:eastAsia="en-NZ"/>
              </w:rPr>
            </w:pPr>
            <w:r w:rsidRPr="00D2643A">
              <w:rPr>
                <w:szCs w:val="18"/>
                <w:lang w:eastAsia="en-NZ"/>
              </w:rPr>
              <w:t>Lakes</w:t>
            </w:r>
          </w:p>
        </w:tc>
        <w:tc>
          <w:tcPr>
            <w:tcW w:w="1382" w:type="dxa"/>
            <w:tcBorders>
              <w:top w:val="single" w:sz="4" w:space="0" w:color="A6A6A6"/>
              <w:left w:val="nil"/>
              <w:bottom w:val="single" w:sz="4" w:space="0" w:color="A6A6A6"/>
              <w:right w:val="nil"/>
            </w:tcBorders>
            <w:shd w:val="clear" w:color="auto" w:fill="auto"/>
            <w:noWrap/>
            <w:hideMark/>
          </w:tcPr>
          <w:p w:rsidR="0040448D" w:rsidRPr="00D2643A" w:rsidRDefault="0040448D" w:rsidP="00D2643A">
            <w:pPr>
              <w:pStyle w:val="TableText"/>
              <w:tabs>
                <w:tab w:val="decimal" w:pos="838"/>
              </w:tabs>
              <w:rPr>
                <w:szCs w:val="18"/>
              </w:rPr>
            </w:pPr>
            <w:r w:rsidRPr="00D2643A">
              <w:rPr>
                <w:szCs w:val="18"/>
              </w:rPr>
              <w:t>1508</w:t>
            </w:r>
          </w:p>
        </w:tc>
        <w:tc>
          <w:tcPr>
            <w:tcW w:w="1382" w:type="dxa"/>
            <w:tcBorders>
              <w:top w:val="single" w:sz="4" w:space="0" w:color="A6A6A6"/>
              <w:left w:val="nil"/>
              <w:bottom w:val="single" w:sz="4" w:space="0" w:color="A6A6A6"/>
              <w:right w:val="nil"/>
            </w:tcBorders>
            <w:shd w:val="clear" w:color="auto" w:fill="auto"/>
            <w:noWrap/>
            <w:hideMark/>
          </w:tcPr>
          <w:p w:rsidR="0040448D" w:rsidRPr="00D2643A" w:rsidRDefault="0040448D" w:rsidP="00D2643A">
            <w:pPr>
              <w:pStyle w:val="TableText"/>
              <w:tabs>
                <w:tab w:val="decimal" w:pos="838"/>
              </w:tabs>
              <w:rPr>
                <w:szCs w:val="18"/>
              </w:rPr>
            </w:pPr>
            <w:r w:rsidRPr="00D2643A">
              <w:rPr>
                <w:szCs w:val="18"/>
              </w:rPr>
              <w:t>1401</w:t>
            </w:r>
          </w:p>
        </w:tc>
        <w:tc>
          <w:tcPr>
            <w:tcW w:w="1382" w:type="dxa"/>
            <w:tcBorders>
              <w:top w:val="single" w:sz="4" w:space="0" w:color="A6A6A6"/>
              <w:left w:val="nil"/>
              <w:bottom w:val="single" w:sz="4" w:space="0" w:color="A6A6A6"/>
              <w:right w:val="nil"/>
            </w:tcBorders>
            <w:shd w:val="clear" w:color="auto" w:fill="auto"/>
            <w:noWrap/>
            <w:hideMark/>
          </w:tcPr>
          <w:p w:rsidR="0040448D" w:rsidRPr="00D2643A" w:rsidRDefault="0040448D" w:rsidP="00D2643A">
            <w:pPr>
              <w:pStyle w:val="TableText"/>
              <w:tabs>
                <w:tab w:val="decimal" w:pos="838"/>
              </w:tabs>
              <w:rPr>
                <w:szCs w:val="18"/>
              </w:rPr>
            </w:pPr>
            <w:r w:rsidRPr="00D2643A">
              <w:rPr>
                <w:szCs w:val="18"/>
              </w:rPr>
              <w:t>4</w:t>
            </w:r>
          </w:p>
        </w:tc>
        <w:tc>
          <w:tcPr>
            <w:tcW w:w="1382" w:type="dxa"/>
            <w:tcBorders>
              <w:top w:val="single" w:sz="4" w:space="0" w:color="A6A6A6"/>
              <w:left w:val="nil"/>
              <w:bottom w:val="single" w:sz="4" w:space="0" w:color="A6A6A6"/>
              <w:right w:val="single" w:sz="4" w:space="0" w:color="A6A6A6"/>
            </w:tcBorders>
            <w:shd w:val="clear" w:color="auto" w:fill="auto"/>
            <w:noWrap/>
            <w:hideMark/>
          </w:tcPr>
          <w:p w:rsidR="0040448D" w:rsidRPr="00D2643A" w:rsidRDefault="0040448D" w:rsidP="00D2643A">
            <w:pPr>
              <w:pStyle w:val="TableText"/>
              <w:tabs>
                <w:tab w:val="decimal" w:pos="838"/>
              </w:tabs>
              <w:rPr>
                <w:szCs w:val="18"/>
              </w:rPr>
            </w:pPr>
            <w:r w:rsidRPr="00D2643A">
              <w:rPr>
                <w:szCs w:val="18"/>
              </w:rPr>
              <w:t>1520</w:t>
            </w:r>
          </w:p>
        </w:tc>
        <w:tc>
          <w:tcPr>
            <w:tcW w:w="2362" w:type="dxa"/>
            <w:tcBorders>
              <w:top w:val="single" w:sz="4" w:space="0" w:color="A6A6A6"/>
              <w:left w:val="single" w:sz="4" w:space="0" w:color="A6A6A6"/>
              <w:bottom w:val="single" w:sz="4" w:space="0" w:color="A6A6A6"/>
              <w:right w:val="nil"/>
            </w:tcBorders>
            <w:shd w:val="clear" w:color="auto" w:fill="auto"/>
            <w:noWrap/>
            <w:hideMark/>
          </w:tcPr>
          <w:p w:rsidR="0040448D" w:rsidRPr="00D2643A" w:rsidRDefault="0040448D" w:rsidP="00D2643A">
            <w:pPr>
              <w:pStyle w:val="TableText"/>
              <w:tabs>
                <w:tab w:val="decimal" w:pos="1219"/>
              </w:tabs>
              <w:rPr>
                <w:szCs w:val="18"/>
              </w:rPr>
            </w:pPr>
            <w:r w:rsidRPr="00D2643A">
              <w:rPr>
                <w:szCs w:val="18"/>
              </w:rPr>
              <w:t>99.2</w:t>
            </w:r>
          </w:p>
        </w:tc>
        <w:tc>
          <w:tcPr>
            <w:tcW w:w="2363" w:type="dxa"/>
            <w:tcBorders>
              <w:top w:val="single" w:sz="4" w:space="0" w:color="A6A6A6"/>
              <w:left w:val="nil"/>
              <w:bottom w:val="single" w:sz="4" w:space="0" w:color="A6A6A6"/>
              <w:right w:val="nil"/>
            </w:tcBorders>
            <w:shd w:val="clear" w:color="auto" w:fill="auto"/>
            <w:noWrap/>
            <w:hideMark/>
          </w:tcPr>
          <w:p w:rsidR="0040448D" w:rsidRPr="00D2643A" w:rsidRDefault="0040448D" w:rsidP="00D2643A">
            <w:pPr>
              <w:pStyle w:val="TableText"/>
              <w:tabs>
                <w:tab w:val="decimal" w:pos="1219"/>
              </w:tabs>
              <w:rPr>
                <w:szCs w:val="18"/>
              </w:rPr>
            </w:pPr>
            <w:r w:rsidRPr="00D2643A">
              <w:rPr>
                <w:szCs w:val="18"/>
              </w:rPr>
              <w:t>92.9</w:t>
            </w:r>
          </w:p>
        </w:tc>
        <w:tc>
          <w:tcPr>
            <w:tcW w:w="2363" w:type="dxa"/>
            <w:tcBorders>
              <w:top w:val="single" w:sz="4" w:space="0" w:color="A6A6A6"/>
              <w:left w:val="nil"/>
              <w:bottom w:val="single" w:sz="4" w:space="0" w:color="A6A6A6"/>
            </w:tcBorders>
            <w:shd w:val="clear" w:color="auto" w:fill="auto"/>
            <w:noWrap/>
            <w:hideMark/>
          </w:tcPr>
          <w:p w:rsidR="0040448D" w:rsidRPr="00D2643A" w:rsidRDefault="0040448D" w:rsidP="00325F83">
            <w:pPr>
              <w:pStyle w:val="TableText"/>
              <w:jc w:val="center"/>
              <w:rPr>
                <w:szCs w:val="18"/>
              </w:rPr>
            </w:pPr>
            <w:r w:rsidRPr="00D2643A">
              <w:rPr>
                <w:szCs w:val="18"/>
              </w:rPr>
              <w:t>0.3</w:t>
            </w:r>
          </w:p>
        </w:tc>
      </w:tr>
      <w:tr w:rsidR="00325F83" w:rsidRPr="002736B4" w:rsidTr="00740276">
        <w:trPr>
          <w:cantSplit/>
        </w:trPr>
        <w:tc>
          <w:tcPr>
            <w:tcW w:w="1985" w:type="dxa"/>
            <w:tcBorders>
              <w:top w:val="single" w:sz="4" w:space="0" w:color="A6A6A6"/>
              <w:bottom w:val="single" w:sz="4" w:space="0" w:color="A6A6A6"/>
              <w:right w:val="nil"/>
            </w:tcBorders>
            <w:shd w:val="clear" w:color="auto" w:fill="auto"/>
            <w:noWrap/>
            <w:hideMark/>
          </w:tcPr>
          <w:p w:rsidR="0040448D" w:rsidRPr="00D2643A" w:rsidRDefault="0040448D" w:rsidP="00325F83">
            <w:pPr>
              <w:pStyle w:val="TableText"/>
              <w:rPr>
                <w:szCs w:val="18"/>
                <w:lang w:eastAsia="en-NZ"/>
              </w:rPr>
            </w:pPr>
            <w:r w:rsidRPr="00D2643A">
              <w:rPr>
                <w:szCs w:val="18"/>
                <w:lang w:eastAsia="en-NZ"/>
              </w:rPr>
              <w:t>Bay of Plenty</w:t>
            </w:r>
          </w:p>
        </w:tc>
        <w:tc>
          <w:tcPr>
            <w:tcW w:w="1382" w:type="dxa"/>
            <w:tcBorders>
              <w:top w:val="single" w:sz="4" w:space="0" w:color="A6A6A6"/>
              <w:left w:val="nil"/>
              <w:bottom w:val="single" w:sz="4" w:space="0" w:color="A6A6A6"/>
              <w:right w:val="nil"/>
            </w:tcBorders>
            <w:shd w:val="clear" w:color="auto" w:fill="auto"/>
            <w:noWrap/>
            <w:hideMark/>
          </w:tcPr>
          <w:p w:rsidR="0040448D" w:rsidRPr="00D2643A" w:rsidRDefault="0040448D" w:rsidP="00D2643A">
            <w:pPr>
              <w:pStyle w:val="TableText"/>
              <w:tabs>
                <w:tab w:val="decimal" w:pos="838"/>
              </w:tabs>
              <w:rPr>
                <w:szCs w:val="18"/>
              </w:rPr>
            </w:pPr>
            <w:r w:rsidRPr="00D2643A">
              <w:rPr>
                <w:szCs w:val="18"/>
              </w:rPr>
              <w:t>2578</w:t>
            </w:r>
          </w:p>
        </w:tc>
        <w:tc>
          <w:tcPr>
            <w:tcW w:w="1382" w:type="dxa"/>
            <w:tcBorders>
              <w:top w:val="single" w:sz="4" w:space="0" w:color="A6A6A6"/>
              <w:left w:val="nil"/>
              <w:bottom w:val="single" w:sz="4" w:space="0" w:color="A6A6A6"/>
              <w:right w:val="nil"/>
            </w:tcBorders>
            <w:shd w:val="clear" w:color="auto" w:fill="auto"/>
            <w:noWrap/>
            <w:hideMark/>
          </w:tcPr>
          <w:p w:rsidR="0040448D" w:rsidRPr="00D2643A" w:rsidRDefault="0040448D" w:rsidP="00D2643A">
            <w:pPr>
              <w:pStyle w:val="TableText"/>
              <w:tabs>
                <w:tab w:val="decimal" w:pos="838"/>
              </w:tabs>
              <w:rPr>
                <w:szCs w:val="18"/>
              </w:rPr>
            </w:pPr>
            <w:r w:rsidRPr="00D2643A">
              <w:rPr>
                <w:szCs w:val="18"/>
              </w:rPr>
              <w:t>2387</w:t>
            </w:r>
          </w:p>
        </w:tc>
        <w:tc>
          <w:tcPr>
            <w:tcW w:w="1382" w:type="dxa"/>
            <w:tcBorders>
              <w:top w:val="single" w:sz="4" w:space="0" w:color="A6A6A6"/>
              <w:left w:val="nil"/>
              <w:bottom w:val="single" w:sz="4" w:space="0" w:color="A6A6A6"/>
              <w:right w:val="nil"/>
            </w:tcBorders>
            <w:shd w:val="clear" w:color="auto" w:fill="auto"/>
            <w:noWrap/>
            <w:hideMark/>
          </w:tcPr>
          <w:p w:rsidR="0040448D" w:rsidRPr="00D2643A" w:rsidRDefault="0040448D" w:rsidP="00D2643A">
            <w:pPr>
              <w:pStyle w:val="TableText"/>
              <w:tabs>
                <w:tab w:val="decimal" w:pos="838"/>
              </w:tabs>
              <w:rPr>
                <w:szCs w:val="18"/>
              </w:rPr>
            </w:pPr>
            <w:r w:rsidRPr="00D2643A">
              <w:rPr>
                <w:szCs w:val="18"/>
              </w:rPr>
              <w:t>129</w:t>
            </w:r>
          </w:p>
        </w:tc>
        <w:tc>
          <w:tcPr>
            <w:tcW w:w="1382" w:type="dxa"/>
            <w:tcBorders>
              <w:top w:val="single" w:sz="4" w:space="0" w:color="A6A6A6"/>
              <w:left w:val="nil"/>
              <w:bottom w:val="single" w:sz="4" w:space="0" w:color="A6A6A6"/>
              <w:right w:val="single" w:sz="4" w:space="0" w:color="A6A6A6"/>
            </w:tcBorders>
            <w:shd w:val="clear" w:color="auto" w:fill="auto"/>
            <w:noWrap/>
            <w:hideMark/>
          </w:tcPr>
          <w:p w:rsidR="0040448D" w:rsidRPr="00D2643A" w:rsidRDefault="0040448D" w:rsidP="00D2643A">
            <w:pPr>
              <w:pStyle w:val="TableText"/>
              <w:tabs>
                <w:tab w:val="decimal" w:pos="838"/>
              </w:tabs>
              <w:rPr>
                <w:szCs w:val="18"/>
              </w:rPr>
            </w:pPr>
            <w:r w:rsidRPr="00D2643A">
              <w:rPr>
                <w:szCs w:val="18"/>
              </w:rPr>
              <w:t>2796</w:t>
            </w:r>
          </w:p>
        </w:tc>
        <w:tc>
          <w:tcPr>
            <w:tcW w:w="2362" w:type="dxa"/>
            <w:tcBorders>
              <w:top w:val="single" w:sz="4" w:space="0" w:color="A6A6A6"/>
              <w:left w:val="single" w:sz="4" w:space="0" w:color="A6A6A6"/>
              <w:bottom w:val="single" w:sz="4" w:space="0" w:color="A6A6A6"/>
              <w:right w:val="nil"/>
            </w:tcBorders>
            <w:shd w:val="clear" w:color="auto" w:fill="auto"/>
            <w:noWrap/>
            <w:hideMark/>
          </w:tcPr>
          <w:p w:rsidR="0040448D" w:rsidRPr="00D2643A" w:rsidRDefault="0040448D" w:rsidP="00D2643A">
            <w:pPr>
              <w:pStyle w:val="TableText"/>
              <w:tabs>
                <w:tab w:val="decimal" w:pos="1219"/>
              </w:tabs>
              <w:rPr>
                <w:szCs w:val="18"/>
              </w:rPr>
            </w:pPr>
            <w:r w:rsidRPr="00D2643A">
              <w:rPr>
                <w:szCs w:val="18"/>
              </w:rPr>
              <w:t>92.2</w:t>
            </w:r>
          </w:p>
        </w:tc>
        <w:tc>
          <w:tcPr>
            <w:tcW w:w="2363" w:type="dxa"/>
            <w:tcBorders>
              <w:top w:val="single" w:sz="4" w:space="0" w:color="A6A6A6"/>
              <w:left w:val="nil"/>
              <w:bottom w:val="single" w:sz="4" w:space="0" w:color="A6A6A6"/>
              <w:right w:val="nil"/>
            </w:tcBorders>
            <w:shd w:val="clear" w:color="auto" w:fill="auto"/>
            <w:noWrap/>
            <w:hideMark/>
          </w:tcPr>
          <w:p w:rsidR="0040448D" w:rsidRPr="00D2643A" w:rsidRDefault="0040448D" w:rsidP="00D2643A">
            <w:pPr>
              <w:pStyle w:val="TableText"/>
              <w:tabs>
                <w:tab w:val="decimal" w:pos="1219"/>
              </w:tabs>
              <w:rPr>
                <w:szCs w:val="18"/>
              </w:rPr>
            </w:pPr>
            <w:r w:rsidRPr="00D2643A">
              <w:rPr>
                <w:szCs w:val="18"/>
              </w:rPr>
              <w:t>92.6</w:t>
            </w:r>
          </w:p>
        </w:tc>
        <w:tc>
          <w:tcPr>
            <w:tcW w:w="2363" w:type="dxa"/>
            <w:tcBorders>
              <w:top w:val="single" w:sz="4" w:space="0" w:color="A6A6A6"/>
              <w:left w:val="nil"/>
              <w:bottom w:val="single" w:sz="4" w:space="0" w:color="A6A6A6"/>
            </w:tcBorders>
            <w:shd w:val="clear" w:color="auto" w:fill="auto"/>
            <w:noWrap/>
            <w:hideMark/>
          </w:tcPr>
          <w:p w:rsidR="0040448D" w:rsidRPr="00D2643A" w:rsidRDefault="0040448D" w:rsidP="00325F83">
            <w:pPr>
              <w:pStyle w:val="TableText"/>
              <w:jc w:val="center"/>
              <w:rPr>
                <w:szCs w:val="18"/>
              </w:rPr>
            </w:pPr>
            <w:r w:rsidRPr="00D2643A">
              <w:rPr>
                <w:szCs w:val="18"/>
              </w:rPr>
              <w:t>5.0</w:t>
            </w:r>
          </w:p>
        </w:tc>
      </w:tr>
      <w:tr w:rsidR="00325F83" w:rsidRPr="002736B4" w:rsidTr="00740276">
        <w:trPr>
          <w:cantSplit/>
        </w:trPr>
        <w:tc>
          <w:tcPr>
            <w:tcW w:w="1985" w:type="dxa"/>
            <w:tcBorders>
              <w:top w:val="single" w:sz="4" w:space="0" w:color="A6A6A6"/>
              <w:bottom w:val="single" w:sz="4" w:space="0" w:color="A6A6A6"/>
              <w:right w:val="nil"/>
            </w:tcBorders>
            <w:shd w:val="clear" w:color="auto" w:fill="auto"/>
            <w:noWrap/>
            <w:hideMark/>
          </w:tcPr>
          <w:p w:rsidR="0040448D" w:rsidRPr="00D2643A" w:rsidRDefault="0040448D" w:rsidP="00325F83">
            <w:pPr>
              <w:pStyle w:val="TableText"/>
              <w:rPr>
                <w:szCs w:val="18"/>
                <w:lang w:eastAsia="en-NZ"/>
              </w:rPr>
            </w:pPr>
            <w:r w:rsidRPr="00D2643A">
              <w:rPr>
                <w:szCs w:val="18"/>
                <w:lang w:eastAsia="en-NZ"/>
              </w:rPr>
              <w:t>Tairāwhiti</w:t>
            </w:r>
          </w:p>
        </w:tc>
        <w:tc>
          <w:tcPr>
            <w:tcW w:w="1382" w:type="dxa"/>
            <w:tcBorders>
              <w:top w:val="single" w:sz="4" w:space="0" w:color="A6A6A6"/>
              <w:left w:val="nil"/>
              <w:bottom w:val="single" w:sz="4" w:space="0" w:color="A6A6A6"/>
              <w:right w:val="nil"/>
            </w:tcBorders>
            <w:shd w:val="clear" w:color="auto" w:fill="auto"/>
            <w:noWrap/>
            <w:hideMark/>
          </w:tcPr>
          <w:p w:rsidR="0040448D" w:rsidRPr="00D2643A" w:rsidRDefault="0040448D" w:rsidP="00D2643A">
            <w:pPr>
              <w:pStyle w:val="TableText"/>
              <w:tabs>
                <w:tab w:val="decimal" w:pos="838"/>
              </w:tabs>
              <w:rPr>
                <w:szCs w:val="18"/>
              </w:rPr>
            </w:pPr>
            <w:r w:rsidRPr="00D2643A">
              <w:rPr>
                <w:szCs w:val="18"/>
              </w:rPr>
              <w:t>705</w:t>
            </w:r>
          </w:p>
        </w:tc>
        <w:tc>
          <w:tcPr>
            <w:tcW w:w="1382" w:type="dxa"/>
            <w:tcBorders>
              <w:top w:val="single" w:sz="4" w:space="0" w:color="A6A6A6"/>
              <w:left w:val="nil"/>
              <w:bottom w:val="single" w:sz="4" w:space="0" w:color="A6A6A6"/>
              <w:right w:val="nil"/>
            </w:tcBorders>
            <w:shd w:val="clear" w:color="auto" w:fill="auto"/>
            <w:noWrap/>
            <w:hideMark/>
          </w:tcPr>
          <w:p w:rsidR="0040448D" w:rsidRPr="00D2643A" w:rsidRDefault="0040448D" w:rsidP="00D2643A">
            <w:pPr>
              <w:pStyle w:val="TableText"/>
              <w:tabs>
                <w:tab w:val="decimal" w:pos="838"/>
              </w:tabs>
              <w:rPr>
                <w:szCs w:val="18"/>
              </w:rPr>
            </w:pPr>
            <w:r w:rsidRPr="00D2643A">
              <w:rPr>
                <w:szCs w:val="18"/>
              </w:rPr>
              <w:t>705</w:t>
            </w:r>
          </w:p>
        </w:tc>
        <w:tc>
          <w:tcPr>
            <w:tcW w:w="1382" w:type="dxa"/>
            <w:tcBorders>
              <w:top w:val="single" w:sz="4" w:space="0" w:color="A6A6A6"/>
              <w:left w:val="nil"/>
              <w:bottom w:val="single" w:sz="4" w:space="0" w:color="A6A6A6"/>
              <w:right w:val="nil"/>
            </w:tcBorders>
            <w:shd w:val="clear" w:color="auto" w:fill="auto"/>
            <w:noWrap/>
            <w:hideMark/>
          </w:tcPr>
          <w:p w:rsidR="0040448D" w:rsidRPr="00D2643A" w:rsidRDefault="0040448D" w:rsidP="00D2643A">
            <w:pPr>
              <w:pStyle w:val="TableText"/>
              <w:tabs>
                <w:tab w:val="decimal" w:pos="838"/>
              </w:tabs>
              <w:rPr>
                <w:szCs w:val="18"/>
              </w:rPr>
            </w:pPr>
            <w:r w:rsidRPr="00D2643A">
              <w:rPr>
                <w:szCs w:val="18"/>
              </w:rPr>
              <w:t>3</w:t>
            </w:r>
          </w:p>
        </w:tc>
        <w:tc>
          <w:tcPr>
            <w:tcW w:w="1382" w:type="dxa"/>
            <w:tcBorders>
              <w:top w:val="single" w:sz="4" w:space="0" w:color="A6A6A6"/>
              <w:left w:val="nil"/>
              <w:bottom w:val="single" w:sz="4" w:space="0" w:color="A6A6A6"/>
              <w:right w:val="single" w:sz="4" w:space="0" w:color="A6A6A6"/>
            </w:tcBorders>
            <w:shd w:val="clear" w:color="auto" w:fill="auto"/>
            <w:noWrap/>
            <w:hideMark/>
          </w:tcPr>
          <w:p w:rsidR="0040448D" w:rsidRPr="00D2643A" w:rsidRDefault="0040448D" w:rsidP="00D2643A">
            <w:pPr>
              <w:pStyle w:val="TableText"/>
              <w:tabs>
                <w:tab w:val="decimal" w:pos="838"/>
              </w:tabs>
              <w:rPr>
                <w:szCs w:val="18"/>
              </w:rPr>
            </w:pPr>
            <w:r w:rsidRPr="00D2643A">
              <w:rPr>
                <w:szCs w:val="18"/>
              </w:rPr>
              <w:t>741</w:t>
            </w:r>
          </w:p>
        </w:tc>
        <w:tc>
          <w:tcPr>
            <w:tcW w:w="2362" w:type="dxa"/>
            <w:tcBorders>
              <w:top w:val="single" w:sz="4" w:space="0" w:color="A6A6A6"/>
              <w:left w:val="single" w:sz="4" w:space="0" w:color="A6A6A6"/>
              <w:bottom w:val="single" w:sz="4" w:space="0" w:color="A6A6A6"/>
              <w:right w:val="nil"/>
            </w:tcBorders>
            <w:shd w:val="clear" w:color="auto" w:fill="auto"/>
            <w:noWrap/>
            <w:hideMark/>
          </w:tcPr>
          <w:p w:rsidR="0040448D" w:rsidRPr="00D2643A" w:rsidRDefault="0040448D" w:rsidP="00D2643A">
            <w:pPr>
              <w:pStyle w:val="TableText"/>
              <w:tabs>
                <w:tab w:val="decimal" w:pos="1219"/>
              </w:tabs>
              <w:rPr>
                <w:szCs w:val="18"/>
              </w:rPr>
            </w:pPr>
            <w:r w:rsidRPr="00D2643A">
              <w:rPr>
                <w:szCs w:val="18"/>
              </w:rPr>
              <w:t>95.1</w:t>
            </w:r>
          </w:p>
        </w:tc>
        <w:tc>
          <w:tcPr>
            <w:tcW w:w="2363" w:type="dxa"/>
            <w:tcBorders>
              <w:top w:val="single" w:sz="4" w:space="0" w:color="A6A6A6"/>
              <w:left w:val="nil"/>
              <w:bottom w:val="single" w:sz="4" w:space="0" w:color="A6A6A6"/>
              <w:right w:val="nil"/>
            </w:tcBorders>
            <w:shd w:val="clear" w:color="auto" w:fill="auto"/>
            <w:noWrap/>
            <w:hideMark/>
          </w:tcPr>
          <w:p w:rsidR="0040448D" w:rsidRPr="00D2643A" w:rsidRDefault="0040448D" w:rsidP="00D2643A">
            <w:pPr>
              <w:pStyle w:val="TableText"/>
              <w:tabs>
                <w:tab w:val="decimal" w:pos="1219"/>
              </w:tabs>
              <w:rPr>
                <w:szCs w:val="18"/>
              </w:rPr>
            </w:pPr>
            <w:r w:rsidRPr="00D2643A">
              <w:rPr>
                <w:szCs w:val="18"/>
              </w:rPr>
              <w:t>100.0</w:t>
            </w:r>
          </w:p>
        </w:tc>
        <w:tc>
          <w:tcPr>
            <w:tcW w:w="2363" w:type="dxa"/>
            <w:tcBorders>
              <w:top w:val="single" w:sz="4" w:space="0" w:color="A6A6A6"/>
              <w:left w:val="nil"/>
              <w:bottom w:val="single" w:sz="4" w:space="0" w:color="A6A6A6"/>
            </w:tcBorders>
            <w:shd w:val="clear" w:color="auto" w:fill="auto"/>
            <w:noWrap/>
            <w:hideMark/>
          </w:tcPr>
          <w:p w:rsidR="0040448D" w:rsidRPr="00D2643A" w:rsidRDefault="0040448D" w:rsidP="00325F83">
            <w:pPr>
              <w:pStyle w:val="TableText"/>
              <w:jc w:val="center"/>
              <w:rPr>
                <w:szCs w:val="18"/>
              </w:rPr>
            </w:pPr>
            <w:r w:rsidRPr="00D2643A">
              <w:rPr>
                <w:szCs w:val="18"/>
              </w:rPr>
              <w:t>0.4</w:t>
            </w:r>
          </w:p>
        </w:tc>
      </w:tr>
      <w:tr w:rsidR="00325F83" w:rsidRPr="002736B4" w:rsidTr="00740276">
        <w:trPr>
          <w:cantSplit/>
        </w:trPr>
        <w:tc>
          <w:tcPr>
            <w:tcW w:w="1985" w:type="dxa"/>
            <w:tcBorders>
              <w:top w:val="single" w:sz="4" w:space="0" w:color="A6A6A6"/>
              <w:bottom w:val="single" w:sz="4" w:space="0" w:color="A6A6A6"/>
              <w:right w:val="nil"/>
            </w:tcBorders>
            <w:shd w:val="clear" w:color="auto" w:fill="auto"/>
            <w:noWrap/>
            <w:hideMark/>
          </w:tcPr>
          <w:p w:rsidR="0040448D" w:rsidRPr="00D2643A" w:rsidRDefault="00834A6F" w:rsidP="00325F83">
            <w:pPr>
              <w:pStyle w:val="TableText"/>
              <w:rPr>
                <w:szCs w:val="18"/>
                <w:lang w:eastAsia="en-NZ"/>
              </w:rPr>
            </w:pPr>
            <w:r w:rsidRPr="00D2643A">
              <w:rPr>
                <w:szCs w:val="18"/>
                <w:lang w:eastAsia="en-NZ"/>
              </w:rPr>
              <w:t>Taranaki</w:t>
            </w:r>
          </w:p>
        </w:tc>
        <w:tc>
          <w:tcPr>
            <w:tcW w:w="1382" w:type="dxa"/>
            <w:tcBorders>
              <w:top w:val="single" w:sz="4" w:space="0" w:color="A6A6A6"/>
              <w:left w:val="nil"/>
              <w:bottom w:val="single" w:sz="4" w:space="0" w:color="A6A6A6"/>
              <w:right w:val="nil"/>
            </w:tcBorders>
            <w:shd w:val="clear" w:color="auto" w:fill="auto"/>
            <w:noWrap/>
            <w:hideMark/>
          </w:tcPr>
          <w:p w:rsidR="0040448D" w:rsidRPr="00D2643A" w:rsidRDefault="0040448D" w:rsidP="00D2643A">
            <w:pPr>
              <w:pStyle w:val="TableText"/>
              <w:tabs>
                <w:tab w:val="decimal" w:pos="838"/>
              </w:tabs>
              <w:rPr>
                <w:szCs w:val="18"/>
              </w:rPr>
            </w:pPr>
            <w:r w:rsidRPr="00D2643A">
              <w:rPr>
                <w:szCs w:val="18"/>
              </w:rPr>
              <w:t>1542</w:t>
            </w:r>
          </w:p>
        </w:tc>
        <w:tc>
          <w:tcPr>
            <w:tcW w:w="1382" w:type="dxa"/>
            <w:tcBorders>
              <w:top w:val="single" w:sz="4" w:space="0" w:color="A6A6A6"/>
              <w:left w:val="nil"/>
              <w:bottom w:val="single" w:sz="4" w:space="0" w:color="A6A6A6"/>
              <w:right w:val="nil"/>
            </w:tcBorders>
            <w:shd w:val="clear" w:color="auto" w:fill="auto"/>
            <w:noWrap/>
            <w:hideMark/>
          </w:tcPr>
          <w:p w:rsidR="0040448D" w:rsidRPr="00D2643A" w:rsidRDefault="0040448D" w:rsidP="00D2643A">
            <w:pPr>
              <w:pStyle w:val="TableText"/>
              <w:tabs>
                <w:tab w:val="decimal" w:pos="838"/>
              </w:tabs>
              <w:rPr>
                <w:szCs w:val="18"/>
              </w:rPr>
            </w:pPr>
            <w:r w:rsidRPr="00D2643A">
              <w:rPr>
                <w:szCs w:val="18"/>
              </w:rPr>
              <w:t>1480</w:t>
            </w:r>
          </w:p>
        </w:tc>
        <w:tc>
          <w:tcPr>
            <w:tcW w:w="1382" w:type="dxa"/>
            <w:tcBorders>
              <w:top w:val="single" w:sz="4" w:space="0" w:color="A6A6A6"/>
              <w:left w:val="nil"/>
              <w:bottom w:val="single" w:sz="4" w:space="0" w:color="A6A6A6"/>
              <w:right w:val="nil"/>
            </w:tcBorders>
            <w:shd w:val="clear" w:color="auto" w:fill="auto"/>
            <w:noWrap/>
            <w:hideMark/>
          </w:tcPr>
          <w:p w:rsidR="0040448D" w:rsidRPr="00D2643A" w:rsidRDefault="0040448D" w:rsidP="00D2643A">
            <w:pPr>
              <w:pStyle w:val="TableText"/>
              <w:tabs>
                <w:tab w:val="decimal" w:pos="838"/>
              </w:tabs>
              <w:rPr>
                <w:szCs w:val="18"/>
              </w:rPr>
            </w:pPr>
            <w:r w:rsidRPr="00D2643A">
              <w:rPr>
                <w:szCs w:val="18"/>
              </w:rPr>
              <w:t>17</w:t>
            </w:r>
          </w:p>
        </w:tc>
        <w:tc>
          <w:tcPr>
            <w:tcW w:w="1382" w:type="dxa"/>
            <w:tcBorders>
              <w:top w:val="single" w:sz="4" w:space="0" w:color="A6A6A6"/>
              <w:left w:val="nil"/>
              <w:bottom w:val="single" w:sz="4" w:space="0" w:color="A6A6A6"/>
              <w:right w:val="single" w:sz="4" w:space="0" w:color="A6A6A6"/>
            </w:tcBorders>
            <w:shd w:val="clear" w:color="auto" w:fill="auto"/>
            <w:noWrap/>
            <w:hideMark/>
          </w:tcPr>
          <w:p w:rsidR="0040448D" w:rsidRPr="00D2643A" w:rsidRDefault="0040448D" w:rsidP="00D2643A">
            <w:pPr>
              <w:pStyle w:val="TableText"/>
              <w:tabs>
                <w:tab w:val="decimal" w:pos="838"/>
              </w:tabs>
              <w:rPr>
                <w:szCs w:val="18"/>
              </w:rPr>
            </w:pPr>
            <w:r w:rsidRPr="00D2643A">
              <w:rPr>
                <w:szCs w:val="18"/>
              </w:rPr>
              <w:t>1528</w:t>
            </w:r>
          </w:p>
        </w:tc>
        <w:tc>
          <w:tcPr>
            <w:tcW w:w="2362" w:type="dxa"/>
            <w:tcBorders>
              <w:top w:val="single" w:sz="4" w:space="0" w:color="A6A6A6"/>
              <w:left w:val="single" w:sz="4" w:space="0" w:color="A6A6A6"/>
              <w:bottom w:val="single" w:sz="4" w:space="0" w:color="A6A6A6"/>
              <w:right w:val="nil"/>
            </w:tcBorders>
            <w:shd w:val="clear" w:color="auto" w:fill="auto"/>
            <w:noWrap/>
            <w:hideMark/>
          </w:tcPr>
          <w:p w:rsidR="0040448D" w:rsidRPr="00D2643A" w:rsidRDefault="0040448D" w:rsidP="00D2643A">
            <w:pPr>
              <w:pStyle w:val="TableText"/>
              <w:tabs>
                <w:tab w:val="decimal" w:pos="1219"/>
              </w:tabs>
              <w:rPr>
                <w:szCs w:val="18"/>
              </w:rPr>
            </w:pPr>
            <w:r w:rsidRPr="00D2643A">
              <w:rPr>
                <w:szCs w:val="18"/>
              </w:rPr>
              <w:t>100.9</w:t>
            </w:r>
          </w:p>
        </w:tc>
        <w:tc>
          <w:tcPr>
            <w:tcW w:w="2363" w:type="dxa"/>
            <w:tcBorders>
              <w:top w:val="single" w:sz="4" w:space="0" w:color="A6A6A6"/>
              <w:left w:val="nil"/>
              <w:bottom w:val="single" w:sz="4" w:space="0" w:color="A6A6A6"/>
              <w:right w:val="nil"/>
            </w:tcBorders>
            <w:shd w:val="clear" w:color="auto" w:fill="auto"/>
            <w:noWrap/>
            <w:hideMark/>
          </w:tcPr>
          <w:p w:rsidR="0040448D" w:rsidRPr="00D2643A" w:rsidRDefault="0040448D" w:rsidP="00D2643A">
            <w:pPr>
              <w:pStyle w:val="TableText"/>
              <w:tabs>
                <w:tab w:val="decimal" w:pos="1219"/>
              </w:tabs>
              <w:rPr>
                <w:szCs w:val="18"/>
              </w:rPr>
            </w:pPr>
            <w:r w:rsidRPr="00D2643A">
              <w:rPr>
                <w:szCs w:val="18"/>
              </w:rPr>
              <w:t>96.0</w:t>
            </w:r>
          </w:p>
        </w:tc>
        <w:tc>
          <w:tcPr>
            <w:tcW w:w="2363" w:type="dxa"/>
            <w:tcBorders>
              <w:top w:val="single" w:sz="4" w:space="0" w:color="A6A6A6"/>
              <w:left w:val="nil"/>
              <w:bottom w:val="single" w:sz="4" w:space="0" w:color="A6A6A6"/>
            </w:tcBorders>
            <w:shd w:val="clear" w:color="auto" w:fill="auto"/>
            <w:noWrap/>
            <w:hideMark/>
          </w:tcPr>
          <w:p w:rsidR="0040448D" w:rsidRPr="00D2643A" w:rsidRDefault="0040448D" w:rsidP="00325F83">
            <w:pPr>
              <w:pStyle w:val="TableText"/>
              <w:jc w:val="center"/>
              <w:rPr>
                <w:szCs w:val="18"/>
              </w:rPr>
            </w:pPr>
            <w:r w:rsidRPr="00D2643A">
              <w:rPr>
                <w:szCs w:val="18"/>
              </w:rPr>
              <w:t>1.1</w:t>
            </w:r>
          </w:p>
        </w:tc>
      </w:tr>
      <w:tr w:rsidR="00325F83" w:rsidRPr="002736B4" w:rsidTr="00740276">
        <w:trPr>
          <w:cantSplit/>
        </w:trPr>
        <w:tc>
          <w:tcPr>
            <w:tcW w:w="1985" w:type="dxa"/>
            <w:tcBorders>
              <w:top w:val="single" w:sz="4" w:space="0" w:color="A6A6A6"/>
              <w:bottom w:val="single" w:sz="4" w:space="0" w:color="A6A6A6"/>
              <w:right w:val="nil"/>
            </w:tcBorders>
            <w:shd w:val="clear" w:color="auto" w:fill="auto"/>
            <w:noWrap/>
            <w:hideMark/>
          </w:tcPr>
          <w:p w:rsidR="0040448D" w:rsidRPr="00D2643A" w:rsidRDefault="0040448D" w:rsidP="00325F83">
            <w:pPr>
              <w:pStyle w:val="TableText"/>
              <w:rPr>
                <w:szCs w:val="18"/>
                <w:lang w:eastAsia="en-NZ"/>
              </w:rPr>
            </w:pPr>
            <w:r w:rsidRPr="00D2643A">
              <w:rPr>
                <w:szCs w:val="18"/>
                <w:lang w:eastAsia="en-NZ"/>
              </w:rPr>
              <w:t>Hawke</w:t>
            </w:r>
            <w:r w:rsidR="004D6822" w:rsidRPr="00D2643A">
              <w:rPr>
                <w:szCs w:val="18"/>
                <w:lang w:eastAsia="en-NZ"/>
              </w:rPr>
              <w:t>’</w:t>
            </w:r>
            <w:r w:rsidRPr="00D2643A">
              <w:rPr>
                <w:szCs w:val="18"/>
                <w:lang w:eastAsia="en-NZ"/>
              </w:rPr>
              <w:t>s Bay</w:t>
            </w:r>
          </w:p>
        </w:tc>
        <w:tc>
          <w:tcPr>
            <w:tcW w:w="1382" w:type="dxa"/>
            <w:tcBorders>
              <w:top w:val="single" w:sz="4" w:space="0" w:color="A6A6A6"/>
              <w:left w:val="nil"/>
              <w:bottom w:val="single" w:sz="4" w:space="0" w:color="A6A6A6"/>
              <w:right w:val="nil"/>
            </w:tcBorders>
            <w:shd w:val="clear" w:color="auto" w:fill="auto"/>
            <w:noWrap/>
            <w:hideMark/>
          </w:tcPr>
          <w:p w:rsidR="0040448D" w:rsidRPr="00D2643A" w:rsidRDefault="0040448D" w:rsidP="00D2643A">
            <w:pPr>
              <w:pStyle w:val="TableText"/>
              <w:tabs>
                <w:tab w:val="decimal" w:pos="838"/>
              </w:tabs>
              <w:rPr>
                <w:szCs w:val="18"/>
              </w:rPr>
            </w:pPr>
            <w:r w:rsidRPr="00D2643A">
              <w:rPr>
                <w:szCs w:val="18"/>
              </w:rPr>
              <w:t>1920</w:t>
            </w:r>
          </w:p>
        </w:tc>
        <w:tc>
          <w:tcPr>
            <w:tcW w:w="1382" w:type="dxa"/>
            <w:tcBorders>
              <w:top w:val="single" w:sz="4" w:space="0" w:color="A6A6A6"/>
              <w:left w:val="nil"/>
              <w:bottom w:val="single" w:sz="4" w:space="0" w:color="A6A6A6"/>
              <w:right w:val="nil"/>
            </w:tcBorders>
            <w:shd w:val="clear" w:color="auto" w:fill="auto"/>
            <w:noWrap/>
            <w:hideMark/>
          </w:tcPr>
          <w:p w:rsidR="0040448D" w:rsidRPr="00D2643A" w:rsidRDefault="0040448D" w:rsidP="00D2643A">
            <w:pPr>
              <w:pStyle w:val="TableText"/>
              <w:tabs>
                <w:tab w:val="decimal" w:pos="838"/>
              </w:tabs>
              <w:rPr>
                <w:szCs w:val="18"/>
              </w:rPr>
            </w:pPr>
            <w:r w:rsidRPr="00D2643A">
              <w:rPr>
                <w:szCs w:val="18"/>
              </w:rPr>
              <w:t>1816</w:t>
            </w:r>
          </w:p>
        </w:tc>
        <w:tc>
          <w:tcPr>
            <w:tcW w:w="1382" w:type="dxa"/>
            <w:tcBorders>
              <w:top w:val="single" w:sz="4" w:space="0" w:color="A6A6A6"/>
              <w:left w:val="nil"/>
              <w:bottom w:val="single" w:sz="4" w:space="0" w:color="A6A6A6"/>
              <w:right w:val="nil"/>
            </w:tcBorders>
            <w:shd w:val="clear" w:color="auto" w:fill="auto"/>
            <w:noWrap/>
            <w:hideMark/>
          </w:tcPr>
          <w:p w:rsidR="0040448D" w:rsidRPr="00D2643A" w:rsidRDefault="0040448D" w:rsidP="00D2643A">
            <w:pPr>
              <w:pStyle w:val="TableText"/>
              <w:tabs>
                <w:tab w:val="decimal" w:pos="838"/>
              </w:tabs>
              <w:rPr>
                <w:szCs w:val="18"/>
              </w:rPr>
            </w:pPr>
            <w:r w:rsidRPr="00D2643A">
              <w:rPr>
                <w:szCs w:val="18"/>
              </w:rPr>
              <w:t>28</w:t>
            </w:r>
          </w:p>
        </w:tc>
        <w:tc>
          <w:tcPr>
            <w:tcW w:w="1382" w:type="dxa"/>
            <w:tcBorders>
              <w:top w:val="single" w:sz="4" w:space="0" w:color="A6A6A6"/>
              <w:left w:val="nil"/>
              <w:bottom w:val="single" w:sz="4" w:space="0" w:color="A6A6A6"/>
              <w:right w:val="single" w:sz="4" w:space="0" w:color="A6A6A6"/>
            </w:tcBorders>
            <w:shd w:val="clear" w:color="auto" w:fill="auto"/>
            <w:noWrap/>
            <w:hideMark/>
          </w:tcPr>
          <w:p w:rsidR="0040448D" w:rsidRPr="00D2643A" w:rsidRDefault="0040448D" w:rsidP="00D2643A">
            <w:pPr>
              <w:pStyle w:val="TableText"/>
              <w:tabs>
                <w:tab w:val="decimal" w:pos="838"/>
              </w:tabs>
              <w:rPr>
                <w:szCs w:val="18"/>
              </w:rPr>
            </w:pPr>
            <w:r w:rsidRPr="00D2643A">
              <w:rPr>
                <w:szCs w:val="18"/>
              </w:rPr>
              <w:t>2010</w:t>
            </w:r>
          </w:p>
        </w:tc>
        <w:tc>
          <w:tcPr>
            <w:tcW w:w="2362" w:type="dxa"/>
            <w:tcBorders>
              <w:top w:val="single" w:sz="4" w:space="0" w:color="A6A6A6"/>
              <w:left w:val="single" w:sz="4" w:space="0" w:color="A6A6A6"/>
              <w:bottom w:val="single" w:sz="4" w:space="0" w:color="A6A6A6"/>
              <w:right w:val="nil"/>
            </w:tcBorders>
            <w:shd w:val="clear" w:color="auto" w:fill="auto"/>
            <w:noWrap/>
            <w:hideMark/>
          </w:tcPr>
          <w:p w:rsidR="0040448D" w:rsidRPr="00D2643A" w:rsidRDefault="0040448D" w:rsidP="00D2643A">
            <w:pPr>
              <w:pStyle w:val="TableText"/>
              <w:tabs>
                <w:tab w:val="decimal" w:pos="1219"/>
              </w:tabs>
              <w:rPr>
                <w:szCs w:val="18"/>
              </w:rPr>
            </w:pPr>
            <w:r w:rsidRPr="00D2643A">
              <w:rPr>
                <w:szCs w:val="18"/>
              </w:rPr>
              <w:t>95.5</w:t>
            </w:r>
          </w:p>
        </w:tc>
        <w:tc>
          <w:tcPr>
            <w:tcW w:w="2363" w:type="dxa"/>
            <w:tcBorders>
              <w:top w:val="single" w:sz="4" w:space="0" w:color="A6A6A6"/>
              <w:left w:val="nil"/>
              <w:bottom w:val="single" w:sz="4" w:space="0" w:color="A6A6A6"/>
              <w:right w:val="nil"/>
            </w:tcBorders>
            <w:shd w:val="clear" w:color="auto" w:fill="auto"/>
            <w:noWrap/>
            <w:hideMark/>
          </w:tcPr>
          <w:p w:rsidR="0040448D" w:rsidRPr="00D2643A" w:rsidRDefault="0040448D" w:rsidP="00D2643A">
            <w:pPr>
              <w:pStyle w:val="TableText"/>
              <w:tabs>
                <w:tab w:val="decimal" w:pos="1219"/>
              </w:tabs>
              <w:rPr>
                <w:szCs w:val="18"/>
              </w:rPr>
            </w:pPr>
            <w:r w:rsidRPr="00D2643A">
              <w:rPr>
                <w:szCs w:val="18"/>
              </w:rPr>
              <w:t>94.6</w:t>
            </w:r>
          </w:p>
        </w:tc>
        <w:tc>
          <w:tcPr>
            <w:tcW w:w="2363" w:type="dxa"/>
            <w:tcBorders>
              <w:top w:val="single" w:sz="4" w:space="0" w:color="A6A6A6"/>
              <w:left w:val="nil"/>
              <w:bottom w:val="single" w:sz="4" w:space="0" w:color="A6A6A6"/>
            </w:tcBorders>
            <w:shd w:val="clear" w:color="auto" w:fill="auto"/>
            <w:noWrap/>
            <w:hideMark/>
          </w:tcPr>
          <w:p w:rsidR="0040448D" w:rsidRPr="00D2643A" w:rsidRDefault="0040448D" w:rsidP="00325F83">
            <w:pPr>
              <w:pStyle w:val="TableText"/>
              <w:jc w:val="center"/>
              <w:rPr>
                <w:szCs w:val="18"/>
              </w:rPr>
            </w:pPr>
            <w:r w:rsidRPr="00D2643A">
              <w:rPr>
                <w:szCs w:val="18"/>
              </w:rPr>
              <w:t>1.5</w:t>
            </w:r>
          </w:p>
        </w:tc>
      </w:tr>
      <w:tr w:rsidR="00325F83" w:rsidRPr="002736B4" w:rsidTr="00740276">
        <w:trPr>
          <w:cantSplit/>
        </w:trPr>
        <w:tc>
          <w:tcPr>
            <w:tcW w:w="1985" w:type="dxa"/>
            <w:tcBorders>
              <w:top w:val="single" w:sz="4" w:space="0" w:color="A6A6A6"/>
              <w:bottom w:val="single" w:sz="4" w:space="0" w:color="A6A6A6"/>
              <w:right w:val="nil"/>
            </w:tcBorders>
            <w:shd w:val="clear" w:color="auto" w:fill="auto"/>
            <w:noWrap/>
            <w:hideMark/>
          </w:tcPr>
          <w:p w:rsidR="0040448D" w:rsidRPr="00D2643A" w:rsidRDefault="0040448D" w:rsidP="00325F83">
            <w:pPr>
              <w:pStyle w:val="TableText"/>
              <w:rPr>
                <w:szCs w:val="18"/>
                <w:lang w:eastAsia="en-NZ"/>
              </w:rPr>
            </w:pPr>
            <w:r w:rsidRPr="00D2643A">
              <w:rPr>
                <w:szCs w:val="18"/>
                <w:lang w:eastAsia="en-NZ"/>
              </w:rPr>
              <w:t>Whanganui</w:t>
            </w:r>
          </w:p>
        </w:tc>
        <w:tc>
          <w:tcPr>
            <w:tcW w:w="1382" w:type="dxa"/>
            <w:tcBorders>
              <w:top w:val="single" w:sz="4" w:space="0" w:color="A6A6A6"/>
              <w:left w:val="nil"/>
              <w:bottom w:val="single" w:sz="4" w:space="0" w:color="A6A6A6"/>
              <w:right w:val="nil"/>
            </w:tcBorders>
            <w:shd w:val="clear" w:color="auto" w:fill="auto"/>
            <w:noWrap/>
            <w:hideMark/>
          </w:tcPr>
          <w:p w:rsidR="0040448D" w:rsidRPr="00D2643A" w:rsidRDefault="0040448D" w:rsidP="00D2643A">
            <w:pPr>
              <w:pStyle w:val="TableText"/>
              <w:tabs>
                <w:tab w:val="decimal" w:pos="838"/>
              </w:tabs>
              <w:rPr>
                <w:szCs w:val="18"/>
              </w:rPr>
            </w:pPr>
            <w:r w:rsidRPr="00D2643A">
              <w:rPr>
                <w:szCs w:val="18"/>
              </w:rPr>
              <w:t>808</w:t>
            </w:r>
          </w:p>
        </w:tc>
        <w:tc>
          <w:tcPr>
            <w:tcW w:w="1382" w:type="dxa"/>
            <w:tcBorders>
              <w:top w:val="single" w:sz="4" w:space="0" w:color="A6A6A6"/>
              <w:left w:val="nil"/>
              <w:bottom w:val="single" w:sz="4" w:space="0" w:color="A6A6A6"/>
              <w:right w:val="nil"/>
            </w:tcBorders>
            <w:shd w:val="clear" w:color="auto" w:fill="auto"/>
            <w:noWrap/>
            <w:hideMark/>
          </w:tcPr>
          <w:p w:rsidR="0040448D" w:rsidRPr="00D2643A" w:rsidRDefault="0040448D" w:rsidP="00D2643A">
            <w:pPr>
              <w:pStyle w:val="TableText"/>
              <w:tabs>
                <w:tab w:val="decimal" w:pos="838"/>
              </w:tabs>
              <w:rPr>
                <w:szCs w:val="18"/>
              </w:rPr>
            </w:pPr>
            <w:r w:rsidRPr="00D2643A">
              <w:rPr>
                <w:szCs w:val="18"/>
              </w:rPr>
              <w:t>777</w:t>
            </w:r>
          </w:p>
        </w:tc>
        <w:tc>
          <w:tcPr>
            <w:tcW w:w="1382" w:type="dxa"/>
            <w:tcBorders>
              <w:top w:val="single" w:sz="4" w:space="0" w:color="A6A6A6"/>
              <w:left w:val="nil"/>
              <w:bottom w:val="single" w:sz="4" w:space="0" w:color="A6A6A6"/>
              <w:right w:val="nil"/>
            </w:tcBorders>
            <w:shd w:val="clear" w:color="auto" w:fill="auto"/>
            <w:noWrap/>
            <w:hideMark/>
          </w:tcPr>
          <w:p w:rsidR="0040448D" w:rsidRPr="00D2643A" w:rsidRDefault="0040448D" w:rsidP="00D2643A">
            <w:pPr>
              <w:pStyle w:val="TableText"/>
              <w:tabs>
                <w:tab w:val="decimal" w:pos="838"/>
              </w:tabs>
              <w:rPr>
                <w:szCs w:val="18"/>
              </w:rPr>
            </w:pPr>
            <w:r w:rsidRPr="00D2643A">
              <w:rPr>
                <w:szCs w:val="18"/>
              </w:rPr>
              <w:t>5</w:t>
            </w:r>
          </w:p>
        </w:tc>
        <w:tc>
          <w:tcPr>
            <w:tcW w:w="1382" w:type="dxa"/>
            <w:tcBorders>
              <w:top w:val="single" w:sz="4" w:space="0" w:color="A6A6A6"/>
              <w:left w:val="nil"/>
              <w:bottom w:val="single" w:sz="4" w:space="0" w:color="A6A6A6"/>
              <w:right w:val="single" w:sz="4" w:space="0" w:color="A6A6A6"/>
            </w:tcBorders>
            <w:shd w:val="clear" w:color="auto" w:fill="auto"/>
            <w:noWrap/>
            <w:hideMark/>
          </w:tcPr>
          <w:p w:rsidR="0040448D" w:rsidRPr="00D2643A" w:rsidRDefault="0040448D" w:rsidP="00D2643A">
            <w:pPr>
              <w:pStyle w:val="TableText"/>
              <w:tabs>
                <w:tab w:val="decimal" w:pos="838"/>
              </w:tabs>
              <w:rPr>
                <w:szCs w:val="18"/>
              </w:rPr>
            </w:pPr>
            <w:r w:rsidRPr="00D2643A">
              <w:rPr>
                <w:szCs w:val="18"/>
              </w:rPr>
              <w:t>816</w:t>
            </w:r>
          </w:p>
        </w:tc>
        <w:tc>
          <w:tcPr>
            <w:tcW w:w="2362" w:type="dxa"/>
            <w:tcBorders>
              <w:top w:val="single" w:sz="4" w:space="0" w:color="A6A6A6"/>
              <w:left w:val="single" w:sz="4" w:space="0" w:color="A6A6A6"/>
              <w:bottom w:val="single" w:sz="4" w:space="0" w:color="A6A6A6"/>
              <w:right w:val="nil"/>
            </w:tcBorders>
            <w:shd w:val="clear" w:color="auto" w:fill="auto"/>
            <w:noWrap/>
            <w:hideMark/>
          </w:tcPr>
          <w:p w:rsidR="0040448D" w:rsidRPr="00D2643A" w:rsidRDefault="0040448D" w:rsidP="00D2643A">
            <w:pPr>
              <w:pStyle w:val="TableText"/>
              <w:tabs>
                <w:tab w:val="decimal" w:pos="1219"/>
              </w:tabs>
              <w:rPr>
                <w:szCs w:val="18"/>
              </w:rPr>
            </w:pPr>
            <w:r w:rsidRPr="00D2643A">
              <w:rPr>
                <w:szCs w:val="18"/>
              </w:rPr>
              <w:t>99.0</w:t>
            </w:r>
          </w:p>
        </w:tc>
        <w:tc>
          <w:tcPr>
            <w:tcW w:w="2363" w:type="dxa"/>
            <w:tcBorders>
              <w:top w:val="single" w:sz="4" w:space="0" w:color="A6A6A6"/>
              <w:left w:val="nil"/>
              <w:bottom w:val="single" w:sz="4" w:space="0" w:color="A6A6A6"/>
              <w:right w:val="nil"/>
            </w:tcBorders>
            <w:shd w:val="clear" w:color="auto" w:fill="auto"/>
            <w:noWrap/>
            <w:hideMark/>
          </w:tcPr>
          <w:p w:rsidR="0040448D" w:rsidRPr="00D2643A" w:rsidRDefault="0040448D" w:rsidP="00D2643A">
            <w:pPr>
              <w:pStyle w:val="TableText"/>
              <w:tabs>
                <w:tab w:val="decimal" w:pos="1219"/>
              </w:tabs>
              <w:rPr>
                <w:szCs w:val="18"/>
              </w:rPr>
            </w:pPr>
            <w:r w:rsidRPr="00D2643A">
              <w:rPr>
                <w:szCs w:val="18"/>
              </w:rPr>
              <w:t>96.2</w:t>
            </w:r>
          </w:p>
        </w:tc>
        <w:tc>
          <w:tcPr>
            <w:tcW w:w="2363" w:type="dxa"/>
            <w:tcBorders>
              <w:top w:val="single" w:sz="4" w:space="0" w:color="A6A6A6"/>
              <w:left w:val="nil"/>
              <w:bottom w:val="single" w:sz="4" w:space="0" w:color="A6A6A6"/>
            </w:tcBorders>
            <w:shd w:val="clear" w:color="auto" w:fill="auto"/>
            <w:noWrap/>
            <w:hideMark/>
          </w:tcPr>
          <w:p w:rsidR="0040448D" w:rsidRPr="00D2643A" w:rsidRDefault="0040448D" w:rsidP="00325F83">
            <w:pPr>
              <w:pStyle w:val="TableText"/>
              <w:jc w:val="center"/>
              <w:rPr>
                <w:szCs w:val="18"/>
              </w:rPr>
            </w:pPr>
            <w:r w:rsidRPr="00D2643A">
              <w:rPr>
                <w:szCs w:val="18"/>
              </w:rPr>
              <w:t>0.6</w:t>
            </w:r>
          </w:p>
        </w:tc>
      </w:tr>
      <w:tr w:rsidR="00325F83" w:rsidRPr="002736B4" w:rsidTr="00740276">
        <w:trPr>
          <w:cantSplit/>
        </w:trPr>
        <w:tc>
          <w:tcPr>
            <w:tcW w:w="1985" w:type="dxa"/>
            <w:tcBorders>
              <w:top w:val="single" w:sz="4" w:space="0" w:color="A6A6A6"/>
              <w:bottom w:val="single" w:sz="4" w:space="0" w:color="A6A6A6"/>
              <w:right w:val="nil"/>
            </w:tcBorders>
            <w:shd w:val="clear" w:color="auto" w:fill="auto"/>
            <w:noWrap/>
            <w:hideMark/>
          </w:tcPr>
          <w:p w:rsidR="0040448D" w:rsidRPr="00D2643A" w:rsidRDefault="0040448D" w:rsidP="00325F83">
            <w:pPr>
              <w:pStyle w:val="TableText"/>
              <w:rPr>
                <w:szCs w:val="18"/>
                <w:lang w:eastAsia="en-NZ"/>
              </w:rPr>
            </w:pPr>
            <w:r w:rsidRPr="00D2643A">
              <w:rPr>
                <w:szCs w:val="18"/>
                <w:lang w:eastAsia="en-NZ"/>
              </w:rPr>
              <w:t>MidCentral</w:t>
            </w:r>
          </w:p>
        </w:tc>
        <w:tc>
          <w:tcPr>
            <w:tcW w:w="1382" w:type="dxa"/>
            <w:tcBorders>
              <w:top w:val="single" w:sz="4" w:space="0" w:color="A6A6A6"/>
              <w:left w:val="nil"/>
              <w:bottom w:val="single" w:sz="4" w:space="0" w:color="A6A6A6"/>
              <w:right w:val="nil"/>
            </w:tcBorders>
            <w:shd w:val="clear" w:color="auto" w:fill="auto"/>
            <w:noWrap/>
            <w:hideMark/>
          </w:tcPr>
          <w:p w:rsidR="0040448D" w:rsidRPr="00D2643A" w:rsidRDefault="0040448D" w:rsidP="00D2643A">
            <w:pPr>
              <w:pStyle w:val="TableText"/>
              <w:tabs>
                <w:tab w:val="decimal" w:pos="838"/>
              </w:tabs>
              <w:rPr>
                <w:szCs w:val="18"/>
              </w:rPr>
            </w:pPr>
            <w:r w:rsidRPr="00D2643A">
              <w:rPr>
                <w:szCs w:val="18"/>
              </w:rPr>
              <w:t>1968</w:t>
            </w:r>
          </w:p>
        </w:tc>
        <w:tc>
          <w:tcPr>
            <w:tcW w:w="1382" w:type="dxa"/>
            <w:tcBorders>
              <w:top w:val="single" w:sz="4" w:space="0" w:color="A6A6A6"/>
              <w:left w:val="nil"/>
              <w:bottom w:val="single" w:sz="4" w:space="0" w:color="A6A6A6"/>
              <w:right w:val="nil"/>
            </w:tcBorders>
            <w:shd w:val="clear" w:color="auto" w:fill="auto"/>
            <w:noWrap/>
            <w:hideMark/>
          </w:tcPr>
          <w:p w:rsidR="0040448D" w:rsidRPr="00D2643A" w:rsidRDefault="0040448D" w:rsidP="00D2643A">
            <w:pPr>
              <w:pStyle w:val="TableText"/>
              <w:tabs>
                <w:tab w:val="decimal" w:pos="838"/>
              </w:tabs>
              <w:rPr>
                <w:szCs w:val="18"/>
              </w:rPr>
            </w:pPr>
            <w:r w:rsidRPr="00D2643A">
              <w:rPr>
                <w:szCs w:val="18"/>
              </w:rPr>
              <w:t>1946</w:t>
            </w:r>
          </w:p>
        </w:tc>
        <w:tc>
          <w:tcPr>
            <w:tcW w:w="1382" w:type="dxa"/>
            <w:tcBorders>
              <w:top w:val="single" w:sz="4" w:space="0" w:color="A6A6A6"/>
              <w:left w:val="nil"/>
              <w:bottom w:val="single" w:sz="4" w:space="0" w:color="A6A6A6"/>
              <w:right w:val="nil"/>
            </w:tcBorders>
            <w:shd w:val="clear" w:color="auto" w:fill="auto"/>
            <w:noWrap/>
            <w:hideMark/>
          </w:tcPr>
          <w:p w:rsidR="0040448D" w:rsidRPr="00D2643A" w:rsidRDefault="0040448D" w:rsidP="00D2643A">
            <w:pPr>
              <w:pStyle w:val="TableText"/>
              <w:tabs>
                <w:tab w:val="decimal" w:pos="838"/>
              </w:tabs>
              <w:rPr>
                <w:szCs w:val="18"/>
              </w:rPr>
            </w:pPr>
            <w:r w:rsidRPr="00D2643A">
              <w:rPr>
                <w:szCs w:val="18"/>
              </w:rPr>
              <w:t>4</w:t>
            </w:r>
          </w:p>
        </w:tc>
        <w:tc>
          <w:tcPr>
            <w:tcW w:w="1382" w:type="dxa"/>
            <w:tcBorders>
              <w:top w:val="single" w:sz="4" w:space="0" w:color="A6A6A6"/>
              <w:left w:val="nil"/>
              <w:bottom w:val="single" w:sz="4" w:space="0" w:color="A6A6A6"/>
              <w:right w:val="single" w:sz="4" w:space="0" w:color="A6A6A6"/>
            </w:tcBorders>
            <w:shd w:val="clear" w:color="auto" w:fill="auto"/>
            <w:noWrap/>
            <w:hideMark/>
          </w:tcPr>
          <w:p w:rsidR="0040448D" w:rsidRPr="00D2643A" w:rsidRDefault="0040448D" w:rsidP="00D2643A">
            <w:pPr>
              <w:pStyle w:val="TableText"/>
              <w:tabs>
                <w:tab w:val="decimal" w:pos="838"/>
              </w:tabs>
              <w:rPr>
                <w:szCs w:val="18"/>
              </w:rPr>
            </w:pPr>
            <w:r w:rsidRPr="00D2643A">
              <w:rPr>
                <w:szCs w:val="18"/>
              </w:rPr>
              <w:t>2131</w:t>
            </w:r>
          </w:p>
        </w:tc>
        <w:tc>
          <w:tcPr>
            <w:tcW w:w="2362" w:type="dxa"/>
            <w:tcBorders>
              <w:top w:val="single" w:sz="4" w:space="0" w:color="A6A6A6"/>
              <w:left w:val="single" w:sz="4" w:space="0" w:color="A6A6A6"/>
              <w:bottom w:val="single" w:sz="4" w:space="0" w:color="A6A6A6"/>
              <w:right w:val="nil"/>
            </w:tcBorders>
            <w:shd w:val="clear" w:color="auto" w:fill="auto"/>
            <w:noWrap/>
            <w:hideMark/>
          </w:tcPr>
          <w:p w:rsidR="0040448D" w:rsidRPr="00D2643A" w:rsidRDefault="0040448D" w:rsidP="00D2643A">
            <w:pPr>
              <w:pStyle w:val="TableText"/>
              <w:tabs>
                <w:tab w:val="decimal" w:pos="1219"/>
              </w:tabs>
              <w:rPr>
                <w:szCs w:val="18"/>
              </w:rPr>
            </w:pPr>
            <w:r w:rsidRPr="00D2643A">
              <w:rPr>
                <w:szCs w:val="18"/>
              </w:rPr>
              <w:t>92.4</w:t>
            </w:r>
          </w:p>
        </w:tc>
        <w:tc>
          <w:tcPr>
            <w:tcW w:w="2363" w:type="dxa"/>
            <w:tcBorders>
              <w:top w:val="single" w:sz="4" w:space="0" w:color="A6A6A6"/>
              <w:left w:val="nil"/>
              <w:bottom w:val="single" w:sz="4" w:space="0" w:color="A6A6A6"/>
              <w:right w:val="nil"/>
            </w:tcBorders>
            <w:shd w:val="clear" w:color="auto" w:fill="auto"/>
            <w:noWrap/>
            <w:hideMark/>
          </w:tcPr>
          <w:p w:rsidR="0040448D" w:rsidRPr="00D2643A" w:rsidRDefault="0040448D" w:rsidP="00D2643A">
            <w:pPr>
              <w:pStyle w:val="TableText"/>
              <w:tabs>
                <w:tab w:val="decimal" w:pos="1219"/>
              </w:tabs>
              <w:rPr>
                <w:szCs w:val="18"/>
              </w:rPr>
            </w:pPr>
            <w:r w:rsidRPr="00D2643A">
              <w:rPr>
                <w:szCs w:val="18"/>
              </w:rPr>
              <w:t>98.9</w:t>
            </w:r>
          </w:p>
        </w:tc>
        <w:tc>
          <w:tcPr>
            <w:tcW w:w="2363" w:type="dxa"/>
            <w:tcBorders>
              <w:top w:val="single" w:sz="4" w:space="0" w:color="A6A6A6"/>
              <w:left w:val="nil"/>
              <w:bottom w:val="single" w:sz="4" w:space="0" w:color="A6A6A6"/>
            </w:tcBorders>
            <w:shd w:val="clear" w:color="auto" w:fill="auto"/>
            <w:noWrap/>
            <w:hideMark/>
          </w:tcPr>
          <w:p w:rsidR="0040448D" w:rsidRPr="00D2643A" w:rsidRDefault="0040448D" w:rsidP="00325F83">
            <w:pPr>
              <w:pStyle w:val="TableText"/>
              <w:jc w:val="center"/>
              <w:rPr>
                <w:szCs w:val="18"/>
              </w:rPr>
            </w:pPr>
            <w:r w:rsidRPr="00D2643A">
              <w:rPr>
                <w:szCs w:val="18"/>
              </w:rPr>
              <w:t>0.2</w:t>
            </w:r>
          </w:p>
        </w:tc>
      </w:tr>
      <w:tr w:rsidR="00325F83" w:rsidRPr="002736B4" w:rsidTr="00740276">
        <w:trPr>
          <w:cantSplit/>
        </w:trPr>
        <w:tc>
          <w:tcPr>
            <w:tcW w:w="1985" w:type="dxa"/>
            <w:tcBorders>
              <w:top w:val="single" w:sz="4" w:space="0" w:color="A6A6A6"/>
              <w:bottom w:val="single" w:sz="4" w:space="0" w:color="A6A6A6"/>
              <w:right w:val="nil"/>
            </w:tcBorders>
            <w:shd w:val="clear" w:color="auto" w:fill="auto"/>
            <w:noWrap/>
            <w:hideMark/>
          </w:tcPr>
          <w:p w:rsidR="0040448D" w:rsidRPr="00D2643A" w:rsidRDefault="0040448D" w:rsidP="00325F83">
            <w:pPr>
              <w:pStyle w:val="TableText"/>
              <w:rPr>
                <w:szCs w:val="18"/>
                <w:lang w:eastAsia="en-NZ"/>
              </w:rPr>
            </w:pPr>
            <w:r w:rsidRPr="00D2643A">
              <w:rPr>
                <w:szCs w:val="18"/>
                <w:lang w:eastAsia="en-NZ"/>
              </w:rPr>
              <w:t>Hutt Valley</w:t>
            </w:r>
          </w:p>
        </w:tc>
        <w:tc>
          <w:tcPr>
            <w:tcW w:w="1382" w:type="dxa"/>
            <w:tcBorders>
              <w:top w:val="single" w:sz="4" w:space="0" w:color="A6A6A6"/>
              <w:left w:val="nil"/>
              <w:bottom w:val="single" w:sz="4" w:space="0" w:color="A6A6A6"/>
              <w:right w:val="nil"/>
            </w:tcBorders>
            <w:shd w:val="clear" w:color="auto" w:fill="auto"/>
            <w:noWrap/>
            <w:hideMark/>
          </w:tcPr>
          <w:p w:rsidR="0040448D" w:rsidRPr="00D2643A" w:rsidRDefault="0040448D" w:rsidP="00D2643A">
            <w:pPr>
              <w:pStyle w:val="TableText"/>
              <w:tabs>
                <w:tab w:val="decimal" w:pos="838"/>
              </w:tabs>
              <w:rPr>
                <w:szCs w:val="18"/>
              </w:rPr>
            </w:pPr>
            <w:r w:rsidRPr="00D2643A">
              <w:rPr>
                <w:szCs w:val="18"/>
              </w:rPr>
              <w:t>1980</w:t>
            </w:r>
          </w:p>
        </w:tc>
        <w:tc>
          <w:tcPr>
            <w:tcW w:w="1382" w:type="dxa"/>
            <w:tcBorders>
              <w:top w:val="single" w:sz="4" w:space="0" w:color="A6A6A6"/>
              <w:left w:val="nil"/>
              <w:bottom w:val="single" w:sz="4" w:space="0" w:color="A6A6A6"/>
              <w:right w:val="nil"/>
            </w:tcBorders>
            <w:shd w:val="clear" w:color="auto" w:fill="auto"/>
            <w:noWrap/>
            <w:hideMark/>
          </w:tcPr>
          <w:p w:rsidR="0040448D" w:rsidRPr="00D2643A" w:rsidRDefault="0040448D" w:rsidP="00D2643A">
            <w:pPr>
              <w:pStyle w:val="TableText"/>
              <w:tabs>
                <w:tab w:val="decimal" w:pos="838"/>
              </w:tabs>
              <w:rPr>
                <w:szCs w:val="18"/>
              </w:rPr>
            </w:pPr>
            <w:r w:rsidRPr="00D2643A">
              <w:rPr>
                <w:szCs w:val="18"/>
              </w:rPr>
              <w:t>1941</w:t>
            </w:r>
          </w:p>
        </w:tc>
        <w:tc>
          <w:tcPr>
            <w:tcW w:w="1382" w:type="dxa"/>
            <w:tcBorders>
              <w:top w:val="single" w:sz="4" w:space="0" w:color="A6A6A6"/>
              <w:left w:val="nil"/>
              <w:bottom w:val="single" w:sz="4" w:space="0" w:color="A6A6A6"/>
              <w:right w:val="nil"/>
            </w:tcBorders>
            <w:shd w:val="clear" w:color="auto" w:fill="auto"/>
            <w:noWrap/>
            <w:hideMark/>
          </w:tcPr>
          <w:p w:rsidR="0040448D" w:rsidRPr="00D2643A" w:rsidRDefault="0040448D" w:rsidP="00D2643A">
            <w:pPr>
              <w:pStyle w:val="TableText"/>
              <w:tabs>
                <w:tab w:val="decimal" w:pos="838"/>
              </w:tabs>
              <w:rPr>
                <w:szCs w:val="18"/>
              </w:rPr>
            </w:pPr>
            <w:r w:rsidRPr="00D2643A">
              <w:rPr>
                <w:szCs w:val="18"/>
              </w:rPr>
              <w:t>7</w:t>
            </w:r>
          </w:p>
        </w:tc>
        <w:tc>
          <w:tcPr>
            <w:tcW w:w="1382" w:type="dxa"/>
            <w:tcBorders>
              <w:top w:val="single" w:sz="4" w:space="0" w:color="A6A6A6"/>
              <w:left w:val="nil"/>
              <w:bottom w:val="single" w:sz="4" w:space="0" w:color="A6A6A6"/>
              <w:right w:val="single" w:sz="4" w:space="0" w:color="A6A6A6"/>
            </w:tcBorders>
            <w:shd w:val="clear" w:color="auto" w:fill="auto"/>
            <w:noWrap/>
            <w:hideMark/>
          </w:tcPr>
          <w:p w:rsidR="0040448D" w:rsidRPr="00D2643A" w:rsidRDefault="0040448D" w:rsidP="00D2643A">
            <w:pPr>
              <w:pStyle w:val="TableText"/>
              <w:tabs>
                <w:tab w:val="decimal" w:pos="838"/>
              </w:tabs>
              <w:rPr>
                <w:szCs w:val="18"/>
              </w:rPr>
            </w:pPr>
            <w:r w:rsidRPr="00D2643A">
              <w:rPr>
                <w:szCs w:val="18"/>
              </w:rPr>
              <w:t>1979</w:t>
            </w:r>
          </w:p>
        </w:tc>
        <w:tc>
          <w:tcPr>
            <w:tcW w:w="2362" w:type="dxa"/>
            <w:tcBorders>
              <w:top w:val="single" w:sz="4" w:space="0" w:color="A6A6A6"/>
              <w:left w:val="single" w:sz="4" w:space="0" w:color="A6A6A6"/>
              <w:bottom w:val="single" w:sz="4" w:space="0" w:color="A6A6A6"/>
              <w:right w:val="nil"/>
            </w:tcBorders>
            <w:shd w:val="clear" w:color="auto" w:fill="auto"/>
            <w:noWrap/>
            <w:hideMark/>
          </w:tcPr>
          <w:p w:rsidR="0040448D" w:rsidRPr="00D2643A" w:rsidRDefault="0040448D" w:rsidP="00D2643A">
            <w:pPr>
              <w:pStyle w:val="TableText"/>
              <w:tabs>
                <w:tab w:val="decimal" w:pos="1219"/>
              </w:tabs>
              <w:rPr>
                <w:szCs w:val="18"/>
              </w:rPr>
            </w:pPr>
            <w:r w:rsidRPr="00D2643A">
              <w:rPr>
                <w:szCs w:val="18"/>
              </w:rPr>
              <w:t>100.1</w:t>
            </w:r>
          </w:p>
        </w:tc>
        <w:tc>
          <w:tcPr>
            <w:tcW w:w="2363" w:type="dxa"/>
            <w:tcBorders>
              <w:top w:val="single" w:sz="4" w:space="0" w:color="A6A6A6"/>
              <w:left w:val="nil"/>
              <w:bottom w:val="single" w:sz="4" w:space="0" w:color="A6A6A6"/>
              <w:right w:val="nil"/>
            </w:tcBorders>
            <w:shd w:val="clear" w:color="auto" w:fill="auto"/>
            <w:noWrap/>
            <w:hideMark/>
          </w:tcPr>
          <w:p w:rsidR="0040448D" w:rsidRPr="00D2643A" w:rsidRDefault="0040448D" w:rsidP="00D2643A">
            <w:pPr>
              <w:pStyle w:val="TableText"/>
              <w:tabs>
                <w:tab w:val="decimal" w:pos="1219"/>
              </w:tabs>
              <w:rPr>
                <w:szCs w:val="18"/>
              </w:rPr>
            </w:pPr>
            <w:r w:rsidRPr="00D2643A">
              <w:rPr>
                <w:szCs w:val="18"/>
              </w:rPr>
              <w:t>98.0</w:t>
            </w:r>
          </w:p>
        </w:tc>
        <w:tc>
          <w:tcPr>
            <w:tcW w:w="2363" w:type="dxa"/>
            <w:tcBorders>
              <w:top w:val="single" w:sz="4" w:space="0" w:color="A6A6A6"/>
              <w:left w:val="nil"/>
              <w:bottom w:val="single" w:sz="4" w:space="0" w:color="A6A6A6"/>
            </w:tcBorders>
            <w:shd w:val="clear" w:color="auto" w:fill="auto"/>
            <w:noWrap/>
            <w:hideMark/>
          </w:tcPr>
          <w:p w:rsidR="0040448D" w:rsidRPr="00D2643A" w:rsidRDefault="0040448D" w:rsidP="00325F83">
            <w:pPr>
              <w:pStyle w:val="TableText"/>
              <w:jc w:val="center"/>
              <w:rPr>
                <w:szCs w:val="18"/>
              </w:rPr>
            </w:pPr>
            <w:r w:rsidRPr="00D2643A">
              <w:rPr>
                <w:szCs w:val="18"/>
              </w:rPr>
              <w:t>0.4</w:t>
            </w:r>
          </w:p>
        </w:tc>
      </w:tr>
      <w:tr w:rsidR="00325F83" w:rsidRPr="002736B4" w:rsidTr="00740276">
        <w:trPr>
          <w:cantSplit/>
        </w:trPr>
        <w:tc>
          <w:tcPr>
            <w:tcW w:w="1985" w:type="dxa"/>
            <w:tcBorders>
              <w:top w:val="single" w:sz="4" w:space="0" w:color="A6A6A6"/>
              <w:bottom w:val="single" w:sz="4" w:space="0" w:color="A6A6A6"/>
              <w:right w:val="nil"/>
            </w:tcBorders>
            <w:shd w:val="clear" w:color="auto" w:fill="auto"/>
            <w:noWrap/>
            <w:hideMark/>
          </w:tcPr>
          <w:p w:rsidR="0040448D" w:rsidRPr="00D2643A" w:rsidRDefault="0040448D" w:rsidP="00325F83">
            <w:pPr>
              <w:pStyle w:val="TableText"/>
              <w:rPr>
                <w:szCs w:val="18"/>
                <w:lang w:eastAsia="en-NZ"/>
              </w:rPr>
            </w:pPr>
            <w:r w:rsidRPr="00D2643A">
              <w:rPr>
                <w:szCs w:val="18"/>
                <w:lang w:eastAsia="en-NZ"/>
              </w:rPr>
              <w:t>Capital &amp; Coast</w:t>
            </w:r>
          </w:p>
        </w:tc>
        <w:tc>
          <w:tcPr>
            <w:tcW w:w="1382" w:type="dxa"/>
            <w:tcBorders>
              <w:top w:val="single" w:sz="4" w:space="0" w:color="A6A6A6"/>
              <w:left w:val="nil"/>
              <w:bottom w:val="single" w:sz="4" w:space="0" w:color="A6A6A6"/>
              <w:right w:val="nil"/>
            </w:tcBorders>
            <w:shd w:val="clear" w:color="auto" w:fill="auto"/>
            <w:noWrap/>
            <w:hideMark/>
          </w:tcPr>
          <w:p w:rsidR="0040448D" w:rsidRPr="00D2643A" w:rsidRDefault="0040448D" w:rsidP="00D2643A">
            <w:pPr>
              <w:pStyle w:val="TableText"/>
              <w:tabs>
                <w:tab w:val="decimal" w:pos="838"/>
              </w:tabs>
              <w:rPr>
                <w:szCs w:val="18"/>
              </w:rPr>
            </w:pPr>
            <w:r w:rsidRPr="00D2643A">
              <w:rPr>
                <w:szCs w:val="18"/>
              </w:rPr>
              <w:t>3680</w:t>
            </w:r>
          </w:p>
        </w:tc>
        <w:tc>
          <w:tcPr>
            <w:tcW w:w="1382" w:type="dxa"/>
            <w:tcBorders>
              <w:top w:val="single" w:sz="4" w:space="0" w:color="A6A6A6"/>
              <w:left w:val="nil"/>
              <w:bottom w:val="single" w:sz="4" w:space="0" w:color="A6A6A6"/>
              <w:right w:val="nil"/>
            </w:tcBorders>
            <w:shd w:val="clear" w:color="auto" w:fill="auto"/>
            <w:noWrap/>
            <w:hideMark/>
          </w:tcPr>
          <w:p w:rsidR="0040448D" w:rsidRPr="00D2643A" w:rsidRDefault="0040448D" w:rsidP="00D2643A">
            <w:pPr>
              <w:pStyle w:val="TableText"/>
              <w:tabs>
                <w:tab w:val="decimal" w:pos="838"/>
              </w:tabs>
              <w:rPr>
                <w:szCs w:val="18"/>
              </w:rPr>
            </w:pPr>
            <w:r w:rsidRPr="00D2643A">
              <w:rPr>
                <w:szCs w:val="18"/>
              </w:rPr>
              <w:t>3530</w:t>
            </w:r>
          </w:p>
        </w:tc>
        <w:tc>
          <w:tcPr>
            <w:tcW w:w="1382" w:type="dxa"/>
            <w:tcBorders>
              <w:top w:val="single" w:sz="4" w:space="0" w:color="A6A6A6"/>
              <w:left w:val="nil"/>
              <w:bottom w:val="single" w:sz="4" w:space="0" w:color="A6A6A6"/>
              <w:right w:val="nil"/>
            </w:tcBorders>
            <w:shd w:val="clear" w:color="auto" w:fill="auto"/>
            <w:noWrap/>
            <w:hideMark/>
          </w:tcPr>
          <w:p w:rsidR="0040448D" w:rsidRPr="00D2643A" w:rsidRDefault="0040448D" w:rsidP="00D2643A">
            <w:pPr>
              <w:pStyle w:val="TableText"/>
              <w:tabs>
                <w:tab w:val="decimal" w:pos="838"/>
              </w:tabs>
              <w:rPr>
                <w:szCs w:val="18"/>
              </w:rPr>
            </w:pPr>
            <w:r w:rsidRPr="00D2643A">
              <w:rPr>
                <w:szCs w:val="18"/>
              </w:rPr>
              <w:t>19</w:t>
            </w:r>
          </w:p>
        </w:tc>
        <w:tc>
          <w:tcPr>
            <w:tcW w:w="1382" w:type="dxa"/>
            <w:tcBorders>
              <w:top w:val="single" w:sz="4" w:space="0" w:color="A6A6A6"/>
              <w:left w:val="nil"/>
              <w:bottom w:val="single" w:sz="4" w:space="0" w:color="A6A6A6"/>
              <w:right w:val="single" w:sz="4" w:space="0" w:color="A6A6A6"/>
            </w:tcBorders>
            <w:shd w:val="clear" w:color="auto" w:fill="auto"/>
            <w:noWrap/>
            <w:hideMark/>
          </w:tcPr>
          <w:p w:rsidR="0040448D" w:rsidRPr="00D2643A" w:rsidRDefault="0040448D" w:rsidP="00D2643A">
            <w:pPr>
              <w:pStyle w:val="TableText"/>
              <w:tabs>
                <w:tab w:val="decimal" w:pos="838"/>
              </w:tabs>
              <w:rPr>
                <w:szCs w:val="18"/>
              </w:rPr>
            </w:pPr>
            <w:r w:rsidRPr="00D2643A">
              <w:rPr>
                <w:szCs w:val="18"/>
              </w:rPr>
              <w:t>3561</w:t>
            </w:r>
          </w:p>
        </w:tc>
        <w:tc>
          <w:tcPr>
            <w:tcW w:w="2362" w:type="dxa"/>
            <w:tcBorders>
              <w:top w:val="single" w:sz="4" w:space="0" w:color="A6A6A6"/>
              <w:left w:val="single" w:sz="4" w:space="0" w:color="A6A6A6"/>
              <w:bottom w:val="single" w:sz="4" w:space="0" w:color="A6A6A6"/>
              <w:right w:val="nil"/>
            </w:tcBorders>
            <w:shd w:val="clear" w:color="auto" w:fill="auto"/>
            <w:noWrap/>
            <w:hideMark/>
          </w:tcPr>
          <w:p w:rsidR="0040448D" w:rsidRPr="00D2643A" w:rsidRDefault="0040448D" w:rsidP="00D2643A">
            <w:pPr>
              <w:pStyle w:val="TableText"/>
              <w:tabs>
                <w:tab w:val="decimal" w:pos="1219"/>
              </w:tabs>
              <w:rPr>
                <w:szCs w:val="18"/>
              </w:rPr>
            </w:pPr>
            <w:r w:rsidRPr="00D2643A">
              <w:rPr>
                <w:szCs w:val="18"/>
              </w:rPr>
              <w:t>103.3</w:t>
            </w:r>
          </w:p>
        </w:tc>
        <w:tc>
          <w:tcPr>
            <w:tcW w:w="2363" w:type="dxa"/>
            <w:tcBorders>
              <w:top w:val="single" w:sz="4" w:space="0" w:color="A6A6A6"/>
              <w:left w:val="nil"/>
              <w:bottom w:val="single" w:sz="4" w:space="0" w:color="A6A6A6"/>
              <w:right w:val="nil"/>
            </w:tcBorders>
            <w:shd w:val="clear" w:color="auto" w:fill="auto"/>
            <w:noWrap/>
            <w:hideMark/>
          </w:tcPr>
          <w:p w:rsidR="0040448D" w:rsidRPr="00D2643A" w:rsidRDefault="0040448D" w:rsidP="00D2643A">
            <w:pPr>
              <w:pStyle w:val="TableText"/>
              <w:tabs>
                <w:tab w:val="decimal" w:pos="1219"/>
              </w:tabs>
              <w:rPr>
                <w:szCs w:val="18"/>
              </w:rPr>
            </w:pPr>
            <w:r w:rsidRPr="00D2643A">
              <w:rPr>
                <w:szCs w:val="18"/>
              </w:rPr>
              <w:t>95.9</w:t>
            </w:r>
          </w:p>
        </w:tc>
        <w:tc>
          <w:tcPr>
            <w:tcW w:w="2363" w:type="dxa"/>
            <w:tcBorders>
              <w:top w:val="single" w:sz="4" w:space="0" w:color="A6A6A6"/>
              <w:left w:val="nil"/>
              <w:bottom w:val="single" w:sz="4" w:space="0" w:color="A6A6A6"/>
            </w:tcBorders>
            <w:shd w:val="clear" w:color="auto" w:fill="auto"/>
            <w:noWrap/>
            <w:hideMark/>
          </w:tcPr>
          <w:p w:rsidR="0040448D" w:rsidRPr="00D2643A" w:rsidRDefault="0040448D" w:rsidP="00325F83">
            <w:pPr>
              <w:pStyle w:val="TableText"/>
              <w:jc w:val="center"/>
              <w:rPr>
                <w:szCs w:val="18"/>
              </w:rPr>
            </w:pPr>
            <w:r w:rsidRPr="00D2643A">
              <w:rPr>
                <w:szCs w:val="18"/>
              </w:rPr>
              <w:t>0.5</w:t>
            </w:r>
          </w:p>
        </w:tc>
      </w:tr>
      <w:tr w:rsidR="00325F83" w:rsidRPr="002736B4" w:rsidTr="00740276">
        <w:trPr>
          <w:cantSplit/>
        </w:trPr>
        <w:tc>
          <w:tcPr>
            <w:tcW w:w="1985" w:type="dxa"/>
            <w:tcBorders>
              <w:top w:val="single" w:sz="4" w:space="0" w:color="A6A6A6"/>
              <w:bottom w:val="single" w:sz="4" w:space="0" w:color="A6A6A6"/>
              <w:right w:val="nil"/>
            </w:tcBorders>
            <w:shd w:val="clear" w:color="auto" w:fill="auto"/>
            <w:noWrap/>
            <w:hideMark/>
          </w:tcPr>
          <w:p w:rsidR="0040448D" w:rsidRPr="00D2643A" w:rsidRDefault="0040448D" w:rsidP="00325F83">
            <w:pPr>
              <w:pStyle w:val="TableText"/>
              <w:rPr>
                <w:szCs w:val="18"/>
                <w:lang w:eastAsia="en-NZ"/>
              </w:rPr>
            </w:pPr>
            <w:r w:rsidRPr="00D2643A">
              <w:rPr>
                <w:szCs w:val="18"/>
                <w:lang w:eastAsia="en-NZ"/>
              </w:rPr>
              <w:t>Wairarapa</w:t>
            </w:r>
          </w:p>
        </w:tc>
        <w:tc>
          <w:tcPr>
            <w:tcW w:w="1382" w:type="dxa"/>
            <w:tcBorders>
              <w:top w:val="single" w:sz="4" w:space="0" w:color="A6A6A6"/>
              <w:left w:val="nil"/>
              <w:bottom w:val="single" w:sz="4" w:space="0" w:color="A6A6A6"/>
              <w:right w:val="nil"/>
            </w:tcBorders>
            <w:shd w:val="clear" w:color="auto" w:fill="auto"/>
            <w:noWrap/>
            <w:hideMark/>
          </w:tcPr>
          <w:p w:rsidR="0040448D" w:rsidRPr="00D2643A" w:rsidRDefault="0040448D" w:rsidP="00D2643A">
            <w:pPr>
              <w:pStyle w:val="TableText"/>
              <w:tabs>
                <w:tab w:val="decimal" w:pos="838"/>
              </w:tabs>
              <w:rPr>
                <w:szCs w:val="18"/>
              </w:rPr>
            </w:pPr>
            <w:r w:rsidRPr="00D2643A">
              <w:rPr>
                <w:szCs w:val="18"/>
              </w:rPr>
              <w:t>444</w:t>
            </w:r>
          </w:p>
        </w:tc>
        <w:tc>
          <w:tcPr>
            <w:tcW w:w="1382" w:type="dxa"/>
            <w:tcBorders>
              <w:top w:val="single" w:sz="4" w:space="0" w:color="A6A6A6"/>
              <w:left w:val="nil"/>
              <w:bottom w:val="single" w:sz="4" w:space="0" w:color="A6A6A6"/>
              <w:right w:val="nil"/>
            </w:tcBorders>
            <w:shd w:val="clear" w:color="auto" w:fill="auto"/>
            <w:noWrap/>
            <w:hideMark/>
          </w:tcPr>
          <w:p w:rsidR="0040448D" w:rsidRPr="00D2643A" w:rsidRDefault="0040448D" w:rsidP="00D2643A">
            <w:pPr>
              <w:pStyle w:val="TableText"/>
              <w:tabs>
                <w:tab w:val="decimal" w:pos="838"/>
              </w:tabs>
              <w:rPr>
                <w:szCs w:val="18"/>
              </w:rPr>
            </w:pPr>
            <w:r w:rsidRPr="00D2643A">
              <w:rPr>
                <w:szCs w:val="18"/>
              </w:rPr>
              <w:t>435</w:t>
            </w:r>
          </w:p>
        </w:tc>
        <w:tc>
          <w:tcPr>
            <w:tcW w:w="1382" w:type="dxa"/>
            <w:tcBorders>
              <w:top w:val="single" w:sz="4" w:space="0" w:color="A6A6A6"/>
              <w:left w:val="nil"/>
              <w:bottom w:val="single" w:sz="4" w:space="0" w:color="A6A6A6"/>
              <w:right w:val="nil"/>
            </w:tcBorders>
            <w:shd w:val="clear" w:color="auto" w:fill="auto"/>
            <w:noWrap/>
            <w:hideMark/>
          </w:tcPr>
          <w:p w:rsidR="0040448D" w:rsidRPr="00D2643A" w:rsidRDefault="0040448D" w:rsidP="00D2643A">
            <w:pPr>
              <w:pStyle w:val="TableText"/>
              <w:tabs>
                <w:tab w:val="decimal" w:pos="838"/>
              </w:tabs>
              <w:rPr>
                <w:szCs w:val="18"/>
              </w:rPr>
            </w:pPr>
            <w:r w:rsidRPr="00D2643A">
              <w:rPr>
                <w:szCs w:val="18"/>
              </w:rPr>
              <w:t>3</w:t>
            </w:r>
          </w:p>
        </w:tc>
        <w:tc>
          <w:tcPr>
            <w:tcW w:w="1382" w:type="dxa"/>
            <w:tcBorders>
              <w:top w:val="single" w:sz="4" w:space="0" w:color="A6A6A6"/>
              <w:left w:val="nil"/>
              <w:bottom w:val="single" w:sz="4" w:space="0" w:color="A6A6A6"/>
              <w:right w:val="single" w:sz="4" w:space="0" w:color="A6A6A6"/>
            </w:tcBorders>
            <w:shd w:val="clear" w:color="auto" w:fill="auto"/>
            <w:noWrap/>
            <w:hideMark/>
          </w:tcPr>
          <w:p w:rsidR="0040448D" w:rsidRPr="00D2643A" w:rsidRDefault="0040448D" w:rsidP="00D2643A">
            <w:pPr>
              <w:pStyle w:val="TableText"/>
              <w:tabs>
                <w:tab w:val="decimal" w:pos="838"/>
              </w:tabs>
              <w:rPr>
                <w:szCs w:val="18"/>
              </w:rPr>
            </w:pPr>
            <w:r w:rsidRPr="00D2643A">
              <w:rPr>
                <w:szCs w:val="18"/>
              </w:rPr>
              <w:t>462</w:t>
            </w:r>
          </w:p>
        </w:tc>
        <w:tc>
          <w:tcPr>
            <w:tcW w:w="2362" w:type="dxa"/>
            <w:tcBorders>
              <w:top w:val="single" w:sz="4" w:space="0" w:color="A6A6A6"/>
              <w:left w:val="single" w:sz="4" w:space="0" w:color="A6A6A6"/>
              <w:bottom w:val="single" w:sz="4" w:space="0" w:color="A6A6A6"/>
              <w:right w:val="nil"/>
            </w:tcBorders>
            <w:shd w:val="clear" w:color="auto" w:fill="auto"/>
            <w:noWrap/>
            <w:hideMark/>
          </w:tcPr>
          <w:p w:rsidR="0040448D" w:rsidRPr="00D2643A" w:rsidRDefault="0040448D" w:rsidP="00D2643A">
            <w:pPr>
              <w:pStyle w:val="TableText"/>
              <w:tabs>
                <w:tab w:val="decimal" w:pos="1219"/>
              </w:tabs>
              <w:rPr>
                <w:szCs w:val="18"/>
              </w:rPr>
            </w:pPr>
            <w:r w:rsidRPr="00D2643A">
              <w:rPr>
                <w:szCs w:val="18"/>
              </w:rPr>
              <w:t>96.1</w:t>
            </w:r>
          </w:p>
        </w:tc>
        <w:tc>
          <w:tcPr>
            <w:tcW w:w="2363" w:type="dxa"/>
            <w:tcBorders>
              <w:top w:val="single" w:sz="4" w:space="0" w:color="A6A6A6"/>
              <w:left w:val="nil"/>
              <w:bottom w:val="single" w:sz="4" w:space="0" w:color="A6A6A6"/>
              <w:right w:val="nil"/>
            </w:tcBorders>
            <w:shd w:val="clear" w:color="auto" w:fill="auto"/>
            <w:noWrap/>
            <w:hideMark/>
          </w:tcPr>
          <w:p w:rsidR="0040448D" w:rsidRPr="00D2643A" w:rsidRDefault="0040448D" w:rsidP="00D2643A">
            <w:pPr>
              <w:pStyle w:val="TableText"/>
              <w:tabs>
                <w:tab w:val="decimal" w:pos="1219"/>
              </w:tabs>
              <w:rPr>
                <w:szCs w:val="18"/>
              </w:rPr>
            </w:pPr>
            <w:r w:rsidRPr="00D2643A">
              <w:rPr>
                <w:szCs w:val="18"/>
              </w:rPr>
              <w:t>98.0</w:t>
            </w:r>
          </w:p>
        </w:tc>
        <w:tc>
          <w:tcPr>
            <w:tcW w:w="2363" w:type="dxa"/>
            <w:tcBorders>
              <w:top w:val="single" w:sz="4" w:space="0" w:color="A6A6A6"/>
              <w:left w:val="nil"/>
              <w:bottom w:val="single" w:sz="4" w:space="0" w:color="A6A6A6"/>
            </w:tcBorders>
            <w:shd w:val="clear" w:color="auto" w:fill="auto"/>
            <w:noWrap/>
            <w:hideMark/>
          </w:tcPr>
          <w:p w:rsidR="0040448D" w:rsidRPr="00D2643A" w:rsidRDefault="0040448D" w:rsidP="00325F83">
            <w:pPr>
              <w:pStyle w:val="TableText"/>
              <w:jc w:val="center"/>
              <w:rPr>
                <w:szCs w:val="18"/>
              </w:rPr>
            </w:pPr>
            <w:r w:rsidRPr="00D2643A">
              <w:rPr>
                <w:szCs w:val="18"/>
              </w:rPr>
              <w:t>0.7</w:t>
            </w:r>
          </w:p>
        </w:tc>
      </w:tr>
      <w:tr w:rsidR="00325F83" w:rsidRPr="002736B4" w:rsidTr="00740276">
        <w:trPr>
          <w:cantSplit/>
        </w:trPr>
        <w:tc>
          <w:tcPr>
            <w:tcW w:w="1985" w:type="dxa"/>
            <w:tcBorders>
              <w:top w:val="single" w:sz="4" w:space="0" w:color="A6A6A6"/>
              <w:bottom w:val="single" w:sz="4" w:space="0" w:color="A6A6A6"/>
              <w:right w:val="nil"/>
            </w:tcBorders>
            <w:shd w:val="clear" w:color="auto" w:fill="auto"/>
            <w:noWrap/>
            <w:hideMark/>
          </w:tcPr>
          <w:p w:rsidR="0040448D" w:rsidRPr="00D2643A" w:rsidRDefault="0040448D" w:rsidP="00325F83">
            <w:pPr>
              <w:pStyle w:val="TableText"/>
              <w:rPr>
                <w:szCs w:val="18"/>
                <w:lang w:eastAsia="en-NZ"/>
              </w:rPr>
            </w:pPr>
            <w:r w:rsidRPr="00D2643A">
              <w:rPr>
                <w:szCs w:val="18"/>
                <w:lang w:eastAsia="en-NZ"/>
              </w:rPr>
              <w:t>Nelson Marlborough</w:t>
            </w:r>
          </w:p>
        </w:tc>
        <w:tc>
          <w:tcPr>
            <w:tcW w:w="1382" w:type="dxa"/>
            <w:tcBorders>
              <w:top w:val="single" w:sz="4" w:space="0" w:color="A6A6A6"/>
              <w:left w:val="nil"/>
              <w:bottom w:val="single" w:sz="4" w:space="0" w:color="A6A6A6"/>
              <w:right w:val="nil"/>
            </w:tcBorders>
            <w:shd w:val="clear" w:color="auto" w:fill="auto"/>
            <w:noWrap/>
            <w:hideMark/>
          </w:tcPr>
          <w:p w:rsidR="0040448D" w:rsidRPr="00D2643A" w:rsidRDefault="0040448D" w:rsidP="00D2643A">
            <w:pPr>
              <w:pStyle w:val="TableText"/>
              <w:tabs>
                <w:tab w:val="decimal" w:pos="838"/>
              </w:tabs>
              <w:rPr>
                <w:szCs w:val="18"/>
              </w:rPr>
            </w:pPr>
            <w:r w:rsidRPr="00D2643A">
              <w:rPr>
                <w:szCs w:val="18"/>
              </w:rPr>
              <w:t>1529</w:t>
            </w:r>
          </w:p>
        </w:tc>
        <w:tc>
          <w:tcPr>
            <w:tcW w:w="1382" w:type="dxa"/>
            <w:tcBorders>
              <w:top w:val="single" w:sz="4" w:space="0" w:color="A6A6A6"/>
              <w:left w:val="nil"/>
              <w:bottom w:val="single" w:sz="4" w:space="0" w:color="A6A6A6"/>
              <w:right w:val="nil"/>
            </w:tcBorders>
            <w:shd w:val="clear" w:color="auto" w:fill="auto"/>
            <w:noWrap/>
            <w:hideMark/>
          </w:tcPr>
          <w:p w:rsidR="0040448D" w:rsidRPr="00D2643A" w:rsidRDefault="0040448D" w:rsidP="00D2643A">
            <w:pPr>
              <w:pStyle w:val="TableText"/>
              <w:tabs>
                <w:tab w:val="decimal" w:pos="838"/>
              </w:tabs>
              <w:rPr>
                <w:szCs w:val="18"/>
              </w:rPr>
            </w:pPr>
            <w:r w:rsidRPr="00D2643A">
              <w:rPr>
                <w:szCs w:val="18"/>
              </w:rPr>
              <w:t>1403</w:t>
            </w:r>
          </w:p>
        </w:tc>
        <w:tc>
          <w:tcPr>
            <w:tcW w:w="1382" w:type="dxa"/>
            <w:tcBorders>
              <w:top w:val="single" w:sz="4" w:space="0" w:color="A6A6A6"/>
              <w:left w:val="nil"/>
              <w:bottom w:val="single" w:sz="4" w:space="0" w:color="A6A6A6"/>
              <w:right w:val="nil"/>
            </w:tcBorders>
            <w:shd w:val="clear" w:color="auto" w:fill="auto"/>
            <w:noWrap/>
            <w:hideMark/>
          </w:tcPr>
          <w:p w:rsidR="0040448D" w:rsidRPr="00D2643A" w:rsidRDefault="0040448D" w:rsidP="00D2643A">
            <w:pPr>
              <w:pStyle w:val="TableText"/>
              <w:tabs>
                <w:tab w:val="decimal" w:pos="838"/>
              </w:tabs>
              <w:rPr>
                <w:szCs w:val="18"/>
              </w:rPr>
            </w:pPr>
            <w:r w:rsidRPr="00D2643A">
              <w:rPr>
                <w:szCs w:val="18"/>
              </w:rPr>
              <w:t>21</w:t>
            </w:r>
          </w:p>
        </w:tc>
        <w:tc>
          <w:tcPr>
            <w:tcW w:w="1382" w:type="dxa"/>
            <w:tcBorders>
              <w:top w:val="single" w:sz="4" w:space="0" w:color="A6A6A6"/>
              <w:left w:val="nil"/>
              <w:bottom w:val="single" w:sz="4" w:space="0" w:color="A6A6A6"/>
              <w:right w:val="single" w:sz="4" w:space="0" w:color="A6A6A6"/>
            </w:tcBorders>
            <w:shd w:val="clear" w:color="auto" w:fill="auto"/>
            <w:noWrap/>
            <w:hideMark/>
          </w:tcPr>
          <w:p w:rsidR="0040448D" w:rsidRPr="00D2643A" w:rsidRDefault="0040448D" w:rsidP="00D2643A">
            <w:pPr>
              <w:pStyle w:val="TableText"/>
              <w:tabs>
                <w:tab w:val="decimal" w:pos="838"/>
              </w:tabs>
              <w:rPr>
                <w:szCs w:val="18"/>
              </w:rPr>
            </w:pPr>
            <w:r w:rsidRPr="00D2643A">
              <w:rPr>
                <w:szCs w:val="18"/>
              </w:rPr>
              <w:t>1426</w:t>
            </w:r>
          </w:p>
        </w:tc>
        <w:tc>
          <w:tcPr>
            <w:tcW w:w="2362" w:type="dxa"/>
            <w:tcBorders>
              <w:top w:val="single" w:sz="4" w:space="0" w:color="A6A6A6"/>
              <w:left w:val="single" w:sz="4" w:space="0" w:color="A6A6A6"/>
              <w:bottom w:val="single" w:sz="4" w:space="0" w:color="A6A6A6"/>
              <w:right w:val="nil"/>
            </w:tcBorders>
            <w:shd w:val="clear" w:color="auto" w:fill="auto"/>
            <w:noWrap/>
            <w:hideMark/>
          </w:tcPr>
          <w:p w:rsidR="0040448D" w:rsidRPr="00D2643A" w:rsidRDefault="0040448D" w:rsidP="00D2643A">
            <w:pPr>
              <w:pStyle w:val="TableText"/>
              <w:tabs>
                <w:tab w:val="decimal" w:pos="1219"/>
              </w:tabs>
              <w:rPr>
                <w:szCs w:val="18"/>
              </w:rPr>
            </w:pPr>
            <w:r w:rsidRPr="00D2643A">
              <w:rPr>
                <w:szCs w:val="18"/>
              </w:rPr>
              <w:t>107.2</w:t>
            </w:r>
          </w:p>
        </w:tc>
        <w:tc>
          <w:tcPr>
            <w:tcW w:w="2363" w:type="dxa"/>
            <w:tcBorders>
              <w:top w:val="single" w:sz="4" w:space="0" w:color="A6A6A6"/>
              <w:left w:val="nil"/>
              <w:bottom w:val="single" w:sz="4" w:space="0" w:color="A6A6A6"/>
              <w:right w:val="nil"/>
            </w:tcBorders>
            <w:shd w:val="clear" w:color="auto" w:fill="auto"/>
            <w:noWrap/>
            <w:hideMark/>
          </w:tcPr>
          <w:p w:rsidR="0040448D" w:rsidRPr="00D2643A" w:rsidRDefault="0040448D" w:rsidP="00D2643A">
            <w:pPr>
              <w:pStyle w:val="TableText"/>
              <w:tabs>
                <w:tab w:val="decimal" w:pos="1219"/>
              </w:tabs>
              <w:rPr>
                <w:szCs w:val="18"/>
              </w:rPr>
            </w:pPr>
            <w:r w:rsidRPr="00D2643A">
              <w:rPr>
                <w:szCs w:val="18"/>
              </w:rPr>
              <w:t>91.7</w:t>
            </w:r>
          </w:p>
        </w:tc>
        <w:tc>
          <w:tcPr>
            <w:tcW w:w="2363" w:type="dxa"/>
            <w:tcBorders>
              <w:top w:val="single" w:sz="4" w:space="0" w:color="A6A6A6"/>
              <w:left w:val="nil"/>
              <w:bottom w:val="single" w:sz="4" w:space="0" w:color="A6A6A6"/>
            </w:tcBorders>
            <w:shd w:val="clear" w:color="auto" w:fill="auto"/>
            <w:noWrap/>
            <w:hideMark/>
          </w:tcPr>
          <w:p w:rsidR="0040448D" w:rsidRPr="00D2643A" w:rsidRDefault="0040448D" w:rsidP="00325F83">
            <w:pPr>
              <w:pStyle w:val="TableText"/>
              <w:jc w:val="center"/>
              <w:rPr>
                <w:szCs w:val="18"/>
              </w:rPr>
            </w:pPr>
            <w:r w:rsidRPr="00D2643A">
              <w:rPr>
                <w:szCs w:val="18"/>
              </w:rPr>
              <w:t>1.4</w:t>
            </w:r>
          </w:p>
        </w:tc>
      </w:tr>
      <w:tr w:rsidR="00325F83" w:rsidRPr="002736B4" w:rsidTr="00740276">
        <w:trPr>
          <w:cantSplit/>
        </w:trPr>
        <w:tc>
          <w:tcPr>
            <w:tcW w:w="1985" w:type="dxa"/>
            <w:tcBorders>
              <w:top w:val="single" w:sz="4" w:space="0" w:color="A6A6A6"/>
              <w:bottom w:val="single" w:sz="4" w:space="0" w:color="A6A6A6"/>
              <w:right w:val="nil"/>
            </w:tcBorders>
            <w:shd w:val="clear" w:color="auto" w:fill="auto"/>
            <w:noWrap/>
            <w:hideMark/>
          </w:tcPr>
          <w:p w:rsidR="0040448D" w:rsidRPr="00D2643A" w:rsidRDefault="0040448D" w:rsidP="00325F83">
            <w:pPr>
              <w:pStyle w:val="TableText"/>
              <w:rPr>
                <w:szCs w:val="18"/>
                <w:lang w:eastAsia="en-NZ"/>
              </w:rPr>
            </w:pPr>
            <w:r w:rsidRPr="00D2643A">
              <w:rPr>
                <w:szCs w:val="18"/>
                <w:lang w:eastAsia="en-NZ"/>
              </w:rPr>
              <w:t>West Coast</w:t>
            </w:r>
          </w:p>
        </w:tc>
        <w:tc>
          <w:tcPr>
            <w:tcW w:w="1382" w:type="dxa"/>
            <w:tcBorders>
              <w:top w:val="single" w:sz="4" w:space="0" w:color="A6A6A6"/>
              <w:left w:val="nil"/>
              <w:bottom w:val="single" w:sz="4" w:space="0" w:color="A6A6A6"/>
              <w:right w:val="nil"/>
            </w:tcBorders>
            <w:shd w:val="clear" w:color="auto" w:fill="auto"/>
            <w:noWrap/>
            <w:hideMark/>
          </w:tcPr>
          <w:p w:rsidR="0040448D" w:rsidRPr="00D2643A" w:rsidRDefault="0040448D" w:rsidP="00D2643A">
            <w:pPr>
              <w:pStyle w:val="TableText"/>
              <w:tabs>
                <w:tab w:val="decimal" w:pos="838"/>
              </w:tabs>
              <w:rPr>
                <w:szCs w:val="18"/>
              </w:rPr>
            </w:pPr>
            <w:r w:rsidRPr="00D2643A">
              <w:rPr>
                <w:szCs w:val="18"/>
              </w:rPr>
              <w:t>325</w:t>
            </w:r>
          </w:p>
        </w:tc>
        <w:tc>
          <w:tcPr>
            <w:tcW w:w="1382" w:type="dxa"/>
            <w:tcBorders>
              <w:top w:val="single" w:sz="4" w:space="0" w:color="A6A6A6"/>
              <w:left w:val="nil"/>
              <w:bottom w:val="single" w:sz="4" w:space="0" w:color="A6A6A6"/>
              <w:right w:val="nil"/>
            </w:tcBorders>
            <w:shd w:val="clear" w:color="auto" w:fill="auto"/>
            <w:noWrap/>
            <w:hideMark/>
          </w:tcPr>
          <w:p w:rsidR="0040448D" w:rsidRPr="00D2643A" w:rsidRDefault="0040448D" w:rsidP="00D2643A">
            <w:pPr>
              <w:pStyle w:val="TableText"/>
              <w:tabs>
                <w:tab w:val="decimal" w:pos="838"/>
              </w:tabs>
              <w:rPr>
                <w:szCs w:val="18"/>
              </w:rPr>
            </w:pPr>
            <w:r w:rsidRPr="00D2643A">
              <w:rPr>
                <w:szCs w:val="18"/>
              </w:rPr>
              <w:t>302</w:t>
            </w:r>
          </w:p>
        </w:tc>
        <w:tc>
          <w:tcPr>
            <w:tcW w:w="1382" w:type="dxa"/>
            <w:tcBorders>
              <w:top w:val="single" w:sz="4" w:space="0" w:color="A6A6A6"/>
              <w:left w:val="nil"/>
              <w:bottom w:val="single" w:sz="4" w:space="0" w:color="A6A6A6"/>
              <w:right w:val="nil"/>
            </w:tcBorders>
            <w:shd w:val="clear" w:color="auto" w:fill="auto"/>
            <w:noWrap/>
            <w:hideMark/>
          </w:tcPr>
          <w:p w:rsidR="0040448D" w:rsidRPr="00D2643A" w:rsidRDefault="0040448D" w:rsidP="00D2643A">
            <w:pPr>
              <w:pStyle w:val="TableText"/>
              <w:tabs>
                <w:tab w:val="decimal" w:pos="838"/>
              </w:tabs>
              <w:rPr>
                <w:szCs w:val="18"/>
              </w:rPr>
            </w:pPr>
            <w:r w:rsidRPr="00D2643A">
              <w:rPr>
                <w:szCs w:val="18"/>
              </w:rPr>
              <w:t>17</w:t>
            </w:r>
          </w:p>
        </w:tc>
        <w:tc>
          <w:tcPr>
            <w:tcW w:w="1382" w:type="dxa"/>
            <w:tcBorders>
              <w:top w:val="single" w:sz="4" w:space="0" w:color="A6A6A6"/>
              <w:left w:val="nil"/>
              <w:bottom w:val="single" w:sz="4" w:space="0" w:color="A6A6A6"/>
              <w:right w:val="single" w:sz="4" w:space="0" w:color="A6A6A6"/>
            </w:tcBorders>
            <w:shd w:val="clear" w:color="auto" w:fill="auto"/>
            <w:noWrap/>
            <w:hideMark/>
          </w:tcPr>
          <w:p w:rsidR="0040448D" w:rsidRPr="00D2643A" w:rsidRDefault="0040448D" w:rsidP="00D2643A">
            <w:pPr>
              <w:pStyle w:val="TableText"/>
              <w:tabs>
                <w:tab w:val="decimal" w:pos="838"/>
              </w:tabs>
              <w:rPr>
                <w:szCs w:val="18"/>
              </w:rPr>
            </w:pPr>
            <w:r w:rsidRPr="00D2643A">
              <w:rPr>
                <w:szCs w:val="18"/>
              </w:rPr>
              <w:t>358</w:t>
            </w:r>
          </w:p>
        </w:tc>
        <w:tc>
          <w:tcPr>
            <w:tcW w:w="2362" w:type="dxa"/>
            <w:tcBorders>
              <w:top w:val="single" w:sz="4" w:space="0" w:color="A6A6A6"/>
              <w:left w:val="single" w:sz="4" w:space="0" w:color="A6A6A6"/>
              <w:bottom w:val="single" w:sz="4" w:space="0" w:color="A6A6A6"/>
              <w:right w:val="nil"/>
            </w:tcBorders>
            <w:shd w:val="clear" w:color="auto" w:fill="auto"/>
            <w:noWrap/>
            <w:hideMark/>
          </w:tcPr>
          <w:p w:rsidR="0040448D" w:rsidRPr="00D2643A" w:rsidRDefault="0040448D" w:rsidP="00D2643A">
            <w:pPr>
              <w:pStyle w:val="TableText"/>
              <w:tabs>
                <w:tab w:val="decimal" w:pos="1219"/>
              </w:tabs>
              <w:rPr>
                <w:szCs w:val="18"/>
              </w:rPr>
            </w:pPr>
            <w:r w:rsidRPr="00D2643A">
              <w:rPr>
                <w:szCs w:val="18"/>
              </w:rPr>
              <w:t>90.8</w:t>
            </w:r>
          </w:p>
        </w:tc>
        <w:tc>
          <w:tcPr>
            <w:tcW w:w="2363" w:type="dxa"/>
            <w:tcBorders>
              <w:top w:val="single" w:sz="4" w:space="0" w:color="A6A6A6"/>
              <w:left w:val="nil"/>
              <w:bottom w:val="single" w:sz="4" w:space="0" w:color="A6A6A6"/>
              <w:right w:val="nil"/>
            </w:tcBorders>
            <w:shd w:val="clear" w:color="auto" w:fill="auto"/>
            <w:noWrap/>
            <w:hideMark/>
          </w:tcPr>
          <w:p w:rsidR="0040448D" w:rsidRPr="00D2643A" w:rsidRDefault="0040448D" w:rsidP="00D2643A">
            <w:pPr>
              <w:pStyle w:val="TableText"/>
              <w:tabs>
                <w:tab w:val="decimal" w:pos="1219"/>
              </w:tabs>
              <w:rPr>
                <w:szCs w:val="18"/>
              </w:rPr>
            </w:pPr>
            <w:r w:rsidRPr="00D2643A">
              <w:rPr>
                <w:szCs w:val="18"/>
              </w:rPr>
              <w:t>92.9</w:t>
            </w:r>
          </w:p>
        </w:tc>
        <w:tc>
          <w:tcPr>
            <w:tcW w:w="2363" w:type="dxa"/>
            <w:tcBorders>
              <w:top w:val="single" w:sz="4" w:space="0" w:color="A6A6A6"/>
              <w:left w:val="nil"/>
              <w:bottom w:val="single" w:sz="4" w:space="0" w:color="A6A6A6"/>
            </w:tcBorders>
            <w:shd w:val="clear" w:color="auto" w:fill="auto"/>
            <w:noWrap/>
            <w:hideMark/>
          </w:tcPr>
          <w:p w:rsidR="0040448D" w:rsidRPr="00D2643A" w:rsidRDefault="0040448D" w:rsidP="00325F83">
            <w:pPr>
              <w:pStyle w:val="TableText"/>
              <w:jc w:val="center"/>
              <w:rPr>
                <w:szCs w:val="18"/>
              </w:rPr>
            </w:pPr>
            <w:r w:rsidRPr="00D2643A">
              <w:rPr>
                <w:szCs w:val="18"/>
              </w:rPr>
              <w:t>5.2</w:t>
            </w:r>
          </w:p>
        </w:tc>
      </w:tr>
      <w:tr w:rsidR="00325F83" w:rsidRPr="002736B4" w:rsidTr="00740276">
        <w:trPr>
          <w:cantSplit/>
        </w:trPr>
        <w:tc>
          <w:tcPr>
            <w:tcW w:w="1985" w:type="dxa"/>
            <w:tcBorders>
              <w:top w:val="single" w:sz="4" w:space="0" w:color="A6A6A6"/>
              <w:bottom w:val="single" w:sz="4" w:space="0" w:color="A6A6A6"/>
              <w:right w:val="nil"/>
            </w:tcBorders>
            <w:shd w:val="clear" w:color="auto" w:fill="auto"/>
            <w:noWrap/>
            <w:hideMark/>
          </w:tcPr>
          <w:p w:rsidR="0040448D" w:rsidRPr="00D2643A" w:rsidRDefault="0040448D" w:rsidP="00325F83">
            <w:pPr>
              <w:pStyle w:val="TableText"/>
              <w:rPr>
                <w:szCs w:val="18"/>
                <w:lang w:eastAsia="en-NZ"/>
              </w:rPr>
            </w:pPr>
            <w:r w:rsidRPr="00D2643A">
              <w:rPr>
                <w:szCs w:val="18"/>
                <w:lang w:eastAsia="en-NZ"/>
              </w:rPr>
              <w:t>Canterbury</w:t>
            </w:r>
          </w:p>
        </w:tc>
        <w:tc>
          <w:tcPr>
            <w:tcW w:w="1382" w:type="dxa"/>
            <w:tcBorders>
              <w:top w:val="single" w:sz="4" w:space="0" w:color="A6A6A6"/>
              <w:left w:val="nil"/>
              <w:bottom w:val="single" w:sz="4" w:space="0" w:color="A6A6A6"/>
              <w:right w:val="nil"/>
            </w:tcBorders>
            <w:shd w:val="clear" w:color="auto" w:fill="auto"/>
            <w:noWrap/>
            <w:hideMark/>
          </w:tcPr>
          <w:p w:rsidR="0040448D" w:rsidRPr="00D2643A" w:rsidRDefault="0040448D" w:rsidP="00D2643A">
            <w:pPr>
              <w:pStyle w:val="TableText"/>
              <w:tabs>
                <w:tab w:val="decimal" w:pos="838"/>
              </w:tabs>
              <w:rPr>
                <w:szCs w:val="18"/>
              </w:rPr>
            </w:pPr>
            <w:r w:rsidRPr="00D2643A">
              <w:rPr>
                <w:szCs w:val="18"/>
              </w:rPr>
              <w:t>6245</w:t>
            </w:r>
          </w:p>
        </w:tc>
        <w:tc>
          <w:tcPr>
            <w:tcW w:w="1382" w:type="dxa"/>
            <w:tcBorders>
              <w:top w:val="single" w:sz="4" w:space="0" w:color="A6A6A6"/>
              <w:left w:val="nil"/>
              <w:bottom w:val="single" w:sz="4" w:space="0" w:color="A6A6A6"/>
              <w:right w:val="nil"/>
            </w:tcBorders>
            <w:shd w:val="clear" w:color="auto" w:fill="auto"/>
            <w:noWrap/>
            <w:hideMark/>
          </w:tcPr>
          <w:p w:rsidR="0040448D" w:rsidRPr="00D2643A" w:rsidRDefault="0040448D" w:rsidP="00D2643A">
            <w:pPr>
              <w:pStyle w:val="TableText"/>
              <w:tabs>
                <w:tab w:val="decimal" w:pos="838"/>
              </w:tabs>
              <w:rPr>
                <w:szCs w:val="18"/>
              </w:rPr>
            </w:pPr>
            <w:r w:rsidRPr="00D2643A">
              <w:rPr>
                <w:szCs w:val="18"/>
              </w:rPr>
              <w:t>6148</w:t>
            </w:r>
          </w:p>
        </w:tc>
        <w:tc>
          <w:tcPr>
            <w:tcW w:w="1382" w:type="dxa"/>
            <w:tcBorders>
              <w:top w:val="single" w:sz="4" w:space="0" w:color="A6A6A6"/>
              <w:left w:val="nil"/>
              <w:bottom w:val="single" w:sz="4" w:space="0" w:color="A6A6A6"/>
              <w:right w:val="nil"/>
            </w:tcBorders>
            <w:shd w:val="clear" w:color="auto" w:fill="auto"/>
            <w:noWrap/>
            <w:hideMark/>
          </w:tcPr>
          <w:p w:rsidR="0040448D" w:rsidRPr="00D2643A" w:rsidRDefault="0040448D" w:rsidP="00D2643A">
            <w:pPr>
              <w:pStyle w:val="TableText"/>
              <w:tabs>
                <w:tab w:val="decimal" w:pos="838"/>
              </w:tabs>
              <w:rPr>
                <w:szCs w:val="18"/>
              </w:rPr>
            </w:pPr>
            <w:r w:rsidRPr="00D2643A">
              <w:rPr>
                <w:szCs w:val="18"/>
              </w:rPr>
              <w:t>42</w:t>
            </w:r>
          </w:p>
        </w:tc>
        <w:tc>
          <w:tcPr>
            <w:tcW w:w="1382" w:type="dxa"/>
            <w:tcBorders>
              <w:top w:val="single" w:sz="4" w:space="0" w:color="A6A6A6"/>
              <w:left w:val="nil"/>
              <w:bottom w:val="single" w:sz="4" w:space="0" w:color="A6A6A6"/>
              <w:right w:val="single" w:sz="4" w:space="0" w:color="A6A6A6"/>
            </w:tcBorders>
            <w:shd w:val="clear" w:color="auto" w:fill="auto"/>
            <w:noWrap/>
            <w:hideMark/>
          </w:tcPr>
          <w:p w:rsidR="0040448D" w:rsidRPr="00D2643A" w:rsidRDefault="0040448D" w:rsidP="00D2643A">
            <w:pPr>
              <w:pStyle w:val="TableText"/>
              <w:tabs>
                <w:tab w:val="decimal" w:pos="838"/>
              </w:tabs>
              <w:rPr>
                <w:szCs w:val="18"/>
              </w:rPr>
            </w:pPr>
            <w:r w:rsidRPr="00D2643A">
              <w:rPr>
                <w:szCs w:val="18"/>
              </w:rPr>
              <w:t>6262</w:t>
            </w:r>
          </w:p>
        </w:tc>
        <w:tc>
          <w:tcPr>
            <w:tcW w:w="2362" w:type="dxa"/>
            <w:tcBorders>
              <w:top w:val="single" w:sz="4" w:space="0" w:color="A6A6A6"/>
              <w:left w:val="single" w:sz="4" w:space="0" w:color="A6A6A6"/>
              <w:bottom w:val="single" w:sz="4" w:space="0" w:color="A6A6A6"/>
              <w:right w:val="nil"/>
            </w:tcBorders>
            <w:shd w:val="clear" w:color="auto" w:fill="auto"/>
            <w:noWrap/>
            <w:hideMark/>
          </w:tcPr>
          <w:p w:rsidR="0040448D" w:rsidRPr="00D2643A" w:rsidRDefault="0040448D" w:rsidP="00D2643A">
            <w:pPr>
              <w:pStyle w:val="TableText"/>
              <w:tabs>
                <w:tab w:val="decimal" w:pos="1219"/>
              </w:tabs>
              <w:rPr>
                <w:szCs w:val="18"/>
              </w:rPr>
            </w:pPr>
            <w:r w:rsidRPr="00D2643A">
              <w:rPr>
                <w:szCs w:val="18"/>
              </w:rPr>
              <w:t>99.7</w:t>
            </w:r>
          </w:p>
        </w:tc>
        <w:tc>
          <w:tcPr>
            <w:tcW w:w="2363" w:type="dxa"/>
            <w:tcBorders>
              <w:top w:val="single" w:sz="4" w:space="0" w:color="A6A6A6"/>
              <w:left w:val="nil"/>
              <w:bottom w:val="single" w:sz="4" w:space="0" w:color="A6A6A6"/>
              <w:right w:val="nil"/>
            </w:tcBorders>
            <w:shd w:val="clear" w:color="auto" w:fill="auto"/>
            <w:noWrap/>
            <w:hideMark/>
          </w:tcPr>
          <w:p w:rsidR="0040448D" w:rsidRPr="00D2643A" w:rsidRDefault="0040448D" w:rsidP="00D2643A">
            <w:pPr>
              <w:pStyle w:val="TableText"/>
              <w:tabs>
                <w:tab w:val="decimal" w:pos="1219"/>
              </w:tabs>
              <w:rPr>
                <w:szCs w:val="18"/>
              </w:rPr>
            </w:pPr>
            <w:r w:rsidRPr="00D2643A">
              <w:rPr>
                <w:szCs w:val="18"/>
              </w:rPr>
              <w:t>98.4</w:t>
            </w:r>
          </w:p>
        </w:tc>
        <w:tc>
          <w:tcPr>
            <w:tcW w:w="2363" w:type="dxa"/>
            <w:tcBorders>
              <w:top w:val="single" w:sz="4" w:space="0" w:color="A6A6A6"/>
              <w:left w:val="nil"/>
              <w:bottom w:val="single" w:sz="4" w:space="0" w:color="A6A6A6"/>
            </w:tcBorders>
            <w:shd w:val="clear" w:color="auto" w:fill="auto"/>
            <w:noWrap/>
            <w:hideMark/>
          </w:tcPr>
          <w:p w:rsidR="0040448D" w:rsidRPr="00D2643A" w:rsidRDefault="0040448D" w:rsidP="00325F83">
            <w:pPr>
              <w:pStyle w:val="TableText"/>
              <w:jc w:val="center"/>
              <w:rPr>
                <w:szCs w:val="18"/>
              </w:rPr>
            </w:pPr>
            <w:r w:rsidRPr="00D2643A">
              <w:rPr>
                <w:szCs w:val="18"/>
              </w:rPr>
              <w:t>0.7</w:t>
            </w:r>
          </w:p>
        </w:tc>
      </w:tr>
      <w:tr w:rsidR="00325F83" w:rsidRPr="002736B4" w:rsidTr="00740276">
        <w:trPr>
          <w:cantSplit/>
        </w:trPr>
        <w:tc>
          <w:tcPr>
            <w:tcW w:w="1985" w:type="dxa"/>
            <w:tcBorders>
              <w:top w:val="single" w:sz="4" w:space="0" w:color="A6A6A6"/>
              <w:bottom w:val="single" w:sz="4" w:space="0" w:color="A6A6A6"/>
              <w:right w:val="nil"/>
            </w:tcBorders>
            <w:shd w:val="clear" w:color="auto" w:fill="auto"/>
            <w:noWrap/>
            <w:hideMark/>
          </w:tcPr>
          <w:p w:rsidR="0040448D" w:rsidRPr="00D2643A" w:rsidRDefault="0040448D" w:rsidP="00325F83">
            <w:pPr>
              <w:pStyle w:val="TableText"/>
              <w:rPr>
                <w:szCs w:val="18"/>
                <w:lang w:eastAsia="en-NZ"/>
              </w:rPr>
            </w:pPr>
            <w:r w:rsidRPr="00D2643A">
              <w:rPr>
                <w:szCs w:val="18"/>
                <w:lang w:eastAsia="en-NZ"/>
              </w:rPr>
              <w:t>South Canterbury</w:t>
            </w:r>
          </w:p>
        </w:tc>
        <w:tc>
          <w:tcPr>
            <w:tcW w:w="1382" w:type="dxa"/>
            <w:tcBorders>
              <w:top w:val="single" w:sz="4" w:space="0" w:color="A6A6A6"/>
              <w:left w:val="nil"/>
              <w:bottom w:val="single" w:sz="4" w:space="0" w:color="A6A6A6"/>
              <w:right w:val="nil"/>
            </w:tcBorders>
            <w:shd w:val="clear" w:color="auto" w:fill="auto"/>
            <w:noWrap/>
            <w:hideMark/>
          </w:tcPr>
          <w:p w:rsidR="0040448D" w:rsidRPr="00D2643A" w:rsidRDefault="0040448D" w:rsidP="00D2643A">
            <w:pPr>
              <w:pStyle w:val="TableText"/>
              <w:tabs>
                <w:tab w:val="decimal" w:pos="838"/>
              </w:tabs>
              <w:rPr>
                <w:szCs w:val="18"/>
              </w:rPr>
            </w:pPr>
            <w:r w:rsidRPr="00D2643A">
              <w:rPr>
                <w:szCs w:val="18"/>
              </w:rPr>
              <w:t>633</w:t>
            </w:r>
          </w:p>
        </w:tc>
        <w:tc>
          <w:tcPr>
            <w:tcW w:w="1382" w:type="dxa"/>
            <w:tcBorders>
              <w:top w:val="single" w:sz="4" w:space="0" w:color="A6A6A6"/>
              <w:left w:val="nil"/>
              <w:bottom w:val="single" w:sz="4" w:space="0" w:color="A6A6A6"/>
              <w:right w:val="nil"/>
            </w:tcBorders>
            <w:shd w:val="clear" w:color="auto" w:fill="auto"/>
            <w:noWrap/>
            <w:hideMark/>
          </w:tcPr>
          <w:p w:rsidR="0040448D" w:rsidRPr="00D2643A" w:rsidRDefault="0040448D" w:rsidP="00D2643A">
            <w:pPr>
              <w:pStyle w:val="TableText"/>
              <w:tabs>
                <w:tab w:val="decimal" w:pos="838"/>
              </w:tabs>
              <w:rPr>
                <w:szCs w:val="18"/>
              </w:rPr>
            </w:pPr>
            <w:r w:rsidRPr="00D2643A">
              <w:rPr>
                <w:szCs w:val="18"/>
              </w:rPr>
              <w:t>611</w:t>
            </w:r>
          </w:p>
        </w:tc>
        <w:tc>
          <w:tcPr>
            <w:tcW w:w="1382" w:type="dxa"/>
            <w:tcBorders>
              <w:top w:val="single" w:sz="4" w:space="0" w:color="A6A6A6"/>
              <w:left w:val="nil"/>
              <w:bottom w:val="single" w:sz="4" w:space="0" w:color="A6A6A6"/>
              <w:right w:val="nil"/>
            </w:tcBorders>
            <w:shd w:val="clear" w:color="auto" w:fill="auto"/>
            <w:noWrap/>
            <w:hideMark/>
          </w:tcPr>
          <w:p w:rsidR="0040448D" w:rsidRPr="00D2643A" w:rsidRDefault="0040448D" w:rsidP="00D2643A">
            <w:pPr>
              <w:pStyle w:val="TableText"/>
              <w:tabs>
                <w:tab w:val="decimal" w:pos="838"/>
              </w:tabs>
              <w:rPr>
                <w:szCs w:val="18"/>
              </w:rPr>
            </w:pPr>
            <w:r w:rsidRPr="00D2643A">
              <w:rPr>
                <w:szCs w:val="18"/>
              </w:rPr>
              <w:t>2</w:t>
            </w:r>
          </w:p>
        </w:tc>
        <w:tc>
          <w:tcPr>
            <w:tcW w:w="1382" w:type="dxa"/>
            <w:tcBorders>
              <w:top w:val="single" w:sz="4" w:space="0" w:color="A6A6A6"/>
              <w:left w:val="nil"/>
              <w:bottom w:val="single" w:sz="4" w:space="0" w:color="A6A6A6"/>
              <w:right w:val="single" w:sz="4" w:space="0" w:color="A6A6A6"/>
            </w:tcBorders>
            <w:shd w:val="clear" w:color="auto" w:fill="auto"/>
            <w:noWrap/>
            <w:hideMark/>
          </w:tcPr>
          <w:p w:rsidR="0040448D" w:rsidRPr="00D2643A" w:rsidRDefault="0040448D" w:rsidP="00D2643A">
            <w:pPr>
              <w:pStyle w:val="TableText"/>
              <w:tabs>
                <w:tab w:val="decimal" w:pos="838"/>
              </w:tabs>
              <w:rPr>
                <w:szCs w:val="18"/>
              </w:rPr>
            </w:pPr>
            <w:r w:rsidRPr="00D2643A">
              <w:rPr>
                <w:szCs w:val="18"/>
              </w:rPr>
              <w:t>667</w:t>
            </w:r>
          </w:p>
        </w:tc>
        <w:tc>
          <w:tcPr>
            <w:tcW w:w="2362" w:type="dxa"/>
            <w:tcBorders>
              <w:top w:val="single" w:sz="4" w:space="0" w:color="A6A6A6"/>
              <w:left w:val="single" w:sz="4" w:space="0" w:color="A6A6A6"/>
              <w:bottom w:val="single" w:sz="4" w:space="0" w:color="A6A6A6"/>
              <w:right w:val="nil"/>
            </w:tcBorders>
            <w:shd w:val="clear" w:color="auto" w:fill="auto"/>
            <w:noWrap/>
            <w:hideMark/>
          </w:tcPr>
          <w:p w:rsidR="0040448D" w:rsidRPr="00D2643A" w:rsidRDefault="0040448D" w:rsidP="00D2643A">
            <w:pPr>
              <w:pStyle w:val="TableText"/>
              <w:tabs>
                <w:tab w:val="decimal" w:pos="1219"/>
              </w:tabs>
              <w:rPr>
                <w:szCs w:val="18"/>
              </w:rPr>
            </w:pPr>
            <w:r w:rsidRPr="00D2643A">
              <w:rPr>
                <w:szCs w:val="18"/>
              </w:rPr>
              <w:t>94.9</w:t>
            </w:r>
          </w:p>
        </w:tc>
        <w:tc>
          <w:tcPr>
            <w:tcW w:w="2363" w:type="dxa"/>
            <w:tcBorders>
              <w:top w:val="single" w:sz="4" w:space="0" w:color="A6A6A6"/>
              <w:left w:val="nil"/>
              <w:bottom w:val="single" w:sz="4" w:space="0" w:color="A6A6A6"/>
              <w:right w:val="nil"/>
            </w:tcBorders>
            <w:shd w:val="clear" w:color="auto" w:fill="auto"/>
            <w:noWrap/>
            <w:hideMark/>
          </w:tcPr>
          <w:p w:rsidR="0040448D" w:rsidRPr="00D2643A" w:rsidRDefault="0040448D" w:rsidP="00D2643A">
            <w:pPr>
              <w:pStyle w:val="TableText"/>
              <w:tabs>
                <w:tab w:val="decimal" w:pos="1219"/>
              </w:tabs>
              <w:rPr>
                <w:szCs w:val="18"/>
              </w:rPr>
            </w:pPr>
            <w:r w:rsidRPr="00D2643A">
              <w:rPr>
                <w:szCs w:val="18"/>
              </w:rPr>
              <w:t>96.5</w:t>
            </w:r>
          </w:p>
        </w:tc>
        <w:tc>
          <w:tcPr>
            <w:tcW w:w="2363" w:type="dxa"/>
            <w:tcBorders>
              <w:top w:val="single" w:sz="4" w:space="0" w:color="A6A6A6"/>
              <w:left w:val="nil"/>
              <w:bottom w:val="single" w:sz="4" w:space="0" w:color="A6A6A6"/>
            </w:tcBorders>
            <w:shd w:val="clear" w:color="auto" w:fill="auto"/>
            <w:noWrap/>
            <w:hideMark/>
          </w:tcPr>
          <w:p w:rsidR="0040448D" w:rsidRPr="00D2643A" w:rsidRDefault="0040448D" w:rsidP="00325F83">
            <w:pPr>
              <w:pStyle w:val="TableText"/>
              <w:jc w:val="center"/>
              <w:rPr>
                <w:szCs w:val="18"/>
              </w:rPr>
            </w:pPr>
            <w:r w:rsidRPr="00D2643A">
              <w:rPr>
                <w:szCs w:val="18"/>
              </w:rPr>
              <w:t>0.3</w:t>
            </w:r>
          </w:p>
        </w:tc>
      </w:tr>
      <w:tr w:rsidR="00325F83" w:rsidRPr="002736B4" w:rsidTr="00740276">
        <w:trPr>
          <w:cantSplit/>
        </w:trPr>
        <w:tc>
          <w:tcPr>
            <w:tcW w:w="1985" w:type="dxa"/>
            <w:tcBorders>
              <w:top w:val="single" w:sz="4" w:space="0" w:color="A6A6A6"/>
              <w:bottom w:val="single" w:sz="4" w:space="0" w:color="A6A6A6"/>
              <w:right w:val="nil"/>
            </w:tcBorders>
            <w:shd w:val="clear" w:color="auto" w:fill="auto"/>
            <w:noWrap/>
            <w:hideMark/>
          </w:tcPr>
          <w:p w:rsidR="0040448D" w:rsidRPr="00D2643A" w:rsidRDefault="0040448D" w:rsidP="00325F83">
            <w:pPr>
              <w:pStyle w:val="TableText"/>
              <w:rPr>
                <w:szCs w:val="18"/>
                <w:lang w:eastAsia="en-NZ"/>
              </w:rPr>
            </w:pPr>
            <w:r w:rsidRPr="00D2643A">
              <w:rPr>
                <w:szCs w:val="18"/>
                <w:lang w:eastAsia="en-NZ"/>
              </w:rPr>
              <w:t>Southern</w:t>
            </w:r>
          </w:p>
        </w:tc>
        <w:tc>
          <w:tcPr>
            <w:tcW w:w="1382" w:type="dxa"/>
            <w:tcBorders>
              <w:top w:val="single" w:sz="4" w:space="0" w:color="A6A6A6"/>
              <w:left w:val="nil"/>
              <w:bottom w:val="single" w:sz="4" w:space="0" w:color="A6A6A6"/>
              <w:right w:val="nil"/>
            </w:tcBorders>
            <w:shd w:val="clear" w:color="auto" w:fill="auto"/>
            <w:noWrap/>
            <w:hideMark/>
          </w:tcPr>
          <w:p w:rsidR="0040448D" w:rsidRPr="00D2643A" w:rsidRDefault="0040448D" w:rsidP="00D2643A">
            <w:pPr>
              <w:pStyle w:val="TableText"/>
              <w:tabs>
                <w:tab w:val="decimal" w:pos="838"/>
              </w:tabs>
              <w:rPr>
                <w:szCs w:val="18"/>
              </w:rPr>
            </w:pPr>
            <w:r w:rsidRPr="00D2643A">
              <w:rPr>
                <w:szCs w:val="18"/>
              </w:rPr>
              <w:t>3469</w:t>
            </w:r>
          </w:p>
        </w:tc>
        <w:tc>
          <w:tcPr>
            <w:tcW w:w="1382" w:type="dxa"/>
            <w:tcBorders>
              <w:top w:val="single" w:sz="4" w:space="0" w:color="A6A6A6"/>
              <w:left w:val="nil"/>
              <w:bottom w:val="single" w:sz="4" w:space="0" w:color="A6A6A6"/>
              <w:right w:val="nil"/>
            </w:tcBorders>
            <w:shd w:val="clear" w:color="auto" w:fill="auto"/>
            <w:noWrap/>
            <w:hideMark/>
          </w:tcPr>
          <w:p w:rsidR="0040448D" w:rsidRPr="00D2643A" w:rsidRDefault="0040448D" w:rsidP="00D2643A">
            <w:pPr>
              <w:pStyle w:val="TableText"/>
              <w:tabs>
                <w:tab w:val="decimal" w:pos="838"/>
              </w:tabs>
              <w:rPr>
                <w:szCs w:val="18"/>
              </w:rPr>
            </w:pPr>
            <w:r w:rsidRPr="00D2643A">
              <w:rPr>
                <w:szCs w:val="18"/>
              </w:rPr>
              <w:t>3371</w:t>
            </w:r>
          </w:p>
        </w:tc>
        <w:tc>
          <w:tcPr>
            <w:tcW w:w="1382" w:type="dxa"/>
            <w:tcBorders>
              <w:top w:val="single" w:sz="4" w:space="0" w:color="A6A6A6"/>
              <w:left w:val="nil"/>
              <w:bottom w:val="single" w:sz="4" w:space="0" w:color="A6A6A6"/>
              <w:right w:val="nil"/>
            </w:tcBorders>
            <w:shd w:val="clear" w:color="auto" w:fill="auto"/>
            <w:noWrap/>
            <w:hideMark/>
          </w:tcPr>
          <w:p w:rsidR="0040448D" w:rsidRPr="00D2643A" w:rsidRDefault="0040448D" w:rsidP="00D2643A">
            <w:pPr>
              <w:pStyle w:val="TableText"/>
              <w:tabs>
                <w:tab w:val="decimal" w:pos="838"/>
              </w:tabs>
              <w:rPr>
                <w:szCs w:val="18"/>
              </w:rPr>
            </w:pPr>
            <w:r w:rsidRPr="00D2643A">
              <w:rPr>
                <w:szCs w:val="18"/>
              </w:rPr>
              <w:t>30</w:t>
            </w:r>
          </w:p>
        </w:tc>
        <w:tc>
          <w:tcPr>
            <w:tcW w:w="1382" w:type="dxa"/>
            <w:tcBorders>
              <w:top w:val="single" w:sz="4" w:space="0" w:color="A6A6A6"/>
              <w:left w:val="nil"/>
              <w:bottom w:val="single" w:sz="4" w:space="0" w:color="A6A6A6"/>
              <w:right w:val="single" w:sz="4" w:space="0" w:color="A6A6A6"/>
            </w:tcBorders>
            <w:shd w:val="clear" w:color="auto" w:fill="auto"/>
            <w:noWrap/>
            <w:hideMark/>
          </w:tcPr>
          <w:p w:rsidR="0040448D" w:rsidRPr="00D2643A" w:rsidRDefault="0040448D" w:rsidP="00D2643A">
            <w:pPr>
              <w:pStyle w:val="TableText"/>
              <w:tabs>
                <w:tab w:val="decimal" w:pos="838"/>
              </w:tabs>
              <w:rPr>
                <w:szCs w:val="18"/>
              </w:rPr>
            </w:pPr>
            <w:r w:rsidRPr="00D2643A">
              <w:rPr>
                <w:szCs w:val="18"/>
              </w:rPr>
              <w:t>3444</w:t>
            </w:r>
          </w:p>
        </w:tc>
        <w:tc>
          <w:tcPr>
            <w:tcW w:w="2362" w:type="dxa"/>
            <w:tcBorders>
              <w:top w:val="single" w:sz="4" w:space="0" w:color="A6A6A6"/>
              <w:left w:val="single" w:sz="4" w:space="0" w:color="A6A6A6"/>
              <w:bottom w:val="single" w:sz="4" w:space="0" w:color="A6A6A6"/>
              <w:right w:val="nil"/>
            </w:tcBorders>
            <w:shd w:val="clear" w:color="auto" w:fill="auto"/>
            <w:noWrap/>
            <w:hideMark/>
          </w:tcPr>
          <w:p w:rsidR="0040448D" w:rsidRPr="00D2643A" w:rsidRDefault="0040448D" w:rsidP="00D2643A">
            <w:pPr>
              <w:pStyle w:val="TableText"/>
              <w:tabs>
                <w:tab w:val="decimal" w:pos="1219"/>
              </w:tabs>
              <w:rPr>
                <w:szCs w:val="18"/>
              </w:rPr>
            </w:pPr>
            <w:r w:rsidRPr="00D2643A">
              <w:rPr>
                <w:szCs w:val="18"/>
              </w:rPr>
              <w:t>100.7</w:t>
            </w:r>
          </w:p>
        </w:tc>
        <w:tc>
          <w:tcPr>
            <w:tcW w:w="2363" w:type="dxa"/>
            <w:tcBorders>
              <w:top w:val="single" w:sz="4" w:space="0" w:color="A6A6A6"/>
              <w:left w:val="nil"/>
              <w:bottom w:val="single" w:sz="4" w:space="0" w:color="A6A6A6"/>
              <w:right w:val="nil"/>
            </w:tcBorders>
            <w:shd w:val="clear" w:color="auto" w:fill="auto"/>
            <w:noWrap/>
            <w:hideMark/>
          </w:tcPr>
          <w:p w:rsidR="0040448D" w:rsidRPr="00D2643A" w:rsidRDefault="0040448D" w:rsidP="00D2643A">
            <w:pPr>
              <w:pStyle w:val="TableText"/>
              <w:tabs>
                <w:tab w:val="decimal" w:pos="1219"/>
              </w:tabs>
              <w:rPr>
                <w:szCs w:val="18"/>
              </w:rPr>
            </w:pPr>
            <w:r w:rsidRPr="00D2643A">
              <w:rPr>
                <w:szCs w:val="18"/>
              </w:rPr>
              <w:t>97.2</w:t>
            </w:r>
          </w:p>
        </w:tc>
        <w:tc>
          <w:tcPr>
            <w:tcW w:w="2363" w:type="dxa"/>
            <w:tcBorders>
              <w:top w:val="single" w:sz="4" w:space="0" w:color="A6A6A6"/>
              <w:left w:val="nil"/>
              <w:bottom w:val="single" w:sz="4" w:space="0" w:color="A6A6A6"/>
            </w:tcBorders>
            <w:shd w:val="clear" w:color="auto" w:fill="auto"/>
            <w:noWrap/>
            <w:hideMark/>
          </w:tcPr>
          <w:p w:rsidR="0040448D" w:rsidRPr="00D2643A" w:rsidRDefault="0040448D" w:rsidP="00325F83">
            <w:pPr>
              <w:pStyle w:val="TableText"/>
              <w:jc w:val="center"/>
              <w:rPr>
                <w:szCs w:val="18"/>
              </w:rPr>
            </w:pPr>
            <w:r w:rsidRPr="00D2643A">
              <w:rPr>
                <w:szCs w:val="18"/>
              </w:rPr>
              <w:t>0.9</w:t>
            </w:r>
          </w:p>
        </w:tc>
      </w:tr>
      <w:tr w:rsidR="00325F83" w:rsidRPr="00834A6F" w:rsidTr="00740276">
        <w:trPr>
          <w:cantSplit/>
        </w:trPr>
        <w:tc>
          <w:tcPr>
            <w:tcW w:w="1985" w:type="dxa"/>
            <w:tcBorders>
              <w:top w:val="single" w:sz="4" w:space="0" w:color="A6A6A6"/>
              <w:bottom w:val="single" w:sz="4" w:space="0" w:color="auto"/>
            </w:tcBorders>
            <w:shd w:val="clear" w:color="auto" w:fill="auto"/>
            <w:noWrap/>
            <w:hideMark/>
          </w:tcPr>
          <w:p w:rsidR="0040448D" w:rsidRPr="00D2643A" w:rsidRDefault="0040448D" w:rsidP="00325F83">
            <w:pPr>
              <w:pStyle w:val="TableText"/>
              <w:rPr>
                <w:b/>
                <w:szCs w:val="18"/>
                <w:lang w:eastAsia="en-NZ"/>
              </w:rPr>
            </w:pPr>
            <w:r w:rsidRPr="00D2643A">
              <w:rPr>
                <w:b/>
                <w:szCs w:val="18"/>
                <w:lang w:eastAsia="en-NZ"/>
              </w:rPr>
              <w:t>Total</w:t>
            </w:r>
          </w:p>
        </w:tc>
        <w:tc>
          <w:tcPr>
            <w:tcW w:w="1382" w:type="dxa"/>
            <w:tcBorders>
              <w:top w:val="single" w:sz="4" w:space="0" w:color="A6A6A6"/>
              <w:bottom w:val="single" w:sz="4" w:space="0" w:color="auto"/>
            </w:tcBorders>
            <w:shd w:val="clear" w:color="auto" w:fill="auto"/>
            <w:noWrap/>
            <w:hideMark/>
          </w:tcPr>
          <w:p w:rsidR="0040448D" w:rsidRPr="00D2643A" w:rsidRDefault="0040448D" w:rsidP="00D2643A">
            <w:pPr>
              <w:pStyle w:val="TableText"/>
              <w:tabs>
                <w:tab w:val="decimal" w:pos="838"/>
              </w:tabs>
              <w:rPr>
                <w:b/>
                <w:szCs w:val="18"/>
              </w:rPr>
            </w:pPr>
            <w:r w:rsidRPr="00D2643A">
              <w:rPr>
                <w:b/>
                <w:szCs w:val="18"/>
              </w:rPr>
              <w:t>57,814</w:t>
            </w:r>
          </w:p>
        </w:tc>
        <w:tc>
          <w:tcPr>
            <w:tcW w:w="1382" w:type="dxa"/>
            <w:tcBorders>
              <w:top w:val="single" w:sz="4" w:space="0" w:color="A6A6A6"/>
              <w:bottom w:val="single" w:sz="4" w:space="0" w:color="auto"/>
            </w:tcBorders>
            <w:shd w:val="clear" w:color="auto" w:fill="auto"/>
            <w:noWrap/>
            <w:hideMark/>
          </w:tcPr>
          <w:p w:rsidR="0040448D" w:rsidRPr="00D2643A" w:rsidRDefault="0040448D" w:rsidP="00D2643A">
            <w:pPr>
              <w:pStyle w:val="TableText"/>
              <w:tabs>
                <w:tab w:val="decimal" w:pos="838"/>
              </w:tabs>
              <w:rPr>
                <w:b/>
                <w:szCs w:val="18"/>
              </w:rPr>
            </w:pPr>
            <w:r w:rsidRPr="00D2643A">
              <w:rPr>
                <w:b/>
                <w:szCs w:val="18"/>
              </w:rPr>
              <w:t>55,277</w:t>
            </w:r>
          </w:p>
        </w:tc>
        <w:tc>
          <w:tcPr>
            <w:tcW w:w="1382" w:type="dxa"/>
            <w:tcBorders>
              <w:top w:val="single" w:sz="4" w:space="0" w:color="A6A6A6"/>
              <w:bottom w:val="single" w:sz="4" w:space="0" w:color="auto"/>
            </w:tcBorders>
            <w:shd w:val="clear" w:color="auto" w:fill="auto"/>
            <w:noWrap/>
            <w:hideMark/>
          </w:tcPr>
          <w:p w:rsidR="0040448D" w:rsidRPr="00D2643A" w:rsidRDefault="0040448D" w:rsidP="00D2643A">
            <w:pPr>
              <w:pStyle w:val="TableText"/>
              <w:tabs>
                <w:tab w:val="decimal" w:pos="838"/>
              </w:tabs>
              <w:rPr>
                <w:b/>
                <w:szCs w:val="18"/>
              </w:rPr>
            </w:pPr>
            <w:r w:rsidRPr="00D2643A">
              <w:rPr>
                <w:b/>
                <w:szCs w:val="18"/>
              </w:rPr>
              <w:t>656</w:t>
            </w:r>
          </w:p>
        </w:tc>
        <w:tc>
          <w:tcPr>
            <w:tcW w:w="1382" w:type="dxa"/>
            <w:tcBorders>
              <w:top w:val="single" w:sz="4" w:space="0" w:color="A6A6A6"/>
              <w:bottom w:val="single" w:sz="4" w:space="0" w:color="auto"/>
              <w:right w:val="single" w:sz="4" w:space="0" w:color="A6A6A6"/>
            </w:tcBorders>
            <w:shd w:val="clear" w:color="auto" w:fill="auto"/>
            <w:noWrap/>
            <w:hideMark/>
          </w:tcPr>
          <w:p w:rsidR="0040448D" w:rsidRPr="00D2643A" w:rsidRDefault="0040448D" w:rsidP="00D2643A">
            <w:pPr>
              <w:pStyle w:val="TableText"/>
              <w:tabs>
                <w:tab w:val="decimal" w:pos="838"/>
              </w:tabs>
              <w:rPr>
                <w:b/>
                <w:szCs w:val="18"/>
              </w:rPr>
            </w:pPr>
            <w:r w:rsidRPr="00D2643A">
              <w:rPr>
                <w:b/>
                <w:szCs w:val="18"/>
              </w:rPr>
              <w:t>58,972</w:t>
            </w:r>
          </w:p>
        </w:tc>
        <w:tc>
          <w:tcPr>
            <w:tcW w:w="2362" w:type="dxa"/>
            <w:tcBorders>
              <w:top w:val="single" w:sz="4" w:space="0" w:color="A6A6A6"/>
              <w:left w:val="single" w:sz="4" w:space="0" w:color="A6A6A6"/>
              <w:bottom w:val="single" w:sz="4" w:space="0" w:color="auto"/>
            </w:tcBorders>
            <w:shd w:val="clear" w:color="auto" w:fill="auto"/>
            <w:noWrap/>
            <w:hideMark/>
          </w:tcPr>
          <w:p w:rsidR="0040448D" w:rsidRPr="00D2643A" w:rsidRDefault="0040448D" w:rsidP="00D2643A">
            <w:pPr>
              <w:pStyle w:val="TableText"/>
              <w:tabs>
                <w:tab w:val="decimal" w:pos="1219"/>
              </w:tabs>
              <w:rPr>
                <w:b/>
                <w:szCs w:val="18"/>
              </w:rPr>
            </w:pPr>
            <w:r w:rsidRPr="00D2643A">
              <w:rPr>
                <w:b/>
                <w:szCs w:val="18"/>
              </w:rPr>
              <w:t>98.0</w:t>
            </w:r>
          </w:p>
        </w:tc>
        <w:tc>
          <w:tcPr>
            <w:tcW w:w="2363" w:type="dxa"/>
            <w:tcBorders>
              <w:top w:val="single" w:sz="4" w:space="0" w:color="A6A6A6"/>
              <w:bottom w:val="single" w:sz="4" w:space="0" w:color="auto"/>
            </w:tcBorders>
            <w:shd w:val="clear" w:color="auto" w:fill="auto"/>
            <w:noWrap/>
            <w:hideMark/>
          </w:tcPr>
          <w:p w:rsidR="0040448D" w:rsidRPr="00D2643A" w:rsidRDefault="0040448D" w:rsidP="00D2643A">
            <w:pPr>
              <w:pStyle w:val="TableText"/>
              <w:tabs>
                <w:tab w:val="decimal" w:pos="1219"/>
              </w:tabs>
              <w:rPr>
                <w:b/>
                <w:szCs w:val="18"/>
              </w:rPr>
            </w:pPr>
            <w:r w:rsidRPr="00D2643A">
              <w:rPr>
                <w:b/>
                <w:szCs w:val="18"/>
              </w:rPr>
              <w:t>95.6</w:t>
            </w:r>
          </w:p>
        </w:tc>
        <w:tc>
          <w:tcPr>
            <w:tcW w:w="2363" w:type="dxa"/>
            <w:tcBorders>
              <w:top w:val="single" w:sz="4" w:space="0" w:color="A6A6A6"/>
              <w:bottom w:val="single" w:sz="4" w:space="0" w:color="auto"/>
            </w:tcBorders>
            <w:shd w:val="clear" w:color="auto" w:fill="auto"/>
            <w:noWrap/>
            <w:hideMark/>
          </w:tcPr>
          <w:p w:rsidR="0040448D" w:rsidRPr="00D2643A" w:rsidRDefault="0040448D" w:rsidP="00325F83">
            <w:pPr>
              <w:pStyle w:val="TableText"/>
              <w:jc w:val="center"/>
              <w:rPr>
                <w:b/>
                <w:szCs w:val="18"/>
              </w:rPr>
            </w:pPr>
            <w:r w:rsidRPr="00D2643A">
              <w:rPr>
                <w:b/>
                <w:szCs w:val="18"/>
              </w:rPr>
              <w:t>1.1</w:t>
            </w:r>
          </w:p>
        </w:tc>
      </w:tr>
    </w:tbl>
    <w:p w:rsidR="00325F83" w:rsidRPr="00D2643A" w:rsidRDefault="00325F83" w:rsidP="00224406">
      <w:pPr>
        <w:pStyle w:val="Note"/>
        <w:rPr>
          <w:szCs w:val="18"/>
        </w:rPr>
      </w:pPr>
      <w:r w:rsidRPr="00D2643A">
        <w:rPr>
          <w:szCs w:val="18"/>
        </w:rPr>
        <w:t>1</w:t>
      </w:r>
      <w:r w:rsidRPr="00D2643A">
        <w:rPr>
          <w:szCs w:val="18"/>
        </w:rPr>
        <w:tab/>
        <w:t>The percentage consented and the percentage declined do not add to 100% (1.3% gap) due to offers and declines currently coming from a different data source than consents.</w:t>
      </w:r>
    </w:p>
    <w:p w:rsidR="00EC26EC" w:rsidRDefault="00EC26EC" w:rsidP="00EC26EC"/>
    <w:p w:rsidR="0040448D" w:rsidRDefault="0040448D" w:rsidP="00EC26EC">
      <w:pPr>
        <w:pStyle w:val="Table"/>
      </w:pPr>
      <w:bookmarkStart w:id="6" w:name="_Toc459617495"/>
      <w:bookmarkStart w:id="7" w:name="_Toc463634796"/>
      <w:r w:rsidRPr="00D6449A">
        <w:t xml:space="preserve">Table </w:t>
      </w:r>
      <w:r>
        <w:t>2</w:t>
      </w:r>
      <w:r w:rsidR="00EC26EC">
        <w:t>:</w:t>
      </w:r>
      <w:r w:rsidRPr="00D6449A">
        <w:t xml:space="preserve"> </w:t>
      </w:r>
      <w:r>
        <w:t>Summary of newborn hearing screening coverage indicators</w:t>
      </w:r>
      <w:r w:rsidRPr="00D6449A">
        <w:t xml:space="preserve"> by DHB, </w:t>
      </w:r>
      <w:r>
        <w:t>1 January to 31</w:t>
      </w:r>
      <w:r w:rsidR="00D15D00">
        <w:t> </w:t>
      </w:r>
      <w:r>
        <w:t>December 2015</w:t>
      </w:r>
      <w:bookmarkEnd w:id="6"/>
      <w:bookmarkEnd w:id="7"/>
    </w:p>
    <w:tbl>
      <w:tblPr>
        <w:tblW w:w="14601" w:type="dxa"/>
        <w:tblInd w:w="57" w:type="dxa"/>
        <w:tblLayout w:type="fixed"/>
        <w:tblCellMar>
          <w:left w:w="57" w:type="dxa"/>
          <w:right w:w="57" w:type="dxa"/>
        </w:tblCellMar>
        <w:tblLook w:val="04A0" w:firstRow="1" w:lastRow="0" w:firstColumn="1" w:lastColumn="0" w:noHBand="0" w:noVBand="1"/>
      </w:tblPr>
      <w:tblGrid>
        <w:gridCol w:w="2127"/>
        <w:gridCol w:w="1488"/>
        <w:gridCol w:w="1488"/>
        <w:gridCol w:w="1488"/>
        <w:gridCol w:w="1489"/>
        <w:gridCol w:w="2173"/>
        <w:gridCol w:w="2174"/>
        <w:gridCol w:w="2174"/>
      </w:tblGrid>
      <w:tr w:rsidR="00EC26EC" w:rsidRPr="00EC26EC" w:rsidTr="00224406">
        <w:trPr>
          <w:cantSplit/>
        </w:trPr>
        <w:tc>
          <w:tcPr>
            <w:tcW w:w="2127" w:type="dxa"/>
            <w:vMerge w:val="restart"/>
            <w:tcBorders>
              <w:top w:val="single" w:sz="4" w:space="0" w:color="auto"/>
              <w:left w:val="nil"/>
              <w:right w:val="nil"/>
            </w:tcBorders>
            <w:shd w:val="clear" w:color="auto" w:fill="auto"/>
            <w:hideMark/>
          </w:tcPr>
          <w:p w:rsidR="00EC26EC" w:rsidRPr="00D2643A" w:rsidRDefault="00EC26EC" w:rsidP="00EC26EC">
            <w:pPr>
              <w:pStyle w:val="TableText"/>
              <w:keepNext/>
              <w:rPr>
                <w:b/>
                <w:szCs w:val="18"/>
                <w:lang w:eastAsia="en-NZ"/>
              </w:rPr>
            </w:pPr>
            <w:r w:rsidRPr="00D2643A">
              <w:rPr>
                <w:b/>
                <w:szCs w:val="18"/>
                <w:lang w:eastAsia="en-NZ"/>
              </w:rPr>
              <w:t>DHB of birth</w:t>
            </w:r>
          </w:p>
        </w:tc>
        <w:tc>
          <w:tcPr>
            <w:tcW w:w="1488" w:type="dxa"/>
            <w:tcBorders>
              <w:top w:val="single" w:sz="4" w:space="0" w:color="auto"/>
              <w:left w:val="nil"/>
              <w:bottom w:val="nil"/>
              <w:right w:val="nil"/>
            </w:tcBorders>
            <w:shd w:val="clear" w:color="auto" w:fill="auto"/>
            <w:hideMark/>
          </w:tcPr>
          <w:p w:rsidR="00EC26EC" w:rsidRPr="00D2643A" w:rsidRDefault="00EC26EC" w:rsidP="00EC26EC">
            <w:pPr>
              <w:pStyle w:val="TableText"/>
              <w:keepNext/>
              <w:jc w:val="center"/>
              <w:rPr>
                <w:b/>
                <w:szCs w:val="18"/>
                <w:lang w:eastAsia="en-NZ"/>
              </w:rPr>
            </w:pPr>
            <w:r w:rsidRPr="00D2643A">
              <w:rPr>
                <w:b/>
                <w:szCs w:val="18"/>
                <w:lang w:eastAsia="en-NZ"/>
              </w:rPr>
              <w:t>Screens completed by 1 month</w:t>
            </w:r>
          </w:p>
        </w:tc>
        <w:tc>
          <w:tcPr>
            <w:tcW w:w="1488" w:type="dxa"/>
            <w:tcBorders>
              <w:top w:val="single" w:sz="4" w:space="0" w:color="auto"/>
              <w:left w:val="nil"/>
              <w:bottom w:val="nil"/>
              <w:right w:val="nil"/>
            </w:tcBorders>
            <w:shd w:val="clear" w:color="auto" w:fill="auto"/>
            <w:hideMark/>
          </w:tcPr>
          <w:p w:rsidR="00EC26EC" w:rsidRPr="00D2643A" w:rsidRDefault="00EC26EC" w:rsidP="00EC26EC">
            <w:pPr>
              <w:pStyle w:val="TableText"/>
              <w:keepNext/>
              <w:jc w:val="center"/>
              <w:rPr>
                <w:b/>
                <w:szCs w:val="18"/>
                <w:lang w:eastAsia="en-NZ"/>
              </w:rPr>
            </w:pPr>
            <w:r w:rsidRPr="00D2643A">
              <w:rPr>
                <w:b/>
                <w:szCs w:val="18"/>
                <w:lang w:eastAsia="en-NZ"/>
              </w:rPr>
              <w:t>Total screens completed</w:t>
            </w:r>
          </w:p>
        </w:tc>
        <w:tc>
          <w:tcPr>
            <w:tcW w:w="1488" w:type="dxa"/>
            <w:tcBorders>
              <w:top w:val="single" w:sz="4" w:space="0" w:color="auto"/>
              <w:left w:val="nil"/>
              <w:bottom w:val="nil"/>
              <w:right w:val="nil"/>
            </w:tcBorders>
            <w:shd w:val="clear" w:color="auto" w:fill="auto"/>
            <w:hideMark/>
          </w:tcPr>
          <w:p w:rsidR="00EC26EC" w:rsidRPr="00D2643A" w:rsidRDefault="00EC26EC" w:rsidP="00EC26EC">
            <w:pPr>
              <w:pStyle w:val="TableText"/>
              <w:keepNext/>
              <w:jc w:val="center"/>
              <w:rPr>
                <w:b/>
                <w:szCs w:val="18"/>
                <w:lang w:eastAsia="en-NZ"/>
              </w:rPr>
            </w:pPr>
            <w:r w:rsidRPr="00D2643A">
              <w:rPr>
                <w:b/>
                <w:szCs w:val="18"/>
                <w:lang w:eastAsia="en-NZ"/>
              </w:rPr>
              <w:t>Consents</w:t>
            </w:r>
          </w:p>
        </w:tc>
        <w:tc>
          <w:tcPr>
            <w:tcW w:w="1489" w:type="dxa"/>
            <w:tcBorders>
              <w:top w:val="single" w:sz="4" w:space="0" w:color="auto"/>
              <w:left w:val="nil"/>
              <w:bottom w:val="nil"/>
              <w:right w:val="nil"/>
            </w:tcBorders>
            <w:shd w:val="clear" w:color="auto" w:fill="auto"/>
            <w:hideMark/>
          </w:tcPr>
          <w:p w:rsidR="00EC26EC" w:rsidRPr="00D2643A" w:rsidRDefault="00EC26EC" w:rsidP="00EC26EC">
            <w:pPr>
              <w:pStyle w:val="TableText"/>
              <w:keepNext/>
              <w:jc w:val="center"/>
              <w:rPr>
                <w:b/>
                <w:szCs w:val="18"/>
                <w:lang w:eastAsia="en-NZ"/>
              </w:rPr>
            </w:pPr>
            <w:r w:rsidRPr="00D2643A">
              <w:rPr>
                <w:b/>
                <w:szCs w:val="18"/>
                <w:lang w:eastAsia="en-NZ"/>
              </w:rPr>
              <w:t>Live births</w:t>
            </w:r>
          </w:p>
        </w:tc>
        <w:tc>
          <w:tcPr>
            <w:tcW w:w="2173" w:type="dxa"/>
            <w:tcBorders>
              <w:top w:val="single" w:sz="4" w:space="0" w:color="auto"/>
              <w:left w:val="single" w:sz="4" w:space="0" w:color="808080"/>
              <w:bottom w:val="nil"/>
              <w:right w:val="nil"/>
            </w:tcBorders>
            <w:shd w:val="clear" w:color="auto" w:fill="auto"/>
            <w:hideMark/>
          </w:tcPr>
          <w:p w:rsidR="00EC26EC" w:rsidRPr="00D2643A" w:rsidRDefault="00EC26EC" w:rsidP="00EC26EC">
            <w:pPr>
              <w:pStyle w:val="TableText"/>
              <w:keepNext/>
              <w:jc w:val="center"/>
              <w:rPr>
                <w:b/>
                <w:szCs w:val="18"/>
                <w:lang w:eastAsia="en-NZ"/>
              </w:rPr>
            </w:pPr>
            <w:r w:rsidRPr="00D2643A">
              <w:rPr>
                <w:b/>
                <w:szCs w:val="18"/>
                <w:lang w:eastAsia="en-NZ"/>
              </w:rPr>
              <w:t>1.3a</w:t>
            </w:r>
            <w:r w:rsidRPr="00D2643A">
              <w:rPr>
                <w:b/>
                <w:szCs w:val="18"/>
                <w:lang w:eastAsia="en-NZ"/>
              </w:rPr>
              <w:br/>
              <w:t>Complete by 1 month as % of births</w:t>
            </w:r>
          </w:p>
        </w:tc>
        <w:tc>
          <w:tcPr>
            <w:tcW w:w="2174" w:type="dxa"/>
            <w:tcBorders>
              <w:top w:val="single" w:sz="4" w:space="0" w:color="auto"/>
              <w:left w:val="nil"/>
              <w:bottom w:val="nil"/>
              <w:right w:val="nil"/>
            </w:tcBorders>
            <w:shd w:val="clear" w:color="auto" w:fill="auto"/>
            <w:hideMark/>
          </w:tcPr>
          <w:p w:rsidR="00EC26EC" w:rsidRPr="00D2643A" w:rsidRDefault="00EC26EC" w:rsidP="00EC26EC">
            <w:pPr>
              <w:pStyle w:val="TableText"/>
              <w:keepNext/>
              <w:jc w:val="center"/>
              <w:rPr>
                <w:b/>
                <w:szCs w:val="18"/>
                <w:lang w:eastAsia="en-NZ"/>
              </w:rPr>
            </w:pPr>
            <w:r w:rsidRPr="00D2643A">
              <w:rPr>
                <w:b/>
                <w:szCs w:val="18"/>
                <w:lang w:eastAsia="en-NZ"/>
              </w:rPr>
              <w:t>1.3b</w:t>
            </w:r>
            <w:r w:rsidRPr="00D2643A">
              <w:rPr>
                <w:b/>
                <w:szCs w:val="18"/>
                <w:lang w:eastAsia="en-NZ"/>
              </w:rPr>
              <w:br/>
              <w:t>Total complete as % of births</w:t>
            </w:r>
          </w:p>
        </w:tc>
        <w:tc>
          <w:tcPr>
            <w:tcW w:w="2174" w:type="dxa"/>
            <w:tcBorders>
              <w:top w:val="single" w:sz="4" w:space="0" w:color="auto"/>
              <w:left w:val="nil"/>
              <w:bottom w:val="nil"/>
              <w:right w:val="nil"/>
            </w:tcBorders>
            <w:shd w:val="clear" w:color="auto" w:fill="auto"/>
            <w:hideMark/>
          </w:tcPr>
          <w:p w:rsidR="00EC26EC" w:rsidRPr="00D2643A" w:rsidRDefault="00EC26EC" w:rsidP="00EC26EC">
            <w:pPr>
              <w:pStyle w:val="TableText"/>
              <w:keepNext/>
              <w:jc w:val="center"/>
              <w:rPr>
                <w:b/>
                <w:szCs w:val="18"/>
                <w:lang w:eastAsia="en-NZ"/>
              </w:rPr>
            </w:pPr>
            <w:r w:rsidRPr="00D2643A">
              <w:rPr>
                <w:b/>
                <w:szCs w:val="18"/>
                <w:lang w:eastAsia="en-NZ"/>
              </w:rPr>
              <w:t>1.3c</w:t>
            </w:r>
            <w:r w:rsidRPr="00D2643A">
              <w:rPr>
                <w:b/>
                <w:szCs w:val="18"/>
                <w:lang w:eastAsia="en-NZ"/>
              </w:rPr>
              <w:br/>
              <w:t>Complete as % of consented</w:t>
            </w:r>
          </w:p>
        </w:tc>
      </w:tr>
      <w:tr w:rsidR="00EC26EC" w:rsidRPr="002736B4" w:rsidTr="00224406">
        <w:trPr>
          <w:cantSplit/>
        </w:trPr>
        <w:tc>
          <w:tcPr>
            <w:tcW w:w="2127" w:type="dxa"/>
            <w:vMerge/>
            <w:tcBorders>
              <w:left w:val="nil"/>
              <w:bottom w:val="single" w:sz="4" w:space="0" w:color="auto"/>
              <w:right w:val="nil"/>
            </w:tcBorders>
            <w:shd w:val="clear" w:color="auto" w:fill="auto"/>
            <w:hideMark/>
          </w:tcPr>
          <w:p w:rsidR="00EC26EC" w:rsidRPr="00D2643A" w:rsidRDefault="00EC26EC" w:rsidP="00EC26EC">
            <w:pPr>
              <w:pStyle w:val="TableText"/>
              <w:keepNext/>
              <w:rPr>
                <w:szCs w:val="18"/>
                <w:lang w:eastAsia="en-NZ"/>
              </w:rPr>
            </w:pPr>
          </w:p>
        </w:tc>
        <w:tc>
          <w:tcPr>
            <w:tcW w:w="5953" w:type="dxa"/>
            <w:gridSpan w:val="4"/>
            <w:tcBorders>
              <w:top w:val="nil"/>
              <w:left w:val="nil"/>
              <w:bottom w:val="single" w:sz="4" w:space="0" w:color="auto"/>
              <w:right w:val="nil"/>
            </w:tcBorders>
            <w:shd w:val="clear" w:color="auto" w:fill="auto"/>
            <w:hideMark/>
          </w:tcPr>
          <w:p w:rsidR="00EC26EC" w:rsidRPr="00D2643A" w:rsidRDefault="00EC26EC" w:rsidP="00EC26EC">
            <w:pPr>
              <w:pStyle w:val="TableText"/>
              <w:keepNext/>
              <w:jc w:val="center"/>
              <w:rPr>
                <w:b/>
                <w:szCs w:val="18"/>
                <w:lang w:eastAsia="en-NZ"/>
              </w:rPr>
            </w:pPr>
            <w:r w:rsidRPr="00D2643A">
              <w:rPr>
                <w:b/>
                <w:szCs w:val="18"/>
                <w:lang w:eastAsia="en-NZ"/>
              </w:rPr>
              <w:t>Number</w:t>
            </w:r>
          </w:p>
        </w:tc>
        <w:tc>
          <w:tcPr>
            <w:tcW w:w="6521" w:type="dxa"/>
            <w:gridSpan w:val="3"/>
            <w:tcBorders>
              <w:top w:val="nil"/>
              <w:left w:val="single" w:sz="4" w:space="0" w:color="808080"/>
              <w:bottom w:val="single" w:sz="4" w:space="0" w:color="auto"/>
              <w:right w:val="nil"/>
            </w:tcBorders>
            <w:shd w:val="clear" w:color="auto" w:fill="auto"/>
            <w:hideMark/>
          </w:tcPr>
          <w:p w:rsidR="00EC26EC" w:rsidRPr="00D2643A" w:rsidRDefault="00EC26EC" w:rsidP="00EC26EC">
            <w:pPr>
              <w:pStyle w:val="TableText"/>
              <w:keepNext/>
              <w:jc w:val="center"/>
              <w:rPr>
                <w:b/>
                <w:szCs w:val="18"/>
                <w:lang w:eastAsia="en-NZ"/>
              </w:rPr>
            </w:pPr>
            <w:r w:rsidRPr="00D2643A">
              <w:rPr>
                <w:b/>
                <w:szCs w:val="18"/>
                <w:lang w:eastAsia="en-NZ"/>
              </w:rPr>
              <w:t>Percentage</w:t>
            </w:r>
          </w:p>
        </w:tc>
      </w:tr>
      <w:tr w:rsidR="00EC26EC" w:rsidRPr="002736B4" w:rsidTr="00224406">
        <w:trPr>
          <w:cantSplit/>
        </w:trPr>
        <w:tc>
          <w:tcPr>
            <w:tcW w:w="2127" w:type="dxa"/>
            <w:tcBorders>
              <w:top w:val="nil"/>
              <w:left w:val="nil"/>
              <w:bottom w:val="single" w:sz="4" w:space="0" w:color="A6A6A6"/>
              <w:right w:val="nil"/>
            </w:tcBorders>
            <w:shd w:val="clear" w:color="auto" w:fill="auto"/>
            <w:noWrap/>
            <w:hideMark/>
          </w:tcPr>
          <w:p w:rsidR="0040448D" w:rsidRPr="00D2643A" w:rsidRDefault="0040448D" w:rsidP="00EC26EC">
            <w:pPr>
              <w:pStyle w:val="TableText"/>
              <w:keepNext/>
              <w:rPr>
                <w:szCs w:val="18"/>
                <w:lang w:eastAsia="en-NZ"/>
              </w:rPr>
            </w:pPr>
            <w:r w:rsidRPr="00D2643A">
              <w:rPr>
                <w:szCs w:val="18"/>
                <w:lang w:eastAsia="en-NZ"/>
              </w:rPr>
              <w:t>Northland</w:t>
            </w:r>
          </w:p>
        </w:tc>
        <w:tc>
          <w:tcPr>
            <w:tcW w:w="1488" w:type="dxa"/>
            <w:tcBorders>
              <w:top w:val="nil"/>
              <w:left w:val="nil"/>
              <w:bottom w:val="single" w:sz="4" w:space="0" w:color="A6A6A6"/>
              <w:right w:val="nil"/>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1078</w:t>
            </w:r>
          </w:p>
        </w:tc>
        <w:tc>
          <w:tcPr>
            <w:tcW w:w="1488" w:type="dxa"/>
            <w:tcBorders>
              <w:top w:val="nil"/>
              <w:left w:val="nil"/>
              <w:bottom w:val="single" w:sz="4" w:space="0" w:color="A6A6A6"/>
              <w:right w:val="nil"/>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1691</w:t>
            </w:r>
          </w:p>
        </w:tc>
        <w:tc>
          <w:tcPr>
            <w:tcW w:w="1488" w:type="dxa"/>
            <w:tcBorders>
              <w:top w:val="nil"/>
              <w:left w:val="nil"/>
              <w:bottom w:val="single" w:sz="4" w:space="0" w:color="A6A6A6"/>
              <w:right w:val="nil"/>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1739</w:t>
            </w:r>
          </w:p>
        </w:tc>
        <w:tc>
          <w:tcPr>
            <w:tcW w:w="1489" w:type="dxa"/>
            <w:tcBorders>
              <w:top w:val="nil"/>
              <w:left w:val="nil"/>
              <w:bottom w:val="single" w:sz="4" w:space="0" w:color="A6A6A6"/>
              <w:right w:val="nil"/>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2140</w:t>
            </w:r>
          </w:p>
        </w:tc>
        <w:tc>
          <w:tcPr>
            <w:tcW w:w="2173" w:type="dxa"/>
            <w:tcBorders>
              <w:top w:val="nil"/>
              <w:left w:val="single" w:sz="4" w:space="0" w:color="808080"/>
              <w:bottom w:val="single" w:sz="4" w:space="0" w:color="A6A6A6"/>
              <w:right w:val="nil"/>
            </w:tcBorders>
            <w:shd w:val="clear" w:color="auto" w:fill="auto"/>
            <w:noWrap/>
            <w:hideMark/>
          </w:tcPr>
          <w:p w:rsidR="0040448D" w:rsidRPr="00D2643A" w:rsidRDefault="0040448D" w:rsidP="00EC26EC">
            <w:pPr>
              <w:pStyle w:val="TableText"/>
              <w:keepNext/>
              <w:jc w:val="center"/>
              <w:rPr>
                <w:szCs w:val="18"/>
              </w:rPr>
            </w:pPr>
            <w:r w:rsidRPr="00D2643A">
              <w:rPr>
                <w:szCs w:val="18"/>
              </w:rPr>
              <w:t>50.4</w:t>
            </w:r>
          </w:p>
        </w:tc>
        <w:tc>
          <w:tcPr>
            <w:tcW w:w="2174" w:type="dxa"/>
            <w:tcBorders>
              <w:top w:val="nil"/>
              <w:left w:val="nil"/>
              <w:bottom w:val="single" w:sz="4" w:space="0" w:color="A6A6A6"/>
              <w:right w:val="nil"/>
            </w:tcBorders>
            <w:shd w:val="clear" w:color="auto" w:fill="auto"/>
            <w:noWrap/>
            <w:hideMark/>
          </w:tcPr>
          <w:p w:rsidR="0040448D" w:rsidRPr="00D2643A" w:rsidRDefault="0040448D" w:rsidP="00EC26EC">
            <w:pPr>
              <w:pStyle w:val="TableText"/>
              <w:keepNext/>
              <w:jc w:val="center"/>
              <w:rPr>
                <w:szCs w:val="18"/>
              </w:rPr>
            </w:pPr>
            <w:r w:rsidRPr="00D2643A">
              <w:rPr>
                <w:szCs w:val="18"/>
              </w:rPr>
              <w:t>79.0</w:t>
            </w:r>
          </w:p>
        </w:tc>
        <w:tc>
          <w:tcPr>
            <w:tcW w:w="2174" w:type="dxa"/>
            <w:tcBorders>
              <w:top w:val="nil"/>
              <w:left w:val="nil"/>
              <w:bottom w:val="single" w:sz="4" w:space="0" w:color="A6A6A6"/>
              <w:right w:val="nil"/>
            </w:tcBorders>
            <w:shd w:val="clear" w:color="auto" w:fill="auto"/>
            <w:noWrap/>
            <w:hideMark/>
          </w:tcPr>
          <w:p w:rsidR="0040448D" w:rsidRPr="00D2643A" w:rsidRDefault="0040448D" w:rsidP="00D2643A">
            <w:pPr>
              <w:pStyle w:val="TableText"/>
              <w:keepNext/>
              <w:tabs>
                <w:tab w:val="decimal" w:pos="1124"/>
              </w:tabs>
              <w:rPr>
                <w:szCs w:val="18"/>
              </w:rPr>
            </w:pPr>
            <w:r w:rsidRPr="00D2643A">
              <w:rPr>
                <w:szCs w:val="18"/>
              </w:rPr>
              <w:t>97.2</w:t>
            </w:r>
          </w:p>
        </w:tc>
      </w:tr>
      <w:tr w:rsidR="00EC26EC" w:rsidRPr="002736B4" w:rsidTr="00224406">
        <w:trPr>
          <w:cantSplit/>
        </w:trPr>
        <w:tc>
          <w:tcPr>
            <w:tcW w:w="2127" w:type="dxa"/>
            <w:tcBorders>
              <w:top w:val="single" w:sz="4" w:space="0" w:color="A6A6A6"/>
              <w:left w:val="nil"/>
              <w:bottom w:val="single" w:sz="4" w:space="0" w:color="A6A6A6"/>
            </w:tcBorders>
            <w:shd w:val="clear" w:color="auto" w:fill="auto"/>
            <w:noWrap/>
            <w:hideMark/>
          </w:tcPr>
          <w:p w:rsidR="0040448D" w:rsidRPr="00D2643A" w:rsidRDefault="0040448D" w:rsidP="00EC26EC">
            <w:pPr>
              <w:pStyle w:val="TableText"/>
              <w:keepNext/>
              <w:rPr>
                <w:szCs w:val="18"/>
                <w:lang w:eastAsia="en-NZ"/>
              </w:rPr>
            </w:pPr>
            <w:r w:rsidRPr="00D2643A">
              <w:rPr>
                <w:szCs w:val="18"/>
                <w:lang w:eastAsia="en-NZ"/>
              </w:rPr>
              <w:t>Waitemata</w:t>
            </w:r>
          </w:p>
        </w:tc>
        <w:tc>
          <w:tcPr>
            <w:tcW w:w="1488" w:type="dxa"/>
            <w:tcBorders>
              <w:top w:val="single" w:sz="4" w:space="0" w:color="A6A6A6"/>
              <w:bottom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5803</w:t>
            </w:r>
          </w:p>
        </w:tc>
        <w:tc>
          <w:tcPr>
            <w:tcW w:w="1488" w:type="dxa"/>
            <w:tcBorders>
              <w:top w:val="single" w:sz="4" w:space="0" w:color="A6A6A6"/>
              <w:bottom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6825</w:t>
            </w:r>
          </w:p>
        </w:tc>
        <w:tc>
          <w:tcPr>
            <w:tcW w:w="1488" w:type="dxa"/>
            <w:tcBorders>
              <w:top w:val="single" w:sz="4" w:space="0" w:color="A6A6A6"/>
              <w:bottom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6899</w:t>
            </w:r>
          </w:p>
        </w:tc>
        <w:tc>
          <w:tcPr>
            <w:tcW w:w="1489" w:type="dxa"/>
            <w:tcBorders>
              <w:top w:val="single" w:sz="4" w:space="0" w:color="A6A6A6"/>
              <w:bottom w:val="single" w:sz="4" w:space="0" w:color="A6A6A6"/>
              <w:right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7622</w:t>
            </w:r>
          </w:p>
        </w:tc>
        <w:tc>
          <w:tcPr>
            <w:tcW w:w="2173" w:type="dxa"/>
            <w:tcBorders>
              <w:top w:val="single" w:sz="4" w:space="0" w:color="A6A6A6"/>
              <w:left w:val="single" w:sz="4" w:space="0" w:color="A6A6A6"/>
              <w:bottom w:val="single" w:sz="4" w:space="0" w:color="A6A6A6"/>
            </w:tcBorders>
            <w:shd w:val="clear" w:color="auto" w:fill="auto"/>
            <w:noWrap/>
            <w:hideMark/>
          </w:tcPr>
          <w:p w:rsidR="0040448D" w:rsidRPr="00D2643A" w:rsidRDefault="0040448D" w:rsidP="00EC26EC">
            <w:pPr>
              <w:pStyle w:val="TableText"/>
              <w:keepNext/>
              <w:jc w:val="center"/>
              <w:rPr>
                <w:szCs w:val="18"/>
              </w:rPr>
            </w:pPr>
            <w:r w:rsidRPr="00D2643A">
              <w:rPr>
                <w:szCs w:val="18"/>
              </w:rPr>
              <w:t>76.1</w:t>
            </w:r>
          </w:p>
        </w:tc>
        <w:tc>
          <w:tcPr>
            <w:tcW w:w="2174" w:type="dxa"/>
            <w:tcBorders>
              <w:top w:val="single" w:sz="4" w:space="0" w:color="A6A6A6"/>
              <w:bottom w:val="single" w:sz="4" w:space="0" w:color="A6A6A6"/>
            </w:tcBorders>
            <w:shd w:val="clear" w:color="auto" w:fill="auto"/>
            <w:noWrap/>
            <w:hideMark/>
          </w:tcPr>
          <w:p w:rsidR="0040448D" w:rsidRPr="00D2643A" w:rsidRDefault="0040448D" w:rsidP="00EC26EC">
            <w:pPr>
              <w:pStyle w:val="TableText"/>
              <w:keepNext/>
              <w:jc w:val="center"/>
              <w:rPr>
                <w:szCs w:val="18"/>
              </w:rPr>
            </w:pPr>
            <w:r w:rsidRPr="00D2643A">
              <w:rPr>
                <w:szCs w:val="18"/>
              </w:rPr>
              <w:t>89.5</w:t>
            </w:r>
          </w:p>
        </w:tc>
        <w:tc>
          <w:tcPr>
            <w:tcW w:w="2174" w:type="dxa"/>
            <w:tcBorders>
              <w:top w:val="single" w:sz="4" w:space="0" w:color="A6A6A6"/>
              <w:bottom w:val="single" w:sz="4" w:space="0" w:color="A6A6A6"/>
              <w:right w:val="nil"/>
            </w:tcBorders>
            <w:shd w:val="clear" w:color="auto" w:fill="auto"/>
            <w:noWrap/>
            <w:hideMark/>
          </w:tcPr>
          <w:p w:rsidR="0040448D" w:rsidRPr="00D2643A" w:rsidRDefault="0040448D" w:rsidP="00D2643A">
            <w:pPr>
              <w:pStyle w:val="TableText"/>
              <w:keepNext/>
              <w:tabs>
                <w:tab w:val="decimal" w:pos="1124"/>
              </w:tabs>
              <w:rPr>
                <w:szCs w:val="18"/>
              </w:rPr>
            </w:pPr>
            <w:r w:rsidRPr="00D2643A">
              <w:rPr>
                <w:szCs w:val="18"/>
              </w:rPr>
              <w:t>98.9</w:t>
            </w:r>
          </w:p>
        </w:tc>
      </w:tr>
      <w:tr w:rsidR="00EC26EC" w:rsidRPr="002736B4" w:rsidTr="00224406">
        <w:trPr>
          <w:cantSplit/>
        </w:trPr>
        <w:tc>
          <w:tcPr>
            <w:tcW w:w="2127" w:type="dxa"/>
            <w:tcBorders>
              <w:top w:val="single" w:sz="4" w:space="0" w:color="A6A6A6"/>
              <w:left w:val="nil"/>
              <w:bottom w:val="single" w:sz="4" w:space="0" w:color="A6A6A6"/>
            </w:tcBorders>
            <w:shd w:val="clear" w:color="auto" w:fill="auto"/>
            <w:noWrap/>
            <w:hideMark/>
          </w:tcPr>
          <w:p w:rsidR="0040448D" w:rsidRPr="00D2643A" w:rsidRDefault="0040448D" w:rsidP="00EC26EC">
            <w:pPr>
              <w:pStyle w:val="TableText"/>
              <w:keepNext/>
              <w:rPr>
                <w:szCs w:val="18"/>
                <w:lang w:eastAsia="en-NZ"/>
              </w:rPr>
            </w:pPr>
            <w:r w:rsidRPr="00D2643A">
              <w:rPr>
                <w:szCs w:val="18"/>
                <w:lang w:eastAsia="en-NZ"/>
              </w:rPr>
              <w:t>Auckland</w:t>
            </w:r>
          </w:p>
        </w:tc>
        <w:tc>
          <w:tcPr>
            <w:tcW w:w="1488" w:type="dxa"/>
            <w:tcBorders>
              <w:top w:val="single" w:sz="4" w:space="0" w:color="A6A6A6"/>
              <w:bottom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5325</w:t>
            </w:r>
          </w:p>
        </w:tc>
        <w:tc>
          <w:tcPr>
            <w:tcW w:w="1488" w:type="dxa"/>
            <w:tcBorders>
              <w:top w:val="single" w:sz="4" w:space="0" w:color="A6A6A6"/>
              <w:bottom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5578</w:t>
            </w:r>
          </w:p>
        </w:tc>
        <w:tc>
          <w:tcPr>
            <w:tcW w:w="1488" w:type="dxa"/>
            <w:tcBorders>
              <w:top w:val="single" w:sz="4" w:space="0" w:color="A6A6A6"/>
              <w:bottom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5628</w:t>
            </w:r>
          </w:p>
        </w:tc>
        <w:tc>
          <w:tcPr>
            <w:tcW w:w="1489" w:type="dxa"/>
            <w:tcBorders>
              <w:top w:val="single" w:sz="4" w:space="0" w:color="A6A6A6"/>
              <w:bottom w:val="single" w:sz="4" w:space="0" w:color="A6A6A6"/>
              <w:right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5937</w:t>
            </w:r>
          </w:p>
        </w:tc>
        <w:tc>
          <w:tcPr>
            <w:tcW w:w="2173" w:type="dxa"/>
            <w:tcBorders>
              <w:top w:val="single" w:sz="4" w:space="0" w:color="A6A6A6"/>
              <w:left w:val="single" w:sz="4" w:space="0" w:color="A6A6A6"/>
              <w:bottom w:val="single" w:sz="4" w:space="0" w:color="A6A6A6"/>
            </w:tcBorders>
            <w:shd w:val="clear" w:color="auto" w:fill="auto"/>
            <w:noWrap/>
            <w:hideMark/>
          </w:tcPr>
          <w:p w:rsidR="0040448D" w:rsidRPr="00D2643A" w:rsidRDefault="0040448D" w:rsidP="00EC26EC">
            <w:pPr>
              <w:pStyle w:val="TableText"/>
              <w:keepNext/>
              <w:jc w:val="center"/>
              <w:rPr>
                <w:szCs w:val="18"/>
              </w:rPr>
            </w:pPr>
            <w:r w:rsidRPr="00D2643A">
              <w:rPr>
                <w:szCs w:val="18"/>
              </w:rPr>
              <w:t>89.7</w:t>
            </w:r>
          </w:p>
        </w:tc>
        <w:tc>
          <w:tcPr>
            <w:tcW w:w="2174" w:type="dxa"/>
            <w:tcBorders>
              <w:top w:val="single" w:sz="4" w:space="0" w:color="A6A6A6"/>
              <w:bottom w:val="single" w:sz="4" w:space="0" w:color="A6A6A6"/>
            </w:tcBorders>
            <w:shd w:val="clear" w:color="auto" w:fill="auto"/>
            <w:noWrap/>
            <w:hideMark/>
          </w:tcPr>
          <w:p w:rsidR="0040448D" w:rsidRPr="00D2643A" w:rsidRDefault="0040448D" w:rsidP="00EC26EC">
            <w:pPr>
              <w:pStyle w:val="TableText"/>
              <w:keepNext/>
              <w:jc w:val="center"/>
              <w:rPr>
                <w:szCs w:val="18"/>
              </w:rPr>
            </w:pPr>
            <w:r w:rsidRPr="00D2643A">
              <w:rPr>
                <w:szCs w:val="18"/>
              </w:rPr>
              <w:t>94.0</w:t>
            </w:r>
          </w:p>
        </w:tc>
        <w:tc>
          <w:tcPr>
            <w:tcW w:w="2174" w:type="dxa"/>
            <w:tcBorders>
              <w:top w:val="single" w:sz="4" w:space="0" w:color="A6A6A6"/>
              <w:bottom w:val="single" w:sz="4" w:space="0" w:color="A6A6A6"/>
              <w:right w:val="nil"/>
            </w:tcBorders>
            <w:shd w:val="clear" w:color="auto" w:fill="auto"/>
            <w:noWrap/>
            <w:hideMark/>
          </w:tcPr>
          <w:p w:rsidR="0040448D" w:rsidRPr="00D2643A" w:rsidRDefault="0040448D" w:rsidP="00D2643A">
            <w:pPr>
              <w:pStyle w:val="TableText"/>
              <w:keepNext/>
              <w:tabs>
                <w:tab w:val="decimal" w:pos="1124"/>
              </w:tabs>
              <w:rPr>
                <w:szCs w:val="18"/>
              </w:rPr>
            </w:pPr>
            <w:r w:rsidRPr="00D2643A">
              <w:rPr>
                <w:szCs w:val="18"/>
              </w:rPr>
              <w:t>99.1</w:t>
            </w:r>
          </w:p>
        </w:tc>
      </w:tr>
      <w:tr w:rsidR="00EC26EC" w:rsidRPr="002736B4" w:rsidTr="00224406">
        <w:trPr>
          <w:cantSplit/>
        </w:trPr>
        <w:tc>
          <w:tcPr>
            <w:tcW w:w="2127" w:type="dxa"/>
            <w:tcBorders>
              <w:top w:val="single" w:sz="4" w:space="0" w:color="A6A6A6"/>
              <w:left w:val="nil"/>
              <w:bottom w:val="single" w:sz="4" w:space="0" w:color="A6A6A6"/>
            </w:tcBorders>
            <w:shd w:val="clear" w:color="auto" w:fill="auto"/>
            <w:noWrap/>
            <w:hideMark/>
          </w:tcPr>
          <w:p w:rsidR="0040448D" w:rsidRPr="00D2643A" w:rsidRDefault="0040448D" w:rsidP="00EC26EC">
            <w:pPr>
              <w:pStyle w:val="TableText"/>
              <w:keepNext/>
              <w:rPr>
                <w:szCs w:val="18"/>
                <w:lang w:eastAsia="en-NZ"/>
              </w:rPr>
            </w:pPr>
            <w:r w:rsidRPr="00D2643A">
              <w:rPr>
                <w:szCs w:val="18"/>
                <w:lang w:eastAsia="en-NZ"/>
              </w:rPr>
              <w:t>Counties Manukau</w:t>
            </w:r>
          </w:p>
        </w:tc>
        <w:tc>
          <w:tcPr>
            <w:tcW w:w="1488" w:type="dxa"/>
            <w:tcBorders>
              <w:top w:val="single" w:sz="4" w:space="0" w:color="A6A6A6"/>
              <w:bottom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6675</w:t>
            </w:r>
          </w:p>
        </w:tc>
        <w:tc>
          <w:tcPr>
            <w:tcW w:w="1488" w:type="dxa"/>
            <w:tcBorders>
              <w:top w:val="single" w:sz="4" w:space="0" w:color="A6A6A6"/>
              <w:bottom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7065</w:t>
            </w:r>
          </w:p>
        </w:tc>
        <w:tc>
          <w:tcPr>
            <w:tcW w:w="1488" w:type="dxa"/>
            <w:tcBorders>
              <w:top w:val="single" w:sz="4" w:space="0" w:color="A6A6A6"/>
              <w:bottom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7963</w:t>
            </w:r>
          </w:p>
        </w:tc>
        <w:tc>
          <w:tcPr>
            <w:tcW w:w="1489" w:type="dxa"/>
            <w:tcBorders>
              <w:top w:val="single" w:sz="4" w:space="0" w:color="A6A6A6"/>
              <w:bottom w:val="single" w:sz="4" w:space="0" w:color="A6A6A6"/>
              <w:right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8253</w:t>
            </w:r>
          </w:p>
        </w:tc>
        <w:tc>
          <w:tcPr>
            <w:tcW w:w="2173" w:type="dxa"/>
            <w:tcBorders>
              <w:top w:val="single" w:sz="4" w:space="0" w:color="A6A6A6"/>
              <w:left w:val="single" w:sz="4" w:space="0" w:color="A6A6A6"/>
              <w:bottom w:val="single" w:sz="4" w:space="0" w:color="A6A6A6"/>
            </w:tcBorders>
            <w:shd w:val="clear" w:color="auto" w:fill="auto"/>
            <w:noWrap/>
            <w:hideMark/>
          </w:tcPr>
          <w:p w:rsidR="0040448D" w:rsidRPr="00D2643A" w:rsidRDefault="0040448D" w:rsidP="00EC26EC">
            <w:pPr>
              <w:pStyle w:val="TableText"/>
              <w:keepNext/>
              <w:jc w:val="center"/>
              <w:rPr>
                <w:szCs w:val="18"/>
              </w:rPr>
            </w:pPr>
            <w:r w:rsidRPr="00D2643A">
              <w:rPr>
                <w:szCs w:val="18"/>
              </w:rPr>
              <w:t>80.9</w:t>
            </w:r>
          </w:p>
        </w:tc>
        <w:tc>
          <w:tcPr>
            <w:tcW w:w="2174" w:type="dxa"/>
            <w:tcBorders>
              <w:top w:val="single" w:sz="4" w:space="0" w:color="A6A6A6"/>
              <w:bottom w:val="single" w:sz="4" w:space="0" w:color="A6A6A6"/>
            </w:tcBorders>
            <w:shd w:val="clear" w:color="auto" w:fill="auto"/>
            <w:noWrap/>
            <w:hideMark/>
          </w:tcPr>
          <w:p w:rsidR="0040448D" w:rsidRPr="00D2643A" w:rsidRDefault="0040448D" w:rsidP="00EC26EC">
            <w:pPr>
              <w:pStyle w:val="TableText"/>
              <w:keepNext/>
              <w:jc w:val="center"/>
              <w:rPr>
                <w:szCs w:val="18"/>
              </w:rPr>
            </w:pPr>
            <w:r w:rsidRPr="00D2643A">
              <w:rPr>
                <w:szCs w:val="18"/>
              </w:rPr>
              <w:t>85.6</w:t>
            </w:r>
          </w:p>
        </w:tc>
        <w:tc>
          <w:tcPr>
            <w:tcW w:w="2174" w:type="dxa"/>
            <w:tcBorders>
              <w:top w:val="single" w:sz="4" w:space="0" w:color="A6A6A6"/>
              <w:bottom w:val="single" w:sz="4" w:space="0" w:color="A6A6A6"/>
              <w:right w:val="nil"/>
            </w:tcBorders>
            <w:shd w:val="clear" w:color="auto" w:fill="auto"/>
            <w:noWrap/>
            <w:hideMark/>
          </w:tcPr>
          <w:p w:rsidR="0040448D" w:rsidRPr="00D2643A" w:rsidRDefault="0040448D" w:rsidP="00D2643A">
            <w:pPr>
              <w:pStyle w:val="TableText"/>
              <w:keepNext/>
              <w:tabs>
                <w:tab w:val="decimal" w:pos="1124"/>
              </w:tabs>
              <w:rPr>
                <w:szCs w:val="18"/>
              </w:rPr>
            </w:pPr>
            <w:r w:rsidRPr="00D2643A">
              <w:rPr>
                <w:szCs w:val="18"/>
              </w:rPr>
              <w:t>88.7</w:t>
            </w:r>
          </w:p>
        </w:tc>
      </w:tr>
      <w:tr w:rsidR="00EC26EC" w:rsidRPr="002736B4" w:rsidTr="00224406">
        <w:trPr>
          <w:cantSplit/>
        </w:trPr>
        <w:tc>
          <w:tcPr>
            <w:tcW w:w="2127" w:type="dxa"/>
            <w:tcBorders>
              <w:top w:val="single" w:sz="4" w:space="0" w:color="A6A6A6"/>
              <w:left w:val="nil"/>
              <w:bottom w:val="single" w:sz="4" w:space="0" w:color="A6A6A6"/>
            </w:tcBorders>
            <w:shd w:val="clear" w:color="auto" w:fill="auto"/>
            <w:noWrap/>
            <w:hideMark/>
          </w:tcPr>
          <w:p w:rsidR="0040448D" w:rsidRPr="00D2643A" w:rsidRDefault="0040448D" w:rsidP="00EC26EC">
            <w:pPr>
              <w:pStyle w:val="TableText"/>
              <w:keepNext/>
              <w:rPr>
                <w:szCs w:val="18"/>
                <w:lang w:eastAsia="en-NZ"/>
              </w:rPr>
            </w:pPr>
            <w:r w:rsidRPr="00D2643A">
              <w:rPr>
                <w:szCs w:val="18"/>
                <w:lang w:eastAsia="en-NZ"/>
              </w:rPr>
              <w:t>Waikato</w:t>
            </w:r>
          </w:p>
        </w:tc>
        <w:tc>
          <w:tcPr>
            <w:tcW w:w="1488" w:type="dxa"/>
            <w:tcBorders>
              <w:top w:val="single" w:sz="4" w:space="0" w:color="A6A6A6"/>
              <w:bottom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4090</w:t>
            </w:r>
          </w:p>
        </w:tc>
        <w:tc>
          <w:tcPr>
            <w:tcW w:w="1488" w:type="dxa"/>
            <w:tcBorders>
              <w:top w:val="single" w:sz="4" w:space="0" w:color="A6A6A6"/>
              <w:bottom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4738</w:t>
            </w:r>
          </w:p>
        </w:tc>
        <w:tc>
          <w:tcPr>
            <w:tcW w:w="1488" w:type="dxa"/>
            <w:tcBorders>
              <w:top w:val="single" w:sz="4" w:space="0" w:color="A6A6A6"/>
              <w:bottom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4771</w:t>
            </w:r>
          </w:p>
        </w:tc>
        <w:tc>
          <w:tcPr>
            <w:tcW w:w="1489" w:type="dxa"/>
            <w:tcBorders>
              <w:top w:val="single" w:sz="4" w:space="0" w:color="A6A6A6"/>
              <w:bottom w:val="single" w:sz="4" w:space="0" w:color="A6A6A6"/>
              <w:right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5319</w:t>
            </w:r>
          </w:p>
        </w:tc>
        <w:tc>
          <w:tcPr>
            <w:tcW w:w="2173" w:type="dxa"/>
            <w:tcBorders>
              <w:top w:val="single" w:sz="4" w:space="0" w:color="A6A6A6"/>
              <w:left w:val="single" w:sz="4" w:space="0" w:color="A6A6A6"/>
              <w:bottom w:val="single" w:sz="4" w:space="0" w:color="A6A6A6"/>
            </w:tcBorders>
            <w:shd w:val="clear" w:color="auto" w:fill="auto"/>
            <w:noWrap/>
            <w:hideMark/>
          </w:tcPr>
          <w:p w:rsidR="0040448D" w:rsidRPr="00D2643A" w:rsidRDefault="0040448D" w:rsidP="00EC26EC">
            <w:pPr>
              <w:pStyle w:val="TableText"/>
              <w:keepNext/>
              <w:jc w:val="center"/>
              <w:rPr>
                <w:szCs w:val="18"/>
              </w:rPr>
            </w:pPr>
            <w:r w:rsidRPr="00D2643A">
              <w:rPr>
                <w:szCs w:val="18"/>
              </w:rPr>
              <w:t>76.9</w:t>
            </w:r>
          </w:p>
        </w:tc>
        <w:tc>
          <w:tcPr>
            <w:tcW w:w="2174" w:type="dxa"/>
            <w:tcBorders>
              <w:top w:val="single" w:sz="4" w:space="0" w:color="A6A6A6"/>
              <w:bottom w:val="single" w:sz="4" w:space="0" w:color="A6A6A6"/>
            </w:tcBorders>
            <w:shd w:val="clear" w:color="auto" w:fill="auto"/>
            <w:noWrap/>
            <w:hideMark/>
          </w:tcPr>
          <w:p w:rsidR="0040448D" w:rsidRPr="00D2643A" w:rsidRDefault="0040448D" w:rsidP="00EC26EC">
            <w:pPr>
              <w:pStyle w:val="TableText"/>
              <w:keepNext/>
              <w:jc w:val="center"/>
              <w:rPr>
                <w:szCs w:val="18"/>
              </w:rPr>
            </w:pPr>
            <w:r w:rsidRPr="00D2643A">
              <w:rPr>
                <w:szCs w:val="18"/>
              </w:rPr>
              <w:t>89.1</w:t>
            </w:r>
          </w:p>
        </w:tc>
        <w:tc>
          <w:tcPr>
            <w:tcW w:w="2174" w:type="dxa"/>
            <w:tcBorders>
              <w:top w:val="single" w:sz="4" w:space="0" w:color="A6A6A6"/>
              <w:bottom w:val="single" w:sz="4" w:space="0" w:color="A6A6A6"/>
              <w:right w:val="nil"/>
            </w:tcBorders>
            <w:shd w:val="clear" w:color="auto" w:fill="auto"/>
            <w:noWrap/>
            <w:hideMark/>
          </w:tcPr>
          <w:p w:rsidR="0040448D" w:rsidRPr="00D2643A" w:rsidRDefault="0040448D" w:rsidP="00D2643A">
            <w:pPr>
              <w:pStyle w:val="TableText"/>
              <w:keepNext/>
              <w:tabs>
                <w:tab w:val="decimal" w:pos="1124"/>
              </w:tabs>
              <w:rPr>
                <w:szCs w:val="18"/>
              </w:rPr>
            </w:pPr>
            <w:r w:rsidRPr="00D2643A">
              <w:rPr>
                <w:szCs w:val="18"/>
              </w:rPr>
              <w:t>99.3</w:t>
            </w:r>
          </w:p>
        </w:tc>
      </w:tr>
      <w:tr w:rsidR="00EC26EC" w:rsidRPr="002736B4" w:rsidTr="00224406">
        <w:trPr>
          <w:cantSplit/>
        </w:trPr>
        <w:tc>
          <w:tcPr>
            <w:tcW w:w="2127" w:type="dxa"/>
            <w:tcBorders>
              <w:top w:val="single" w:sz="4" w:space="0" w:color="A6A6A6"/>
              <w:left w:val="nil"/>
              <w:bottom w:val="single" w:sz="4" w:space="0" w:color="A6A6A6"/>
            </w:tcBorders>
            <w:shd w:val="clear" w:color="auto" w:fill="auto"/>
            <w:noWrap/>
            <w:hideMark/>
          </w:tcPr>
          <w:p w:rsidR="0040448D" w:rsidRPr="00D2643A" w:rsidRDefault="0040448D" w:rsidP="00EC26EC">
            <w:pPr>
              <w:pStyle w:val="TableText"/>
              <w:keepNext/>
              <w:rPr>
                <w:szCs w:val="18"/>
                <w:lang w:eastAsia="en-NZ"/>
              </w:rPr>
            </w:pPr>
            <w:r w:rsidRPr="00D2643A">
              <w:rPr>
                <w:szCs w:val="18"/>
                <w:lang w:eastAsia="en-NZ"/>
              </w:rPr>
              <w:t>Lakes</w:t>
            </w:r>
          </w:p>
        </w:tc>
        <w:tc>
          <w:tcPr>
            <w:tcW w:w="1488" w:type="dxa"/>
            <w:tcBorders>
              <w:top w:val="single" w:sz="4" w:space="0" w:color="A6A6A6"/>
              <w:bottom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1287</w:t>
            </w:r>
          </w:p>
        </w:tc>
        <w:tc>
          <w:tcPr>
            <w:tcW w:w="1488" w:type="dxa"/>
            <w:tcBorders>
              <w:top w:val="single" w:sz="4" w:space="0" w:color="A6A6A6"/>
              <w:bottom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1396</w:t>
            </w:r>
          </w:p>
        </w:tc>
        <w:tc>
          <w:tcPr>
            <w:tcW w:w="1488" w:type="dxa"/>
            <w:tcBorders>
              <w:top w:val="single" w:sz="4" w:space="0" w:color="A6A6A6"/>
              <w:bottom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1397</w:t>
            </w:r>
          </w:p>
        </w:tc>
        <w:tc>
          <w:tcPr>
            <w:tcW w:w="1489" w:type="dxa"/>
            <w:tcBorders>
              <w:top w:val="single" w:sz="4" w:space="0" w:color="A6A6A6"/>
              <w:bottom w:val="single" w:sz="4" w:space="0" w:color="A6A6A6"/>
              <w:right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1520</w:t>
            </w:r>
          </w:p>
        </w:tc>
        <w:tc>
          <w:tcPr>
            <w:tcW w:w="2173" w:type="dxa"/>
            <w:tcBorders>
              <w:top w:val="single" w:sz="4" w:space="0" w:color="A6A6A6"/>
              <w:left w:val="single" w:sz="4" w:space="0" w:color="A6A6A6"/>
              <w:bottom w:val="single" w:sz="4" w:space="0" w:color="A6A6A6"/>
            </w:tcBorders>
            <w:shd w:val="clear" w:color="auto" w:fill="auto"/>
            <w:noWrap/>
            <w:hideMark/>
          </w:tcPr>
          <w:p w:rsidR="0040448D" w:rsidRPr="00D2643A" w:rsidRDefault="0040448D" w:rsidP="00EC26EC">
            <w:pPr>
              <w:pStyle w:val="TableText"/>
              <w:keepNext/>
              <w:jc w:val="center"/>
              <w:rPr>
                <w:szCs w:val="18"/>
              </w:rPr>
            </w:pPr>
            <w:r w:rsidRPr="00D2643A">
              <w:rPr>
                <w:szCs w:val="18"/>
              </w:rPr>
              <w:t>84.7</w:t>
            </w:r>
          </w:p>
        </w:tc>
        <w:tc>
          <w:tcPr>
            <w:tcW w:w="2174" w:type="dxa"/>
            <w:tcBorders>
              <w:top w:val="single" w:sz="4" w:space="0" w:color="A6A6A6"/>
              <w:bottom w:val="single" w:sz="4" w:space="0" w:color="A6A6A6"/>
            </w:tcBorders>
            <w:shd w:val="clear" w:color="auto" w:fill="auto"/>
            <w:noWrap/>
            <w:hideMark/>
          </w:tcPr>
          <w:p w:rsidR="0040448D" w:rsidRPr="00D2643A" w:rsidRDefault="0040448D" w:rsidP="00EC26EC">
            <w:pPr>
              <w:pStyle w:val="TableText"/>
              <w:keepNext/>
              <w:jc w:val="center"/>
              <w:rPr>
                <w:szCs w:val="18"/>
              </w:rPr>
            </w:pPr>
            <w:r w:rsidRPr="00D2643A">
              <w:rPr>
                <w:szCs w:val="18"/>
              </w:rPr>
              <w:t>91.8</w:t>
            </w:r>
          </w:p>
        </w:tc>
        <w:tc>
          <w:tcPr>
            <w:tcW w:w="2174" w:type="dxa"/>
            <w:tcBorders>
              <w:top w:val="single" w:sz="4" w:space="0" w:color="A6A6A6"/>
              <w:bottom w:val="single" w:sz="4" w:space="0" w:color="A6A6A6"/>
              <w:right w:val="nil"/>
            </w:tcBorders>
            <w:shd w:val="clear" w:color="auto" w:fill="auto"/>
            <w:noWrap/>
            <w:hideMark/>
          </w:tcPr>
          <w:p w:rsidR="0040448D" w:rsidRPr="00D2643A" w:rsidRDefault="0040448D" w:rsidP="00D2643A">
            <w:pPr>
              <w:pStyle w:val="TableText"/>
              <w:keepNext/>
              <w:tabs>
                <w:tab w:val="decimal" w:pos="1124"/>
              </w:tabs>
              <w:rPr>
                <w:szCs w:val="18"/>
              </w:rPr>
            </w:pPr>
            <w:r w:rsidRPr="00D2643A">
              <w:rPr>
                <w:szCs w:val="18"/>
              </w:rPr>
              <w:t>99.9</w:t>
            </w:r>
          </w:p>
        </w:tc>
      </w:tr>
      <w:tr w:rsidR="00EC26EC" w:rsidRPr="002736B4" w:rsidTr="00224406">
        <w:trPr>
          <w:cantSplit/>
        </w:trPr>
        <w:tc>
          <w:tcPr>
            <w:tcW w:w="2127" w:type="dxa"/>
            <w:tcBorders>
              <w:top w:val="single" w:sz="4" w:space="0" w:color="A6A6A6"/>
              <w:left w:val="nil"/>
              <w:bottom w:val="single" w:sz="4" w:space="0" w:color="A6A6A6"/>
            </w:tcBorders>
            <w:shd w:val="clear" w:color="auto" w:fill="auto"/>
            <w:noWrap/>
            <w:hideMark/>
          </w:tcPr>
          <w:p w:rsidR="0040448D" w:rsidRPr="00D2643A" w:rsidRDefault="0040448D" w:rsidP="00EC26EC">
            <w:pPr>
              <w:pStyle w:val="TableText"/>
              <w:keepNext/>
              <w:rPr>
                <w:szCs w:val="18"/>
                <w:lang w:eastAsia="en-NZ"/>
              </w:rPr>
            </w:pPr>
            <w:r w:rsidRPr="00D2643A">
              <w:rPr>
                <w:szCs w:val="18"/>
                <w:lang w:eastAsia="en-NZ"/>
              </w:rPr>
              <w:t>Bay of Plenty</w:t>
            </w:r>
          </w:p>
        </w:tc>
        <w:tc>
          <w:tcPr>
            <w:tcW w:w="1488" w:type="dxa"/>
            <w:tcBorders>
              <w:top w:val="single" w:sz="4" w:space="0" w:color="A6A6A6"/>
              <w:bottom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1757</w:t>
            </w:r>
          </w:p>
        </w:tc>
        <w:tc>
          <w:tcPr>
            <w:tcW w:w="1488" w:type="dxa"/>
            <w:tcBorders>
              <w:top w:val="single" w:sz="4" w:space="0" w:color="A6A6A6"/>
              <w:bottom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2353</w:t>
            </w:r>
          </w:p>
        </w:tc>
        <w:tc>
          <w:tcPr>
            <w:tcW w:w="1488" w:type="dxa"/>
            <w:tcBorders>
              <w:top w:val="single" w:sz="4" w:space="0" w:color="A6A6A6"/>
              <w:bottom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2395</w:t>
            </w:r>
          </w:p>
        </w:tc>
        <w:tc>
          <w:tcPr>
            <w:tcW w:w="1489" w:type="dxa"/>
            <w:tcBorders>
              <w:top w:val="single" w:sz="4" w:space="0" w:color="A6A6A6"/>
              <w:bottom w:val="single" w:sz="4" w:space="0" w:color="A6A6A6"/>
              <w:right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2796</w:t>
            </w:r>
          </w:p>
        </w:tc>
        <w:tc>
          <w:tcPr>
            <w:tcW w:w="2173" w:type="dxa"/>
            <w:tcBorders>
              <w:top w:val="single" w:sz="4" w:space="0" w:color="A6A6A6"/>
              <w:left w:val="single" w:sz="4" w:space="0" w:color="A6A6A6"/>
              <w:bottom w:val="single" w:sz="4" w:space="0" w:color="A6A6A6"/>
            </w:tcBorders>
            <w:shd w:val="clear" w:color="auto" w:fill="auto"/>
            <w:noWrap/>
            <w:hideMark/>
          </w:tcPr>
          <w:p w:rsidR="0040448D" w:rsidRPr="00D2643A" w:rsidRDefault="0040448D" w:rsidP="00EC26EC">
            <w:pPr>
              <w:pStyle w:val="TableText"/>
              <w:keepNext/>
              <w:jc w:val="center"/>
              <w:rPr>
                <w:szCs w:val="18"/>
              </w:rPr>
            </w:pPr>
            <w:r w:rsidRPr="00D2643A">
              <w:rPr>
                <w:szCs w:val="18"/>
              </w:rPr>
              <w:t>62.8</w:t>
            </w:r>
          </w:p>
        </w:tc>
        <w:tc>
          <w:tcPr>
            <w:tcW w:w="2174" w:type="dxa"/>
            <w:tcBorders>
              <w:top w:val="single" w:sz="4" w:space="0" w:color="A6A6A6"/>
              <w:bottom w:val="single" w:sz="4" w:space="0" w:color="A6A6A6"/>
            </w:tcBorders>
            <w:shd w:val="clear" w:color="auto" w:fill="auto"/>
            <w:noWrap/>
            <w:hideMark/>
          </w:tcPr>
          <w:p w:rsidR="0040448D" w:rsidRPr="00D2643A" w:rsidRDefault="0040448D" w:rsidP="00EC26EC">
            <w:pPr>
              <w:pStyle w:val="TableText"/>
              <w:keepNext/>
              <w:jc w:val="center"/>
              <w:rPr>
                <w:szCs w:val="18"/>
              </w:rPr>
            </w:pPr>
            <w:r w:rsidRPr="00D2643A">
              <w:rPr>
                <w:szCs w:val="18"/>
              </w:rPr>
              <w:t>84.2</w:t>
            </w:r>
          </w:p>
        </w:tc>
        <w:tc>
          <w:tcPr>
            <w:tcW w:w="2174" w:type="dxa"/>
            <w:tcBorders>
              <w:top w:val="single" w:sz="4" w:space="0" w:color="A6A6A6"/>
              <w:bottom w:val="single" w:sz="4" w:space="0" w:color="A6A6A6"/>
              <w:right w:val="nil"/>
            </w:tcBorders>
            <w:shd w:val="clear" w:color="auto" w:fill="auto"/>
            <w:noWrap/>
            <w:hideMark/>
          </w:tcPr>
          <w:p w:rsidR="0040448D" w:rsidRPr="00D2643A" w:rsidRDefault="0040448D" w:rsidP="00D2643A">
            <w:pPr>
              <w:pStyle w:val="TableText"/>
              <w:keepNext/>
              <w:tabs>
                <w:tab w:val="decimal" w:pos="1124"/>
              </w:tabs>
              <w:rPr>
                <w:szCs w:val="18"/>
              </w:rPr>
            </w:pPr>
            <w:r w:rsidRPr="00D2643A">
              <w:rPr>
                <w:szCs w:val="18"/>
              </w:rPr>
              <w:t>98.2</w:t>
            </w:r>
          </w:p>
        </w:tc>
      </w:tr>
      <w:tr w:rsidR="00EC26EC" w:rsidRPr="002736B4" w:rsidTr="00224406">
        <w:trPr>
          <w:cantSplit/>
        </w:trPr>
        <w:tc>
          <w:tcPr>
            <w:tcW w:w="2127" w:type="dxa"/>
            <w:tcBorders>
              <w:top w:val="single" w:sz="4" w:space="0" w:color="A6A6A6"/>
              <w:left w:val="nil"/>
              <w:bottom w:val="single" w:sz="4" w:space="0" w:color="A6A6A6"/>
            </w:tcBorders>
            <w:shd w:val="clear" w:color="auto" w:fill="auto"/>
            <w:noWrap/>
            <w:hideMark/>
          </w:tcPr>
          <w:p w:rsidR="0040448D" w:rsidRPr="00D2643A" w:rsidRDefault="0040448D" w:rsidP="00EC26EC">
            <w:pPr>
              <w:pStyle w:val="TableText"/>
              <w:keepNext/>
              <w:rPr>
                <w:szCs w:val="18"/>
                <w:lang w:eastAsia="en-NZ"/>
              </w:rPr>
            </w:pPr>
            <w:r w:rsidRPr="00D2643A">
              <w:rPr>
                <w:szCs w:val="18"/>
                <w:lang w:eastAsia="en-NZ"/>
              </w:rPr>
              <w:t>Tairāwhiti</w:t>
            </w:r>
          </w:p>
        </w:tc>
        <w:tc>
          <w:tcPr>
            <w:tcW w:w="1488" w:type="dxa"/>
            <w:tcBorders>
              <w:top w:val="single" w:sz="4" w:space="0" w:color="A6A6A6"/>
              <w:bottom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674</w:t>
            </w:r>
          </w:p>
        </w:tc>
        <w:tc>
          <w:tcPr>
            <w:tcW w:w="1488" w:type="dxa"/>
            <w:tcBorders>
              <w:top w:val="single" w:sz="4" w:space="0" w:color="A6A6A6"/>
              <w:bottom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696</w:t>
            </w:r>
          </w:p>
        </w:tc>
        <w:tc>
          <w:tcPr>
            <w:tcW w:w="1488" w:type="dxa"/>
            <w:tcBorders>
              <w:top w:val="single" w:sz="4" w:space="0" w:color="A6A6A6"/>
              <w:bottom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705</w:t>
            </w:r>
          </w:p>
        </w:tc>
        <w:tc>
          <w:tcPr>
            <w:tcW w:w="1489" w:type="dxa"/>
            <w:tcBorders>
              <w:top w:val="single" w:sz="4" w:space="0" w:color="A6A6A6"/>
              <w:bottom w:val="single" w:sz="4" w:space="0" w:color="A6A6A6"/>
              <w:right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741</w:t>
            </w:r>
          </w:p>
        </w:tc>
        <w:tc>
          <w:tcPr>
            <w:tcW w:w="2173" w:type="dxa"/>
            <w:tcBorders>
              <w:top w:val="single" w:sz="4" w:space="0" w:color="A6A6A6"/>
              <w:left w:val="single" w:sz="4" w:space="0" w:color="A6A6A6"/>
              <w:bottom w:val="single" w:sz="4" w:space="0" w:color="A6A6A6"/>
            </w:tcBorders>
            <w:shd w:val="clear" w:color="auto" w:fill="auto"/>
            <w:noWrap/>
            <w:hideMark/>
          </w:tcPr>
          <w:p w:rsidR="0040448D" w:rsidRPr="00D2643A" w:rsidRDefault="0040448D" w:rsidP="00EC26EC">
            <w:pPr>
              <w:pStyle w:val="TableText"/>
              <w:keepNext/>
              <w:jc w:val="center"/>
              <w:rPr>
                <w:szCs w:val="18"/>
              </w:rPr>
            </w:pPr>
            <w:r w:rsidRPr="00D2643A">
              <w:rPr>
                <w:szCs w:val="18"/>
              </w:rPr>
              <w:t>91.0</w:t>
            </w:r>
          </w:p>
        </w:tc>
        <w:tc>
          <w:tcPr>
            <w:tcW w:w="2174" w:type="dxa"/>
            <w:tcBorders>
              <w:top w:val="single" w:sz="4" w:space="0" w:color="A6A6A6"/>
              <w:bottom w:val="single" w:sz="4" w:space="0" w:color="A6A6A6"/>
            </w:tcBorders>
            <w:shd w:val="clear" w:color="auto" w:fill="auto"/>
            <w:noWrap/>
            <w:hideMark/>
          </w:tcPr>
          <w:p w:rsidR="0040448D" w:rsidRPr="00D2643A" w:rsidRDefault="0040448D" w:rsidP="00EC26EC">
            <w:pPr>
              <w:pStyle w:val="TableText"/>
              <w:keepNext/>
              <w:jc w:val="center"/>
              <w:rPr>
                <w:szCs w:val="18"/>
              </w:rPr>
            </w:pPr>
            <w:r w:rsidRPr="00D2643A">
              <w:rPr>
                <w:szCs w:val="18"/>
              </w:rPr>
              <w:t>93.9</w:t>
            </w:r>
          </w:p>
        </w:tc>
        <w:tc>
          <w:tcPr>
            <w:tcW w:w="2174" w:type="dxa"/>
            <w:tcBorders>
              <w:top w:val="single" w:sz="4" w:space="0" w:color="A6A6A6"/>
              <w:bottom w:val="single" w:sz="4" w:space="0" w:color="A6A6A6"/>
              <w:right w:val="nil"/>
            </w:tcBorders>
            <w:shd w:val="clear" w:color="auto" w:fill="auto"/>
            <w:noWrap/>
            <w:hideMark/>
          </w:tcPr>
          <w:p w:rsidR="0040448D" w:rsidRPr="00D2643A" w:rsidRDefault="0040448D" w:rsidP="00D2643A">
            <w:pPr>
              <w:pStyle w:val="TableText"/>
              <w:keepNext/>
              <w:tabs>
                <w:tab w:val="decimal" w:pos="1124"/>
              </w:tabs>
              <w:rPr>
                <w:szCs w:val="18"/>
              </w:rPr>
            </w:pPr>
            <w:r w:rsidRPr="00D2643A">
              <w:rPr>
                <w:szCs w:val="18"/>
              </w:rPr>
              <w:t>98.7</w:t>
            </w:r>
          </w:p>
        </w:tc>
      </w:tr>
      <w:tr w:rsidR="00EC26EC" w:rsidRPr="002736B4" w:rsidTr="00224406">
        <w:trPr>
          <w:cantSplit/>
        </w:trPr>
        <w:tc>
          <w:tcPr>
            <w:tcW w:w="2127" w:type="dxa"/>
            <w:tcBorders>
              <w:top w:val="single" w:sz="4" w:space="0" w:color="A6A6A6"/>
              <w:left w:val="nil"/>
              <w:bottom w:val="single" w:sz="4" w:space="0" w:color="A6A6A6"/>
            </w:tcBorders>
            <w:shd w:val="clear" w:color="auto" w:fill="auto"/>
            <w:noWrap/>
            <w:hideMark/>
          </w:tcPr>
          <w:p w:rsidR="0040448D" w:rsidRPr="00D2643A" w:rsidRDefault="00D15D00" w:rsidP="00D15D00">
            <w:pPr>
              <w:pStyle w:val="TableText"/>
              <w:keepNext/>
              <w:rPr>
                <w:szCs w:val="18"/>
                <w:lang w:eastAsia="en-NZ"/>
              </w:rPr>
            </w:pPr>
            <w:r w:rsidRPr="00D2643A">
              <w:rPr>
                <w:szCs w:val="18"/>
                <w:lang w:eastAsia="en-NZ"/>
              </w:rPr>
              <w:t>Taranaki</w:t>
            </w:r>
          </w:p>
        </w:tc>
        <w:tc>
          <w:tcPr>
            <w:tcW w:w="1488" w:type="dxa"/>
            <w:tcBorders>
              <w:top w:val="single" w:sz="4" w:space="0" w:color="A6A6A6"/>
              <w:bottom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1447</w:t>
            </w:r>
          </w:p>
        </w:tc>
        <w:tc>
          <w:tcPr>
            <w:tcW w:w="1488" w:type="dxa"/>
            <w:tcBorders>
              <w:top w:val="single" w:sz="4" w:space="0" w:color="A6A6A6"/>
              <w:bottom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1463</w:t>
            </w:r>
          </w:p>
        </w:tc>
        <w:tc>
          <w:tcPr>
            <w:tcW w:w="1488" w:type="dxa"/>
            <w:tcBorders>
              <w:top w:val="single" w:sz="4" w:space="0" w:color="A6A6A6"/>
              <w:bottom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1473</w:t>
            </w:r>
          </w:p>
        </w:tc>
        <w:tc>
          <w:tcPr>
            <w:tcW w:w="1489" w:type="dxa"/>
            <w:tcBorders>
              <w:top w:val="single" w:sz="4" w:space="0" w:color="A6A6A6"/>
              <w:bottom w:val="single" w:sz="4" w:space="0" w:color="A6A6A6"/>
              <w:right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1528</w:t>
            </w:r>
          </w:p>
        </w:tc>
        <w:tc>
          <w:tcPr>
            <w:tcW w:w="2173" w:type="dxa"/>
            <w:tcBorders>
              <w:top w:val="single" w:sz="4" w:space="0" w:color="A6A6A6"/>
              <w:left w:val="single" w:sz="4" w:space="0" w:color="A6A6A6"/>
              <w:bottom w:val="single" w:sz="4" w:space="0" w:color="A6A6A6"/>
            </w:tcBorders>
            <w:shd w:val="clear" w:color="auto" w:fill="auto"/>
            <w:noWrap/>
            <w:hideMark/>
          </w:tcPr>
          <w:p w:rsidR="0040448D" w:rsidRPr="00D2643A" w:rsidRDefault="0040448D" w:rsidP="00D15D00">
            <w:pPr>
              <w:pStyle w:val="TableText"/>
              <w:keepNext/>
              <w:jc w:val="center"/>
              <w:rPr>
                <w:szCs w:val="18"/>
              </w:rPr>
            </w:pPr>
            <w:r w:rsidRPr="00D2643A">
              <w:rPr>
                <w:szCs w:val="18"/>
              </w:rPr>
              <w:t>94.7</w:t>
            </w:r>
          </w:p>
        </w:tc>
        <w:tc>
          <w:tcPr>
            <w:tcW w:w="2174" w:type="dxa"/>
            <w:tcBorders>
              <w:top w:val="single" w:sz="4" w:space="0" w:color="A6A6A6"/>
              <w:bottom w:val="single" w:sz="4" w:space="0" w:color="A6A6A6"/>
            </w:tcBorders>
            <w:shd w:val="clear" w:color="auto" w:fill="auto"/>
            <w:noWrap/>
            <w:hideMark/>
          </w:tcPr>
          <w:p w:rsidR="0040448D" w:rsidRPr="00D2643A" w:rsidRDefault="0040448D" w:rsidP="00D15D00">
            <w:pPr>
              <w:pStyle w:val="TableText"/>
              <w:keepNext/>
              <w:jc w:val="center"/>
              <w:rPr>
                <w:szCs w:val="18"/>
              </w:rPr>
            </w:pPr>
            <w:r w:rsidRPr="00D2643A">
              <w:rPr>
                <w:szCs w:val="18"/>
              </w:rPr>
              <w:t>95.7</w:t>
            </w:r>
          </w:p>
        </w:tc>
        <w:tc>
          <w:tcPr>
            <w:tcW w:w="2174" w:type="dxa"/>
            <w:tcBorders>
              <w:top w:val="single" w:sz="4" w:space="0" w:color="A6A6A6"/>
              <w:bottom w:val="single" w:sz="4" w:space="0" w:color="A6A6A6"/>
              <w:right w:val="nil"/>
            </w:tcBorders>
            <w:shd w:val="clear" w:color="auto" w:fill="auto"/>
            <w:noWrap/>
            <w:hideMark/>
          </w:tcPr>
          <w:p w:rsidR="0040448D" w:rsidRPr="00D2643A" w:rsidRDefault="0040448D" w:rsidP="00D2643A">
            <w:pPr>
              <w:pStyle w:val="TableText"/>
              <w:keepNext/>
              <w:tabs>
                <w:tab w:val="decimal" w:pos="1124"/>
              </w:tabs>
              <w:rPr>
                <w:szCs w:val="18"/>
              </w:rPr>
            </w:pPr>
            <w:r w:rsidRPr="00D2643A">
              <w:rPr>
                <w:szCs w:val="18"/>
              </w:rPr>
              <w:t>99.3</w:t>
            </w:r>
          </w:p>
        </w:tc>
      </w:tr>
      <w:tr w:rsidR="00EC26EC" w:rsidRPr="002736B4" w:rsidTr="00224406">
        <w:trPr>
          <w:cantSplit/>
        </w:trPr>
        <w:tc>
          <w:tcPr>
            <w:tcW w:w="2127" w:type="dxa"/>
            <w:tcBorders>
              <w:top w:val="single" w:sz="4" w:space="0" w:color="A6A6A6"/>
              <w:left w:val="nil"/>
              <w:bottom w:val="single" w:sz="4" w:space="0" w:color="A6A6A6"/>
            </w:tcBorders>
            <w:shd w:val="clear" w:color="auto" w:fill="auto"/>
            <w:noWrap/>
            <w:hideMark/>
          </w:tcPr>
          <w:p w:rsidR="0040448D" w:rsidRPr="00D2643A" w:rsidRDefault="0040448D" w:rsidP="00D15D00">
            <w:pPr>
              <w:pStyle w:val="TableText"/>
              <w:keepNext/>
              <w:rPr>
                <w:szCs w:val="18"/>
                <w:lang w:eastAsia="en-NZ"/>
              </w:rPr>
            </w:pPr>
            <w:r w:rsidRPr="00D2643A">
              <w:rPr>
                <w:szCs w:val="18"/>
                <w:lang w:eastAsia="en-NZ"/>
              </w:rPr>
              <w:t>Hawke</w:t>
            </w:r>
            <w:r w:rsidR="004D6822" w:rsidRPr="00D2643A">
              <w:rPr>
                <w:szCs w:val="18"/>
                <w:lang w:eastAsia="en-NZ"/>
              </w:rPr>
              <w:t>’</w:t>
            </w:r>
            <w:r w:rsidRPr="00D2643A">
              <w:rPr>
                <w:szCs w:val="18"/>
                <w:lang w:eastAsia="en-NZ"/>
              </w:rPr>
              <w:t>s Bay</w:t>
            </w:r>
          </w:p>
        </w:tc>
        <w:tc>
          <w:tcPr>
            <w:tcW w:w="1488" w:type="dxa"/>
            <w:tcBorders>
              <w:top w:val="single" w:sz="4" w:space="0" w:color="A6A6A6"/>
              <w:bottom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1574</w:t>
            </w:r>
          </w:p>
        </w:tc>
        <w:tc>
          <w:tcPr>
            <w:tcW w:w="1488" w:type="dxa"/>
            <w:tcBorders>
              <w:top w:val="single" w:sz="4" w:space="0" w:color="A6A6A6"/>
              <w:bottom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1763</w:t>
            </w:r>
          </w:p>
        </w:tc>
        <w:tc>
          <w:tcPr>
            <w:tcW w:w="1488" w:type="dxa"/>
            <w:tcBorders>
              <w:top w:val="single" w:sz="4" w:space="0" w:color="A6A6A6"/>
              <w:bottom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1803</w:t>
            </w:r>
          </w:p>
        </w:tc>
        <w:tc>
          <w:tcPr>
            <w:tcW w:w="1489" w:type="dxa"/>
            <w:tcBorders>
              <w:top w:val="single" w:sz="4" w:space="0" w:color="A6A6A6"/>
              <w:bottom w:val="single" w:sz="4" w:space="0" w:color="A6A6A6"/>
              <w:right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2010</w:t>
            </w:r>
          </w:p>
        </w:tc>
        <w:tc>
          <w:tcPr>
            <w:tcW w:w="2173" w:type="dxa"/>
            <w:tcBorders>
              <w:top w:val="single" w:sz="4" w:space="0" w:color="A6A6A6"/>
              <w:left w:val="single" w:sz="4" w:space="0" w:color="A6A6A6"/>
              <w:bottom w:val="single" w:sz="4" w:space="0" w:color="A6A6A6"/>
            </w:tcBorders>
            <w:shd w:val="clear" w:color="auto" w:fill="auto"/>
            <w:noWrap/>
            <w:hideMark/>
          </w:tcPr>
          <w:p w:rsidR="0040448D" w:rsidRPr="00D2643A" w:rsidRDefault="0040448D" w:rsidP="00D15D00">
            <w:pPr>
              <w:pStyle w:val="TableText"/>
              <w:keepNext/>
              <w:jc w:val="center"/>
              <w:rPr>
                <w:szCs w:val="18"/>
              </w:rPr>
            </w:pPr>
            <w:r w:rsidRPr="00D2643A">
              <w:rPr>
                <w:szCs w:val="18"/>
              </w:rPr>
              <w:t>78.3</w:t>
            </w:r>
          </w:p>
        </w:tc>
        <w:tc>
          <w:tcPr>
            <w:tcW w:w="2174" w:type="dxa"/>
            <w:tcBorders>
              <w:top w:val="single" w:sz="4" w:space="0" w:color="A6A6A6"/>
              <w:bottom w:val="single" w:sz="4" w:space="0" w:color="A6A6A6"/>
            </w:tcBorders>
            <w:shd w:val="clear" w:color="auto" w:fill="auto"/>
            <w:noWrap/>
            <w:hideMark/>
          </w:tcPr>
          <w:p w:rsidR="0040448D" w:rsidRPr="00D2643A" w:rsidRDefault="0040448D" w:rsidP="00D15D00">
            <w:pPr>
              <w:pStyle w:val="TableText"/>
              <w:keepNext/>
              <w:jc w:val="center"/>
              <w:rPr>
                <w:szCs w:val="18"/>
              </w:rPr>
            </w:pPr>
            <w:r w:rsidRPr="00D2643A">
              <w:rPr>
                <w:szCs w:val="18"/>
              </w:rPr>
              <w:t>87.7</w:t>
            </w:r>
          </w:p>
        </w:tc>
        <w:tc>
          <w:tcPr>
            <w:tcW w:w="2174" w:type="dxa"/>
            <w:tcBorders>
              <w:top w:val="single" w:sz="4" w:space="0" w:color="A6A6A6"/>
              <w:bottom w:val="single" w:sz="4" w:space="0" w:color="A6A6A6"/>
              <w:right w:val="nil"/>
            </w:tcBorders>
            <w:shd w:val="clear" w:color="auto" w:fill="auto"/>
            <w:noWrap/>
            <w:hideMark/>
          </w:tcPr>
          <w:p w:rsidR="0040448D" w:rsidRPr="00D2643A" w:rsidRDefault="0040448D" w:rsidP="00D2643A">
            <w:pPr>
              <w:pStyle w:val="TableText"/>
              <w:keepNext/>
              <w:tabs>
                <w:tab w:val="decimal" w:pos="1124"/>
              </w:tabs>
              <w:rPr>
                <w:szCs w:val="18"/>
              </w:rPr>
            </w:pPr>
            <w:r w:rsidRPr="00D2643A">
              <w:rPr>
                <w:szCs w:val="18"/>
              </w:rPr>
              <w:t>97.8</w:t>
            </w:r>
          </w:p>
        </w:tc>
      </w:tr>
      <w:tr w:rsidR="00EC26EC" w:rsidRPr="002736B4" w:rsidTr="00224406">
        <w:trPr>
          <w:cantSplit/>
        </w:trPr>
        <w:tc>
          <w:tcPr>
            <w:tcW w:w="2127" w:type="dxa"/>
            <w:tcBorders>
              <w:top w:val="single" w:sz="4" w:space="0" w:color="A6A6A6"/>
              <w:left w:val="nil"/>
              <w:bottom w:val="single" w:sz="4" w:space="0" w:color="A6A6A6"/>
            </w:tcBorders>
            <w:shd w:val="clear" w:color="auto" w:fill="auto"/>
            <w:noWrap/>
            <w:hideMark/>
          </w:tcPr>
          <w:p w:rsidR="0040448D" w:rsidRPr="00D2643A" w:rsidRDefault="0040448D" w:rsidP="00EC26EC">
            <w:pPr>
              <w:pStyle w:val="TableText"/>
              <w:rPr>
                <w:szCs w:val="18"/>
                <w:lang w:eastAsia="en-NZ"/>
              </w:rPr>
            </w:pPr>
            <w:r w:rsidRPr="00D2643A">
              <w:rPr>
                <w:szCs w:val="18"/>
                <w:lang w:eastAsia="en-NZ"/>
              </w:rPr>
              <w:t>Whanganui</w:t>
            </w:r>
          </w:p>
        </w:tc>
        <w:tc>
          <w:tcPr>
            <w:tcW w:w="1488" w:type="dxa"/>
            <w:tcBorders>
              <w:top w:val="single" w:sz="4" w:space="0" w:color="A6A6A6"/>
              <w:bottom w:val="single" w:sz="4" w:space="0" w:color="A6A6A6"/>
            </w:tcBorders>
            <w:shd w:val="clear" w:color="auto" w:fill="auto"/>
            <w:noWrap/>
            <w:hideMark/>
          </w:tcPr>
          <w:p w:rsidR="0040448D" w:rsidRPr="00D2643A" w:rsidRDefault="0040448D" w:rsidP="00D2643A">
            <w:pPr>
              <w:pStyle w:val="TableText"/>
              <w:tabs>
                <w:tab w:val="decimal" w:pos="935"/>
              </w:tabs>
              <w:rPr>
                <w:szCs w:val="18"/>
              </w:rPr>
            </w:pPr>
            <w:r w:rsidRPr="00D2643A">
              <w:rPr>
                <w:szCs w:val="18"/>
              </w:rPr>
              <w:t>733</w:t>
            </w:r>
          </w:p>
        </w:tc>
        <w:tc>
          <w:tcPr>
            <w:tcW w:w="1488" w:type="dxa"/>
            <w:tcBorders>
              <w:top w:val="single" w:sz="4" w:space="0" w:color="A6A6A6"/>
              <w:bottom w:val="single" w:sz="4" w:space="0" w:color="A6A6A6"/>
            </w:tcBorders>
            <w:shd w:val="clear" w:color="auto" w:fill="auto"/>
            <w:noWrap/>
            <w:hideMark/>
          </w:tcPr>
          <w:p w:rsidR="0040448D" w:rsidRPr="00D2643A" w:rsidRDefault="0040448D" w:rsidP="00D2643A">
            <w:pPr>
              <w:pStyle w:val="TableText"/>
              <w:tabs>
                <w:tab w:val="decimal" w:pos="935"/>
              </w:tabs>
              <w:rPr>
                <w:szCs w:val="18"/>
              </w:rPr>
            </w:pPr>
            <w:r w:rsidRPr="00D2643A">
              <w:rPr>
                <w:szCs w:val="18"/>
              </w:rPr>
              <w:t>754</w:t>
            </w:r>
          </w:p>
        </w:tc>
        <w:tc>
          <w:tcPr>
            <w:tcW w:w="1488" w:type="dxa"/>
            <w:tcBorders>
              <w:top w:val="single" w:sz="4" w:space="0" w:color="A6A6A6"/>
              <w:bottom w:val="single" w:sz="4" w:space="0" w:color="A6A6A6"/>
            </w:tcBorders>
            <w:shd w:val="clear" w:color="auto" w:fill="auto"/>
            <w:noWrap/>
            <w:hideMark/>
          </w:tcPr>
          <w:p w:rsidR="0040448D" w:rsidRPr="00D2643A" w:rsidRDefault="0040448D" w:rsidP="00D2643A">
            <w:pPr>
              <w:pStyle w:val="TableText"/>
              <w:tabs>
                <w:tab w:val="decimal" w:pos="935"/>
              </w:tabs>
              <w:rPr>
                <w:szCs w:val="18"/>
              </w:rPr>
            </w:pPr>
            <w:r w:rsidRPr="00D2643A">
              <w:rPr>
                <w:szCs w:val="18"/>
              </w:rPr>
              <w:t>760</w:t>
            </w:r>
          </w:p>
        </w:tc>
        <w:tc>
          <w:tcPr>
            <w:tcW w:w="1489" w:type="dxa"/>
            <w:tcBorders>
              <w:top w:val="single" w:sz="4" w:space="0" w:color="A6A6A6"/>
              <w:bottom w:val="single" w:sz="4" w:space="0" w:color="A6A6A6"/>
              <w:right w:val="single" w:sz="4" w:space="0" w:color="A6A6A6"/>
            </w:tcBorders>
            <w:shd w:val="clear" w:color="auto" w:fill="auto"/>
            <w:noWrap/>
            <w:hideMark/>
          </w:tcPr>
          <w:p w:rsidR="0040448D" w:rsidRPr="00D2643A" w:rsidRDefault="0040448D" w:rsidP="00D2643A">
            <w:pPr>
              <w:pStyle w:val="TableText"/>
              <w:tabs>
                <w:tab w:val="decimal" w:pos="935"/>
              </w:tabs>
              <w:rPr>
                <w:szCs w:val="18"/>
              </w:rPr>
            </w:pPr>
            <w:r w:rsidRPr="00D2643A">
              <w:rPr>
                <w:szCs w:val="18"/>
              </w:rPr>
              <w:t>816</w:t>
            </w:r>
          </w:p>
        </w:tc>
        <w:tc>
          <w:tcPr>
            <w:tcW w:w="2173" w:type="dxa"/>
            <w:tcBorders>
              <w:top w:val="single" w:sz="4" w:space="0" w:color="A6A6A6"/>
              <w:left w:val="single" w:sz="4" w:space="0" w:color="A6A6A6"/>
              <w:bottom w:val="single" w:sz="4" w:space="0" w:color="A6A6A6"/>
            </w:tcBorders>
            <w:shd w:val="clear" w:color="auto" w:fill="auto"/>
            <w:noWrap/>
            <w:hideMark/>
          </w:tcPr>
          <w:p w:rsidR="0040448D" w:rsidRPr="00D2643A" w:rsidRDefault="0040448D" w:rsidP="00EC26EC">
            <w:pPr>
              <w:pStyle w:val="TableText"/>
              <w:jc w:val="center"/>
              <w:rPr>
                <w:szCs w:val="18"/>
              </w:rPr>
            </w:pPr>
            <w:r w:rsidRPr="00D2643A">
              <w:rPr>
                <w:szCs w:val="18"/>
              </w:rPr>
              <w:t>89.8</w:t>
            </w:r>
          </w:p>
        </w:tc>
        <w:tc>
          <w:tcPr>
            <w:tcW w:w="2174" w:type="dxa"/>
            <w:tcBorders>
              <w:top w:val="single" w:sz="4" w:space="0" w:color="A6A6A6"/>
              <w:bottom w:val="single" w:sz="4" w:space="0" w:color="A6A6A6"/>
            </w:tcBorders>
            <w:shd w:val="clear" w:color="auto" w:fill="auto"/>
            <w:noWrap/>
            <w:hideMark/>
          </w:tcPr>
          <w:p w:rsidR="0040448D" w:rsidRPr="00D2643A" w:rsidRDefault="0040448D" w:rsidP="00EC26EC">
            <w:pPr>
              <w:pStyle w:val="TableText"/>
              <w:jc w:val="center"/>
              <w:rPr>
                <w:szCs w:val="18"/>
              </w:rPr>
            </w:pPr>
            <w:r w:rsidRPr="00D2643A">
              <w:rPr>
                <w:szCs w:val="18"/>
              </w:rPr>
              <w:t>92.4</w:t>
            </w:r>
          </w:p>
        </w:tc>
        <w:tc>
          <w:tcPr>
            <w:tcW w:w="2174" w:type="dxa"/>
            <w:tcBorders>
              <w:top w:val="single" w:sz="4" w:space="0" w:color="A6A6A6"/>
              <w:bottom w:val="single" w:sz="4" w:space="0" w:color="A6A6A6"/>
              <w:right w:val="nil"/>
            </w:tcBorders>
            <w:shd w:val="clear" w:color="auto" w:fill="auto"/>
            <w:noWrap/>
            <w:hideMark/>
          </w:tcPr>
          <w:p w:rsidR="0040448D" w:rsidRPr="00D2643A" w:rsidRDefault="0040448D" w:rsidP="00D2643A">
            <w:pPr>
              <w:pStyle w:val="TableText"/>
              <w:tabs>
                <w:tab w:val="decimal" w:pos="1124"/>
              </w:tabs>
              <w:rPr>
                <w:szCs w:val="18"/>
              </w:rPr>
            </w:pPr>
            <w:r w:rsidRPr="00D2643A">
              <w:rPr>
                <w:szCs w:val="18"/>
              </w:rPr>
              <w:t>99.2</w:t>
            </w:r>
          </w:p>
        </w:tc>
      </w:tr>
      <w:tr w:rsidR="00EC26EC" w:rsidRPr="002736B4" w:rsidTr="00224406">
        <w:trPr>
          <w:cantSplit/>
        </w:trPr>
        <w:tc>
          <w:tcPr>
            <w:tcW w:w="2127" w:type="dxa"/>
            <w:tcBorders>
              <w:top w:val="single" w:sz="4" w:space="0" w:color="A6A6A6"/>
              <w:left w:val="nil"/>
              <w:bottom w:val="single" w:sz="4" w:space="0" w:color="A6A6A6"/>
            </w:tcBorders>
            <w:shd w:val="clear" w:color="auto" w:fill="auto"/>
            <w:noWrap/>
            <w:hideMark/>
          </w:tcPr>
          <w:p w:rsidR="0040448D" w:rsidRPr="00D2643A" w:rsidRDefault="0040448D" w:rsidP="00EC26EC">
            <w:pPr>
              <w:pStyle w:val="TableText"/>
              <w:rPr>
                <w:szCs w:val="18"/>
                <w:lang w:eastAsia="en-NZ"/>
              </w:rPr>
            </w:pPr>
            <w:r w:rsidRPr="00D2643A">
              <w:rPr>
                <w:szCs w:val="18"/>
                <w:lang w:eastAsia="en-NZ"/>
              </w:rPr>
              <w:t>MidCentral</w:t>
            </w:r>
          </w:p>
        </w:tc>
        <w:tc>
          <w:tcPr>
            <w:tcW w:w="1488" w:type="dxa"/>
            <w:tcBorders>
              <w:top w:val="single" w:sz="4" w:space="0" w:color="A6A6A6"/>
              <w:bottom w:val="single" w:sz="4" w:space="0" w:color="A6A6A6"/>
            </w:tcBorders>
            <w:shd w:val="clear" w:color="auto" w:fill="auto"/>
            <w:noWrap/>
            <w:hideMark/>
          </w:tcPr>
          <w:p w:rsidR="0040448D" w:rsidRPr="00D2643A" w:rsidRDefault="0040448D" w:rsidP="00D2643A">
            <w:pPr>
              <w:pStyle w:val="TableText"/>
              <w:tabs>
                <w:tab w:val="decimal" w:pos="935"/>
              </w:tabs>
              <w:rPr>
                <w:szCs w:val="18"/>
              </w:rPr>
            </w:pPr>
            <w:r w:rsidRPr="00D2643A">
              <w:rPr>
                <w:szCs w:val="18"/>
              </w:rPr>
              <w:t>1403</w:t>
            </w:r>
          </w:p>
        </w:tc>
        <w:tc>
          <w:tcPr>
            <w:tcW w:w="1488" w:type="dxa"/>
            <w:tcBorders>
              <w:top w:val="single" w:sz="4" w:space="0" w:color="A6A6A6"/>
              <w:bottom w:val="single" w:sz="4" w:space="0" w:color="A6A6A6"/>
            </w:tcBorders>
            <w:shd w:val="clear" w:color="auto" w:fill="auto"/>
            <w:noWrap/>
            <w:hideMark/>
          </w:tcPr>
          <w:p w:rsidR="0040448D" w:rsidRPr="00D2643A" w:rsidRDefault="0040448D" w:rsidP="00D2643A">
            <w:pPr>
              <w:pStyle w:val="TableText"/>
              <w:tabs>
                <w:tab w:val="decimal" w:pos="935"/>
              </w:tabs>
              <w:rPr>
                <w:szCs w:val="18"/>
              </w:rPr>
            </w:pPr>
            <w:r w:rsidRPr="00D2643A">
              <w:rPr>
                <w:szCs w:val="18"/>
              </w:rPr>
              <w:t>1934</w:t>
            </w:r>
          </w:p>
        </w:tc>
        <w:tc>
          <w:tcPr>
            <w:tcW w:w="1488" w:type="dxa"/>
            <w:tcBorders>
              <w:top w:val="single" w:sz="4" w:space="0" w:color="A6A6A6"/>
              <w:bottom w:val="single" w:sz="4" w:space="0" w:color="A6A6A6"/>
            </w:tcBorders>
            <w:shd w:val="clear" w:color="auto" w:fill="auto"/>
            <w:noWrap/>
            <w:hideMark/>
          </w:tcPr>
          <w:p w:rsidR="0040448D" w:rsidRPr="00D2643A" w:rsidRDefault="0040448D" w:rsidP="00D2643A">
            <w:pPr>
              <w:pStyle w:val="TableText"/>
              <w:tabs>
                <w:tab w:val="decimal" w:pos="935"/>
              </w:tabs>
              <w:rPr>
                <w:szCs w:val="18"/>
              </w:rPr>
            </w:pPr>
            <w:r w:rsidRPr="00D2643A">
              <w:rPr>
                <w:szCs w:val="18"/>
              </w:rPr>
              <w:t>1967</w:t>
            </w:r>
          </w:p>
        </w:tc>
        <w:tc>
          <w:tcPr>
            <w:tcW w:w="1489" w:type="dxa"/>
            <w:tcBorders>
              <w:top w:val="single" w:sz="4" w:space="0" w:color="A6A6A6"/>
              <w:bottom w:val="single" w:sz="4" w:space="0" w:color="A6A6A6"/>
              <w:right w:val="single" w:sz="4" w:space="0" w:color="A6A6A6"/>
            </w:tcBorders>
            <w:shd w:val="clear" w:color="auto" w:fill="auto"/>
            <w:noWrap/>
            <w:hideMark/>
          </w:tcPr>
          <w:p w:rsidR="0040448D" w:rsidRPr="00D2643A" w:rsidRDefault="0040448D" w:rsidP="00D2643A">
            <w:pPr>
              <w:pStyle w:val="TableText"/>
              <w:tabs>
                <w:tab w:val="decimal" w:pos="935"/>
              </w:tabs>
              <w:rPr>
                <w:szCs w:val="18"/>
              </w:rPr>
            </w:pPr>
            <w:r w:rsidRPr="00D2643A">
              <w:rPr>
                <w:szCs w:val="18"/>
              </w:rPr>
              <w:t>2131</w:t>
            </w:r>
          </w:p>
        </w:tc>
        <w:tc>
          <w:tcPr>
            <w:tcW w:w="2173" w:type="dxa"/>
            <w:tcBorders>
              <w:top w:val="single" w:sz="4" w:space="0" w:color="A6A6A6"/>
              <w:left w:val="single" w:sz="4" w:space="0" w:color="A6A6A6"/>
              <w:bottom w:val="single" w:sz="4" w:space="0" w:color="A6A6A6"/>
            </w:tcBorders>
            <w:shd w:val="clear" w:color="auto" w:fill="auto"/>
            <w:noWrap/>
            <w:hideMark/>
          </w:tcPr>
          <w:p w:rsidR="0040448D" w:rsidRPr="00D2643A" w:rsidRDefault="0040448D" w:rsidP="00EC26EC">
            <w:pPr>
              <w:pStyle w:val="TableText"/>
              <w:jc w:val="center"/>
              <w:rPr>
                <w:szCs w:val="18"/>
              </w:rPr>
            </w:pPr>
            <w:r w:rsidRPr="00D2643A">
              <w:rPr>
                <w:szCs w:val="18"/>
              </w:rPr>
              <w:t>65.8</w:t>
            </w:r>
          </w:p>
        </w:tc>
        <w:tc>
          <w:tcPr>
            <w:tcW w:w="2174" w:type="dxa"/>
            <w:tcBorders>
              <w:top w:val="single" w:sz="4" w:space="0" w:color="A6A6A6"/>
              <w:bottom w:val="single" w:sz="4" w:space="0" w:color="A6A6A6"/>
            </w:tcBorders>
            <w:shd w:val="clear" w:color="auto" w:fill="auto"/>
            <w:noWrap/>
            <w:hideMark/>
          </w:tcPr>
          <w:p w:rsidR="0040448D" w:rsidRPr="00D2643A" w:rsidRDefault="0040448D" w:rsidP="00EC26EC">
            <w:pPr>
              <w:pStyle w:val="TableText"/>
              <w:jc w:val="center"/>
              <w:rPr>
                <w:szCs w:val="18"/>
              </w:rPr>
            </w:pPr>
            <w:r w:rsidRPr="00D2643A">
              <w:rPr>
                <w:szCs w:val="18"/>
              </w:rPr>
              <w:t>90.8</w:t>
            </w:r>
          </w:p>
        </w:tc>
        <w:tc>
          <w:tcPr>
            <w:tcW w:w="2174" w:type="dxa"/>
            <w:tcBorders>
              <w:top w:val="single" w:sz="4" w:space="0" w:color="A6A6A6"/>
              <w:bottom w:val="single" w:sz="4" w:space="0" w:color="A6A6A6"/>
              <w:right w:val="nil"/>
            </w:tcBorders>
            <w:shd w:val="clear" w:color="auto" w:fill="auto"/>
            <w:noWrap/>
            <w:hideMark/>
          </w:tcPr>
          <w:p w:rsidR="0040448D" w:rsidRPr="00D2643A" w:rsidRDefault="0040448D" w:rsidP="00D2643A">
            <w:pPr>
              <w:pStyle w:val="TableText"/>
              <w:tabs>
                <w:tab w:val="decimal" w:pos="1124"/>
              </w:tabs>
              <w:rPr>
                <w:szCs w:val="18"/>
              </w:rPr>
            </w:pPr>
            <w:r w:rsidRPr="00D2643A">
              <w:rPr>
                <w:szCs w:val="18"/>
              </w:rPr>
              <w:t>98.3</w:t>
            </w:r>
          </w:p>
        </w:tc>
      </w:tr>
      <w:tr w:rsidR="00EC26EC" w:rsidRPr="002736B4" w:rsidTr="00224406">
        <w:trPr>
          <w:cantSplit/>
        </w:trPr>
        <w:tc>
          <w:tcPr>
            <w:tcW w:w="2127" w:type="dxa"/>
            <w:tcBorders>
              <w:top w:val="single" w:sz="4" w:space="0" w:color="A6A6A6"/>
              <w:left w:val="nil"/>
              <w:bottom w:val="single" w:sz="4" w:space="0" w:color="A6A6A6"/>
            </w:tcBorders>
            <w:shd w:val="clear" w:color="auto" w:fill="auto"/>
            <w:noWrap/>
            <w:hideMark/>
          </w:tcPr>
          <w:p w:rsidR="0040448D" w:rsidRPr="00D2643A" w:rsidRDefault="0040448D" w:rsidP="00EC26EC">
            <w:pPr>
              <w:pStyle w:val="TableText"/>
              <w:rPr>
                <w:szCs w:val="18"/>
                <w:lang w:eastAsia="en-NZ"/>
              </w:rPr>
            </w:pPr>
            <w:r w:rsidRPr="00D2643A">
              <w:rPr>
                <w:szCs w:val="18"/>
                <w:lang w:eastAsia="en-NZ"/>
              </w:rPr>
              <w:t>Hutt Valley</w:t>
            </w:r>
          </w:p>
        </w:tc>
        <w:tc>
          <w:tcPr>
            <w:tcW w:w="1488" w:type="dxa"/>
            <w:tcBorders>
              <w:top w:val="single" w:sz="4" w:space="0" w:color="A6A6A6"/>
              <w:bottom w:val="single" w:sz="4" w:space="0" w:color="A6A6A6"/>
            </w:tcBorders>
            <w:shd w:val="clear" w:color="auto" w:fill="auto"/>
            <w:noWrap/>
            <w:hideMark/>
          </w:tcPr>
          <w:p w:rsidR="0040448D" w:rsidRPr="00D2643A" w:rsidRDefault="0040448D" w:rsidP="00D2643A">
            <w:pPr>
              <w:pStyle w:val="TableText"/>
              <w:tabs>
                <w:tab w:val="decimal" w:pos="935"/>
              </w:tabs>
              <w:rPr>
                <w:szCs w:val="18"/>
              </w:rPr>
            </w:pPr>
            <w:r w:rsidRPr="00D2643A">
              <w:rPr>
                <w:szCs w:val="18"/>
              </w:rPr>
              <w:t>1890</w:t>
            </w:r>
          </w:p>
        </w:tc>
        <w:tc>
          <w:tcPr>
            <w:tcW w:w="1488" w:type="dxa"/>
            <w:tcBorders>
              <w:top w:val="single" w:sz="4" w:space="0" w:color="A6A6A6"/>
              <w:bottom w:val="single" w:sz="4" w:space="0" w:color="A6A6A6"/>
            </w:tcBorders>
            <w:shd w:val="clear" w:color="auto" w:fill="auto"/>
            <w:noWrap/>
            <w:hideMark/>
          </w:tcPr>
          <w:p w:rsidR="0040448D" w:rsidRPr="00D2643A" w:rsidRDefault="0040448D" w:rsidP="00D2643A">
            <w:pPr>
              <w:pStyle w:val="TableText"/>
              <w:tabs>
                <w:tab w:val="decimal" w:pos="935"/>
              </w:tabs>
              <w:rPr>
                <w:szCs w:val="18"/>
              </w:rPr>
            </w:pPr>
            <w:r w:rsidRPr="00D2643A">
              <w:rPr>
                <w:szCs w:val="18"/>
              </w:rPr>
              <w:t>1898</w:t>
            </w:r>
          </w:p>
        </w:tc>
        <w:tc>
          <w:tcPr>
            <w:tcW w:w="1488" w:type="dxa"/>
            <w:tcBorders>
              <w:top w:val="single" w:sz="4" w:space="0" w:color="A6A6A6"/>
              <w:bottom w:val="single" w:sz="4" w:space="0" w:color="A6A6A6"/>
            </w:tcBorders>
            <w:shd w:val="clear" w:color="auto" w:fill="auto"/>
            <w:noWrap/>
            <w:hideMark/>
          </w:tcPr>
          <w:p w:rsidR="0040448D" w:rsidRPr="00D2643A" w:rsidRDefault="0040448D" w:rsidP="00D2643A">
            <w:pPr>
              <w:pStyle w:val="TableText"/>
              <w:tabs>
                <w:tab w:val="decimal" w:pos="935"/>
              </w:tabs>
              <w:rPr>
                <w:szCs w:val="18"/>
              </w:rPr>
            </w:pPr>
            <w:r w:rsidRPr="00D2643A">
              <w:rPr>
                <w:szCs w:val="18"/>
              </w:rPr>
              <w:t>1901</w:t>
            </w:r>
          </w:p>
        </w:tc>
        <w:tc>
          <w:tcPr>
            <w:tcW w:w="1489" w:type="dxa"/>
            <w:tcBorders>
              <w:top w:val="single" w:sz="4" w:space="0" w:color="A6A6A6"/>
              <w:bottom w:val="single" w:sz="4" w:space="0" w:color="A6A6A6"/>
              <w:right w:val="single" w:sz="4" w:space="0" w:color="A6A6A6"/>
            </w:tcBorders>
            <w:shd w:val="clear" w:color="auto" w:fill="auto"/>
            <w:noWrap/>
            <w:hideMark/>
          </w:tcPr>
          <w:p w:rsidR="0040448D" w:rsidRPr="00D2643A" w:rsidRDefault="0040448D" w:rsidP="00D2643A">
            <w:pPr>
              <w:pStyle w:val="TableText"/>
              <w:tabs>
                <w:tab w:val="decimal" w:pos="935"/>
              </w:tabs>
              <w:rPr>
                <w:szCs w:val="18"/>
              </w:rPr>
            </w:pPr>
            <w:r w:rsidRPr="00D2643A">
              <w:rPr>
                <w:szCs w:val="18"/>
              </w:rPr>
              <w:t>1979</w:t>
            </w:r>
          </w:p>
        </w:tc>
        <w:tc>
          <w:tcPr>
            <w:tcW w:w="2173" w:type="dxa"/>
            <w:tcBorders>
              <w:top w:val="single" w:sz="4" w:space="0" w:color="A6A6A6"/>
              <w:left w:val="single" w:sz="4" w:space="0" w:color="A6A6A6"/>
              <w:bottom w:val="single" w:sz="4" w:space="0" w:color="A6A6A6"/>
            </w:tcBorders>
            <w:shd w:val="clear" w:color="auto" w:fill="auto"/>
            <w:noWrap/>
            <w:hideMark/>
          </w:tcPr>
          <w:p w:rsidR="0040448D" w:rsidRPr="00D2643A" w:rsidRDefault="0040448D" w:rsidP="00EC26EC">
            <w:pPr>
              <w:pStyle w:val="TableText"/>
              <w:jc w:val="center"/>
              <w:rPr>
                <w:szCs w:val="18"/>
              </w:rPr>
            </w:pPr>
            <w:r w:rsidRPr="00D2643A">
              <w:rPr>
                <w:szCs w:val="18"/>
              </w:rPr>
              <w:t>95.5</w:t>
            </w:r>
          </w:p>
        </w:tc>
        <w:tc>
          <w:tcPr>
            <w:tcW w:w="2174" w:type="dxa"/>
            <w:tcBorders>
              <w:top w:val="single" w:sz="4" w:space="0" w:color="A6A6A6"/>
              <w:bottom w:val="single" w:sz="4" w:space="0" w:color="A6A6A6"/>
            </w:tcBorders>
            <w:shd w:val="clear" w:color="auto" w:fill="auto"/>
            <w:noWrap/>
            <w:hideMark/>
          </w:tcPr>
          <w:p w:rsidR="0040448D" w:rsidRPr="00D2643A" w:rsidRDefault="0040448D" w:rsidP="00EC26EC">
            <w:pPr>
              <w:pStyle w:val="TableText"/>
              <w:jc w:val="center"/>
              <w:rPr>
                <w:szCs w:val="18"/>
              </w:rPr>
            </w:pPr>
            <w:r w:rsidRPr="00D2643A">
              <w:rPr>
                <w:szCs w:val="18"/>
              </w:rPr>
              <w:t>95.9</w:t>
            </w:r>
          </w:p>
        </w:tc>
        <w:tc>
          <w:tcPr>
            <w:tcW w:w="2174" w:type="dxa"/>
            <w:tcBorders>
              <w:top w:val="single" w:sz="4" w:space="0" w:color="A6A6A6"/>
              <w:bottom w:val="single" w:sz="4" w:space="0" w:color="A6A6A6"/>
              <w:right w:val="nil"/>
            </w:tcBorders>
            <w:shd w:val="clear" w:color="auto" w:fill="auto"/>
            <w:noWrap/>
            <w:hideMark/>
          </w:tcPr>
          <w:p w:rsidR="0040448D" w:rsidRPr="00D2643A" w:rsidRDefault="0040448D" w:rsidP="00D2643A">
            <w:pPr>
              <w:pStyle w:val="TableText"/>
              <w:tabs>
                <w:tab w:val="decimal" w:pos="1124"/>
              </w:tabs>
              <w:rPr>
                <w:szCs w:val="18"/>
              </w:rPr>
            </w:pPr>
            <w:r w:rsidRPr="00D2643A">
              <w:rPr>
                <w:szCs w:val="18"/>
              </w:rPr>
              <w:t>99.8</w:t>
            </w:r>
          </w:p>
        </w:tc>
      </w:tr>
      <w:tr w:rsidR="00EC26EC" w:rsidRPr="002736B4" w:rsidTr="00224406">
        <w:trPr>
          <w:cantSplit/>
        </w:trPr>
        <w:tc>
          <w:tcPr>
            <w:tcW w:w="2127" w:type="dxa"/>
            <w:tcBorders>
              <w:top w:val="single" w:sz="4" w:space="0" w:color="A6A6A6"/>
              <w:left w:val="nil"/>
              <w:bottom w:val="single" w:sz="4" w:space="0" w:color="A6A6A6"/>
            </w:tcBorders>
            <w:shd w:val="clear" w:color="auto" w:fill="auto"/>
            <w:noWrap/>
            <w:hideMark/>
          </w:tcPr>
          <w:p w:rsidR="0040448D" w:rsidRPr="00D2643A" w:rsidRDefault="0040448D" w:rsidP="00EC26EC">
            <w:pPr>
              <w:pStyle w:val="TableText"/>
              <w:rPr>
                <w:szCs w:val="18"/>
                <w:lang w:eastAsia="en-NZ"/>
              </w:rPr>
            </w:pPr>
            <w:r w:rsidRPr="00D2643A">
              <w:rPr>
                <w:szCs w:val="18"/>
                <w:lang w:eastAsia="en-NZ"/>
              </w:rPr>
              <w:t>Capital &amp; Coast</w:t>
            </w:r>
          </w:p>
        </w:tc>
        <w:tc>
          <w:tcPr>
            <w:tcW w:w="1488" w:type="dxa"/>
            <w:tcBorders>
              <w:top w:val="single" w:sz="4" w:space="0" w:color="A6A6A6"/>
              <w:bottom w:val="single" w:sz="4" w:space="0" w:color="A6A6A6"/>
            </w:tcBorders>
            <w:shd w:val="clear" w:color="auto" w:fill="auto"/>
            <w:noWrap/>
            <w:hideMark/>
          </w:tcPr>
          <w:p w:rsidR="0040448D" w:rsidRPr="00D2643A" w:rsidRDefault="0040448D" w:rsidP="00D2643A">
            <w:pPr>
              <w:pStyle w:val="TableText"/>
              <w:tabs>
                <w:tab w:val="decimal" w:pos="935"/>
              </w:tabs>
              <w:rPr>
                <w:szCs w:val="18"/>
              </w:rPr>
            </w:pPr>
            <w:r w:rsidRPr="00D2643A">
              <w:rPr>
                <w:szCs w:val="18"/>
              </w:rPr>
              <w:t>3480</w:t>
            </w:r>
          </w:p>
        </w:tc>
        <w:tc>
          <w:tcPr>
            <w:tcW w:w="1488" w:type="dxa"/>
            <w:tcBorders>
              <w:top w:val="single" w:sz="4" w:space="0" w:color="A6A6A6"/>
              <w:bottom w:val="single" w:sz="4" w:space="0" w:color="A6A6A6"/>
            </w:tcBorders>
            <w:shd w:val="clear" w:color="auto" w:fill="auto"/>
            <w:noWrap/>
            <w:hideMark/>
          </w:tcPr>
          <w:p w:rsidR="0040448D" w:rsidRPr="00D2643A" w:rsidRDefault="0040448D" w:rsidP="00D2643A">
            <w:pPr>
              <w:pStyle w:val="TableText"/>
              <w:tabs>
                <w:tab w:val="decimal" w:pos="935"/>
              </w:tabs>
              <w:rPr>
                <w:szCs w:val="18"/>
              </w:rPr>
            </w:pPr>
            <w:r w:rsidRPr="00D2643A">
              <w:rPr>
                <w:szCs w:val="18"/>
              </w:rPr>
              <w:t>3603</w:t>
            </w:r>
          </w:p>
        </w:tc>
        <w:tc>
          <w:tcPr>
            <w:tcW w:w="1488" w:type="dxa"/>
            <w:tcBorders>
              <w:top w:val="single" w:sz="4" w:space="0" w:color="A6A6A6"/>
              <w:bottom w:val="single" w:sz="4" w:space="0" w:color="A6A6A6"/>
            </w:tcBorders>
            <w:shd w:val="clear" w:color="auto" w:fill="auto"/>
            <w:noWrap/>
            <w:hideMark/>
          </w:tcPr>
          <w:p w:rsidR="0040448D" w:rsidRPr="00D2643A" w:rsidRDefault="0040448D" w:rsidP="00D2643A">
            <w:pPr>
              <w:pStyle w:val="TableText"/>
              <w:tabs>
                <w:tab w:val="decimal" w:pos="935"/>
              </w:tabs>
              <w:rPr>
                <w:szCs w:val="18"/>
              </w:rPr>
            </w:pPr>
            <w:r w:rsidRPr="00D2643A">
              <w:rPr>
                <w:szCs w:val="18"/>
              </w:rPr>
              <w:t>3609</w:t>
            </w:r>
          </w:p>
        </w:tc>
        <w:tc>
          <w:tcPr>
            <w:tcW w:w="1489" w:type="dxa"/>
            <w:tcBorders>
              <w:top w:val="single" w:sz="4" w:space="0" w:color="A6A6A6"/>
              <w:bottom w:val="single" w:sz="4" w:space="0" w:color="A6A6A6"/>
              <w:right w:val="single" w:sz="4" w:space="0" w:color="A6A6A6"/>
            </w:tcBorders>
            <w:shd w:val="clear" w:color="auto" w:fill="auto"/>
            <w:noWrap/>
            <w:hideMark/>
          </w:tcPr>
          <w:p w:rsidR="0040448D" w:rsidRPr="00D2643A" w:rsidRDefault="0040448D" w:rsidP="00D2643A">
            <w:pPr>
              <w:pStyle w:val="TableText"/>
              <w:tabs>
                <w:tab w:val="decimal" w:pos="935"/>
              </w:tabs>
              <w:rPr>
                <w:szCs w:val="18"/>
              </w:rPr>
            </w:pPr>
            <w:r w:rsidRPr="00D2643A">
              <w:rPr>
                <w:szCs w:val="18"/>
              </w:rPr>
              <w:t>3561</w:t>
            </w:r>
          </w:p>
        </w:tc>
        <w:tc>
          <w:tcPr>
            <w:tcW w:w="2173" w:type="dxa"/>
            <w:tcBorders>
              <w:top w:val="single" w:sz="4" w:space="0" w:color="A6A6A6"/>
              <w:left w:val="single" w:sz="4" w:space="0" w:color="A6A6A6"/>
              <w:bottom w:val="single" w:sz="4" w:space="0" w:color="A6A6A6"/>
            </w:tcBorders>
            <w:shd w:val="clear" w:color="auto" w:fill="auto"/>
            <w:noWrap/>
            <w:hideMark/>
          </w:tcPr>
          <w:p w:rsidR="0040448D" w:rsidRPr="00D2643A" w:rsidRDefault="0040448D" w:rsidP="00EC26EC">
            <w:pPr>
              <w:pStyle w:val="TableText"/>
              <w:jc w:val="center"/>
              <w:rPr>
                <w:szCs w:val="18"/>
              </w:rPr>
            </w:pPr>
            <w:r w:rsidRPr="00D2643A">
              <w:rPr>
                <w:szCs w:val="18"/>
              </w:rPr>
              <w:t>97.7</w:t>
            </w:r>
          </w:p>
        </w:tc>
        <w:tc>
          <w:tcPr>
            <w:tcW w:w="2174" w:type="dxa"/>
            <w:tcBorders>
              <w:top w:val="single" w:sz="4" w:space="0" w:color="A6A6A6"/>
              <w:bottom w:val="single" w:sz="4" w:space="0" w:color="A6A6A6"/>
            </w:tcBorders>
            <w:shd w:val="clear" w:color="auto" w:fill="auto"/>
            <w:noWrap/>
            <w:hideMark/>
          </w:tcPr>
          <w:p w:rsidR="0040448D" w:rsidRPr="00D2643A" w:rsidRDefault="0040448D" w:rsidP="00EC26EC">
            <w:pPr>
              <w:pStyle w:val="TableText"/>
              <w:jc w:val="center"/>
              <w:rPr>
                <w:szCs w:val="18"/>
              </w:rPr>
            </w:pPr>
            <w:r w:rsidRPr="00D2643A">
              <w:rPr>
                <w:szCs w:val="18"/>
              </w:rPr>
              <w:t>101.2</w:t>
            </w:r>
          </w:p>
        </w:tc>
        <w:tc>
          <w:tcPr>
            <w:tcW w:w="2174" w:type="dxa"/>
            <w:tcBorders>
              <w:top w:val="single" w:sz="4" w:space="0" w:color="A6A6A6"/>
              <w:bottom w:val="single" w:sz="4" w:space="0" w:color="A6A6A6"/>
              <w:right w:val="nil"/>
            </w:tcBorders>
            <w:shd w:val="clear" w:color="auto" w:fill="auto"/>
            <w:noWrap/>
            <w:hideMark/>
          </w:tcPr>
          <w:p w:rsidR="0040448D" w:rsidRPr="00D2643A" w:rsidRDefault="0040448D" w:rsidP="00D2643A">
            <w:pPr>
              <w:pStyle w:val="TableText"/>
              <w:tabs>
                <w:tab w:val="decimal" w:pos="1124"/>
              </w:tabs>
              <w:rPr>
                <w:szCs w:val="18"/>
              </w:rPr>
            </w:pPr>
            <w:r w:rsidRPr="00D2643A">
              <w:rPr>
                <w:szCs w:val="18"/>
              </w:rPr>
              <w:t>99.8</w:t>
            </w:r>
          </w:p>
        </w:tc>
      </w:tr>
      <w:tr w:rsidR="00EC26EC" w:rsidRPr="002736B4" w:rsidTr="00224406">
        <w:trPr>
          <w:cantSplit/>
        </w:trPr>
        <w:tc>
          <w:tcPr>
            <w:tcW w:w="2127" w:type="dxa"/>
            <w:tcBorders>
              <w:top w:val="single" w:sz="4" w:space="0" w:color="A6A6A6"/>
              <w:left w:val="nil"/>
              <w:bottom w:val="single" w:sz="4" w:space="0" w:color="A6A6A6"/>
            </w:tcBorders>
            <w:shd w:val="clear" w:color="auto" w:fill="auto"/>
            <w:noWrap/>
            <w:hideMark/>
          </w:tcPr>
          <w:p w:rsidR="0040448D" w:rsidRPr="00D2643A" w:rsidRDefault="0040448D" w:rsidP="00EC26EC">
            <w:pPr>
              <w:pStyle w:val="TableText"/>
              <w:rPr>
                <w:szCs w:val="18"/>
                <w:lang w:eastAsia="en-NZ"/>
              </w:rPr>
            </w:pPr>
            <w:r w:rsidRPr="00D2643A">
              <w:rPr>
                <w:szCs w:val="18"/>
                <w:lang w:eastAsia="en-NZ"/>
              </w:rPr>
              <w:t>Wairarapa</w:t>
            </w:r>
          </w:p>
        </w:tc>
        <w:tc>
          <w:tcPr>
            <w:tcW w:w="1488" w:type="dxa"/>
            <w:tcBorders>
              <w:top w:val="single" w:sz="4" w:space="0" w:color="A6A6A6"/>
              <w:bottom w:val="single" w:sz="4" w:space="0" w:color="A6A6A6"/>
            </w:tcBorders>
            <w:shd w:val="clear" w:color="auto" w:fill="auto"/>
            <w:noWrap/>
            <w:hideMark/>
          </w:tcPr>
          <w:p w:rsidR="0040448D" w:rsidRPr="00D2643A" w:rsidRDefault="0040448D" w:rsidP="00D2643A">
            <w:pPr>
              <w:pStyle w:val="TableText"/>
              <w:tabs>
                <w:tab w:val="decimal" w:pos="935"/>
              </w:tabs>
              <w:rPr>
                <w:szCs w:val="18"/>
              </w:rPr>
            </w:pPr>
            <w:r w:rsidRPr="00D2643A">
              <w:rPr>
                <w:szCs w:val="18"/>
              </w:rPr>
              <w:t>416</w:t>
            </w:r>
          </w:p>
        </w:tc>
        <w:tc>
          <w:tcPr>
            <w:tcW w:w="1488" w:type="dxa"/>
            <w:tcBorders>
              <w:top w:val="single" w:sz="4" w:space="0" w:color="A6A6A6"/>
              <w:bottom w:val="single" w:sz="4" w:space="0" w:color="A6A6A6"/>
            </w:tcBorders>
            <w:shd w:val="clear" w:color="auto" w:fill="auto"/>
            <w:noWrap/>
            <w:hideMark/>
          </w:tcPr>
          <w:p w:rsidR="0040448D" w:rsidRPr="00D2643A" w:rsidRDefault="0040448D" w:rsidP="00D2643A">
            <w:pPr>
              <w:pStyle w:val="TableText"/>
              <w:tabs>
                <w:tab w:val="decimal" w:pos="935"/>
              </w:tabs>
              <w:rPr>
                <w:szCs w:val="18"/>
              </w:rPr>
            </w:pPr>
            <w:r w:rsidRPr="00D2643A">
              <w:rPr>
                <w:szCs w:val="18"/>
              </w:rPr>
              <w:t>431</w:t>
            </w:r>
          </w:p>
        </w:tc>
        <w:tc>
          <w:tcPr>
            <w:tcW w:w="1488" w:type="dxa"/>
            <w:tcBorders>
              <w:top w:val="single" w:sz="4" w:space="0" w:color="A6A6A6"/>
              <w:bottom w:val="single" w:sz="4" w:space="0" w:color="A6A6A6"/>
            </w:tcBorders>
            <w:shd w:val="clear" w:color="auto" w:fill="auto"/>
            <w:noWrap/>
            <w:hideMark/>
          </w:tcPr>
          <w:p w:rsidR="0040448D" w:rsidRPr="00D2643A" w:rsidRDefault="0040448D" w:rsidP="00D2643A">
            <w:pPr>
              <w:pStyle w:val="TableText"/>
              <w:tabs>
                <w:tab w:val="decimal" w:pos="935"/>
              </w:tabs>
              <w:rPr>
                <w:szCs w:val="18"/>
              </w:rPr>
            </w:pPr>
            <w:r w:rsidRPr="00D2643A">
              <w:rPr>
                <w:szCs w:val="18"/>
              </w:rPr>
              <w:t>432</w:t>
            </w:r>
          </w:p>
        </w:tc>
        <w:tc>
          <w:tcPr>
            <w:tcW w:w="1489" w:type="dxa"/>
            <w:tcBorders>
              <w:top w:val="single" w:sz="4" w:space="0" w:color="A6A6A6"/>
              <w:bottom w:val="single" w:sz="4" w:space="0" w:color="A6A6A6"/>
              <w:right w:val="single" w:sz="4" w:space="0" w:color="A6A6A6"/>
            </w:tcBorders>
            <w:shd w:val="clear" w:color="auto" w:fill="auto"/>
            <w:noWrap/>
            <w:hideMark/>
          </w:tcPr>
          <w:p w:rsidR="0040448D" w:rsidRPr="00D2643A" w:rsidRDefault="0040448D" w:rsidP="00D2643A">
            <w:pPr>
              <w:pStyle w:val="TableText"/>
              <w:tabs>
                <w:tab w:val="decimal" w:pos="935"/>
              </w:tabs>
              <w:rPr>
                <w:szCs w:val="18"/>
              </w:rPr>
            </w:pPr>
            <w:r w:rsidRPr="00D2643A">
              <w:rPr>
                <w:szCs w:val="18"/>
              </w:rPr>
              <w:t>462</w:t>
            </w:r>
          </w:p>
        </w:tc>
        <w:tc>
          <w:tcPr>
            <w:tcW w:w="2173" w:type="dxa"/>
            <w:tcBorders>
              <w:top w:val="single" w:sz="4" w:space="0" w:color="A6A6A6"/>
              <w:left w:val="single" w:sz="4" w:space="0" w:color="A6A6A6"/>
              <w:bottom w:val="single" w:sz="4" w:space="0" w:color="A6A6A6"/>
            </w:tcBorders>
            <w:shd w:val="clear" w:color="auto" w:fill="auto"/>
            <w:noWrap/>
            <w:hideMark/>
          </w:tcPr>
          <w:p w:rsidR="0040448D" w:rsidRPr="00D2643A" w:rsidRDefault="0040448D" w:rsidP="00EC26EC">
            <w:pPr>
              <w:pStyle w:val="TableText"/>
              <w:jc w:val="center"/>
              <w:rPr>
                <w:szCs w:val="18"/>
              </w:rPr>
            </w:pPr>
            <w:r w:rsidRPr="00D2643A">
              <w:rPr>
                <w:szCs w:val="18"/>
              </w:rPr>
              <w:t>90.0</w:t>
            </w:r>
          </w:p>
        </w:tc>
        <w:tc>
          <w:tcPr>
            <w:tcW w:w="2174" w:type="dxa"/>
            <w:tcBorders>
              <w:top w:val="single" w:sz="4" w:space="0" w:color="A6A6A6"/>
              <w:bottom w:val="single" w:sz="4" w:space="0" w:color="A6A6A6"/>
            </w:tcBorders>
            <w:shd w:val="clear" w:color="auto" w:fill="auto"/>
            <w:noWrap/>
            <w:hideMark/>
          </w:tcPr>
          <w:p w:rsidR="0040448D" w:rsidRPr="00D2643A" w:rsidRDefault="0040448D" w:rsidP="00EC26EC">
            <w:pPr>
              <w:pStyle w:val="TableText"/>
              <w:jc w:val="center"/>
              <w:rPr>
                <w:szCs w:val="18"/>
              </w:rPr>
            </w:pPr>
            <w:r w:rsidRPr="00D2643A">
              <w:rPr>
                <w:szCs w:val="18"/>
              </w:rPr>
              <w:t>93.3</w:t>
            </w:r>
          </w:p>
        </w:tc>
        <w:tc>
          <w:tcPr>
            <w:tcW w:w="2174" w:type="dxa"/>
            <w:tcBorders>
              <w:top w:val="single" w:sz="4" w:space="0" w:color="A6A6A6"/>
              <w:bottom w:val="single" w:sz="4" w:space="0" w:color="A6A6A6"/>
              <w:right w:val="nil"/>
            </w:tcBorders>
            <w:shd w:val="clear" w:color="auto" w:fill="auto"/>
            <w:noWrap/>
            <w:hideMark/>
          </w:tcPr>
          <w:p w:rsidR="0040448D" w:rsidRPr="00D2643A" w:rsidRDefault="0040448D" w:rsidP="00D2643A">
            <w:pPr>
              <w:pStyle w:val="TableText"/>
              <w:tabs>
                <w:tab w:val="decimal" w:pos="1124"/>
              </w:tabs>
              <w:rPr>
                <w:szCs w:val="18"/>
              </w:rPr>
            </w:pPr>
            <w:r w:rsidRPr="00D2643A">
              <w:rPr>
                <w:szCs w:val="18"/>
              </w:rPr>
              <w:t>99.8</w:t>
            </w:r>
          </w:p>
        </w:tc>
      </w:tr>
      <w:tr w:rsidR="00EC26EC" w:rsidRPr="002736B4" w:rsidTr="00224406">
        <w:trPr>
          <w:cantSplit/>
        </w:trPr>
        <w:tc>
          <w:tcPr>
            <w:tcW w:w="2127" w:type="dxa"/>
            <w:tcBorders>
              <w:top w:val="single" w:sz="4" w:space="0" w:color="A6A6A6"/>
              <w:left w:val="nil"/>
              <w:bottom w:val="single" w:sz="4" w:space="0" w:color="A6A6A6"/>
            </w:tcBorders>
            <w:shd w:val="clear" w:color="auto" w:fill="auto"/>
            <w:noWrap/>
            <w:hideMark/>
          </w:tcPr>
          <w:p w:rsidR="0040448D" w:rsidRPr="00D2643A" w:rsidRDefault="0040448D" w:rsidP="00EC26EC">
            <w:pPr>
              <w:pStyle w:val="TableText"/>
              <w:rPr>
                <w:szCs w:val="18"/>
                <w:lang w:eastAsia="en-NZ"/>
              </w:rPr>
            </w:pPr>
            <w:r w:rsidRPr="00D2643A">
              <w:rPr>
                <w:szCs w:val="18"/>
                <w:lang w:eastAsia="en-NZ"/>
              </w:rPr>
              <w:t>Nelson Marlborough</w:t>
            </w:r>
          </w:p>
        </w:tc>
        <w:tc>
          <w:tcPr>
            <w:tcW w:w="1488" w:type="dxa"/>
            <w:tcBorders>
              <w:top w:val="single" w:sz="4" w:space="0" w:color="A6A6A6"/>
              <w:bottom w:val="single" w:sz="4" w:space="0" w:color="A6A6A6"/>
            </w:tcBorders>
            <w:shd w:val="clear" w:color="auto" w:fill="auto"/>
            <w:noWrap/>
            <w:hideMark/>
          </w:tcPr>
          <w:p w:rsidR="0040448D" w:rsidRPr="00D2643A" w:rsidRDefault="0040448D" w:rsidP="00D2643A">
            <w:pPr>
              <w:pStyle w:val="TableText"/>
              <w:tabs>
                <w:tab w:val="decimal" w:pos="935"/>
              </w:tabs>
              <w:rPr>
                <w:szCs w:val="18"/>
              </w:rPr>
            </w:pPr>
            <w:r w:rsidRPr="00D2643A">
              <w:rPr>
                <w:szCs w:val="18"/>
              </w:rPr>
              <w:t>1308</w:t>
            </w:r>
          </w:p>
        </w:tc>
        <w:tc>
          <w:tcPr>
            <w:tcW w:w="1488" w:type="dxa"/>
            <w:tcBorders>
              <w:top w:val="single" w:sz="4" w:space="0" w:color="A6A6A6"/>
              <w:bottom w:val="single" w:sz="4" w:space="0" w:color="A6A6A6"/>
            </w:tcBorders>
            <w:shd w:val="clear" w:color="auto" w:fill="auto"/>
            <w:noWrap/>
            <w:hideMark/>
          </w:tcPr>
          <w:p w:rsidR="0040448D" w:rsidRPr="00D2643A" w:rsidRDefault="0040448D" w:rsidP="00D2643A">
            <w:pPr>
              <w:pStyle w:val="TableText"/>
              <w:tabs>
                <w:tab w:val="decimal" w:pos="935"/>
              </w:tabs>
              <w:rPr>
                <w:szCs w:val="18"/>
              </w:rPr>
            </w:pPr>
            <w:r w:rsidRPr="00D2643A">
              <w:rPr>
                <w:szCs w:val="18"/>
              </w:rPr>
              <w:t>1392</w:t>
            </w:r>
          </w:p>
        </w:tc>
        <w:tc>
          <w:tcPr>
            <w:tcW w:w="1488" w:type="dxa"/>
            <w:tcBorders>
              <w:top w:val="single" w:sz="4" w:space="0" w:color="A6A6A6"/>
              <w:bottom w:val="single" w:sz="4" w:space="0" w:color="A6A6A6"/>
            </w:tcBorders>
            <w:shd w:val="clear" w:color="auto" w:fill="auto"/>
            <w:noWrap/>
            <w:hideMark/>
          </w:tcPr>
          <w:p w:rsidR="0040448D" w:rsidRPr="00D2643A" w:rsidRDefault="0040448D" w:rsidP="00D2643A">
            <w:pPr>
              <w:pStyle w:val="TableText"/>
              <w:tabs>
                <w:tab w:val="decimal" w:pos="935"/>
              </w:tabs>
              <w:rPr>
                <w:szCs w:val="18"/>
              </w:rPr>
            </w:pPr>
            <w:r w:rsidRPr="00D2643A">
              <w:rPr>
                <w:szCs w:val="18"/>
              </w:rPr>
              <w:t>1394</w:t>
            </w:r>
          </w:p>
        </w:tc>
        <w:tc>
          <w:tcPr>
            <w:tcW w:w="1489" w:type="dxa"/>
            <w:tcBorders>
              <w:top w:val="single" w:sz="4" w:space="0" w:color="A6A6A6"/>
              <w:bottom w:val="single" w:sz="4" w:space="0" w:color="A6A6A6"/>
              <w:right w:val="single" w:sz="4" w:space="0" w:color="A6A6A6"/>
            </w:tcBorders>
            <w:shd w:val="clear" w:color="auto" w:fill="auto"/>
            <w:noWrap/>
            <w:hideMark/>
          </w:tcPr>
          <w:p w:rsidR="0040448D" w:rsidRPr="00D2643A" w:rsidRDefault="0040448D" w:rsidP="00D2643A">
            <w:pPr>
              <w:pStyle w:val="TableText"/>
              <w:tabs>
                <w:tab w:val="decimal" w:pos="935"/>
              </w:tabs>
              <w:rPr>
                <w:szCs w:val="18"/>
              </w:rPr>
            </w:pPr>
            <w:r w:rsidRPr="00D2643A">
              <w:rPr>
                <w:szCs w:val="18"/>
              </w:rPr>
              <w:t>1426</w:t>
            </w:r>
          </w:p>
        </w:tc>
        <w:tc>
          <w:tcPr>
            <w:tcW w:w="2173" w:type="dxa"/>
            <w:tcBorders>
              <w:top w:val="single" w:sz="4" w:space="0" w:color="A6A6A6"/>
              <w:left w:val="single" w:sz="4" w:space="0" w:color="A6A6A6"/>
              <w:bottom w:val="single" w:sz="4" w:space="0" w:color="A6A6A6"/>
            </w:tcBorders>
            <w:shd w:val="clear" w:color="auto" w:fill="auto"/>
            <w:noWrap/>
            <w:hideMark/>
          </w:tcPr>
          <w:p w:rsidR="0040448D" w:rsidRPr="00D2643A" w:rsidRDefault="0040448D" w:rsidP="00EC26EC">
            <w:pPr>
              <w:pStyle w:val="TableText"/>
              <w:jc w:val="center"/>
              <w:rPr>
                <w:szCs w:val="18"/>
              </w:rPr>
            </w:pPr>
            <w:r w:rsidRPr="00D2643A">
              <w:rPr>
                <w:szCs w:val="18"/>
              </w:rPr>
              <w:t>91.7</w:t>
            </w:r>
          </w:p>
        </w:tc>
        <w:tc>
          <w:tcPr>
            <w:tcW w:w="2174" w:type="dxa"/>
            <w:tcBorders>
              <w:top w:val="single" w:sz="4" w:space="0" w:color="A6A6A6"/>
              <w:bottom w:val="single" w:sz="4" w:space="0" w:color="A6A6A6"/>
            </w:tcBorders>
            <w:shd w:val="clear" w:color="auto" w:fill="auto"/>
            <w:noWrap/>
            <w:hideMark/>
          </w:tcPr>
          <w:p w:rsidR="0040448D" w:rsidRPr="00D2643A" w:rsidRDefault="0040448D" w:rsidP="00EC26EC">
            <w:pPr>
              <w:pStyle w:val="TableText"/>
              <w:jc w:val="center"/>
              <w:rPr>
                <w:szCs w:val="18"/>
              </w:rPr>
            </w:pPr>
            <w:r w:rsidRPr="00D2643A">
              <w:rPr>
                <w:szCs w:val="18"/>
              </w:rPr>
              <w:t>97.6</w:t>
            </w:r>
          </w:p>
        </w:tc>
        <w:tc>
          <w:tcPr>
            <w:tcW w:w="2174" w:type="dxa"/>
            <w:tcBorders>
              <w:top w:val="single" w:sz="4" w:space="0" w:color="A6A6A6"/>
              <w:bottom w:val="single" w:sz="4" w:space="0" w:color="A6A6A6"/>
              <w:right w:val="nil"/>
            </w:tcBorders>
            <w:shd w:val="clear" w:color="auto" w:fill="auto"/>
            <w:noWrap/>
            <w:hideMark/>
          </w:tcPr>
          <w:p w:rsidR="0040448D" w:rsidRPr="00D2643A" w:rsidRDefault="0040448D" w:rsidP="00D2643A">
            <w:pPr>
              <w:pStyle w:val="TableText"/>
              <w:tabs>
                <w:tab w:val="decimal" w:pos="1124"/>
              </w:tabs>
              <w:rPr>
                <w:szCs w:val="18"/>
              </w:rPr>
            </w:pPr>
            <w:r w:rsidRPr="00D2643A">
              <w:rPr>
                <w:szCs w:val="18"/>
              </w:rPr>
              <w:t>99.9</w:t>
            </w:r>
          </w:p>
        </w:tc>
      </w:tr>
      <w:tr w:rsidR="00EC26EC" w:rsidRPr="002736B4" w:rsidTr="00224406">
        <w:trPr>
          <w:cantSplit/>
        </w:trPr>
        <w:tc>
          <w:tcPr>
            <w:tcW w:w="2127" w:type="dxa"/>
            <w:tcBorders>
              <w:top w:val="single" w:sz="4" w:space="0" w:color="A6A6A6"/>
              <w:left w:val="nil"/>
              <w:bottom w:val="single" w:sz="4" w:space="0" w:color="A6A6A6"/>
            </w:tcBorders>
            <w:shd w:val="clear" w:color="auto" w:fill="auto"/>
            <w:noWrap/>
            <w:hideMark/>
          </w:tcPr>
          <w:p w:rsidR="0040448D" w:rsidRPr="00D2643A" w:rsidRDefault="0040448D" w:rsidP="00EC26EC">
            <w:pPr>
              <w:pStyle w:val="TableText"/>
              <w:rPr>
                <w:szCs w:val="18"/>
                <w:lang w:eastAsia="en-NZ"/>
              </w:rPr>
            </w:pPr>
            <w:r w:rsidRPr="00D2643A">
              <w:rPr>
                <w:szCs w:val="18"/>
                <w:lang w:eastAsia="en-NZ"/>
              </w:rPr>
              <w:t>West Coast</w:t>
            </w:r>
          </w:p>
        </w:tc>
        <w:tc>
          <w:tcPr>
            <w:tcW w:w="1488" w:type="dxa"/>
            <w:tcBorders>
              <w:top w:val="single" w:sz="4" w:space="0" w:color="A6A6A6"/>
              <w:bottom w:val="single" w:sz="4" w:space="0" w:color="A6A6A6"/>
            </w:tcBorders>
            <w:shd w:val="clear" w:color="auto" w:fill="auto"/>
            <w:noWrap/>
            <w:hideMark/>
          </w:tcPr>
          <w:p w:rsidR="0040448D" w:rsidRPr="00D2643A" w:rsidRDefault="0040448D" w:rsidP="00D2643A">
            <w:pPr>
              <w:pStyle w:val="TableText"/>
              <w:tabs>
                <w:tab w:val="decimal" w:pos="935"/>
              </w:tabs>
              <w:rPr>
                <w:szCs w:val="18"/>
              </w:rPr>
            </w:pPr>
            <w:r w:rsidRPr="00D2643A">
              <w:rPr>
                <w:szCs w:val="18"/>
              </w:rPr>
              <w:t>264</w:t>
            </w:r>
          </w:p>
        </w:tc>
        <w:tc>
          <w:tcPr>
            <w:tcW w:w="1488" w:type="dxa"/>
            <w:tcBorders>
              <w:top w:val="single" w:sz="4" w:space="0" w:color="A6A6A6"/>
              <w:bottom w:val="single" w:sz="4" w:space="0" w:color="A6A6A6"/>
            </w:tcBorders>
            <w:shd w:val="clear" w:color="auto" w:fill="auto"/>
            <w:noWrap/>
            <w:hideMark/>
          </w:tcPr>
          <w:p w:rsidR="0040448D" w:rsidRPr="00D2643A" w:rsidRDefault="0040448D" w:rsidP="00D2643A">
            <w:pPr>
              <w:pStyle w:val="TableText"/>
              <w:tabs>
                <w:tab w:val="decimal" w:pos="935"/>
              </w:tabs>
              <w:rPr>
                <w:szCs w:val="18"/>
              </w:rPr>
            </w:pPr>
            <w:r w:rsidRPr="00D2643A">
              <w:rPr>
                <w:szCs w:val="18"/>
              </w:rPr>
              <w:t>287</w:t>
            </w:r>
          </w:p>
        </w:tc>
        <w:tc>
          <w:tcPr>
            <w:tcW w:w="1488" w:type="dxa"/>
            <w:tcBorders>
              <w:top w:val="single" w:sz="4" w:space="0" w:color="A6A6A6"/>
              <w:bottom w:val="single" w:sz="4" w:space="0" w:color="A6A6A6"/>
            </w:tcBorders>
            <w:shd w:val="clear" w:color="auto" w:fill="auto"/>
            <w:noWrap/>
            <w:hideMark/>
          </w:tcPr>
          <w:p w:rsidR="0040448D" w:rsidRPr="00D2643A" w:rsidRDefault="0040448D" w:rsidP="00D2643A">
            <w:pPr>
              <w:pStyle w:val="TableText"/>
              <w:tabs>
                <w:tab w:val="decimal" w:pos="935"/>
              </w:tabs>
              <w:rPr>
                <w:szCs w:val="18"/>
              </w:rPr>
            </w:pPr>
            <w:r w:rsidRPr="00D2643A">
              <w:rPr>
                <w:szCs w:val="18"/>
              </w:rPr>
              <w:t>292</w:t>
            </w:r>
          </w:p>
        </w:tc>
        <w:tc>
          <w:tcPr>
            <w:tcW w:w="1489" w:type="dxa"/>
            <w:tcBorders>
              <w:top w:val="single" w:sz="4" w:space="0" w:color="A6A6A6"/>
              <w:bottom w:val="single" w:sz="4" w:space="0" w:color="A6A6A6"/>
              <w:right w:val="single" w:sz="4" w:space="0" w:color="A6A6A6"/>
            </w:tcBorders>
            <w:shd w:val="clear" w:color="auto" w:fill="auto"/>
            <w:noWrap/>
            <w:hideMark/>
          </w:tcPr>
          <w:p w:rsidR="0040448D" w:rsidRPr="00D2643A" w:rsidRDefault="0040448D" w:rsidP="00D2643A">
            <w:pPr>
              <w:pStyle w:val="TableText"/>
              <w:tabs>
                <w:tab w:val="decimal" w:pos="935"/>
              </w:tabs>
              <w:rPr>
                <w:szCs w:val="18"/>
              </w:rPr>
            </w:pPr>
            <w:r w:rsidRPr="00D2643A">
              <w:rPr>
                <w:szCs w:val="18"/>
              </w:rPr>
              <w:t>358</w:t>
            </w:r>
          </w:p>
        </w:tc>
        <w:tc>
          <w:tcPr>
            <w:tcW w:w="2173" w:type="dxa"/>
            <w:tcBorders>
              <w:top w:val="single" w:sz="4" w:space="0" w:color="A6A6A6"/>
              <w:left w:val="single" w:sz="4" w:space="0" w:color="A6A6A6"/>
              <w:bottom w:val="single" w:sz="4" w:space="0" w:color="A6A6A6"/>
            </w:tcBorders>
            <w:shd w:val="clear" w:color="auto" w:fill="auto"/>
            <w:noWrap/>
            <w:hideMark/>
          </w:tcPr>
          <w:p w:rsidR="0040448D" w:rsidRPr="00D2643A" w:rsidRDefault="0040448D" w:rsidP="00EC26EC">
            <w:pPr>
              <w:pStyle w:val="TableText"/>
              <w:jc w:val="center"/>
              <w:rPr>
                <w:szCs w:val="18"/>
              </w:rPr>
            </w:pPr>
            <w:r w:rsidRPr="00D2643A">
              <w:rPr>
                <w:szCs w:val="18"/>
              </w:rPr>
              <w:t>73.7</w:t>
            </w:r>
          </w:p>
        </w:tc>
        <w:tc>
          <w:tcPr>
            <w:tcW w:w="2174" w:type="dxa"/>
            <w:tcBorders>
              <w:top w:val="single" w:sz="4" w:space="0" w:color="A6A6A6"/>
              <w:bottom w:val="single" w:sz="4" w:space="0" w:color="A6A6A6"/>
            </w:tcBorders>
            <w:shd w:val="clear" w:color="auto" w:fill="auto"/>
            <w:noWrap/>
            <w:hideMark/>
          </w:tcPr>
          <w:p w:rsidR="0040448D" w:rsidRPr="00D2643A" w:rsidRDefault="0040448D" w:rsidP="00EC26EC">
            <w:pPr>
              <w:pStyle w:val="TableText"/>
              <w:jc w:val="center"/>
              <w:rPr>
                <w:szCs w:val="18"/>
              </w:rPr>
            </w:pPr>
            <w:r w:rsidRPr="00D2643A">
              <w:rPr>
                <w:szCs w:val="18"/>
              </w:rPr>
              <w:t>80.2</w:t>
            </w:r>
          </w:p>
        </w:tc>
        <w:tc>
          <w:tcPr>
            <w:tcW w:w="2174" w:type="dxa"/>
            <w:tcBorders>
              <w:top w:val="single" w:sz="4" w:space="0" w:color="A6A6A6"/>
              <w:bottom w:val="single" w:sz="4" w:space="0" w:color="A6A6A6"/>
              <w:right w:val="nil"/>
            </w:tcBorders>
            <w:shd w:val="clear" w:color="auto" w:fill="auto"/>
            <w:noWrap/>
            <w:hideMark/>
          </w:tcPr>
          <w:p w:rsidR="0040448D" w:rsidRPr="00D2643A" w:rsidRDefault="0040448D" w:rsidP="00D2643A">
            <w:pPr>
              <w:pStyle w:val="TableText"/>
              <w:tabs>
                <w:tab w:val="decimal" w:pos="1124"/>
              </w:tabs>
              <w:rPr>
                <w:szCs w:val="18"/>
              </w:rPr>
            </w:pPr>
            <w:r w:rsidRPr="00D2643A">
              <w:rPr>
                <w:szCs w:val="18"/>
              </w:rPr>
              <w:t>98.3</w:t>
            </w:r>
          </w:p>
        </w:tc>
      </w:tr>
      <w:tr w:rsidR="00EC26EC" w:rsidRPr="002736B4" w:rsidTr="00224406">
        <w:trPr>
          <w:cantSplit/>
        </w:trPr>
        <w:tc>
          <w:tcPr>
            <w:tcW w:w="2127" w:type="dxa"/>
            <w:tcBorders>
              <w:top w:val="single" w:sz="4" w:space="0" w:color="A6A6A6"/>
              <w:left w:val="nil"/>
              <w:bottom w:val="single" w:sz="4" w:space="0" w:color="A6A6A6"/>
            </w:tcBorders>
            <w:shd w:val="clear" w:color="auto" w:fill="auto"/>
            <w:noWrap/>
            <w:hideMark/>
          </w:tcPr>
          <w:p w:rsidR="0040448D" w:rsidRPr="00D2643A" w:rsidRDefault="0040448D" w:rsidP="00EC26EC">
            <w:pPr>
              <w:pStyle w:val="TableText"/>
              <w:rPr>
                <w:szCs w:val="18"/>
                <w:lang w:eastAsia="en-NZ"/>
              </w:rPr>
            </w:pPr>
            <w:r w:rsidRPr="00D2643A">
              <w:rPr>
                <w:szCs w:val="18"/>
                <w:lang w:eastAsia="en-NZ"/>
              </w:rPr>
              <w:t>Canterbury</w:t>
            </w:r>
          </w:p>
        </w:tc>
        <w:tc>
          <w:tcPr>
            <w:tcW w:w="1488" w:type="dxa"/>
            <w:tcBorders>
              <w:top w:val="single" w:sz="4" w:space="0" w:color="A6A6A6"/>
              <w:bottom w:val="single" w:sz="4" w:space="0" w:color="A6A6A6"/>
            </w:tcBorders>
            <w:shd w:val="clear" w:color="auto" w:fill="auto"/>
            <w:noWrap/>
            <w:hideMark/>
          </w:tcPr>
          <w:p w:rsidR="0040448D" w:rsidRPr="00D2643A" w:rsidRDefault="0040448D" w:rsidP="00D2643A">
            <w:pPr>
              <w:pStyle w:val="TableText"/>
              <w:tabs>
                <w:tab w:val="decimal" w:pos="935"/>
              </w:tabs>
              <w:rPr>
                <w:szCs w:val="18"/>
              </w:rPr>
            </w:pPr>
            <w:r w:rsidRPr="00D2643A">
              <w:rPr>
                <w:szCs w:val="18"/>
              </w:rPr>
              <w:t>5956</w:t>
            </w:r>
          </w:p>
        </w:tc>
        <w:tc>
          <w:tcPr>
            <w:tcW w:w="1488" w:type="dxa"/>
            <w:tcBorders>
              <w:top w:val="single" w:sz="4" w:space="0" w:color="A6A6A6"/>
              <w:bottom w:val="single" w:sz="4" w:space="0" w:color="A6A6A6"/>
            </w:tcBorders>
            <w:shd w:val="clear" w:color="auto" w:fill="auto"/>
            <w:noWrap/>
            <w:hideMark/>
          </w:tcPr>
          <w:p w:rsidR="0040448D" w:rsidRPr="00D2643A" w:rsidRDefault="0040448D" w:rsidP="00D2643A">
            <w:pPr>
              <w:pStyle w:val="TableText"/>
              <w:tabs>
                <w:tab w:val="decimal" w:pos="935"/>
              </w:tabs>
              <w:rPr>
                <w:szCs w:val="18"/>
              </w:rPr>
            </w:pPr>
            <w:r w:rsidRPr="00D2643A">
              <w:rPr>
                <w:szCs w:val="18"/>
              </w:rPr>
              <w:t>6176</w:t>
            </w:r>
          </w:p>
        </w:tc>
        <w:tc>
          <w:tcPr>
            <w:tcW w:w="1488" w:type="dxa"/>
            <w:tcBorders>
              <w:top w:val="single" w:sz="4" w:space="0" w:color="A6A6A6"/>
              <w:bottom w:val="single" w:sz="4" w:space="0" w:color="A6A6A6"/>
            </w:tcBorders>
            <w:shd w:val="clear" w:color="auto" w:fill="auto"/>
            <w:noWrap/>
            <w:hideMark/>
          </w:tcPr>
          <w:p w:rsidR="0040448D" w:rsidRPr="00D2643A" w:rsidRDefault="0040448D" w:rsidP="00D2643A">
            <w:pPr>
              <w:pStyle w:val="TableText"/>
              <w:tabs>
                <w:tab w:val="decimal" w:pos="935"/>
              </w:tabs>
              <w:rPr>
                <w:szCs w:val="18"/>
              </w:rPr>
            </w:pPr>
            <w:r w:rsidRPr="00D2643A">
              <w:rPr>
                <w:szCs w:val="18"/>
              </w:rPr>
              <w:t>6179</w:t>
            </w:r>
          </w:p>
        </w:tc>
        <w:tc>
          <w:tcPr>
            <w:tcW w:w="1489" w:type="dxa"/>
            <w:tcBorders>
              <w:top w:val="single" w:sz="4" w:space="0" w:color="A6A6A6"/>
              <w:bottom w:val="single" w:sz="4" w:space="0" w:color="A6A6A6"/>
              <w:right w:val="single" w:sz="4" w:space="0" w:color="A6A6A6"/>
            </w:tcBorders>
            <w:shd w:val="clear" w:color="auto" w:fill="auto"/>
            <w:noWrap/>
            <w:hideMark/>
          </w:tcPr>
          <w:p w:rsidR="0040448D" w:rsidRPr="00D2643A" w:rsidRDefault="0040448D" w:rsidP="00D2643A">
            <w:pPr>
              <w:pStyle w:val="TableText"/>
              <w:tabs>
                <w:tab w:val="decimal" w:pos="935"/>
              </w:tabs>
              <w:rPr>
                <w:szCs w:val="18"/>
              </w:rPr>
            </w:pPr>
            <w:r w:rsidRPr="00D2643A">
              <w:rPr>
                <w:szCs w:val="18"/>
              </w:rPr>
              <w:t>6262</w:t>
            </w:r>
          </w:p>
        </w:tc>
        <w:tc>
          <w:tcPr>
            <w:tcW w:w="2173" w:type="dxa"/>
            <w:tcBorders>
              <w:top w:val="single" w:sz="4" w:space="0" w:color="A6A6A6"/>
              <w:left w:val="single" w:sz="4" w:space="0" w:color="A6A6A6"/>
              <w:bottom w:val="single" w:sz="4" w:space="0" w:color="A6A6A6"/>
            </w:tcBorders>
            <w:shd w:val="clear" w:color="auto" w:fill="auto"/>
            <w:noWrap/>
            <w:hideMark/>
          </w:tcPr>
          <w:p w:rsidR="0040448D" w:rsidRPr="00D2643A" w:rsidRDefault="0040448D" w:rsidP="00EC26EC">
            <w:pPr>
              <w:pStyle w:val="TableText"/>
              <w:jc w:val="center"/>
              <w:rPr>
                <w:szCs w:val="18"/>
              </w:rPr>
            </w:pPr>
            <w:r w:rsidRPr="00D2643A">
              <w:rPr>
                <w:szCs w:val="18"/>
              </w:rPr>
              <w:t>95.1</w:t>
            </w:r>
          </w:p>
        </w:tc>
        <w:tc>
          <w:tcPr>
            <w:tcW w:w="2174" w:type="dxa"/>
            <w:tcBorders>
              <w:top w:val="single" w:sz="4" w:space="0" w:color="A6A6A6"/>
              <w:bottom w:val="single" w:sz="4" w:space="0" w:color="A6A6A6"/>
            </w:tcBorders>
            <w:shd w:val="clear" w:color="auto" w:fill="auto"/>
            <w:noWrap/>
            <w:hideMark/>
          </w:tcPr>
          <w:p w:rsidR="0040448D" w:rsidRPr="00D2643A" w:rsidRDefault="0040448D" w:rsidP="00EC26EC">
            <w:pPr>
              <w:pStyle w:val="TableText"/>
              <w:jc w:val="center"/>
              <w:rPr>
                <w:szCs w:val="18"/>
              </w:rPr>
            </w:pPr>
            <w:r w:rsidRPr="00D2643A">
              <w:rPr>
                <w:szCs w:val="18"/>
              </w:rPr>
              <w:t>98.6</w:t>
            </w:r>
          </w:p>
        </w:tc>
        <w:tc>
          <w:tcPr>
            <w:tcW w:w="2174" w:type="dxa"/>
            <w:tcBorders>
              <w:top w:val="single" w:sz="4" w:space="0" w:color="A6A6A6"/>
              <w:bottom w:val="single" w:sz="4" w:space="0" w:color="A6A6A6"/>
              <w:right w:val="nil"/>
            </w:tcBorders>
            <w:shd w:val="clear" w:color="auto" w:fill="auto"/>
            <w:noWrap/>
            <w:hideMark/>
          </w:tcPr>
          <w:p w:rsidR="0040448D" w:rsidRPr="00D2643A" w:rsidRDefault="0040448D" w:rsidP="00D2643A">
            <w:pPr>
              <w:pStyle w:val="TableText"/>
              <w:tabs>
                <w:tab w:val="decimal" w:pos="1124"/>
              </w:tabs>
              <w:rPr>
                <w:szCs w:val="18"/>
              </w:rPr>
            </w:pPr>
            <w:r w:rsidRPr="00D2643A">
              <w:rPr>
                <w:szCs w:val="18"/>
              </w:rPr>
              <w:t>100.0</w:t>
            </w:r>
          </w:p>
        </w:tc>
      </w:tr>
      <w:tr w:rsidR="00EC26EC" w:rsidRPr="002736B4" w:rsidTr="00224406">
        <w:trPr>
          <w:cantSplit/>
        </w:trPr>
        <w:tc>
          <w:tcPr>
            <w:tcW w:w="2127" w:type="dxa"/>
            <w:tcBorders>
              <w:top w:val="single" w:sz="4" w:space="0" w:color="A6A6A6"/>
              <w:left w:val="nil"/>
              <w:bottom w:val="single" w:sz="4" w:space="0" w:color="A6A6A6"/>
            </w:tcBorders>
            <w:shd w:val="clear" w:color="auto" w:fill="auto"/>
            <w:noWrap/>
            <w:hideMark/>
          </w:tcPr>
          <w:p w:rsidR="0040448D" w:rsidRPr="00D2643A" w:rsidRDefault="0040448D" w:rsidP="00EC26EC">
            <w:pPr>
              <w:pStyle w:val="TableText"/>
              <w:rPr>
                <w:szCs w:val="18"/>
                <w:lang w:eastAsia="en-NZ"/>
              </w:rPr>
            </w:pPr>
            <w:r w:rsidRPr="00D2643A">
              <w:rPr>
                <w:szCs w:val="18"/>
                <w:lang w:eastAsia="en-NZ"/>
              </w:rPr>
              <w:t>South Canterbury</w:t>
            </w:r>
          </w:p>
        </w:tc>
        <w:tc>
          <w:tcPr>
            <w:tcW w:w="1488" w:type="dxa"/>
            <w:tcBorders>
              <w:top w:val="single" w:sz="4" w:space="0" w:color="A6A6A6"/>
              <w:bottom w:val="single" w:sz="4" w:space="0" w:color="A6A6A6"/>
            </w:tcBorders>
            <w:shd w:val="clear" w:color="auto" w:fill="auto"/>
            <w:noWrap/>
            <w:hideMark/>
          </w:tcPr>
          <w:p w:rsidR="0040448D" w:rsidRPr="00D2643A" w:rsidRDefault="0040448D" w:rsidP="00D2643A">
            <w:pPr>
              <w:pStyle w:val="TableText"/>
              <w:tabs>
                <w:tab w:val="decimal" w:pos="935"/>
              </w:tabs>
              <w:rPr>
                <w:szCs w:val="18"/>
              </w:rPr>
            </w:pPr>
            <w:r w:rsidRPr="00D2643A">
              <w:rPr>
                <w:szCs w:val="18"/>
              </w:rPr>
              <w:t>594</w:t>
            </w:r>
          </w:p>
        </w:tc>
        <w:tc>
          <w:tcPr>
            <w:tcW w:w="1488" w:type="dxa"/>
            <w:tcBorders>
              <w:top w:val="single" w:sz="4" w:space="0" w:color="A6A6A6"/>
              <w:bottom w:val="single" w:sz="4" w:space="0" w:color="A6A6A6"/>
            </w:tcBorders>
            <w:shd w:val="clear" w:color="auto" w:fill="auto"/>
            <w:noWrap/>
            <w:hideMark/>
          </w:tcPr>
          <w:p w:rsidR="0040448D" w:rsidRPr="00D2643A" w:rsidRDefault="0040448D" w:rsidP="00D2643A">
            <w:pPr>
              <w:pStyle w:val="TableText"/>
              <w:tabs>
                <w:tab w:val="decimal" w:pos="935"/>
              </w:tabs>
              <w:rPr>
                <w:szCs w:val="18"/>
              </w:rPr>
            </w:pPr>
            <w:r w:rsidRPr="00D2643A">
              <w:rPr>
                <w:szCs w:val="18"/>
              </w:rPr>
              <w:t>604</w:t>
            </w:r>
          </w:p>
        </w:tc>
        <w:tc>
          <w:tcPr>
            <w:tcW w:w="1488" w:type="dxa"/>
            <w:tcBorders>
              <w:top w:val="single" w:sz="4" w:space="0" w:color="A6A6A6"/>
              <w:bottom w:val="single" w:sz="4" w:space="0" w:color="A6A6A6"/>
            </w:tcBorders>
            <w:shd w:val="clear" w:color="auto" w:fill="auto"/>
            <w:noWrap/>
            <w:hideMark/>
          </w:tcPr>
          <w:p w:rsidR="0040448D" w:rsidRPr="00D2643A" w:rsidRDefault="0040448D" w:rsidP="00D2643A">
            <w:pPr>
              <w:pStyle w:val="TableText"/>
              <w:tabs>
                <w:tab w:val="decimal" w:pos="935"/>
              </w:tabs>
              <w:rPr>
                <w:szCs w:val="18"/>
              </w:rPr>
            </w:pPr>
            <w:r w:rsidRPr="00D2643A">
              <w:rPr>
                <w:szCs w:val="18"/>
              </w:rPr>
              <w:t>606</w:t>
            </w:r>
          </w:p>
        </w:tc>
        <w:tc>
          <w:tcPr>
            <w:tcW w:w="1489" w:type="dxa"/>
            <w:tcBorders>
              <w:top w:val="single" w:sz="4" w:space="0" w:color="A6A6A6"/>
              <w:bottom w:val="single" w:sz="4" w:space="0" w:color="A6A6A6"/>
              <w:right w:val="single" w:sz="4" w:space="0" w:color="A6A6A6"/>
            </w:tcBorders>
            <w:shd w:val="clear" w:color="auto" w:fill="auto"/>
            <w:noWrap/>
            <w:hideMark/>
          </w:tcPr>
          <w:p w:rsidR="0040448D" w:rsidRPr="00D2643A" w:rsidRDefault="0040448D" w:rsidP="00D2643A">
            <w:pPr>
              <w:pStyle w:val="TableText"/>
              <w:tabs>
                <w:tab w:val="decimal" w:pos="935"/>
              </w:tabs>
              <w:rPr>
                <w:szCs w:val="18"/>
              </w:rPr>
            </w:pPr>
            <w:r w:rsidRPr="00D2643A">
              <w:rPr>
                <w:szCs w:val="18"/>
              </w:rPr>
              <w:t>667</w:t>
            </w:r>
          </w:p>
        </w:tc>
        <w:tc>
          <w:tcPr>
            <w:tcW w:w="2173" w:type="dxa"/>
            <w:tcBorders>
              <w:top w:val="single" w:sz="4" w:space="0" w:color="A6A6A6"/>
              <w:left w:val="single" w:sz="4" w:space="0" w:color="A6A6A6"/>
              <w:bottom w:val="single" w:sz="4" w:space="0" w:color="A6A6A6"/>
            </w:tcBorders>
            <w:shd w:val="clear" w:color="auto" w:fill="auto"/>
            <w:noWrap/>
            <w:hideMark/>
          </w:tcPr>
          <w:p w:rsidR="0040448D" w:rsidRPr="00D2643A" w:rsidRDefault="0040448D" w:rsidP="00EC26EC">
            <w:pPr>
              <w:pStyle w:val="TableText"/>
              <w:jc w:val="center"/>
              <w:rPr>
                <w:szCs w:val="18"/>
              </w:rPr>
            </w:pPr>
            <w:r w:rsidRPr="00D2643A">
              <w:rPr>
                <w:szCs w:val="18"/>
              </w:rPr>
              <w:t>89.1</w:t>
            </w:r>
          </w:p>
        </w:tc>
        <w:tc>
          <w:tcPr>
            <w:tcW w:w="2174" w:type="dxa"/>
            <w:tcBorders>
              <w:top w:val="single" w:sz="4" w:space="0" w:color="A6A6A6"/>
              <w:bottom w:val="single" w:sz="4" w:space="0" w:color="A6A6A6"/>
            </w:tcBorders>
            <w:shd w:val="clear" w:color="auto" w:fill="auto"/>
            <w:noWrap/>
            <w:hideMark/>
          </w:tcPr>
          <w:p w:rsidR="0040448D" w:rsidRPr="00D2643A" w:rsidRDefault="0040448D" w:rsidP="00EC26EC">
            <w:pPr>
              <w:pStyle w:val="TableText"/>
              <w:jc w:val="center"/>
              <w:rPr>
                <w:szCs w:val="18"/>
              </w:rPr>
            </w:pPr>
            <w:r w:rsidRPr="00D2643A">
              <w:rPr>
                <w:szCs w:val="18"/>
              </w:rPr>
              <w:t>90.6</w:t>
            </w:r>
          </w:p>
        </w:tc>
        <w:tc>
          <w:tcPr>
            <w:tcW w:w="2174" w:type="dxa"/>
            <w:tcBorders>
              <w:top w:val="single" w:sz="4" w:space="0" w:color="A6A6A6"/>
              <w:bottom w:val="single" w:sz="4" w:space="0" w:color="A6A6A6"/>
              <w:right w:val="nil"/>
            </w:tcBorders>
            <w:shd w:val="clear" w:color="auto" w:fill="auto"/>
            <w:noWrap/>
            <w:hideMark/>
          </w:tcPr>
          <w:p w:rsidR="0040448D" w:rsidRPr="00D2643A" w:rsidRDefault="0040448D" w:rsidP="00D2643A">
            <w:pPr>
              <w:pStyle w:val="TableText"/>
              <w:tabs>
                <w:tab w:val="decimal" w:pos="1124"/>
              </w:tabs>
              <w:rPr>
                <w:szCs w:val="18"/>
              </w:rPr>
            </w:pPr>
            <w:r w:rsidRPr="00D2643A">
              <w:rPr>
                <w:szCs w:val="18"/>
              </w:rPr>
              <w:t>99.7</w:t>
            </w:r>
          </w:p>
        </w:tc>
      </w:tr>
      <w:tr w:rsidR="00EC26EC" w:rsidRPr="002736B4" w:rsidTr="00224406">
        <w:trPr>
          <w:cantSplit/>
        </w:trPr>
        <w:tc>
          <w:tcPr>
            <w:tcW w:w="2127" w:type="dxa"/>
            <w:tcBorders>
              <w:top w:val="single" w:sz="4" w:space="0" w:color="A6A6A6"/>
              <w:left w:val="nil"/>
              <w:bottom w:val="single" w:sz="4" w:space="0" w:color="A6A6A6"/>
            </w:tcBorders>
            <w:shd w:val="clear" w:color="auto" w:fill="auto"/>
            <w:noWrap/>
            <w:hideMark/>
          </w:tcPr>
          <w:p w:rsidR="0040448D" w:rsidRPr="00D2643A" w:rsidRDefault="0040448D" w:rsidP="00EC26EC">
            <w:pPr>
              <w:pStyle w:val="TableText"/>
              <w:rPr>
                <w:szCs w:val="18"/>
                <w:lang w:eastAsia="en-NZ"/>
              </w:rPr>
            </w:pPr>
            <w:r w:rsidRPr="00D2643A">
              <w:rPr>
                <w:szCs w:val="18"/>
                <w:lang w:eastAsia="en-NZ"/>
              </w:rPr>
              <w:t>Southern</w:t>
            </w:r>
          </w:p>
        </w:tc>
        <w:tc>
          <w:tcPr>
            <w:tcW w:w="1488" w:type="dxa"/>
            <w:tcBorders>
              <w:top w:val="single" w:sz="4" w:space="0" w:color="A6A6A6"/>
              <w:bottom w:val="single" w:sz="4" w:space="0" w:color="A6A6A6"/>
            </w:tcBorders>
            <w:shd w:val="clear" w:color="auto" w:fill="auto"/>
            <w:noWrap/>
            <w:hideMark/>
          </w:tcPr>
          <w:p w:rsidR="0040448D" w:rsidRPr="00D2643A" w:rsidRDefault="0040448D" w:rsidP="00D2643A">
            <w:pPr>
              <w:pStyle w:val="TableText"/>
              <w:tabs>
                <w:tab w:val="decimal" w:pos="935"/>
              </w:tabs>
              <w:rPr>
                <w:szCs w:val="18"/>
              </w:rPr>
            </w:pPr>
            <w:r w:rsidRPr="00D2643A">
              <w:rPr>
                <w:szCs w:val="18"/>
              </w:rPr>
              <w:t>3231</w:t>
            </w:r>
          </w:p>
        </w:tc>
        <w:tc>
          <w:tcPr>
            <w:tcW w:w="1488" w:type="dxa"/>
            <w:tcBorders>
              <w:top w:val="single" w:sz="4" w:space="0" w:color="A6A6A6"/>
              <w:bottom w:val="single" w:sz="4" w:space="0" w:color="A6A6A6"/>
            </w:tcBorders>
            <w:shd w:val="clear" w:color="auto" w:fill="auto"/>
            <w:noWrap/>
            <w:hideMark/>
          </w:tcPr>
          <w:p w:rsidR="0040448D" w:rsidRPr="00D2643A" w:rsidRDefault="0040448D" w:rsidP="00D2643A">
            <w:pPr>
              <w:pStyle w:val="TableText"/>
              <w:tabs>
                <w:tab w:val="decimal" w:pos="935"/>
              </w:tabs>
              <w:rPr>
                <w:szCs w:val="18"/>
              </w:rPr>
            </w:pPr>
            <w:r w:rsidRPr="00D2643A">
              <w:rPr>
                <w:szCs w:val="18"/>
              </w:rPr>
              <w:t>3335</w:t>
            </w:r>
          </w:p>
        </w:tc>
        <w:tc>
          <w:tcPr>
            <w:tcW w:w="1488" w:type="dxa"/>
            <w:tcBorders>
              <w:top w:val="single" w:sz="4" w:space="0" w:color="A6A6A6"/>
              <w:bottom w:val="single" w:sz="4" w:space="0" w:color="A6A6A6"/>
            </w:tcBorders>
            <w:shd w:val="clear" w:color="auto" w:fill="auto"/>
            <w:noWrap/>
            <w:hideMark/>
          </w:tcPr>
          <w:p w:rsidR="0040448D" w:rsidRPr="00D2643A" w:rsidRDefault="0040448D" w:rsidP="00D2643A">
            <w:pPr>
              <w:pStyle w:val="TableText"/>
              <w:tabs>
                <w:tab w:val="decimal" w:pos="935"/>
              </w:tabs>
              <w:rPr>
                <w:szCs w:val="18"/>
              </w:rPr>
            </w:pPr>
            <w:r w:rsidRPr="00D2643A">
              <w:rPr>
                <w:szCs w:val="18"/>
              </w:rPr>
              <w:t>3364</w:t>
            </w:r>
          </w:p>
        </w:tc>
        <w:tc>
          <w:tcPr>
            <w:tcW w:w="1489" w:type="dxa"/>
            <w:tcBorders>
              <w:top w:val="single" w:sz="4" w:space="0" w:color="A6A6A6"/>
              <w:bottom w:val="single" w:sz="4" w:space="0" w:color="A6A6A6"/>
              <w:right w:val="single" w:sz="4" w:space="0" w:color="A6A6A6"/>
            </w:tcBorders>
            <w:shd w:val="clear" w:color="auto" w:fill="auto"/>
            <w:noWrap/>
            <w:hideMark/>
          </w:tcPr>
          <w:p w:rsidR="0040448D" w:rsidRPr="00D2643A" w:rsidRDefault="0040448D" w:rsidP="00D2643A">
            <w:pPr>
              <w:pStyle w:val="TableText"/>
              <w:tabs>
                <w:tab w:val="decimal" w:pos="935"/>
              </w:tabs>
              <w:rPr>
                <w:szCs w:val="18"/>
              </w:rPr>
            </w:pPr>
            <w:r w:rsidRPr="00D2643A">
              <w:rPr>
                <w:szCs w:val="18"/>
              </w:rPr>
              <w:t>3444</w:t>
            </w:r>
          </w:p>
        </w:tc>
        <w:tc>
          <w:tcPr>
            <w:tcW w:w="2173" w:type="dxa"/>
            <w:tcBorders>
              <w:top w:val="single" w:sz="4" w:space="0" w:color="A6A6A6"/>
              <w:left w:val="single" w:sz="4" w:space="0" w:color="A6A6A6"/>
              <w:bottom w:val="single" w:sz="4" w:space="0" w:color="A6A6A6"/>
            </w:tcBorders>
            <w:shd w:val="clear" w:color="auto" w:fill="auto"/>
            <w:noWrap/>
            <w:hideMark/>
          </w:tcPr>
          <w:p w:rsidR="0040448D" w:rsidRPr="00D2643A" w:rsidRDefault="0040448D" w:rsidP="00EC26EC">
            <w:pPr>
              <w:pStyle w:val="TableText"/>
              <w:jc w:val="center"/>
              <w:rPr>
                <w:szCs w:val="18"/>
              </w:rPr>
            </w:pPr>
            <w:r w:rsidRPr="00D2643A">
              <w:rPr>
                <w:szCs w:val="18"/>
              </w:rPr>
              <w:t>93.8</w:t>
            </w:r>
          </w:p>
        </w:tc>
        <w:tc>
          <w:tcPr>
            <w:tcW w:w="2174" w:type="dxa"/>
            <w:tcBorders>
              <w:top w:val="single" w:sz="4" w:space="0" w:color="A6A6A6"/>
              <w:bottom w:val="single" w:sz="4" w:space="0" w:color="A6A6A6"/>
            </w:tcBorders>
            <w:shd w:val="clear" w:color="auto" w:fill="auto"/>
            <w:noWrap/>
            <w:hideMark/>
          </w:tcPr>
          <w:p w:rsidR="0040448D" w:rsidRPr="00D2643A" w:rsidRDefault="0040448D" w:rsidP="00EC26EC">
            <w:pPr>
              <w:pStyle w:val="TableText"/>
              <w:jc w:val="center"/>
              <w:rPr>
                <w:szCs w:val="18"/>
              </w:rPr>
            </w:pPr>
            <w:r w:rsidRPr="00D2643A">
              <w:rPr>
                <w:szCs w:val="18"/>
              </w:rPr>
              <w:t>96.8</w:t>
            </w:r>
          </w:p>
        </w:tc>
        <w:tc>
          <w:tcPr>
            <w:tcW w:w="2174" w:type="dxa"/>
            <w:tcBorders>
              <w:top w:val="single" w:sz="4" w:space="0" w:color="A6A6A6"/>
              <w:bottom w:val="single" w:sz="4" w:space="0" w:color="A6A6A6"/>
              <w:right w:val="nil"/>
            </w:tcBorders>
            <w:shd w:val="clear" w:color="auto" w:fill="auto"/>
            <w:noWrap/>
            <w:hideMark/>
          </w:tcPr>
          <w:p w:rsidR="0040448D" w:rsidRPr="00D2643A" w:rsidRDefault="0040448D" w:rsidP="00D2643A">
            <w:pPr>
              <w:pStyle w:val="TableText"/>
              <w:tabs>
                <w:tab w:val="decimal" w:pos="1124"/>
              </w:tabs>
              <w:rPr>
                <w:szCs w:val="18"/>
              </w:rPr>
            </w:pPr>
            <w:r w:rsidRPr="00D2643A">
              <w:rPr>
                <w:szCs w:val="18"/>
              </w:rPr>
              <w:t>99.1</w:t>
            </w:r>
          </w:p>
        </w:tc>
      </w:tr>
      <w:tr w:rsidR="00EC26EC" w:rsidRPr="00EC26EC" w:rsidTr="00224406">
        <w:trPr>
          <w:cantSplit/>
        </w:trPr>
        <w:tc>
          <w:tcPr>
            <w:tcW w:w="2127" w:type="dxa"/>
            <w:tcBorders>
              <w:top w:val="single" w:sz="4" w:space="0" w:color="A6A6A6"/>
              <w:left w:val="nil"/>
              <w:bottom w:val="single" w:sz="4" w:space="0" w:color="auto"/>
              <w:right w:val="nil"/>
            </w:tcBorders>
            <w:shd w:val="clear" w:color="auto" w:fill="auto"/>
            <w:noWrap/>
            <w:hideMark/>
          </w:tcPr>
          <w:p w:rsidR="0040448D" w:rsidRPr="00D2643A" w:rsidRDefault="0040448D" w:rsidP="00EC26EC">
            <w:pPr>
              <w:pStyle w:val="TableText"/>
              <w:rPr>
                <w:b/>
                <w:szCs w:val="18"/>
                <w:lang w:eastAsia="en-NZ"/>
              </w:rPr>
            </w:pPr>
            <w:r w:rsidRPr="00D2643A">
              <w:rPr>
                <w:b/>
                <w:szCs w:val="18"/>
                <w:lang w:eastAsia="en-NZ"/>
              </w:rPr>
              <w:t>Total</w:t>
            </w:r>
          </w:p>
        </w:tc>
        <w:tc>
          <w:tcPr>
            <w:tcW w:w="1488" w:type="dxa"/>
            <w:tcBorders>
              <w:top w:val="single" w:sz="4" w:space="0" w:color="A6A6A6"/>
              <w:left w:val="nil"/>
              <w:bottom w:val="single" w:sz="4" w:space="0" w:color="auto"/>
              <w:right w:val="nil"/>
            </w:tcBorders>
            <w:shd w:val="clear" w:color="auto" w:fill="auto"/>
            <w:noWrap/>
            <w:hideMark/>
          </w:tcPr>
          <w:p w:rsidR="0040448D" w:rsidRPr="00D2643A" w:rsidRDefault="0040448D" w:rsidP="00D2643A">
            <w:pPr>
              <w:pStyle w:val="TableText"/>
              <w:tabs>
                <w:tab w:val="decimal" w:pos="935"/>
              </w:tabs>
              <w:rPr>
                <w:b/>
                <w:szCs w:val="18"/>
              </w:rPr>
            </w:pPr>
            <w:r w:rsidRPr="00D2643A">
              <w:rPr>
                <w:b/>
                <w:szCs w:val="18"/>
              </w:rPr>
              <w:t>48,985</w:t>
            </w:r>
          </w:p>
        </w:tc>
        <w:tc>
          <w:tcPr>
            <w:tcW w:w="1488" w:type="dxa"/>
            <w:tcBorders>
              <w:top w:val="single" w:sz="4" w:space="0" w:color="A6A6A6"/>
              <w:left w:val="nil"/>
              <w:bottom w:val="single" w:sz="4" w:space="0" w:color="auto"/>
              <w:right w:val="nil"/>
            </w:tcBorders>
            <w:shd w:val="clear" w:color="auto" w:fill="auto"/>
            <w:noWrap/>
            <w:hideMark/>
          </w:tcPr>
          <w:p w:rsidR="0040448D" w:rsidRPr="00D2643A" w:rsidRDefault="0040448D" w:rsidP="00D2643A">
            <w:pPr>
              <w:pStyle w:val="TableText"/>
              <w:tabs>
                <w:tab w:val="decimal" w:pos="935"/>
              </w:tabs>
              <w:rPr>
                <w:b/>
                <w:szCs w:val="18"/>
              </w:rPr>
            </w:pPr>
            <w:r w:rsidRPr="00D2643A">
              <w:rPr>
                <w:b/>
                <w:szCs w:val="18"/>
              </w:rPr>
              <w:t>53,982</w:t>
            </w:r>
          </w:p>
        </w:tc>
        <w:tc>
          <w:tcPr>
            <w:tcW w:w="1488" w:type="dxa"/>
            <w:tcBorders>
              <w:top w:val="single" w:sz="4" w:space="0" w:color="A6A6A6"/>
              <w:left w:val="nil"/>
              <w:bottom w:val="single" w:sz="4" w:space="0" w:color="auto"/>
              <w:right w:val="nil"/>
            </w:tcBorders>
            <w:shd w:val="clear" w:color="auto" w:fill="auto"/>
            <w:noWrap/>
            <w:hideMark/>
          </w:tcPr>
          <w:p w:rsidR="0040448D" w:rsidRPr="00D2643A" w:rsidRDefault="0040448D" w:rsidP="00D2643A">
            <w:pPr>
              <w:pStyle w:val="TableText"/>
              <w:tabs>
                <w:tab w:val="decimal" w:pos="935"/>
              </w:tabs>
              <w:rPr>
                <w:b/>
                <w:szCs w:val="18"/>
              </w:rPr>
            </w:pPr>
            <w:r w:rsidRPr="00D2643A">
              <w:rPr>
                <w:b/>
                <w:szCs w:val="18"/>
              </w:rPr>
              <w:t>55,277</w:t>
            </w:r>
          </w:p>
        </w:tc>
        <w:tc>
          <w:tcPr>
            <w:tcW w:w="1489" w:type="dxa"/>
            <w:tcBorders>
              <w:top w:val="single" w:sz="4" w:space="0" w:color="A6A6A6"/>
              <w:left w:val="nil"/>
              <w:bottom w:val="single" w:sz="4" w:space="0" w:color="auto"/>
              <w:right w:val="nil"/>
            </w:tcBorders>
            <w:shd w:val="clear" w:color="auto" w:fill="auto"/>
            <w:noWrap/>
            <w:hideMark/>
          </w:tcPr>
          <w:p w:rsidR="0040448D" w:rsidRPr="00D2643A" w:rsidRDefault="0040448D" w:rsidP="00D2643A">
            <w:pPr>
              <w:pStyle w:val="TableText"/>
              <w:tabs>
                <w:tab w:val="decimal" w:pos="935"/>
              </w:tabs>
              <w:rPr>
                <w:b/>
                <w:szCs w:val="18"/>
              </w:rPr>
            </w:pPr>
            <w:r w:rsidRPr="00D2643A">
              <w:rPr>
                <w:b/>
                <w:szCs w:val="18"/>
              </w:rPr>
              <w:t>58,972</w:t>
            </w:r>
          </w:p>
        </w:tc>
        <w:tc>
          <w:tcPr>
            <w:tcW w:w="2173" w:type="dxa"/>
            <w:tcBorders>
              <w:top w:val="single" w:sz="4" w:space="0" w:color="A6A6A6"/>
              <w:left w:val="single" w:sz="4" w:space="0" w:color="808080"/>
              <w:bottom w:val="single" w:sz="4" w:space="0" w:color="auto"/>
              <w:right w:val="nil"/>
            </w:tcBorders>
            <w:shd w:val="clear" w:color="auto" w:fill="auto"/>
            <w:noWrap/>
            <w:hideMark/>
          </w:tcPr>
          <w:p w:rsidR="0040448D" w:rsidRPr="00D2643A" w:rsidRDefault="0040448D" w:rsidP="00EC26EC">
            <w:pPr>
              <w:pStyle w:val="TableText"/>
              <w:jc w:val="center"/>
              <w:rPr>
                <w:b/>
                <w:szCs w:val="18"/>
              </w:rPr>
            </w:pPr>
            <w:r w:rsidRPr="00D2643A">
              <w:rPr>
                <w:b/>
                <w:szCs w:val="18"/>
              </w:rPr>
              <w:t>83.1</w:t>
            </w:r>
          </w:p>
        </w:tc>
        <w:tc>
          <w:tcPr>
            <w:tcW w:w="2174" w:type="dxa"/>
            <w:tcBorders>
              <w:top w:val="single" w:sz="4" w:space="0" w:color="A6A6A6"/>
              <w:left w:val="nil"/>
              <w:bottom w:val="single" w:sz="4" w:space="0" w:color="auto"/>
              <w:right w:val="nil"/>
            </w:tcBorders>
            <w:shd w:val="clear" w:color="auto" w:fill="auto"/>
            <w:noWrap/>
            <w:hideMark/>
          </w:tcPr>
          <w:p w:rsidR="0040448D" w:rsidRPr="00D2643A" w:rsidRDefault="0040448D" w:rsidP="00EC26EC">
            <w:pPr>
              <w:pStyle w:val="TableText"/>
              <w:jc w:val="center"/>
              <w:rPr>
                <w:b/>
                <w:szCs w:val="18"/>
              </w:rPr>
            </w:pPr>
            <w:r w:rsidRPr="00D2643A">
              <w:rPr>
                <w:b/>
                <w:szCs w:val="18"/>
              </w:rPr>
              <w:t>91.5</w:t>
            </w:r>
          </w:p>
        </w:tc>
        <w:tc>
          <w:tcPr>
            <w:tcW w:w="2174" w:type="dxa"/>
            <w:tcBorders>
              <w:top w:val="single" w:sz="4" w:space="0" w:color="A6A6A6"/>
              <w:left w:val="nil"/>
              <w:bottom w:val="single" w:sz="4" w:space="0" w:color="auto"/>
              <w:right w:val="nil"/>
            </w:tcBorders>
            <w:shd w:val="clear" w:color="auto" w:fill="auto"/>
            <w:noWrap/>
            <w:hideMark/>
          </w:tcPr>
          <w:p w:rsidR="0040448D" w:rsidRPr="00D2643A" w:rsidRDefault="0040448D" w:rsidP="00D2643A">
            <w:pPr>
              <w:pStyle w:val="TableText"/>
              <w:tabs>
                <w:tab w:val="decimal" w:pos="1124"/>
              </w:tabs>
              <w:rPr>
                <w:b/>
                <w:szCs w:val="18"/>
              </w:rPr>
            </w:pPr>
            <w:r w:rsidRPr="00D2643A">
              <w:rPr>
                <w:b/>
                <w:szCs w:val="18"/>
              </w:rPr>
              <w:t>97.7</w:t>
            </w:r>
          </w:p>
        </w:tc>
      </w:tr>
    </w:tbl>
    <w:p w:rsidR="0040448D" w:rsidRDefault="0040448D" w:rsidP="00EC26EC"/>
    <w:p w:rsidR="0040448D" w:rsidRPr="00AD5693" w:rsidRDefault="0040448D" w:rsidP="00B460C9">
      <w:pPr>
        <w:pStyle w:val="Table"/>
      </w:pPr>
      <w:bookmarkStart w:id="8" w:name="_Toc459617496"/>
      <w:bookmarkStart w:id="9" w:name="_Toc463634797"/>
      <w:r w:rsidRPr="00D6449A">
        <w:t xml:space="preserve">Table </w:t>
      </w:r>
      <w:r>
        <w:t>3</w:t>
      </w:r>
      <w:r w:rsidR="00B460C9">
        <w:t>:</w:t>
      </w:r>
      <w:r w:rsidRPr="00D6449A">
        <w:t xml:space="preserve"> </w:t>
      </w:r>
      <w:r>
        <w:t>Summary of newborn hearing screening coverage indicators</w:t>
      </w:r>
      <w:r w:rsidRPr="00D6449A">
        <w:t xml:space="preserve"> by </w:t>
      </w:r>
      <w:r>
        <w:t>ethnicity and deprivation quintile,</w:t>
      </w:r>
      <w:r w:rsidRPr="00D6449A">
        <w:t xml:space="preserve"> </w:t>
      </w:r>
      <w:r>
        <w:t>1 January to 31 December 2015</w:t>
      </w:r>
      <w:bookmarkEnd w:id="8"/>
      <w:bookmarkEnd w:id="9"/>
    </w:p>
    <w:tbl>
      <w:tblPr>
        <w:tblW w:w="14601" w:type="dxa"/>
        <w:tblInd w:w="57" w:type="dxa"/>
        <w:tblLayout w:type="fixed"/>
        <w:tblCellMar>
          <w:left w:w="57" w:type="dxa"/>
          <w:right w:w="57" w:type="dxa"/>
        </w:tblCellMar>
        <w:tblLook w:val="04A0" w:firstRow="1" w:lastRow="0" w:firstColumn="1" w:lastColumn="0" w:noHBand="0" w:noVBand="1"/>
      </w:tblPr>
      <w:tblGrid>
        <w:gridCol w:w="1560"/>
        <w:gridCol w:w="1523"/>
        <w:gridCol w:w="1524"/>
        <w:gridCol w:w="1524"/>
        <w:gridCol w:w="1524"/>
        <w:gridCol w:w="2315"/>
        <w:gridCol w:w="2315"/>
        <w:gridCol w:w="2316"/>
      </w:tblGrid>
      <w:tr w:rsidR="00D15D00" w:rsidRPr="00D15D00" w:rsidTr="00D2643A">
        <w:trPr>
          <w:cantSplit/>
        </w:trPr>
        <w:tc>
          <w:tcPr>
            <w:tcW w:w="1560" w:type="dxa"/>
            <w:vMerge w:val="restart"/>
            <w:tcBorders>
              <w:top w:val="single" w:sz="4" w:space="0" w:color="auto"/>
              <w:left w:val="nil"/>
              <w:right w:val="nil"/>
            </w:tcBorders>
            <w:shd w:val="clear" w:color="auto" w:fill="auto"/>
            <w:hideMark/>
          </w:tcPr>
          <w:p w:rsidR="00D15D00" w:rsidRPr="00D2643A" w:rsidRDefault="00D15D00" w:rsidP="00D15D00">
            <w:pPr>
              <w:pStyle w:val="TableText"/>
              <w:keepNext/>
              <w:rPr>
                <w:b/>
                <w:szCs w:val="18"/>
                <w:lang w:eastAsia="en-NZ"/>
              </w:rPr>
            </w:pPr>
          </w:p>
        </w:tc>
        <w:tc>
          <w:tcPr>
            <w:tcW w:w="1523" w:type="dxa"/>
            <w:tcBorders>
              <w:top w:val="single" w:sz="4" w:space="0" w:color="auto"/>
              <w:left w:val="nil"/>
              <w:bottom w:val="nil"/>
              <w:right w:val="nil"/>
            </w:tcBorders>
            <w:shd w:val="clear" w:color="auto" w:fill="auto"/>
            <w:hideMark/>
          </w:tcPr>
          <w:p w:rsidR="00D15D00" w:rsidRPr="00D2643A" w:rsidRDefault="00D15D00" w:rsidP="00D2643A">
            <w:pPr>
              <w:pStyle w:val="TableText"/>
              <w:keepNext/>
              <w:jc w:val="center"/>
              <w:rPr>
                <w:b/>
                <w:szCs w:val="18"/>
                <w:lang w:eastAsia="en-NZ"/>
              </w:rPr>
            </w:pPr>
            <w:r w:rsidRPr="00D2643A">
              <w:rPr>
                <w:b/>
                <w:szCs w:val="18"/>
                <w:lang w:eastAsia="en-NZ"/>
              </w:rPr>
              <w:t>Screens completed by 1</w:t>
            </w:r>
            <w:r w:rsidR="00D2643A">
              <w:rPr>
                <w:b/>
                <w:szCs w:val="18"/>
                <w:lang w:eastAsia="en-NZ"/>
              </w:rPr>
              <w:t> </w:t>
            </w:r>
            <w:r w:rsidRPr="00D2643A">
              <w:rPr>
                <w:b/>
                <w:szCs w:val="18"/>
                <w:lang w:eastAsia="en-NZ"/>
              </w:rPr>
              <w:t>month</w:t>
            </w:r>
          </w:p>
        </w:tc>
        <w:tc>
          <w:tcPr>
            <w:tcW w:w="1524" w:type="dxa"/>
            <w:tcBorders>
              <w:top w:val="single" w:sz="4" w:space="0" w:color="auto"/>
              <w:left w:val="nil"/>
              <w:bottom w:val="nil"/>
              <w:right w:val="nil"/>
            </w:tcBorders>
            <w:shd w:val="clear" w:color="auto" w:fill="auto"/>
            <w:hideMark/>
          </w:tcPr>
          <w:p w:rsidR="00D15D00" w:rsidRPr="00D2643A" w:rsidRDefault="00D15D00" w:rsidP="00D15D00">
            <w:pPr>
              <w:pStyle w:val="TableText"/>
              <w:keepNext/>
              <w:jc w:val="center"/>
              <w:rPr>
                <w:b/>
                <w:szCs w:val="18"/>
                <w:lang w:eastAsia="en-NZ"/>
              </w:rPr>
            </w:pPr>
            <w:r w:rsidRPr="00D2643A">
              <w:rPr>
                <w:b/>
                <w:szCs w:val="18"/>
                <w:lang w:eastAsia="en-NZ"/>
              </w:rPr>
              <w:t>Total screens completed</w:t>
            </w:r>
          </w:p>
        </w:tc>
        <w:tc>
          <w:tcPr>
            <w:tcW w:w="1524" w:type="dxa"/>
            <w:tcBorders>
              <w:top w:val="single" w:sz="4" w:space="0" w:color="auto"/>
              <w:left w:val="nil"/>
              <w:bottom w:val="nil"/>
              <w:right w:val="nil"/>
            </w:tcBorders>
            <w:shd w:val="clear" w:color="auto" w:fill="auto"/>
            <w:hideMark/>
          </w:tcPr>
          <w:p w:rsidR="00D15D00" w:rsidRPr="00D2643A" w:rsidRDefault="00D15D00" w:rsidP="00D15D00">
            <w:pPr>
              <w:pStyle w:val="TableText"/>
              <w:keepNext/>
              <w:jc w:val="center"/>
              <w:rPr>
                <w:b/>
                <w:szCs w:val="18"/>
                <w:lang w:eastAsia="en-NZ"/>
              </w:rPr>
            </w:pPr>
            <w:r w:rsidRPr="00D2643A">
              <w:rPr>
                <w:b/>
                <w:szCs w:val="18"/>
                <w:lang w:eastAsia="en-NZ"/>
              </w:rPr>
              <w:t>Consents</w:t>
            </w:r>
          </w:p>
        </w:tc>
        <w:tc>
          <w:tcPr>
            <w:tcW w:w="1524" w:type="dxa"/>
            <w:tcBorders>
              <w:top w:val="single" w:sz="4" w:space="0" w:color="auto"/>
              <w:left w:val="nil"/>
              <w:bottom w:val="nil"/>
              <w:right w:val="nil"/>
            </w:tcBorders>
            <w:shd w:val="clear" w:color="auto" w:fill="auto"/>
            <w:hideMark/>
          </w:tcPr>
          <w:p w:rsidR="00D15D00" w:rsidRPr="00D2643A" w:rsidRDefault="00D15D00" w:rsidP="00D15D00">
            <w:pPr>
              <w:pStyle w:val="TableText"/>
              <w:keepNext/>
              <w:jc w:val="center"/>
              <w:rPr>
                <w:b/>
                <w:szCs w:val="18"/>
                <w:lang w:eastAsia="en-NZ"/>
              </w:rPr>
            </w:pPr>
            <w:r w:rsidRPr="00D2643A">
              <w:rPr>
                <w:b/>
                <w:szCs w:val="18"/>
                <w:lang w:eastAsia="en-NZ"/>
              </w:rPr>
              <w:t>Live</w:t>
            </w:r>
            <w:r w:rsidRPr="00D2643A">
              <w:rPr>
                <w:b/>
                <w:szCs w:val="18"/>
                <w:lang w:eastAsia="en-NZ"/>
              </w:rPr>
              <w:br/>
              <w:t>births</w:t>
            </w:r>
          </w:p>
        </w:tc>
        <w:tc>
          <w:tcPr>
            <w:tcW w:w="2315" w:type="dxa"/>
            <w:tcBorders>
              <w:top w:val="single" w:sz="4" w:space="0" w:color="auto"/>
              <w:left w:val="single" w:sz="4" w:space="0" w:color="808080"/>
              <w:bottom w:val="nil"/>
              <w:right w:val="nil"/>
            </w:tcBorders>
            <w:shd w:val="clear" w:color="auto" w:fill="auto"/>
            <w:hideMark/>
          </w:tcPr>
          <w:p w:rsidR="00D15D00" w:rsidRPr="00D2643A" w:rsidRDefault="00D15D00" w:rsidP="00D15D00">
            <w:pPr>
              <w:pStyle w:val="TableText"/>
              <w:keepNext/>
              <w:jc w:val="center"/>
              <w:rPr>
                <w:b/>
                <w:szCs w:val="18"/>
                <w:lang w:eastAsia="en-NZ"/>
              </w:rPr>
            </w:pPr>
            <w:r w:rsidRPr="00D2643A">
              <w:rPr>
                <w:b/>
                <w:szCs w:val="18"/>
                <w:lang w:eastAsia="en-NZ"/>
              </w:rPr>
              <w:t>1.3a</w:t>
            </w:r>
            <w:r w:rsidRPr="00D2643A">
              <w:rPr>
                <w:b/>
                <w:szCs w:val="18"/>
                <w:lang w:eastAsia="en-NZ"/>
              </w:rPr>
              <w:br/>
              <w:t>Complete by 1 month as % of births</w:t>
            </w:r>
          </w:p>
        </w:tc>
        <w:tc>
          <w:tcPr>
            <w:tcW w:w="2315" w:type="dxa"/>
            <w:tcBorders>
              <w:top w:val="single" w:sz="4" w:space="0" w:color="auto"/>
              <w:left w:val="nil"/>
              <w:bottom w:val="nil"/>
              <w:right w:val="nil"/>
            </w:tcBorders>
            <w:shd w:val="clear" w:color="auto" w:fill="auto"/>
            <w:hideMark/>
          </w:tcPr>
          <w:p w:rsidR="00D15D00" w:rsidRPr="00D2643A" w:rsidRDefault="00D15D00" w:rsidP="00D15D00">
            <w:pPr>
              <w:pStyle w:val="TableText"/>
              <w:keepNext/>
              <w:jc w:val="center"/>
              <w:rPr>
                <w:b/>
                <w:szCs w:val="18"/>
                <w:lang w:eastAsia="en-NZ"/>
              </w:rPr>
            </w:pPr>
            <w:r w:rsidRPr="00D2643A">
              <w:rPr>
                <w:b/>
                <w:szCs w:val="18"/>
                <w:lang w:eastAsia="en-NZ"/>
              </w:rPr>
              <w:t>1.3b</w:t>
            </w:r>
            <w:r w:rsidRPr="00D2643A">
              <w:rPr>
                <w:b/>
                <w:szCs w:val="18"/>
                <w:lang w:eastAsia="en-NZ"/>
              </w:rPr>
              <w:br/>
              <w:t>Total complete as % of births</w:t>
            </w:r>
          </w:p>
        </w:tc>
        <w:tc>
          <w:tcPr>
            <w:tcW w:w="2316" w:type="dxa"/>
            <w:tcBorders>
              <w:top w:val="single" w:sz="4" w:space="0" w:color="auto"/>
              <w:left w:val="nil"/>
              <w:bottom w:val="nil"/>
              <w:right w:val="nil"/>
            </w:tcBorders>
            <w:shd w:val="clear" w:color="auto" w:fill="auto"/>
            <w:hideMark/>
          </w:tcPr>
          <w:p w:rsidR="00D15D00" w:rsidRPr="00D2643A" w:rsidRDefault="00D15D00" w:rsidP="00D15D00">
            <w:pPr>
              <w:pStyle w:val="TableText"/>
              <w:keepNext/>
              <w:jc w:val="center"/>
              <w:rPr>
                <w:b/>
                <w:szCs w:val="18"/>
                <w:lang w:eastAsia="en-NZ"/>
              </w:rPr>
            </w:pPr>
            <w:r w:rsidRPr="00D2643A">
              <w:rPr>
                <w:b/>
                <w:szCs w:val="18"/>
                <w:lang w:eastAsia="en-NZ"/>
              </w:rPr>
              <w:t>1.3c</w:t>
            </w:r>
            <w:r w:rsidRPr="00D2643A">
              <w:rPr>
                <w:b/>
                <w:szCs w:val="18"/>
                <w:lang w:eastAsia="en-NZ"/>
              </w:rPr>
              <w:br/>
              <w:t>Complete as % of consented</w:t>
            </w:r>
          </w:p>
        </w:tc>
      </w:tr>
      <w:tr w:rsidR="00D15D00" w:rsidRPr="002736B4" w:rsidTr="00D2643A">
        <w:trPr>
          <w:cantSplit/>
        </w:trPr>
        <w:tc>
          <w:tcPr>
            <w:tcW w:w="1560" w:type="dxa"/>
            <w:vMerge/>
            <w:tcBorders>
              <w:left w:val="nil"/>
              <w:bottom w:val="single" w:sz="4" w:space="0" w:color="auto"/>
              <w:right w:val="nil"/>
            </w:tcBorders>
            <w:shd w:val="clear" w:color="auto" w:fill="auto"/>
            <w:hideMark/>
          </w:tcPr>
          <w:p w:rsidR="00D15D00" w:rsidRPr="00D2643A" w:rsidRDefault="00D15D00" w:rsidP="00D15D00">
            <w:pPr>
              <w:pStyle w:val="TableText"/>
              <w:keepNext/>
              <w:rPr>
                <w:szCs w:val="18"/>
                <w:lang w:eastAsia="en-NZ"/>
              </w:rPr>
            </w:pPr>
          </w:p>
        </w:tc>
        <w:tc>
          <w:tcPr>
            <w:tcW w:w="6095" w:type="dxa"/>
            <w:gridSpan w:val="4"/>
            <w:tcBorders>
              <w:top w:val="nil"/>
              <w:left w:val="nil"/>
              <w:bottom w:val="single" w:sz="4" w:space="0" w:color="auto"/>
              <w:right w:val="nil"/>
            </w:tcBorders>
            <w:shd w:val="clear" w:color="auto" w:fill="auto"/>
            <w:hideMark/>
          </w:tcPr>
          <w:p w:rsidR="00D15D00" w:rsidRPr="00D2643A" w:rsidRDefault="00D15D00" w:rsidP="00D15D00">
            <w:pPr>
              <w:pStyle w:val="TableText"/>
              <w:keepNext/>
              <w:jc w:val="center"/>
              <w:rPr>
                <w:b/>
                <w:szCs w:val="18"/>
                <w:lang w:eastAsia="en-NZ"/>
              </w:rPr>
            </w:pPr>
            <w:r w:rsidRPr="00D2643A">
              <w:rPr>
                <w:b/>
                <w:szCs w:val="18"/>
                <w:lang w:eastAsia="en-NZ"/>
              </w:rPr>
              <w:t>Number</w:t>
            </w:r>
          </w:p>
        </w:tc>
        <w:tc>
          <w:tcPr>
            <w:tcW w:w="6946" w:type="dxa"/>
            <w:gridSpan w:val="3"/>
            <w:tcBorders>
              <w:top w:val="nil"/>
              <w:left w:val="single" w:sz="4" w:space="0" w:color="808080"/>
              <w:bottom w:val="single" w:sz="4" w:space="0" w:color="auto"/>
              <w:right w:val="nil"/>
            </w:tcBorders>
            <w:shd w:val="clear" w:color="auto" w:fill="auto"/>
            <w:hideMark/>
          </w:tcPr>
          <w:p w:rsidR="00D15D00" w:rsidRPr="00D2643A" w:rsidRDefault="00D15D00" w:rsidP="00D15D00">
            <w:pPr>
              <w:pStyle w:val="TableText"/>
              <w:keepNext/>
              <w:jc w:val="center"/>
              <w:rPr>
                <w:b/>
                <w:szCs w:val="18"/>
                <w:lang w:eastAsia="en-NZ"/>
              </w:rPr>
            </w:pPr>
            <w:r w:rsidRPr="00D2643A">
              <w:rPr>
                <w:b/>
                <w:szCs w:val="18"/>
                <w:lang w:eastAsia="en-NZ"/>
              </w:rPr>
              <w:t>Percentage</w:t>
            </w:r>
          </w:p>
        </w:tc>
      </w:tr>
      <w:tr w:rsidR="00D15D00" w:rsidRPr="002736B4" w:rsidTr="00740276">
        <w:trPr>
          <w:cantSplit/>
        </w:trPr>
        <w:tc>
          <w:tcPr>
            <w:tcW w:w="1560" w:type="dxa"/>
            <w:tcBorders>
              <w:top w:val="nil"/>
              <w:left w:val="nil"/>
              <w:bottom w:val="single" w:sz="4" w:space="0" w:color="A6A6A6"/>
              <w:right w:val="nil"/>
            </w:tcBorders>
            <w:shd w:val="clear" w:color="auto" w:fill="auto"/>
            <w:noWrap/>
          </w:tcPr>
          <w:p w:rsidR="00D15D00" w:rsidRPr="00D2643A" w:rsidRDefault="00D15D00" w:rsidP="00D15D00">
            <w:pPr>
              <w:pStyle w:val="TableText"/>
              <w:keepNext/>
              <w:rPr>
                <w:szCs w:val="18"/>
                <w:lang w:eastAsia="en-NZ"/>
              </w:rPr>
            </w:pPr>
            <w:r w:rsidRPr="00D2643A">
              <w:rPr>
                <w:b/>
                <w:szCs w:val="18"/>
                <w:lang w:eastAsia="en-NZ"/>
              </w:rPr>
              <w:t>Ethnicity</w:t>
            </w:r>
          </w:p>
        </w:tc>
        <w:tc>
          <w:tcPr>
            <w:tcW w:w="1523" w:type="dxa"/>
            <w:tcBorders>
              <w:top w:val="nil"/>
              <w:left w:val="nil"/>
              <w:bottom w:val="single" w:sz="4" w:space="0" w:color="A6A6A6"/>
              <w:right w:val="nil"/>
            </w:tcBorders>
            <w:shd w:val="clear" w:color="auto" w:fill="auto"/>
            <w:noWrap/>
          </w:tcPr>
          <w:p w:rsidR="00D15D00" w:rsidRPr="00D2643A" w:rsidRDefault="00D15D00" w:rsidP="00D2643A">
            <w:pPr>
              <w:pStyle w:val="TableText"/>
              <w:keepNext/>
              <w:tabs>
                <w:tab w:val="decimal" w:pos="935"/>
              </w:tabs>
              <w:rPr>
                <w:szCs w:val="18"/>
              </w:rPr>
            </w:pPr>
          </w:p>
        </w:tc>
        <w:tc>
          <w:tcPr>
            <w:tcW w:w="1524" w:type="dxa"/>
            <w:tcBorders>
              <w:top w:val="nil"/>
              <w:left w:val="nil"/>
              <w:bottom w:val="single" w:sz="4" w:space="0" w:color="A6A6A6"/>
              <w:right w:val="nil"/>
            </w:tcBorders>
            <w:shd w:val="clear" w:color="auto" w:fill="auto"/>
            <w:noWrap/>
          </w:tcPr>
          <w:p w:rsidR="00D15D00" w:rsidRPr="00D2643A" w:rsidRDefault="00D15D00" w:rsidP="00D2643A">
            <w:pPr>
              <w:pStyle w:val="TableText"/>
              <w:keepNext/>
              <w:tabs>
                <w:tab w:val="decimal" w:pos="935"/>
              </w:tabs>
              <w:rPr>
                <w:szCs w:val="18"/>
              </w:rPr>
            </w:pPr>
          </w:p>
        </w:tc>
        <w:tc>
          <w:tcPr>
            <w:tcW w:w="1524" w:type="dxa"/>
            <w:tcBorders>
              <w:top w:val="nil"/>
              <w:left w:val="nil"/>
              <w:bottom w:val="single" w:sz="4" w:space="0" w:color="A6A6A6"/>
              <w:right w:val="nil"/>
            </w:tcBorders>
            <w:shd w:val="clear" w:color="auto" w:fill="auto"/>
            <w:noWrap/>
          </w:tcPr>
          <w:p w:rsidR="00D15D00" w:rsidRPr="00D2643A" w:rsidRDefault="00D15D00" w:rsidP="00D2643A">
            <w:pPr>
              <w:pStyle w:val="TableText"/>
              <w:keepNext/>
              <w:tabs>
                <w:tab w:val="decimal" w:pos="935"/>
              </w:tabs>
              <w:rPr>
                <w:szCs w:val="18"/>
              </w:rPr>
            </w:pPr>
          </w:p>
        </w:tc>
        <w:tc>
          <w:tcPr>
            <w:tcW w:w="1524" w:type="dxa"/>
            <w:tcBorders>
              <w:top w:val="nil"/>
              <w:left w:val="nil"/>
              <w:bottom w:val="single" w:sz="4" w:space="0" w:color="A6A6A6"/>
              <w:right w:val="nil"/>
            </w:tcBorders>
            <w:shd w:val="clear" w:color="auto" w:fill="auto"/>
            <w:noWrap/>
          </w:tcPr>
          <w:p w:rsidR="00D15D00" w:rsidRPr="00D2643A" w:rsidRDefault="00D15D00" w:rsidP="00D2643A">
            <w:pPr>
              <w:pStyle w:val="TableText"/>
              <w:keepNext/>
              <w:tabs>
                <w:tab w:val="decimal" w:pos="935"/>
              </w:tabs>
              <w:rPr>
                <w:szCs w:val="18"/>
              </w:rPr>
            </w:pPr>
          </w:p>
        </w:tc>
        <w:tc>
          <w:tcPr>
            <w:tcW w:w="2315" w:type="dxa"/>
            <w:tcBorders>
              <w:top w:val="nil"/>
              <w:left w:val="single" w:sz="4" w:space="0" w:color="808080"/>
              <w:bottom w:val="single" w:sz="4" w:space="0" w:color="A6A6A6"/>
              <w:right w:val="nil"/>
            </w:tcBorders>
            <w:shd w:val="clear" w:color="auto" w:fill="auto"/>
            <w:noWrap/>
          </w:tcPr>
          <w:p w:rsidR="00D15D00" w:rsidRPr="00D2643A" w:rsidRDefault="00D15D00" w:rsidP="00D15D00">
            <w:pPr>
              <w:pStyle w:val="TableText"/>
              <w:keepNext/>
              <w:jc w:val="center"/>
              <w:rPr>
                <w:szCs w:val="18"/>
              </w:rPr>
            </w:pPr>
          </w:p>
        </w:tc>
        <w:tc>
          <w:tcPr>
            <w:tcW w:w="2315" w:type="dxa"/>
            <w:tcBorders>
              <w:top w:val="nil"/>
              <w:left w:val="nil"/>
              <w:bottom w:val="single" w:sz="4" w:space="0" w:color="A6A6A6"/>
              <w:right w:val="nil"/>
            </w:tcBorders>
            <w:shd w:val="clear" w:color="auto" w:fill="auto"/>
            <w:noWrap/>
          </w:tcPr>
          <w:p w:rsidR="00D15D00" w:rsidRPr="00D2643A" w:rsidRDefault="00D15D00" w:rsidP="00D15D00">
            <w:pPr>
              <w:pStyle w:val="TableText"/>
              <w:keepNext/>
              <w:jc w:val="center"/>
              <w:rPr>
                <w:szCs w:val="18"/>
              </w:rPr>
            </w:pPr>
          </w:p>
        </w:tc>
        <w:tc>
          <w:tcPr>
            <w:tcW w:w="2316" w:type="dxa"/>
            <w:tcBorders>
              <w:top w:val="nil"/>
              <w:left w:val="nil"/>
              <w:bottom w:val="single" w:sz="4" w:space="0" w:color="A6A6A6"/>
              <w:right w:val="nil"/>
            </w:tcBorders>
            <w:shd w:val="clear" w:color="auto" w:fill="auto"/>
            <w:noWrap/>
          </w:tcPr>
          <w:p w:rsidR="00D15D00" w:rsidRPr="00D2643A" w:rsidRDefault="00D15D00" w:rsidP="00D2643A">
            <w:pPr>
              <w:pStyle w:val="TableText"/>
              <w:keepNext/>
              <w:tabs>
                <w:tab w:val="decimal" w:pos="1125"/>
              </w:tabs>
              <w:rPr>
                <w:szCs w:val="18"/>
              </w:rPr>
            </w:pPr>
          </w:p>
        </w:tc>
      </w:tr>
      <w:tr w:rsidR="0040448D" w:rsidRPr="002736B4" w:rsidTr="00740276">
        <w:trPr>
          <w:cantSplit/>
        </w:trPr>
        <w:tc>
          <w:tcPr>
            <w:tcW w:w="1560" w:type="dxa"/>
            <w:tcBorders>
              <w:top w:val="single" w:sz="4" w:space="0" w:color="A6A6A6"/>
              <w:left w:val="nil"/>
              <w:bottom w:val="single" w:sz="4" w:space="0" w:color="A6A6A6"/>
            </w:tcBorders>
            <w:shd w:val="clear" w:color="auto" w:fill="auto"/>
            <w:noWrap/>
            <w:hideMark/>
          </w:tcPr>
          <w:p w:rsidR="0040448D" w:rsidRPr="00D2643A" w:rsidRDefault="0040448D" w:rsidP="00D15D00">
            <w:pPr>
              <w:pStyle w:val="TableText"/>
              <w:keepNext/>
              <w:rPr>
                <w:szCs w:val="18"/>
                <w:lang w:eastAsia="en-NZ"/>
              </w:rPr>
            </w:pPr>
            <w:r w:rsidRPr="00D2643A">
              <w:rPr>
                <w:szCs w:val="18"/>
                <w:lang w:eastAsia="en-NZ"/>
              </w:rPr>
              <w:t>Māori</w:t>
            </w:r>
          </w:p>
        </w:tc>
        <w:tc>
          <w:tcPr>
            <w:tcW w:w="1523" w:type="dxa"/>
            <w:tcBorders>
              <w:top w:val="single" w:sz="4" w:space="0" w:color="A6A6A6"/>
              <w:bottom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10,955</w:t>
            </w:r>
          </w:p>
        </w:tc>
        <w:tc>
          <w:tcPr>
            <w:tcW w:w="1524" w:type="dxa"/>
            <w:tcBorders>
              <w:top w:val="single" w:sz="4" w:space="0" w:color="A6A6A6"/>
              <w:bottom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12,717</w:t>
            </w:r>
          </w:p>
        </w:tc>
        <w:tc>
          <w:tcPr>
            <w:tcW w:w="1524" w:type="dxa"/>
            <w:tcBorders>
              <w:top w:val="single" w:sz="4" w:space="0" w:color="A6A6A6"/>
              <w:bottom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13,211</w:t>
            </w:r>
          </w:p>
        </w:tc>
        <w:tc>
          <w:tcPr>
            <w:tcW w:w="1524" w:type="dxa"/>
            <w:tcBorders>
              <w:top w:val="single" w:sz="4" w:space="0" w:color="A6A6A6"/>
              <w:bottom w:val="single" w:sz="4" w:space="0" w:color="A6A6A6"/>
              <w:right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14,605</w:t>
            </w:r>
          </w:p>
        </w:tc>
        <w:tc>
          <w:tcPr>
            <w:tcW w:w="2315" w:type="dxa"/>
            <w:tcBorders>
              <w:top w:val="single" w:sz="4" w:space="0" w:color="A6A6A6"/>
              <w:left w:val="single" w:sz="4" w:space="0" w:color="A6A6A6"/>
              <w:bottom w:val="single" w:sz="4" w:space="0" w:color="A6A6A6"/>
            </w:tcBorders>
            <w:shd w:val="clear" w:color="auto" w:fill="auto"/>
            <w:noWrap/>
            <w:hideMark/>
          </w:tcPr>
          <w:p w:rsidR="0040448D" w:rsidRPr="00D2643A" w:rsidRDefault="0040448D" w:rsidP="00D15D00">
            <w:pPr>
              <w:pStyle w:val="TableText"/>
              <w:keepNext/>
              <w:jc w:val="center"/>
              <w:rPr>
                <w:szCs w:val="18"/>
              </w:rPr>
            </w:pPr>
            <w:r w:rsidRPr="00D2643A">
              <w:rPr>
                <w:szCs w:val="18"/>
              </w:rPr>
              <w:t>75.0</w:t>
            </w:r>
          </w:p>
        </w:tc>
        <w:tc>
          <w:tcPr>
            <w:tcW w:w="2315" w:type="dxa"/>
            <w:tcBorders>
              <w:top w:val="single" w:sz="4" w:space="0" w:color="A6A6A6"/>
              <w:bottom w:val="single" w:sz="4" w:space="0" w:color="A6A6A6"/>
            </w:tcBorders>
            <w:shd w:val="clear" w:color="auto" w:fill="auto"/>
            <w:noWrap/>
            <w:hideMark/>
          </w:tcPr>
          <w:p w:rsidR="0040448D" w:rsidRPr="00D2643A" w:rsidRDefault="0040448D" w:rsidP="00D15D00">
            <w:pPr>
              <w:pStyle w:val="TableText"/>
              <w:keepNext/>
              <w:jc w:val="center"/>
              <w:rPr>
                <w:szCs w:val="18"/>
              </w:rPr>
            </w:pPr>
            <w:r w:rsidRPr="00D2643A">
              <w:rPr>
                <w:szCs w:val="18"/>
              </w:rPr>
              <w:t>87.1</w:t>
            </w:r>
          </w:p>
        </w:tc>
        <w:tc>
          <w:tcPr>
            <w:tcW w:w="2316" w:type="dxa"/>
            <w:tcBorders>
              <w:top w:val="single" w:sz="4" w:space="0" w:color="A6A6A6"/>
              <w:bottom w:val="single" w:sz="4" w:space="0" w:color="A6A6A6"/>
              <w:right w:val="nil"/>
            </w:tcBorders>
            <w:shd w:val="clear" w:color="auto" w:fill="auto"/>
            <w:noWrap/>
            <w:hideMark/>
          </w:tcPr>
          <w:p w:rsidR="0040448D" w:rsidRPr="00D2643A" w:rsidRDefault="0040448D" w:rsidP="00D2643A">
            <w:pPr>
              <w:pStyle w:val="TableText"/>
              <w:keepNext/>
              <w:tabs>
                <w:tab w:val="decimal" w:pos="1125"/>
              </w:tabs>
              <w:rPr>
                <w:szCs w:val="18"/>
              </w:rPr>
            </w:pPr>
            <w:r w:rsidRPr="00D2643A">
              <w:rPr>
                <w:szCs w:val="18"/>
              </w:rPr>
              <w:t>96.3</w:t>
            </w:r>
          </w:p>
        </w:tc>
      </w:tr>
      <w:tr w:rsidR="00D15D00" w:rsidRPr="002736B4" w:rsidTr="00740276">
        <w:trPr>
          <w:cantSplit/>
        </w:trPr>
        <w:tc>
          <w:tcPr>
            <w:tcW w:w="1560" w:type="dxa"/>
            <w:tcBorders>
              <w:top w:val="single" w:sz="4" w:space="0" w:color="A6A6A6"/>
              <w:left w:val="nil"/>
              <w:bottom w:val="single" w:sz="4" w:space="0" w:color="A6A6A6"/>
            </w:tcBorders>
            <w:shd w:val="clear" w:color="auto" w:fill="auto"/>
            <w:noWrap/>
            <w:hideMark/>
          </w:tcPr>
          <w:p w:rsidR="0040448D" w:rsidRPr="00D2643A" w:rsidRDefault="0040448D" w:rsidP="00D15D00">
            <w:pPr>
              <w:pStyle w:val="TableText"/>
              <w:keepNext/>
              <w:rPr>
                <w:szCs w:val="18"/>
                <w:lang w:eastAsia="en-NZ"/>
              </w:rPr>
            </w:pPr>
            <w:r w:rsidRPr="00D2643A">
              <w:rPr>
                <w:szCs w:val="18"/>
                <w:lang w:eastAsia="en-NZ"/>
              </w:rPr>
              <w:t>Pacific</w:t>
            </w:r>
          </w:p>
        </w:tc>
        <w:tc>
          <w:tcPr>
            <w:tcW w:w="1523" w:type="dxa"/>
            <w:tcBorders>
              <w:top w:val="single" w:sz="4" w:space="0" w:color="A6A6A6"/>
              <w:bottom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4841</w:t>
            </w:r>
          </w:p>
        </w:tc>
        <w:tc>
          <w:tcPr>
            <w:tcW w:w="1524" w:type="dxa"/>
            <w:tcBorders>
              <w:top w:val="single" w:sz="4" w:space="0" w:color="A6A6A6"/>
              <w:bottom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5389</w:t>
            </w:r>
          </w:p>
        </w:tc>
        <w:tc>
          <w:tcPr>
            <w:tcW w:w="1524" w:type="dxa"/>
            <w:tcBorders>
              <w:top w:val="single" w:sz="4" w:space="0" w:color="A6A6A6"/>
              <w:bottom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5826</w:t>
            </w:r>
          </w:p>
        </w:tc>
        <w:tc>
          <w:tcPr>
            <w:tcW w:w="1524" w:type="dxa"/>
            <w:tcBorders>
              <w:top w:val="single" w:sz="4" w:space="0" w:color="A6A6A6"/>
              <w:bottom w:val="single" w:sz="4" w:space="0" w:color="A6A6A6"/>
              <w:right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6064</w:t>
            </w:r>
          </w:p>
        </w:tc>
        <w:tc>
          <w:tcPr>
            <w:tcW w:w="2315" w:type="dxa"/>
            <w:tcBorders>
              <w:top w:val="single" w:sz="4" w:space="0" w:color="A6A6A6"/>
              <w:left w:val="single" w:sz="4" w:space="0" w:color="A6A6A6"/>
              <w:bottom w:val="single" w:sz="4" w:space="0" w:color="A6A6A6"/>
            </w:tcBorders>
            <w:shd w:val="clear" w:color="auto" w:fill="auto"/>
            <w:noWrap/>
            <w:hideMark/>
          </w:tcPr>
          <w:p w:rsidR="0040448D" w:rsidRPr="00D2643A" w:rsidRDefault="0040448D" w:rsidP="00D15D00">
            <w:pPr>
              <w:pStyle w:val="TableText"/>
              <w:keepNext/>
              <w:jc w:val="center"/>
              <w:rPr>
                <w:szCs w:val="18"/>
              </w:rPr>
            </w:pPr>
            <w:r w:rsidRPr="00D2643A">
              <w:rPr>
                <w:szCs w:val="18"/>
              </w:rPr>
              <w:t>79.8</w:t>
            </w:r>
          </w:p>
        </w:tc>
        <w:tc>
          <w:tcPr>
            <w:tcW w:w="2315" w:type="dxa"/>
            <w:tcBorders>
              <w:top w:val="single" w:sz="4" w:space="0" w:color="A6A6A6"/>
              <w:bottom w:val="single" w:sz="4" w:space="0" w:color="A6A6A6"/>
            </w:tcBorders>
            <w:shd w:val="clear" w:color="auto" w:fill="auto"/>
            <w:noWrap/>
            <w:hideMark/>
          </w:tcPr>
          <w:p w:rsidR="0040448D" w:rsidRPr="00D2643A" w:rsidRDefault="0040448D" w:rsidP="00D15D00">
            <w:pPr>
              <w:pStyle w:val="TableText"/>
              <w:keepNext/>
              <w:jc w:val="center"/>
              <w:rPr>
                <w:szCs w:val="18"/>
              </w:rPr>
            </w:pPr>
            <w:r w:rsidRPr="00D2643A">
              <w:rPr>
                <w:szCs w:val="18"/>
              </w:rPr>
              <w:t>88.9</w:t>
            </w:r>
          </w:p>
        </w:tc>
        <w:tc>
          <w:tcPr>
            <w:tcW w:w="2316" w:type="dxa"/>
            <w:tcBorders>
              <w:top w:val="single" w:sz="4" w:space="0" w:color="A6A6A6"/>
              <w:bottom w:val="single" w:sz="4" w:space="0" w:color="A6A6A6"/>
              <w:right w:val="nil"/>
            </w:tcBorders>
            <w:shd w:val="clear" w:color="auto" w:fill="auto"/>
            <w:noWrap/>
            <w:hideMark/>
          </w:tcPr>
          <w:p w:rsidR="0040448D" w:rsidRPr="00D2643A" w:rsidRDefault="0040448D" w:rsidP="00D2643A">
            <w:pPr>
              <w:pStyle w:val="TableText"/>
              <w:keepNext/>
              <w:tabs>
                <w:tab w:val="decimal" w:pos="1125"/>
              </w:tabs>
              <w:rPr>
                <w:szCs w:val="18"/>
              </w:rPr>
            </w:pPr>
            <w:r w:rsidRPr="00D2643A">
              <w:rPr>
                <w:szCs w:val="18"/>
              </w:rPr>
              <w:t>92.5</w:t>
            </w:r>
          </w:p>
        </w:tc>
      </w:tr>
      <w:tr w:rsidR="0040448D" w:rsidRPr="002736B4" w:rsidTr="00740276">
        <w:trPr>
          <w:cantSplit/>
        </w:trPr>
        <w:tc>
          <w:tcPr>
            <w:tcW w:w="1560" w:type="dxa"/>
            <w:tcBorders>
              <w:top w:val="single" w:sz="4" w:space="0" w:color="A6A6A6"/>
              <w:left w:val="nil"/>
              <w:bottom w:val="single" w:sz="4" w:space="0" w:color="A6A6A6"/>
            </w:tcBorders>
            <w:shd w:val="clear" w:color="auto" w:fill="auto"/>
            <w:noWrap/>
            <w:hideMark/>
          </w:tcPr>
          <w:p w:rsidR="0040448D" w:rsidRPr="00D2643A" w:rsidRDefault="0040448D" w:rsidP="00D15D00">
            <w:pPr>
              <w:pStyle w:val="TableText"/>
              <w:keepNext/>
              <w:rPr>
                <w:szCs w:val="18"/>
                <w:lang w:eastAsia="en-NZ"/>
              </w:rPr>
            </w:pPr>
            <w:r w:rsidRPr="00D2643A">
              <w:rPr>
                <w:szCs w:val="18"/>
                <w:lang w:eastAsia="en-NZ"/>
              </w:rPr>
              <w:t>Asian</w:t>
            </w:r>
          </w:p>
        </w:tc>
        <w:tc>
          <w:tcPr>
            <w:tcW w:w="1523" w:type="dxa"/>
            <w:tcBorders>
              <w:top w:val="single" w:sz="4" w:space="0" w:color="A6A6A6"/>
              <w:bottom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8332</w:t>
            </w:r>
          </w:p>
        </w:tc>
        <w:tc>
          <w:tcPr>
            <w:tcW w:w="1524" w:type="dxa"/>
            <w:tcBorders>
              <w:top w:val="single" w:sz="4" w:space="0" w:color="A6A6A6"/>
              <w:bottom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8807</w:t>
            </w:r>
          </w:p>
        </w:tc>
        <w:tc>
          <w:tcPr>
            <w:tcW w:w="1524" w:type="dxa"/>
            <w:tcBorders>
              <w:top w:val="single" w:sz="4" w:space="0" w:color="A6A6A6"/>
              <w:bottom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8913</w:t>
            </w:r>
          </w:p>
        </w:tc>
        <w:tc>
          <w:tcPr>
            <w:tcW w:w="1524" w:type="dxa"/>
            <w:tcBorders>
              <w:top w:val="single" w:sz="4" w:space="0" w:color="A6A6A6"/>
              <w:bottom w:val="single" w:sz="4" w:space="0" w:color="A6A6A6"/>
              <w:right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9226</w:t>
            </w:r>
          </w:p>
        </w:tc>
        <w:tc>
          <w:tcPr>
            <w:tcW w:w="2315" w:type="dxa"/>
            <w:tcBorders>
              <w:top w:val="single" w:sz="4" w:space="0" w:color="A6A6A6"/>
              <w:left w:val="single" w:sz="4" w:space="0" w:color="A6A6A6"/>
              <w:bottom w:val="single" w:sz="4" w:space="0" w:color="A6A6A6"/>
            </w:tcBorders>
            <w:shd w:val="clear" w:color="auto" w:fill="auto"/>
            <w:noWrap/>
            <w:hideMark/>
          </w:tcPr>
          <w:p w:rsidR="0040448D" w:rsidRPr="00D2643A" w:rsidRDefault="0040448D" w:rsidP="00D15D00">
            <w:pPr>
              <w:pStyle w:val="TableText"/>
              <w:keepNext/>
              <w:jc w:val="center"/>
              <w:rPr>
                <w:szCs w:val="18"/>
              </w:rPr>
            </w:pPr>
            <w:r w:rsidRPr="00D2643A">
              <w:rPr>
                <w:szCs w:val="18"/>
              </w:rPr>
              <w:t>90.3</w:t>
            </w:r>
          </w:p>
        </w:tc>
        <w:tc>
          <w:tcPr>
            <w:tcW w:w="2315" w:type="dxa"/>
            <w:tcBorders>
              <w:top w:val="single" w:sz="4" w:space="0" w:color="A6A6A6"/>
              <w:bottom w:val="single" w:sz="4" w:space="0" w:color="A6A6A6"/>
            </w:tcBorders>
            <w:shd w:val="clear" w:color="auto" w:fill="auto"/>
            <w:noWrap/>
            <w:hideMark/>
          </w:tcPr>
          <w:p w:rsidR="0040448D" w:rsidRPr="00D2643A" w:rsidRDefault="0040448D" w:rsidP="00D15D00">
            <w:pPr>
              <w:pStyle w:val="TableText"/>
              <w:keepNext/>
              <w:jc w:val="center"/>
              <w:rPr>
                <w:szCs w:val="18"/>
              </w:rPr>
            </w:pPr>
            <w:r w:rsidRPr="00D2643A">
              <w:rPr>
                <w:szCs w:val="18"/>
              </w:rPr>
              <w:t>95.5</w:t>
            </w:r>
          </w:p>
        </w:tc>
        <w:tc>
          <w:tcPr>
            <w:tcW w:w="2316" w:type="dxa"/>
            <w:tcBorders>
              <w:top w:val="single" w:sz="4" w:space="0" w:color="A6A6A6"/>
              <w:bottom w:val="single" w:sz="4" w:space="0" w:color="A6A6A6"/>
              <w:right w:val="nil"/>
            </w:tcBorders>
            <w:shd w:val="clear" w:color="auto" w:fill="auto"/>
            <w:noWrap/>
            <w:hideMark/>
          </w:tcPr>
          <w:p w:rsidR="0040448D" w:rsidRPr="00D2643A" w:rsidRDefault="0040448D" w:rsidP="00D2643A">
            <w:pPr>
              <w:pStyle w:val="TableText"/>
              <w:keepNext/>
              <w:tabs>
                <w:tab w:val="decimal" w:pos="1125"/>
              </w:tabs>
              <w:rPr>
                <w:szCs w:val="18"/>
              </w:rPr>
            </w:pPr>
            <w:r w:rsidRPr="00D2643A">
              <w:rPr>
                <w:szCs w:val="18"/>
              </w:rPr>
              <w:t>98.8</w:t>
            </w:r>
          </w:p>
        </w:tc>
      </w:tr>
      <w:tr w:rsidR="00D15D00" w:rsidRPr="002736B4" w:rsidTr="00740276">
        <w:trPr>
          <w:cantSplit/>
        </w:trPr>
        <w:tc>
          <w:tcPr>
            <w:tcW w:w="1560" w:type="dxa"/>
            <w:tcBorders>
              <w:top w:val="single" w:sz="4" w:space="0" w:color="A6A6A6"/>
              <w:left w:val="nil"/>
              <w:bottom w:val="single" w:sz="4" w:space="0" w:color="A6A6A6"/>
            </w:tcBorders>
            <w:shd w:val="clear" w:color="auto" w:fill="auto"/>
            <w:noWrap/>
            <w:hideMark/>
          </w:tcPr>
          <w:p w:rsidR="0040448D" w:rsidRPr="00D2643A" w:rsidRDefault="0040448D" w:rsidP="00D15D00">
            <w:pPr>
              <w:pStyle w:val="TableText"/>
              <w:keepNext/>
              <w:rPr>
                <w:szCs w:val="18"/>
                <w:lang w:eastAsia="en-NZ"/>
              </w:rPr>
            </w:pPr>
            <w:r w:rsidRPr="00D2643A">
              <w:rPr>
                <w:szCs w:val="18"/>
                <w:lang w:eastAsia="en-NZ"/>
              </w:rPr>
              <w:t>Other</w:t>
            </w:r>
          </w:p>
        </w:tc>
        <w:tc>
          <w:tcPr>
            <w:tcW w:w="1523" w:type="dxa"/>
            <w:tcBorders>
              <w:top w:val="single" w:sz="4" w:space="0" w:color="A6A6A6"/>
              <w:bottom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24,857</w:t>
            </w:r>
          </w:p>
        </w:tc>
        <w:tc>
          <w:tcPr>
            <w:tcW w:w="1524" w:type="dxa"/>
            <w:tcBorders>
              <w:top w:val="single" w:sz="4" w:space="0" w:color="A6A6A6"/>
              <w:bottom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27,069</w:t>
            </w:r>
          </w:p>
        </w:tc>
        <w:tc>
          <w:tcPr>
            <w:tcW w:w="1524" w:type="dxa"/>
            <w:tcBorders>
              <w:top w:val="single" w:sz="4" w:space="0" w:color="A6A6A6"/>
              <w:bottom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27,327</w:t>
            </w:r>
          </w:p>
        </w:tc>
        <w:tc>
          <w:tcPr>
            <w:tcW w:w="1524" w:type="dxa"/>
            <w:tcBorders>
              <w:top w:val="single" w:sz="4" w:space="0" w:color="A6A6A6"/>
              <w:bottom w:val="single" w:sz="4" w:space="0" w:color="A6A6A6"/>
              <w:right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29,077</w:t>
            </w:r>
          </w:p>
        </w:tc>
        <w:tc>
          <w:tcPr>
            <w:tcW w:w="2315" w:type="dxa"/>
            <w:tcBorders>
              <w:top w:val="single" w:sz="4" w:space="0" w:color="A6A6A6"/>
              <w:left w:val="single" w:sz="4" w:space="0" w:color="A6A6A6"/>
              <w:bottom w:val="single" w:sz="4" w:space="0" w:color="A6A6A6"/>
            </w:tcBorders>
            <w:shd w:val="clear" w:color="auto" w:fill="auto"/>
            <w:noWrap/>
            <w:hideMark/>
          </w:tcPr>
          <w:p w:rsidR="0040448D" w:rsidRPr="00D2643A" w:rsidRDefault="0040448D" w:rsidP="00D15D00">
            <w:pPr>
              <w:pStyle w:val="TableText"/>
              <w:keepNext/>
              <w:jc w:val="center"/>
              <w:rPr>
                <w:szCs w:val="18"/>
              </w:rPr>
            </w:pPr>
            <w:r w:rsidRPr="00D2643A">
              <w:rPr>
                <w:szCs w:val="18"/>
              </w:rPr>
              <w:t>85.5</w:t>
            </w:r>
          </w:p>
        </w:tc>
        <w:tc>
          <w:tcPr>
            <w:tcW w:w="2315" w:type="dxa"/>
            <w:tcBorders>
              <w:top w:val="single" w:sz="4" w:space="0" w:color="A6A6A6"/>
              <w:bottom w:val="single" w:sz="4" w:space="0" w:color="A6A6A6"/>
            </w:tcBorders>
            <w:shd w:val="clear" w:color="auto" w:fill="auto"/>
            <w:noWrap/>
            <w:hideMark/>
          </w:tcPr>
          <w:p w:rsidR="0040448D" w:rsidRPr="00D2643A" w:rsidRDefault="0040448D" w:rsidP="00D15D00">
            <w:pPr>
              <w:pStyle w:val="TableText"/>
              <w:keepNext/>
              <w:jc w:val="center"/>
              <w:rPr>
                <w:szCs w:val="18"/>
              </w:rPr>
            </w:pPr>
            <w:r w:rsidRPr="00D2643A">
              <w:rPr>
                <w:szCs w:val="18"/>
              </w:rPr>
              <w:t>93.1</w:t>
            </w:r>
          </w:p>
        </w:tc>
        <w:tc>
          <w:tcPr>
            <w:tcW w:w="2316" w:type="dxa"/>
            <w:tcBorders>
              <w:top w:val="single" w:sz="4" w:space="0" w:color="A6A6A6"/>
              <w:bottom w:val="single" w:sz="4" w:space="0" w:color="A6A6A6"/>
              <w:right w:val="nil"/>
            </w:tcBorders>
            <w:shd w:val="clear" w:color="auto" w:fill="auto"/>
            <w:noWrap/>
            <w:hideMark/>
          </w:tcPr>
          <w:p w:rsidR="0040448D" w:rsidRPr="00D2643A" w:rsidRDefault="0040448D" w:rsidP="00D2643A">
            <w:pPr>
              <w:pStyle w:val="TableText"/>
              <w:keepNext/>
              <w:tabs>
                <w:tab w:val="decimal" w:pos="1125"/>
              </w:tabs>
              <w:rPr>
                <w:szCs w:val="18"/>
              </w:rPr>
            </w:pPr>
            <w:r w:rsidRPr="00D2643A">
              <w:rPr>
                <w:szCs w:val="18"/>
              </w:rPr>
              <w:t>99.1</w:t>
            </w:r>
          </w:p>
        </w:tc>
      </w:tr>
      <w:tr w:rsidR="0040448D" w:rsidRPr="00D15D00" w:rsidTr="00740276">
        <w:trPr>
          <w:cantSplit/>
        </w:trPr>
        <w:tc>
          <w:tcPr>
            <w:tcW w:w="1560" w:type="dxa"/>
            <w:tcBorders>
              <w:top w:val="single" w:sz="4" w:space="0" w:color="A6A6A6"/>
              <w:left w:val="nil"/>
              <w:bottom w:val="single" w:sz="4" w:space="0" w:color="auto"/>
            </w:tcBorders>
            <w:shd w:val="clear" w:color="auto" w:fill="auto"/>
            <w:noWrap/>
            <w:hideMark/>
          </w:tcPr>
          <w:p w:rsidR="0040448D" w:rsidRPr="00D2643A" w:rsidRDefault="0040448D" w:rsidP="00D15D00">
            <w:pPr>
              <w:pStyle w:val="TableText"/>
              <w:keepNext/>
              <w:rPr>
                <w:b/>
                <w:szCs w:val="18"/>
                <w:lang w:eastAsia="en-NZ"/>
              </w:rPr>
            </w:pPr>
            <w:r w:rsidRPr="00D2643A">
              <w:rPr>
                <w:b/>
                <w:szCs w:val="18"/>
                <w:lang w:eastAsia="en-NZ"/>
              </w:rPr>
              <w:t>Total</w:t>
            </w:r>
          </w:p>
        </w:tc>
        <w:tc>
          <w:tcPr>
            <w:tcW w:w="1523" w:type="dxa"/>
            <w:tcBorders>
              <w:top w:val="single" w:sz="4" w:space="0" w:color="A6A6A6"/>
              <w:bottom w:val="single" w:sz="4" w:space="0" w:color="auto"/>
            </w:tcBorders>
            <w:shd w:val="clear" w:color="auto" w:fill="auto"/>
            <w:noWrap/>
            <w:hideMark/>
          </w:tcPr>
          <w:p w:rsidR="0040448D" w:rsidRPr="00D2643A" w:rsidRDefault="0040448D" w:rsidP="00D2643A">
            <w:pPr>
              <w:pStyle w:val="TableText"/>
              <w:keepNext/>
              <w:tabs>
                <w:tab w:val="decimal" w:pos="935"/>
              </w:tabs>
              <w:rPr>
                <w:b/>
                <w:szCs w:val="18"/>
              </w:rPr>
            </w:pPr>
            <w:r w:rsidRPr="00D2643A">
              <w:rPr>
                <w:b/>
                <w:szCs w:val="18"/>
              </w:rPr>
              <w:t>48,985</w:t>
            </w:r>
          </w:p>
        </w:tc>
        <w:tc>
          <w:tcPr>
            <w:tcW w:w="1524" w:type="dxa"/>
            <w:tcBorders>
              <w:top w:val="single" w:sz="4" w:space="0" w:color="A6A6A6"/>
              <w:bottom w:val="single" w:sz="4" w:space="0" w:color="auto"/>
            </w:tcBorders>
            <w:shd w:val="clear" w:color="auto" w:fill="auto"/>
            <w:noWrap/>
            <w:hideMark/>
          </w:tcPr>
          <w:p w:rsidR="0040448D" w:rsidRPr="00D2643A" w:rsidRDefault="0040448D" w:rsidP="00D2643A">
            <w:pPr>
              <w:pStyle w:val="TableText"/>
              <w:keepNext/>
              <w:tabs>
                <w:tab w:val="decimal" w:pos="935"/>
              </w:tabs>
              <w:rPr>
                <w:b/>
                <w:szCs w:val="18"/>
              </w:rPr>
            </w:pPr>
            <w:r w:rsidRPr="00D2643A">
              <w:rPr>
                <w:b/>
                <w:szCs w:val="18"/>
              </w:rPr>
              <w:t>53,982</w:t>
            </w:r>
          </w:p>
        </w:tc>
        <w:tc>
          <w:tcPr>
            <w:tcW w:w="1524" w:type="dxa"/>
            <w:tcBorders>
              <w:top w:val="single" w:sz="4" w:space="0" w:color="A6A6A6"/>
              <w:bottom w:val="single" w:sz="4" w:space="0" w:color="auto"/>
            </w:tcBorders>
            <w:shd w:val="clear" w:color="auto" w:fill="auto"/>
            <w:noWrap/>
            <w:hideMark/>
          </w:tcPr>
          <w:p w:rsidR="0040448D" w:rsidRPr="00D2643A" w:rsidRDefault="0040448D" w:rsidP="00D2643A">
            <w:pPr>
              <w:pStyle w:val="TableText"/>
              <w:keepNext/>
              <w:tabs>
                <w:tab w:val="decimal" w:pos="935"/>
              </w:tabs>
              <w:rPr>
                <w:b/>
                <w:szCs w:val="18"/>
              </w:rPr>
            </w:pPr>
            <w:r w:rsidRPr="00D2643A">
              <w:rPr>
                <w:b/>
                <w:szCs w:val="18"/>
              </w:rPr>
              <w:t>55,277</w:t>
            </w:r>
          </w:p>
        </w:tc>
        <w:tc>
          <w:tcPr>
            <w:tcW w:w="1524" w:type="dxa"/>
            <w:tcBorders>
              <w:top w:val="single" w:sz="4" w:space="0" w:color="A6A6A6"/>
              <w:bottom w:val="single" w:sz="4" w:space="0" w:color="auto"/>
              <w:right w:val="single" w:sz="4" w:space="0" w:color="A6A6A6"/>
            </w:tcBorders>
            <w:shd w:val="clear" w:color="auto" w:fill="auto"/>
            <w:noWrap/>
            <w:hideMark/>
          </w:tcPr>
          <w:p w:rsidR="0040448D" w:rsidRPr="00D2643A" w:rsidRDefault="0040448D" w:rsidP="00D2643A">
            <w:pPr>
              <w:pStyle w:val="TableText"/>
              <w:keepNext/>
              <w:tabs>
                <w:tab w:val="decimal" w:pos="935"/>
              </w:tabs>
              <w:rPr>
                <w:b/>
                <w:szCs w:val="18"/>
              </w:rPr>
            </w:pPr>
            <w:r w:rsidRPr="00D2643A">
              <w:rPr>
                <w:b/>
                <w:szCs w:val="18"/>
              </w:rPr>
              <w:t>58,972</w:t>
            </w:r>
          </w:p>
        </w:tc>
        <w:tc>
          <w:tcPr>
            <w:tcW w:w="2315" w:type="dxa"/>
            <w:tcBorders>
              <w:top w:val="single" w:sz="4" w:space="0" w:color="A6A6A6"/>
              <w:left w:val="single" w:sz="4" w:space="0" w:color="A6A6A6"/>
              <w:bottom w:val="single" w:sz="4" w:space="0" w:color="auto"/>
            </w:tcBorders>
            <w:shd w:val="clear" w:color="auto" w:fill="auto"/>
            <w:noWrap/>
            <w:hideMark/>
          </w:tcPr>
          <w:p w:rsidR="0040448D" w:rsidRPr="00D2643A" w:rsidRDefault="0040448D" w:rsidP="00D15D00">
            <w:pPr>
              <w:pStyle w:val="TableText"/>
              <w:keepNext/>
              <w:jc w:val="center"/>
              <w:rPr>
                <w:b/>
                <w:szCs w:val="18"/>
              </w:rPr>
            </w:pPr>
            <w:r w:rsidRPr="00D2643A">
              <w:rPr>
                <w:b/>
                <w:szCs w:val="18"/>
              </w:rPr>
              <w:t>83.1</w:t>
            </w:r>
          </w:p>
        </w:tc>
        <w:tc>
          <w:tcPr>
            <w:tcW w:w="2315" w:type="dxa"/>
            <w:tcBorders>
              <w:top w:val="single" w:sz="4" w:space="0" w:color="A6A6A6"/>
              <w:bottom w:val="single" w:sz="4" w:space="0" w:color="auto"/>
            </w:tcBorders>
            <w:shd w:val="clear" w:color="auto" w:fill="auto"/>
            <w:noWrap/>
            <w:hideMark/>
          </w:tcPr>
          <w:p w:rsidR="0040448D" w:rsidRPr="00D2643A" w:rsidRDefault="0040448D" w:rsidP="00D15D00">
            <w:pPr>
              <w:pStyle w:val="TableText"/>
              <w:keepNext/>
              <w:jc w:val="center"/>
              <w:rPr>
                <w:b/>
                <w:szCs w:val="18"/>
              </w:rPr>
            </w:pPr>
            <w:r w:rsidRPr="00D2643A">
              <w:rPr>
                <w:b/>
                <w:szCs w:val="18"/>
              </w:rPr>
              <w:t>91.5</w:t>
            </w:r>
          </w:p>
        </w:tc>
        <w:tc>
          <w:tcPr>
            <w:tcW w:w="2316" w:type="dxa"/>
            <w:tcBorders>
              <w:top w:val="single" w:sz="4" w:space="0" w:color="A6A6A6"/>
              <w:bottom w:val="single" w:sz="4" w:space="0" w:color="auto"/>
              <w:right w:val="nil"/>
            </w:tcBorders>
            <w:shd w:val="clear" w:color="auto" w:fill="auto"/>
            <w:noWrap/>
            <w:hideMark/>
          </w:tcPr>
          <w:p w:rsidR="0040448D" w:rsidRPr="00D2643A" w:rsidRDefault="0040448D" w:rsidP="00D2643A">
            <w:pPr>
              <w:pStyle w:val="TableText"/>
              <w:keepNext/>
              <w:tabs>
                <w:tab w:val="decimal" w:pos="1125"/>
              </w:tabs>
              <w:rPr>
                <w:b/>
                <w:szCs w:val="18"/>
              </w:rPr>
            </w:pPr>
            <w:r w:rsidRPr="00D2643A">
              <w:rPr>
                <w:b/>
                <w:szCs w:val="18"/>
              </w:rPr>
              <w:t>97.7</w:t>
            </w:r>
          </w:p>
        </w:tc>
      </w:tr>
      <w:tr w:rsidR="0040448D" w:rsidRPr="002736B4" w:rsidTr="00740276">
        <w:trPr>
          <w:cantSplit/>
        </w:trPr>
        <w:tc>
          <w:tcPr>
            <w:tcW w:w="1560" w:type="dxa"/>
            <w:tcBorders>
              <w:top w:val="single" w:sz="4" w:space="0" w:color="auto"/>
              <w:left w:val="nil"/>
              <w:bottom w:val="single" w:sz="4" w:space="0" w:color="A6A6A6"/>
              <w:right w:val="nil"/>
            </w:tcBorders>
            <w:shd w:val="clear" w:color="auto" w:fill="auto"/>
            <w:noWrap/>
            <w:hideMark/>
          </w:tcPr>
          <w:p w:rsidR="0040448D" w:rsidRPr="00D2643A" w:rsidRDefault="00D15D00" w:rsidP="00D15D00">
            <w:pPr>
              <w:pStyle w:val="TableText"/>
              <w:keepNext/>
              <w:spacing w:before="120"/>
              <w:rPr>
                <w:b/>
                <w:szCs w:val="18"/>
                <w:lang w:eastAsia="en-NZ"/>
              </w:rPr>
            </w:pPr>
            <w:r w:rsidRPr="00D2643A">
              <w:rPr>
                <w:b/>
                <w:szCs w:val="18"/>
                <w:lang w:eastAsia="en-NZ"/>
              </w:rPr>
              <w:t>NZ Dep 2013</w:t>
            </w:r>
          </w:p>
        </w:tc>
        <w:tc>
          <w:tcPr>
            <w:tcW w:w="1523" w:type="dxa"/>
            <w:tcBorders>
              <w:top w:val="single" w:sz="4" w:space="0" w:color="auto"/>
              <w:left w:val="nil"/>
              <w:bottom w:val="single" w:sz="4" w:space="0" w:color="A6A6A6"/>
              <w:right w:val="nil"/>
            </w:tcBorders>
            <w:shd w:val="clear" w:color="auto" w:fill="auto"/>
            <w:noWrap/>
            <w:hideMark/>
          </w:tcPr>
          <w:p w:rsidR="0040448D" w:rsidRPr="00D2643A" w:rsidRDefault="0040448D" w:rsidP="00D2643A">
            <w:pPr>
              <w:pStyle w:val="TableText"/>
              <w:keepNext/>
              <w:tabs>
                <w:tab w:val="decimal" w:pos="935"/>
              </w:tabs>
              <w:spacing w:before="120"/>
              <w:rPr>
                <w:szCs w:val="18"/>
                <w:lang w:eastAsia="en-NZ"/>
              </w:rPr>
            </w:pPr>
          </w:p>
        </w:tc>
        <w:tc>
          <w:tcPr>
            <w:tcW w:w="1524" w:type="dxa"/>
            <w:tcBorders>
              <w:top w:val="single" w:sz="4" w:space="0" w:color="auto"/>
              <w:left w:val="nil"/>
              <w:bottom w:val="single" w:sz="4" w:space="0" w:color="A6A6A6"/>
              <w:right w:val="nil"/>
            </w:tcBorders>
            <w:shd w:val="clear" w:color="auto" w:fill="auto"/>
            <w:noWrap/>
            <w:hideMark/>
          </w:tcPr>
          <w:p w:rsidR="0040448D" w:rsidRPr="00D2643A" w:rsidRDefault="0040448D" w:rsidP="00D2643A">
            <w:pPr>
              <w:pStyle w:val="TableText"/>
              <w:keepNext/>
              <w:tabs>
                <w:tab w:val="decimal" w:pos="935"/>
              </w:tabs>
              <w:spacing w:before="120"/>
              <w:rPr>
                <w:szCs w:val="18"/>
                <w:lang w:eastAsia="en-NZ"/>
              </w:rPr>
            </w:pPr>
          </w:p>
        </w:tc>
        <w:tc>
          <w:tcPr>
            <w:tcW w:w="1524" w:type="dxa"/>
            <w:tcBorders>
              <w:top w:val="single" w:sz="4" w:space="0" w:color="auto"/>
              <w:left w:val="nil"/>
              <w:bottom w:val="single" w:sz="4" w:space="0" w:color="A6A6A6"/>
              <w:right w:val="nil"/>
            </w:tcBorders>
            <w:shd w:val="clear" w:color="auto" w:fill="auto"/>
            <w:noWrap/>
            <w:hideMark/>
          </w:tcPr>
          <w:p w:rsidR="0040448D" w:rsidRPr="00D2643A" w:rsidRDefault="0040448D" w:rsidP="00D2643A">
            <w:pPr>
              <w:pStyle w:val="TableText"/>
              <w:keepNext/>
              <w:tabs>
                <w:tab w:val="decimal" w:pos="935"/>
              </w:tabs>
              <w:spacing w:before="120"/>
              <w:rPr>
                <w:szCs w:val="18"/>
                <w:lang w:eastAsia="en-NZ"/>
              </w:rPr>
            </w:pPr>
          </w:p>
        </w:tc>
        <w:tc>
          <w:tcPr>
            <w:tcW w:w="1524" w:type="dxa"/>
            <w:tcBorders>
              <w:top w:val="single" w:sz="4" w:space="0" w:color="auto"/>
              <w:left w:val="nil"/>
              <w:bottom w:val="single" w:sz="4" w:space="0" w:color="A6A6A6"/>
              <w:right w:val="single" w:sz="4" w:space="0" w:color="A6A6A6"/>
            </w:tcBorders>
            <w:shd w:val="clear" w:color="auto" w:fill="auto"/>
            <w:noWrap/>
            <w:hideMark/>
          </w:tcPr>
          <w:p w:rsidR="0040448D" w:rsidRPr="00D2643A" w:rsidRDefault="0040448D" w:rsidP="00D2643A">
            <w:pPr>
              <w:pStyle w:val="TableText"/>
              <w:keepNext/>
              <w:tabs>
                <w:tab w:val="decimal" w:pos="935"/>
              </w:tabs>
              <w:spacing w:before="120"/>
              <w:rPr>
                <w:szCs w:val="18"/>
                <w:lang w:eastAsia="en-NZ"/>
              </w:rPr>
            </w:pPr>
          </w:p>
        </w:tc>
        <w:tc>
          <w:tcPr>
            <w:tcW w:w="2315" w:type="dxa"/>
            <w:tcBorders>
              <w:top w:val="single" w:sz="4" w:space="0" w:color="auto"/>
              <w:left w:val="single" w:sz="4" w:space="0" w:color="A6A6A6"/>
              <w:bottom w:val="single" w:sz="4" w:space="0" w:color="A6A6A6"/>
              <w:right w:val="nil"/>
            </w:tcBorders>
            <w:shd w:val="clear" w:color="auto" w:fill="auto"/>
            <w:noWrap/>
            <w:hideMark/>
          </w:tcPr>
          <w:p w:rsidR="0040448D" w:rsidRPr="00D2643A" w:rsidRDefault="0040448D" w:rsidP="00D15D00">
            <w:pPr>
              <w:pStyle w:val="TableText"/>
              <w:keepNext/>
              <w:spacing w:before="120"/>
              <w:jc w:val="center"/>
              <w:rPr>
                <w:szCs w:val="18"/>
                <w:lang w:eastAsia="en-NZ"/>
              </w:rPr>
            </w:pPr>
          </w:p>
        </w:tc>
        <w:tc>
          <w:tcPr>
            <w:tcW w:w="2315" w:type="dxa"/>
            <w:tcBorders>
              <w:top w:val="single" w:sz="4" w:space="0" w:color="auto"/>
              <w:left w:val="nil"/>
              <w:bottom w:val="single" w:sz="4" w:space="0" w:color="A6A6A6"/>
              <w:right w:val="nil"/>
            </w:tcBorders>
            <w:shd w:val="clear" w:color="auto" w:fill="auto"/>
            <w:noWrap/>
            <w:hideMark/>
          </w:tcPr>
          <w:p w:rsidR="0040448D" w:rsidRPr="00D2643A" w:rsidRDefault="0040448D" w:rsidP="00D15D00">
            <w:pPr>
              <w:pStyle w:val="TableText"/>
              <w:keepNext/>
              <w:spacing w:before="120"/>
              <w:jc w:val="center"/>
              <w:rPr>
                <w:szCs w:val="18"/>
                <w:lang w:eastAsia="en-NZ"/>
              </w:rPr>
            </w:pPr>
          </w:p>
        </w:tc>
        <w:tc>
          <w:tcPr>
            <w:tcW w:w="2316" w:type="dxa"/>
            <w:tcBorders>
              <w:top w:val="single" w:sz="4" w:space="0" w:color="auto"/>
              <w:left w:val="nil"/>
              <w:bottom w:val="single" w:sz="4" w:space="0" w:color="A6A6A6"/>
              <w:right w:val="nil"/>
            </w:tcBorders>
            <w:shd w:val="clear" w:color="auto" w:fill="auto"/>
            <w:noWrap/>
            <w:hideMark/>
          </w:tcPr>
          <w:p w:rsidR="0040448D" w:rsidRPr="00D2643A" w:rsidRDefault="0040448D" w:rsidP="00D2643A">
            <w:pPr>
              <w:pStyle w:val="TableText"/>
              <w:keepNext/>
              <w:tabs>
                <w:tab w:val="decimal" w:pos="1125"/>
              </w:tabs>
              <w:spacing w:before="120"/>
              <w:rPr>
                <w:szCs w:val="18"/>
                <w:lang w:eastAsia="en-NZ"/>
              </w:rPr>
            </w:pPr>
          </w:p>
        </w:tc>
      </w:tr>
      <w:tr w:rsidR="0040448D" w:rsidRPr="002736B4" w:rsidTr="00740276">
        <w:trPr>
          <w:cantSplit/>
        </w:trPr>
        <w:tc>
          <w:tcPr>
            <w:tcW w:w="1560" w:type="dxa"/>
            <w:tcBorders>
              <w:top w:val="single" w:sz="4" w:space="0" w:color="A6A6A6"/>
              <w:left w:val="nil"/>
              <w:bottom w:val="single" w:sz="4" w:space="0" w:color="A6A6A6"/>
            </w:tcBorders>
            <w:shd w:val="clear" w:color="auto" w:fill="auto"/>
            <w:noWrap/>
            <w:hideMark/>
          </w:tcPr>
          <w:p w:rsidR="0040448D" w:rsidRPr="00D2643A" w:rsidRDefault="0040448D" w:rsidP="00D15D00">
            <w:pPr>
              <w:pStyle w:val="TableText"/>
              <w:keepNext/>
              <w:rPr>
                <w:szCs w:val="18"/>
                <w:lang w:eastAsia="en-NZ"/>
              </w:rPr>
            </w:pPr>
            <w:r w:rsidRPr="00D2643A">
              <w:rPr>
                <w:szCs w:val="18"/>
                <w:lang w:eastAsia="en-NZ"/>
              </w:rPr>
              <w:t>Quintile 1</w:t>
            </w:r>
          </w:p>
        </w:tc>
        <w:tc>
          <w:tcPr>
            <w:tcW w:w="1523" w:type="dxa"/>
            <w:tcBorders>
              <w:top w:val="single" w:sz="4" w:space="0" w:color="A6A6A6"/>
              <w:bottom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7864</w:t>
            </w:r>
          </w:p>
        </w:tc>
        <w:tc>
          <w:tcPr>
            <w:tcW w:w="1524" w:type="dxa"/>
            <w:tcBorders>
              <w:top w:val="single" w:sz="4" w:space="0" w:color="A6A6A6"/>
              <w:bottom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8287</w:t>
            </w:r>
          </w:p>
        </w:tc>
        <w:tc>
          <w:tcPr>
            <w:tcW w:w="1524" w:type="dxa"/>
            <w:tcBorders>
              <w:top w:val="single" w:sz="4" w:space="0" w:color="A6A6A6"/>
              <w:bottom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8346</w:t>
            </w:r>
          </w:p>
        </w:tc>
        <w:tc>
          <w:tcPr>
            <w:tcW w:w="1524" w:type="dxa"/>
            <w:tcBorders>
              <w:top w:val="single" w:sz="4" w:space="0" w:color="A6A6A6"/>
              <w:bottom w:val="single" w:sz="4" w:space="0" w:color="A6A6A6"/>
              <w:right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8305</w:t>
            </w:r>
          </w:p>
        </w:tc>
        <w:tc>
          <w:tcPr>
            <w:tcW w:w="2315" w:type="dxa"/>
            <w:tcBorders>
              <w:top w:val="single" w:sz="4" w:space="0" w:color="A6A6A6"/>
              <w:left w:val="single" w:sz="4" w:space="0" w:color="A6A6A6"/>
              <w:bottom w:val="single" w:sz="4" w:space="0" w:color="A6A6A6"/>
            </w:tcBorders>
            <w:shd w:val="clear" w:color="auto" w:fill="auto"/>
            <w:noWrap/>
            <w:hideMark/>
          </w:tcPr>
          <w:p w:rsidR="0040448D" w:rsidRPr="00D2643A" w:rsidRDefault="0040448D" w:rsidP="00D15D00">
            <w:pPr>
              <w:pStyle w:val="TableText"/>
              <w:keepNext/>
              <w:jc w:val="center"/>
              <w:rPr>
                <w:szCs w:val="18"/>
              </w:rPr>
            </w:pPr>
            <w:r w:rsidRPr="00D2643A">
              <w:rPr>
                <w:szCs w:val="18"/>
              </w:rPr>
              <w:t>94.7</w:t>
            </w:r>
          </w:p>
        </w:tc>
        <w:tc>
          <w:tcPr>
            <w:tcW w:w="2315" w:type="dxa"/>
            <w:tcBorders>
              <w:top w:val="single" w:sz="4" w:space="0" w:color="A6A6A6"/>
              <w:bottom w:val="single" w:sz="4" w:space="0" w:color="A6A6A6"/>
            </w:tcBorders>
            <w:shd w:val="clear" w:color="auto" w:fill="auto"/>
            <w:noWrap/>
            <w:hideMark/>
          </w:tcPr>
          <w:p w:rsidR="0040448D" w:rsidRPr="00D2643A" w:rsidRDefault="0040448D" w:rsidP="00D15D00">
            <w:pPr>
              <w:pStyle w:val="TableText"/>
              <w:keepNext/>
              <w:jc w:val="center"/>
              <w:rPr>
                <w:szCs w:val="18"/>
              </w:rPr>
            </w:pPr>
            <w:r w:rsidRPr="00D2643A">
              <w:rPr>
                <w:szCs w:val="18"/>
              </w:rPr>
              <w:t>99.8</w:t>
            </w:r>
          </w:p>
        </w:tc>
        <w:tc>
          <w:tcPr>
            <w:tcW w:w="2316" w:type="dxa"/>
            <w:tcBorders>
              <w:top w:val="single" w:sz="4" w:space="0" w:color="A6A6A6"/>
              <w:bottom w:val="single" w:sz="4" w:space="0" w:color="A6A6A6"/>
              <w:right w:val="nil"/>
            </w:tcBorders>
            <w:shd w:val="clear" w:color="auto" w:fill="auto"/>
            <w:noWrap/>
            <w:hideMark/>
          </w:tcPr>
          <w:p w:rsidR="0040448D" w:rsidRPr="00D2643A" w:rsidRDefault="0040448D" w:rsidP="00D2643A">
            <w:pPr>
              <w:pStyle w:val="TableText"/>
              <w:keepNext/>
              <w:tabs>
                <w:tab w:val="decimal" w:pos="1125"/>
              </w:tabs>
              <w:rPr>
                <w:szCs w:val="18"/>
              </w:rPr>
            </w:pPr>
            <w:r w:rsidRPr="00D2643A">
              <w:rPr>
                <w:szCs w:val="18"/>
              </w:rPr>
              <w:t>99.3</w:t>
            </w:r>
          </w:p>
        </w:tc>
      </w:tr>
      <w:tr w:rsidR="00D15D00" w:rsidRPr="002736B4" w:rsidTr="00740276">
        <w:trPr>
          <w:cantSplit/>
        </w:trPr>
        <w:tc>
          <w:tcPr>
            <w:tcW w:w="1560" w:type="dxa"/>
            <w:tcBorders>
              <w:top w:val="single" w:sz="4" w:space="0" w:color="A6A6A6"/>
              <w:left w:val="nil"/>
              <w:bottom w:val="single" w:sz="4" w:space="0" w:color="A6A6A6"/>
            </w:tcBorders>
            <w:shd w:val="clear" w:color="auto" w:fill="auto"/>
            <w:noWrap/>
            <w:hideMark/>
          </w:tcPr>
          <w:p w:rsidR="0040448D" w:rsidRPr="00D2643A" w:rsidRDefault="0040448D" w:rsidP="00D15D00">
            <w:pPr>
              <w:pStyle w:val="TableText"/>
              <w:keepNext/>
              <w:rPr>
                <w:szCs w:val="18"/>
                <w:lang w:eastAsia="en-NZ"/>
              </w:rPr>
            </w:pPr>
            <w:r w:rsidRPr="00D2643A">
              <w:rPr>
                <w:szCs w:val="18"/>
                <w:lang w:eastAsia="en-NZ"/>
              </w:rPr>
              <w:t>Quintile 2</w:t>
            </w:r>
          </w:p>
        </w:tc>
        <w:tc>
          <w:tcPr>
            <w:tcW w:w="1523" w:type="dxa"/>
            <w:tcBorders>
              <w:top w:val="single" w:sz="4" w:space="0" w:color="A6A6A6"/>
              <w:bottom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8419</w:t>
            </w:r>
          </w:p>
        </w:tc>
        <w:tc>
          <w:tcPr>
            <w:tcW w:w="1524" w:type="dxa"/>
            <w:tcBorders>
              <w:top w:val="single" w:sz="4" w:space="0" w:color="A6A6A6"/>
              <w:bottom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9085</w:t>
            </w:r>
          </w:p>
        </w:tc>
        <w:tc>
          <w:tcPr>
            <w:tcW w:w="1524" w:type="dxa"/>
            <w:tcBorders>
              <w:top w:val="single" w:sz="4" w:space="0" w:color="A6A6A6"/>
              <w:bottom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9180</w:t>
            </w:r>
          </w:p>
        </w:tc>
        <w:tc>
          <w:tcPr>
            <w:tcW w:w="1524" w:type="dxa"/>
            <w:tcBorders>
              <w:top w:val="single" w:sz="4" w:space="0" w:color="A6A6A6"/>
              <w:bottom w:val="single" w:sz="4" w:space="0" w:color="A6A6A6"/>
              <w:right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9407</w:t>
            </w:r>
          </w:p>
        </w:tc>
        <w:tc>
          <w:tcPr>
            <w:tcW w:w="2315" w:type="dxa"/>
            <w:tcBorders>
              <w:top w:val="single" w:sz="4" w:space="0" w:color="A6A6A6"/>
              <w:left w:val="single" w:sz="4" w:space="0" w:color="A6A6A6"/>
              <w:bottom w:val="single" w:sz="4" w:space="0" w:color="A6A6A6"/>
            </w:tcBorders>
            <w:shd w:val="clear" w:color="auto" w:fill="auto"/>
            <w:noWrap/>
            <w:hideMark/>
          </w:tcPr>
          <w:p w:rsidR="0040448D" w:rsidRPr="00D2643A" w:rsidRDefault="0040448D" w:rsidP="00D15D00">
            <w:pPr>
              <w:pStyle w:val="TableText"/>
              <w:keepNext/>
              <w:jc w:val="center"/>
              <w:rPr>
                <w:szCs w:val="18"/>
              </w:rPr>
            </w:pPr>
            <w:r w:rsidRPr="00D2643A">
              <w:rPr>
                <w:szCs w:val="18"/>
              </w:rPr>
              <w:t>89.5</w:t>
            </w:r>
          </w:p>
        </w:tc>
        <w:tc>
          <w:tcPr>
            <w:tcW w:w="2315" w:type="dxa"/>
            <w:tcBorders>
              <w:top w:val="single" w:sz="4" w:space="0" w:color="A6A6A6"/>
              <w:bottom w:val="single" w:sz="4" w:space="0" w:color="A6A6A6"/>
            </w:tcBorders>
            <w:shd w:val="clear" w:color="auto" w:fill="auto"/>
            <w:noWrap/>
            <w:hideMark/>
          </w:tcPr>
          <w:p w:rsidR="0040448D" w:rsidRPr="00D2643A" w:rsidRDefault="0040448D" w:rsidP="00D15D00">
            <w:pPr>
              <w:pStyle w:val="TableText"/>
              <w:keepNext/>
              <w:jc w:val="center"/>
              <w:rPr>
                <w:szCs w:val="18"/>
              </w:rPr>
            </w:pPr>
            <w:r w:rsidRPr="00D2643A">
              <w:rPr>
                <w:szCs w:val="18"/>
              </w:rPr>
              <w:t>96.6</w:t>
            </w:r>
          </w:p>
        </w:tc>
        <w:tc>
          <w:tcPr>
            <w:tcW w:w="2316" w:type="dxa"/>
            <w:tcBorders>
              <w:top w:val="single" w:sz="4" w:space="0" w:color="A6A6A6"/>
              <w:bottom w:val="single" w:sz="4" w:space="0" w:color="A6A6A6"/>
              <w:right w:val="nil"/>
            </w:tcBorders>
            <w:shd w:val="clear" w:color="auto" w:fill="auto"/>
            <w:noWrap/>
            <w:hideMark/>
          </w:tcPr>
          <w:p w:rsidR="0040448D" w:rsidRPr="00D2643A" w:rsidRDefault="0040448D" w:rsidP="00D2643A">
            <w:pPr>
              <w:pStyle w:val="TableText"/>
              <w:keepNext/>
              <w:tabs>
                <w:tab w:val="decimal" w:pos="1125"/>
              </w:tabs>
              <w:rPr>
                <w:szCs w:val="18"/>
              </w:rPr>
            </w:pPr>
            <w:r w:rsidRPr="00D2643A">
              <w:rPr>
                <w:szCs w:val="18"/>
              </w:rPr>
              <w:t>99.0</w:t>
            </w:r>
          </w:p>
        </w:tc>
      </w:tr>
      <w:tr w:rsidR="0040448D" w:rsidRPr="002736B4" w:rsidTr="00740276">
        <w:trPr>
          <w:cantSplit/>
        </w:trPr>
        <w:tc>
          <w:tcPr>
            <w:tcW w:w="1560" w:type="dxa"/>
            <w:tcBorders>
              <w:top w:val="single" w:sz="4" w:space="0" w:color="A6A6A6"/>
              <w:left w:val="nil"/>
              <w:bottom w:val="single" w:sz="4" w:space="0" w:color="A6A6A6"/>
            </w:tcBorders>
            <w:shd w:val="clear" w:color="auto" w:fill="auto"/>
            <w:noWrap/>
            <w:hideMark/>
          </w:tcPr>
          <w:p w:rsidR="0040448D" w:rsidRPr="00D2643A" w:rsidRDefault="0040448D" w:rsidP="00D15D00">
            <w:pPr>
              <w:pStyle w:val="TableText"/>
              <w:keepNext/>
              <w:rPr>
                <w:szCs w:val="18"/>
                <w:lang w:eastAsia="en-NZ"/>
              </w:rPr>
            </w:pPr>
            <w:r w:rsidRPr="00D2643A">
              <w:rPr>
                <w:szCs w:val="18"/>
                <w:lang w:eastAsia="en-NZ"/>
              </w:rPr>
              <w:t>Quintile 3</w:t>
            </w:r>
          </w:p>
        </w:tc>
        <w:tc>
          <w:tcPr>
            <w:tcW w:w="1523" w:type="dxa"/>
            <w:tcBorders>
              <w:top w:val="single" w:sz="4" w:space="0" w:color="A6A6A6"/>
              <w:bottom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8944</w:t>
            </w:r>
          </w:p>
        </w:tc>
        <w:tc>
          <w:tcPr>
            <w:tcW w:w="1524" w:type="dxa"/>
            <w:tcBorders>
              <w:top w:val="single" w:sz="4" w:space="0" w:color="A6A6A6"/>
              <w:bottom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9846</w:t>
            </w:r>
          </w:p>
        </w:tc>
        <w:tc>
          <w:tcPr>
            <w:tcW w:w="1524" w:type="dxa"/>
            <w:tcBorders>
              <w:top w:val="single" w:sz="4" w:space="0" w:color="A6A6A6"/>
              <w:bottom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9939</w:t>
            </w:r>
          </w:p>
        </w:tc>
        <w:tc>
          <w:tcPr>
            <w:tcW w:w="1524" w:type="dxa"/>
            <w:tcBorders>
              <w:top w:val="single" w:sz="4" w:space="0" w:color="A6A6A6"/>
              <w:bottom w:val="single" w:sz="4" w:space="0" w:color="A6A6A6"/>
              <w:right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10,662</w:t>
            </w:r>
          </w:p>
        </w:tc>
        <w:tc>
          <w:tcPr>
            <w:tcW w:w="2315" w:type="dxa"/>
            <w:tcBorders>
              <w:top w:val="single" w:sz="4" w:space="0" w:color="A6A6A6"/>
              <w:left w:val="single" w:sz="4" w:space="0" w:color="A6A6A6"/>
              <w:bottom w:val="single" w:sz="4" w:space="0" w:color="A6A6A6"/>
            </w:tcBorders>
            <w:shd w:val="clear" w:color="auto" w:fill="auto"/>
            <w:noWrap/>
            <w:hideMark/>
          </w:tcPr>
          <w:p w:rsidR="0040448D" w:rsidRPr="00D2643A" w:rsidRDefault="0040448D" w:rsidP="00D15D00">
            <w:pPr>
              <w:pStyle w:val="TableText"/>
              <w:keepNext/>
              <w:jc w:val="center"/>
              <w:rPr>
                <w:szCs w:val="18"/>
              </w:rPr>
            </w:pPr>
            <w:r w:rsidRPr="00D2643A">
              <w:rPr>
                <w:szCs w:val="18"/>
              </w:rPr>
              <w:t>83.9</w:t>
            </w:r>
          </w:p>
        </w:tc>
        <w:tc>
          <w:tcPr>
            <w:tcW w:w="2315" w:type="dxa"/>
            <w:tcBorders>
              <w:top w:val="single" w:sz="4" w:space="0" w:color="A6A6A6"/>
              <w:bottom w:val="single" w:sz="4" w:space="0" w:color="A6A6A6"/>
            </w:tcBorders>
            <w:shd w:val="clear" w:color="auto" w:fill="auto"/>
            <w:noWrap/>
            <w:hideMark/>
          </w:tcPr>
          <w:p w:rsidR="0040448D" w:rsidRPr="00D2643A" w:rsidRDefault="0040448D" w:rsidP="00D15D00">
            <w:pPr>
              <w:pStyle w:val="TableText"/>
              <w:keepNext/>
              <w:jc w:val="center"/>
              <w:rPr>
                <w:szCs w:val="18"/>
              </w:rPr>
            </w:pPr>
            <w:r w:rsidRPr="00D2643A">
              <w:rPr>
                <w:szCs w:val="18"/>
              </w:rPr>
              <w:t>92.3</w:t>
            </w:r>
          </w:p>
        </w:tc>
        <w:tc>
          <w:tcPr>
            <w:tcW w:w="2316" w:type="dxa"/>
            <w:tcBorders>
              <w:top w:val="single" w:sz="4" w:space="0" w:color="A6A6A6"/>
              <w:bottom w:val="single" w:sz="4" w:space="0" w:color="A6A6A6"/>
              <w:right w:val="nil"/>
            </w:tcBorders>
            <w:shd w:val="clear" w:color="auto" w:fill="auto"/>
            <w:noWrap/>
            <w:hideMark/>
          </w:tcPr>
          <w:p w:rsidR="0040448D" w:rsidRPr="00D2643A" w:rsidRDefault="0040448D" w:rsidP="00D2643A">
            <w:pPr>
              <w:pStyle w:val="TableText"/>
              <w:keepNext/>
              <w:tabs>
                <w:tab w:val="decimal" w:pos="1125"/>
              </w:tabs>
              <w:rPr>
                <w:szCs w:val="18"/>
              </w:rPr>
            </w:pPr>
            <w:r w:rsidRPr="00D2643A">
              <w:rPr>
                <w:szCs w:val="18"/>
              </w:rPr>
              <w:t>99.1</w:t>
            </w:r>
          </w:p>
        </w:tc>
      </w:tr>
      <w:tr w:rsidR="00D15D00" w:rsidRPr="002736B4" w:rsidTr="00740276">
        <w:trPr>
          <w:cantSplit/>
        </w:trPr>
        <w:tc>
          <w:tcPr>
            <w:tcW w:w="1560" w:type="dxa"/>
            <w:tcBorders>
              <w:top w:val="single" w:sz="4" w:space="0" w:color="A6A6A6"/>
              <w:left w:val="nil"/>
              <w:bottom w:val="single" w:sz="4" w:space="0" w:color="A6A6A6"/>
            </w:tcBorders>
            <w:shd w:val="clear" w:color="auto" w:fill="auto"/>
            <w:noWrap/>
            <w:hideMark/>
          </w:tcPr>
          <w:p w:rsidR="0040448D" w:rsidRPr="00D2643A" w:rsidRDefault="0040448D" w:rsidP="00D15D00">
            <w:pPr>
              <w:pStyle w:val="TableText"/>
              <w:rPr>
                <w:szCs w:val="18"/>
                <w:lang w:eastAsia="en-NZ"/>
              </w:rPr>
            </w:pPr>
            <w:r w:rsidRPr="00D2643A">
              <w:rPr>
                <w:szCs w:val="18"/>
                <w:lang w:eastAsia="en-NZ"/>
              </w:rPr>
              <w:t>Quintile 4</w:t>
            </w:r>
          </w:p>
        </w:tc>
        <w:tc>
          <w:tcPr>
            <w:tcW w:w="1523" w:type="dxa"/>
            <w:tcBorders>
              <w:top w:val="single" w:sz="4" w:space="0" w:color="A6A6A6"/>
              <w:bottom w:val="single" w:sz="4" w:space="0" w:color="A6A6A6"/>
            </w:tcBorders>
            <w:shd w:val="clear" w:color="auto" w:fill="auto"/>
            <w:noWrap/>
            <w:hideMark/>
          </w:tcPr>
          <w:p w:rsidR="0040448D" w:rsidRPr="00D2643A" w:rsidRDefault="0040448D" w:rsidP="00D2643A">
            <w:pPr>
              <w:pStyle w:val="TableText"/>
              <w:tabs>
                <w:tab w:val="decimal" w:pos="935"/>
              </w:tabs>
              <w:rPr>
                <w:szCs w:val="18"/>
              </w:rPr>
            </w:pPr>
            <w:r w:rsidRPr="00D2643A">
              <w:rPr>
                <w:szCs w:val="18"/>
              </w:rPr>
              <w:t>10,783</w:t>
            </w:r>
          </w:p>
        </w:tc>
        <w:tc>
          <w:tcPr>
            <w:tcW w:w="1524" w:type="dxa"/>
            <w:tcBorders>
              <w:top w:val="single" w:sz="4" w:space="0" w:color="A6A6A6"/>
              <w:bottom w:val="single" w:sz="4" w:space="0" w:color="A6A6A6"/>
            </w:tcBorders>
            <w:shd w:val="clear" w:color="auto" w:fill="auto"/>
            <w:noWrap/>
            <w:hideMark/>
          </w:tcPr>
          <w:p w:rsidR="0040448D" w:rsidRPr="00D2643A" w:rsidRDefault="0040448D" w:rsidP="00D2643A">
            <w:pPr>
              <w:pStyle w:val="TableText"/>
              <w:tabs>
                <w:tab w:val="decimal" w:pos="935"/>
              </w:tabs>
              <w:rPr>
                <w:szCs w:val="18"/>
              </w:rPr>
            </w:pPr>
            <w:r w:rsidRPr="00D2643A">
              <w:rPr>
                <w:szCs w:val="18"/>
              </w:rPr>
              <w:t>12,047</w:t>
            </w:r>
          </w:p>
        </w:tc>
        <w:tc>
          <w:tcPr>
            <w:tcW w:w="1524" w:type="dxa"/>
            <w:tcBorders>
              <w:top w:val="single" w:sz="4" w:space="0" w:color="A6A6A6"/>
              <w:bottom w:val="single" w:sz="4" w:space="0" w:color="A6A6A6"/>
            </w:tcBorders>
            <w:shd w:val="clear" w:color="auto" w:fill="auto"/>
            <w:noWrap/>
            <w:hideMark/>
          </w:tcPr>
          <w:p w:rsidR="0040448D" w:rsidRPr="00D2643A" w:rsidRDefault="0040448D" w:rsidP="00D2643A">
            <w:pPr>
              <w:pStyle w:val="TableText"/>
              <w:tabs>
                <w:tab w:val="decimal" w:pos="935"/>
              </w:tabs>
              <w:rPr>
                <w:szCs w:val="18"/>
              </w:rPr>
            </w:pPr>
            <w:r w:rsidRPr="00D2643A">
              <w:rPr>
                <w:szCs w:val="18"/>
              </w:rPr>
              <w:t>12,248</w:t>
            </w:r>
          </w:p>
        </w:tc>
        <w:tc>
          <w:tcPr>
            <w:tcW w:w="1524" w:type="dxa"/>
            <w:tcBorders>
              <w:top w:val="single" w:sz="4" w:space="0" w:color="A6A6A6"/>
              <w:bottom w:val="single" w:sz="4" w:space="0" w:color="A6A6A6"/>
              <w:right w:val="single" w:sz="4" w:space="0" w:color="A6A6A6"/>
            </w:tcBorders>
            <w:shd w:val="clear" w:color="auto" w:fill="auto"/>
            <w:noWrap/>
            <w:hideMark/>
          </w:tcPr>
          <w:p w:rsidR="0040448D" w:rsidRPr="00D2643A" w:rsidRDefault="0040448D" w:rsidP="00D2643A">
            <w:pPr>
              <w:pStyle w:val="TableText"/>
              <w:tabs>
                <w:tab w:val="decimal" w:pos="935"/>
              </w:tabs>
              <w:rPr>
                <w:szCs w:val="18"/>
              </w:rPr>
            </w:pPr>
            <w:r w:rsidRPr="00D2643A">
              <w:rPr>
                <w:szCs w:val="18"/>
              </w:rPr>
              <w:t>13,348</w:t>
            </w:r>
          </w:p>
        </w:tc>
        <w:tc>
          <w:tcPr>
            <w:tcW w:w="2315" w:type="dxa"/>
            <w:tcBorders>
              <w:top w:val="single" w:sz="4" w:space="0" w:color="A6A6A6"/>
              <w:left w:val="single" w:sz="4" w:space="0" w:color="A6A6A6"/>
              <w:bottom w:val="single" w:sz="4" w:space="0" w:color="A6A6A6"/>
            </w:tcBorders>
            <w:shd w:val="clear" w:color="auto" w:fill="auto"/>
            <w:noWrap/>
            <w:hideMark/>
          </w:tcPr>
          <w:p w:rsidR="0040448D" w:rsidRPr="00D2643A" w:rsidRDefault="0040448D" w:rsidP="00D15D00">
            <w:pPr>
              <w:pStyle w:val="TableText"/>
              <w:jc w:val="center"/>
              <w:rPr>
                <w:szCs w:val="18"/>
              </w:rPr>
            </w:pPr>
            <w:r w:rsidRPr="00D2643A">
              <w:rPr>
                <w:szCs w:val="18"/>
              </w:rPr>
              <w:t>80.8</w:t>
            </w:r>
          </w:p>
        </w:tc>
        <w:tc>
          <w:tcPr>
            <w:tcW w:w="2315" w:type="dxa"/>
            <w:tcBorders>
              <w:top w:val="single" w:sz="4" w:space="0" w:color="A6A6A6"/>
              <w:bottom w:val="single" w:sz="4" w:space="0" w:color="A6A6A6"/>
            </w:tcBorders>
            <w:shd w:val="clear" w:color="auto" w:fill="auto"/>
            <w:noWrap/>
            <w:hideMark/>
          </w:tcPr>
          <w:p w:rsidR="0040448D" w:rsidRPr="00D2643A" w:rsidRDefault="0040448D" w:rsidP="00D15D00">
            <w:pPr>
              <w:pStyle w:val="TableText"/>
              <w:jc w:val="center"/>
              <w:rPr>
                <w:szCs w:val="18"/>
              </w:rPr>
            </w:pPr>
            <w:r w:rsidRPr="00D2643A">
              <w:rPr>
                <w:szCs w:val="18"/>
              </w:rPr>
              <w:t>90.3</w:t>
            </w:r>
          </w:p>
        </w:tc>
        <w:tc>
          <w:tcPr>
            <w:tcW w:w="2316" w:type="dxa"/>
            <w:tcBorders>
              <w:top w:val="single" w:sz="4" w:space="0" w:color="A6A6A6"/>
              <w:bottom w:val="single" w:sz="4" w:space="0" w:color="A6A6A6"/>
              <w:right w:val="nil"/>
            </w:tcBorders>
            <w:shd w:val="clear" w:color="auto" w:fill="auto"/>
            <w:noWrap/>
            <w:hideMark/>
          </w:tcPr>
          <w:p w:rsidR="0040448D" w:rsidRPr="00D2643A" w:rsidRDefault="0040448D" w:rsidP="00D2643A">
            <w:pPr>
              <w:pStyle w:val="TableText"/>
              <w:tabs>
                <w:tab w:val="decimal" w:pos="1125"/>
              </w:tabs>
              <w:rPr>
                <w:szCs w:val="18"/>
              </w:rPr>
            </w:pPr>
            <w:r w:rsidRPr="00D2643A">
              <w:rPr>
                <w:szCs w:val="18"/>
              </w:rPr>
              <w:t>98.4</w:t>
            </w:r>
          </w:p>
        </w:tc>
      </w:tr>
      <w:tr w:rsidR="0040448D" w:rsidRPr="002736B4" w:rsidTr="00740276">
        <w:trPr>
          <w:cantSplit/>
        </w:trPr>
        <w:tc>
          <w:tcPr>
            <w:tcW w:w="1560" w:type="dxa"/>
            <w:tcBorders>
              <w:top w:val="single" w:sz="4" w:space="0" w:color="A6A6A6"/>
              <w:left w:val="nil"/>
              <w:bottom w:val="single" w:sz="4" w:space="0" w:color="A6A6A6"/>
            </w:tcBorders>
            <w:shd w:val="clear" w:color="auto" w:fill="auto"/>
            <w:noWrap/>
            <w:hideMark/>
          </w:tcPr>
          <w:p w:rsidR="0040448D" w:rsidRPr="00D2643A" w:rsidRDefault="0040448D" w:rsidP="00D15D00">
            <w:pPr>
              <w:pStyle w:val="TableText"/>
              <w:rPr>
                <w:szCs w:val="18"/>
                <w:lang w:eastAsia="en-NZ"/>
              </w:rPr>
            </w:pPr>
            <w:r w:rsidRPr="00D2643A">
              <w:rPr>
                <w:szCs w:val="18"/>
                <w:lang w:eastAsia="en-NZ"/>
              </w:rPr>
              <w:t>Quintile 5</w:t>
            </w:r>
          </w:p>
        </w:tc>
        <w:tc>
          <w:tcPr>
            <w:tcW w:w="1523" w:type="dxa"/>
            <w:tcBorders>
              <w:top w:val="single" w:sz="4" w:space="0" w:color="A6A6A6"/>
              <w:bottom w:val="single" w:sz="4" w:space="0" w:color="A6A6A6"/>
            </w:tcBorders>
            <w:shd w:val="clear" w:color="auto" w:fill="auto"/>
            <w:noWrap/>
            <w:hideMark/>
          </w:tcPr>
          <w:p w:rsidR="0040448D" w:rsidRPr="00D2643A" w:rsidRDefault="0040448D" w:rsidP="00D2643A">
            <w:pPr>
              <w:pStyle w:val="TableText"/>
              <w:tabs>
                <w:tab w:val="decimal" w:pos="935"/>
              </w:tabs>
              <w:rPr>
                <w:szCs w:val="18"/>
              </w:rPr>
            </w:pPr>
            <w:r w:rsidRPr="00D2643A">
              <w:rPr>
                <w:szCs w:val="18"/>
              </w:rPr>
              <w:t>12,899</w:t>
            </w:r>
          </w:p>
        </w:tc>
        <w:tc>
          <w:tcPr>
            <w:tcW w:w="1524" w:type="dxa"/>
            <w:tcBorders>
              <w:top w:val="single" w:sz="4" w:space="0" w:color="A6A6A6"/>
              <w:bottom w:val="single" w:sz="4" w:space="0" w:color="A6A6A6"/>
            </w:tcBorders>
            <w:shd w:val="clear" w:color="auto" w:fill="auto"/>
            <w:noWrap/>
            <w:hideMark/>
          </w:tcPr>
          <w:p w:rsidR="0040448D" w:rsidRPr="00D2643A" w:rsidRDefault="0040448D" w:rsidP="00D2643A">
            <w:pPr>
              <w:pStyle w:val="TableText"/>
              <w:tabs>
                <w:tab w:val="decimal" w:pos="935"/>
              </w:tabs>
              <w:rPr>
                <w:szCs w:val="18"/>
              </w:rPr>
            </w:pPr>
            <w:r w:rsidRPr="00D2643A">
              <w:rPr>
                <w:szCs w:val="18"/>
              </w:rPr>
              <w:t>14,636</w:t>
            </w:r>
          </w:p>
        </w:tc>
        <w:tc>
          <w:tcPr>
            <w:tcW w:w="1524" w:type="dxa"/>
            <w:tcBorders>
              <w:top w:val="single" w:sz="4" w:space="0" w:color="A6A6A6"/>
              <w:bottom w:val="single" w:sz="4" w:space="0" w:color="A6A6A6"/>
            </w:tcBorders>
            <w:shd w:val="clear" w:color="auto" w:fill="auto"/>
            <w:noWrap/>
            <w:hideMark/>
          </w:tcPr>
          <w:p w:rsidR="0040448D" w:rsidRPr="00D2643A" w:rsidRDefault="0040448D" w:rsidP="00D2643A">
            <w:pPr>
              <w:pStyle w:val="TableText"/>
              <w:tabs>
                <w:tab w:val="decimal" w:pos="935"/>
              </w:tabs>
              <w:rPr>
                <w:szCs w:val="18"/>
              </w:rPr>
            </w:pPr>
            <w:r w:rsidRPr="00D2643A">
              <w:rPr>
                <w:szCs w:val="18"/>
              </w:rPr>
              <w:t>15,483</w:t>
            </w:r>
          </w:p>
        </w:tc>
        <w:tc>
          <w:tcPr>
            <w:tcW w:w="1524" w:type="dxa"/>
            <w:tcBorders>
              <w:top w:val="single" w:sz="4" w:space="0" w:color="A6A6A6"/>
              <w:bottom w:val="single" w:sz="4" w:space="0" w:color="A6A6A6"/>
              <w:right w:val="single" w:sz="4" w:space="0" w:color="A6A6A6"/>
            </w:tcBorders>
            <w:shd w:val="clear" w:color="auto" w:fill="auto"/>
            <w:noWrap/>
            <w:hideMark/>
          </w:tcPr>
          <w:p w:rsidR="0040448D" w:rsidRPr="00D2643A" w:rsidRDefault="0040448D" w:rsidP="00D2643A">
            <w:pPr>
              <w:pStyle w:val="TableText"/>
              <w:tabs>
                <w:tab w:val="decimal" w:pos="935"/>
              </w:tabs>
              <w:rPr>
                <w:szCs w:val="18"/>
              </w:rPr>
            </w:pPr>
            <w:r w:rsidRPr="00D2643A">
              <w:rPr>
                <w:szCs w:val="18"/>
              </w:rPr>
              <w:t>17,250</w:t>
            </w:r>
          </w:p>
        </w:tc>
        <w:tc>
          <w:tcPr>
            <w:tcW w:w="2315" w:type="dxa"/>
            <w:tcBorders>
              <w:top w:val="single" w:sz="4" w:space="0" w:color="A6A6A6"/>
              <w:left w:val="single" w:sz="4" w:space="0" w:color="A6A6A6"/>
              <w:bottom w:val="single" w:sz="4" w:space="0" w:color="A6A6A6"/>
            </w:tcBorders>
            <w:shd w:val="clear" w:color="auto" w:fill="auto"/>
            <w:noWrap/>
            <w:hideMark/>
          </w:tcPr>
          <w:p w:rsidR="0040448D" w:rsidRPr="00D2643A" w:rsidRDefault="0040448D" w:rsidP="00D15D00">
            <w:pPr>
              <w:pStyle w:val="TableText"/>
              <w:jc w:val="center"/>
              <w:rPr>
                <w:szCs w:val="18"/>
              </w:rPr>
            </w:pPr>
            <w:r w:rsidRPr="00D2643A">
              <w:rPr>
                <w:szCs w:val="18"/>
              </w:rPr>
              <w:t>74.8</w:t>
            </w:r>
          </w:p>
        </w:tc>
        <w:tc>
          <w:tcPr>
            <w:tcW w:w="2315" w:type="dxa"/>
            <w:tcBorders>
              <w:top w:val="single" w:sz="4" w:space="0" w:color="A6A6A6"/>
              <w:bottom w:val="single" w:sz="4" w:space="0" w:color="A6A6A6"/>
            </w:tcBorders>
            <w:shd w:val="clear" w:color="auto" w:fill="auto"/>
            <w:noWrap/>
            <w:hideMark/>
          </w:tcPr>
          <w:p w:rsidR="0040448D" w:rsidRPr="00D2643A" w:rsidRDefault="0040448D" w:rsidP="00D15D00">
            <w:pPr>
              <w:pStyle w:val="TableText"/>
              <w:jc w:val="center"/>
              <w:rPr>
                <w:szCs w:val="18"/>
              </w:rPr>
            </w:pPr>
            <w:r w:rsidRPr="00D2643A">
              <w:rPr>
                <w:szCs w:val="18"/>
              </w:rPr>
              <w:t>84.8</w:t>
            </w:r>
          </w:p>
        </w:tc>
        <w:tc>
          <w:tcPr>
            <w:tcW w:w="2316" w:type="dxa"/>
            <w:tcBorders>
              <w:top w:val="single" w:sz="4" w:space="0" w:color="A6A6A6"/>
              <w:bottom w:val="single" w:sz="4" w:space="0" w:color="A6A6A6"/>
              <w:right w:val="nil"/>
            </w:tcBorders>
            <w:shd w:val="clear" w:color="auto" w:fill="auto"/>
            <w:noWrap/>
            <w:hideMark/>
          </w:tcPr>
          <w:p w:rsidR="0040448D" w:rsidRPr="00D2643A" w:rsidRDefault="0040448D" w:rsidP="00D2643A">
            <w:pPr>
              <w:pStyle w:val="TableText"/>
              <w:tabs>
                <w:tab w:val="decimal" w:pos="1125"/>
              </w:tabs>
              <w:rPr>
                <w:szCs w:val="18"/>
              </w:rPr>
            </w:pPr>
            <w:r w:rsidRPr="00D2643A">
              <w:rPr>
                <w:szCs w:val="18"/>
              </w:rPr>
              <w:t>94.5</w:t>
            </w:r>
          </w:p>
        </w:tc>
      </w:tr>
      <w:tr w:rsidR="00D15D00" w:rsidRPr="002736B4" w:rsidTr="00740276">
        <w:trPr>
          <w:cantSplit/>
        </w:trPr>
        <w:tc>
          <w:tcPr>
            <w:tcW w:w="1560" w:type="dxa"/>
            <w:tcBorders>
              <w:top w:val="single" w:sz="4" w:space="0" w:color="A6A6A6"/>
              <w:left w:val="nil"/>
              <w:bottom w:val="single" w:sz="4" w:space="0" w:color="A6A6A6"/>
            </w:tcBorders>
            <w:shd w:val="clear" w:color="auto" w:fill="auto"/>
            <w:noWrap/>
            <w:hideMark/>
          </w:tcPr>
          <w:p w:rsidR="0040448D" w:rsidRPr="00D2643A" w:rsidRDefault="0040448D" w:rsidP="00D15D00">
            <w:pPr>
              <w:pStyle w:val="TableText"/>
              <w:rPr>
                <w:szCs w:val="18"/>
                <w:lang w:eastAsia="en-NZ"/>
              </w:rPr>
            </w:pPr>
            <w:r w:rsidRPr="00D2643A">
              <w:rPr>
                <w:szCs w:val="18"/>
                <w:lang w:eastAsia="en-NZ"/>
              </w:rPr>
              <w:t>Unknown</w:t>
            </w:r>
          </w:p>
        </w:tc>
        <w:tc>
          <w:tcPr>
            <w:tcW w:w="1523" w:type="dxa"/>
            <w:tcBorders>
              <w:top w:val="single" w:sz="4" w:space="0" w:color="A6A6A6"/>
              <w:bottom w:val="single" w:sz="4" w:space="0" w:color="A6A6A6"/>
            </w:tcBorders>
            <w:shd w:val="clear" w:color="auto" w:fill="auto"/>
            <w:noWrap/>
            <w:hideMark/>
          </w:tcPr>
          <w:p w:rsidR="0040448D" w:rsidRPr="00D2643A" w:rsidRDefault="0040448D" w:rsidP="00D2643A">
            <w:pPr>
              <w:pStyle w:val="TableText"/>
              <w:tabs>
                <w:tab w:val="decimal" w:pos="935"/>
              </w:tabs>
              <w:rPr>
                <w:szCs w:val="18"/>
              </w:rPr>
            </w:pPr>
            <w:r w:rsidRPr="00D2643A">
              <w:rPr>
                <w:szCs w:val="18"/>
              </w:rPr>
              <w:t>76</w:t>
            </w:r>
          </w:p>
        </w:tc>
        <w:tc>
          <w:tcPr>
            <w:tcW w:w="1524" w:type="dxa"/>
            <w:tcBorders>
              <w:top w:val="single" w:sz="4" w:space="0" w:color="A6A6A6"/>
              <w:bottom w:val="single" w:sz="4" w:space="0" w:color="A6A6A6"/>
            </w:tcBorders>
            <w:shd w:val="clear" w:color="auto" w:fill="auto"/>
            <w:noWrap/>
            <w:hideMark/>
          </w:tcPr>
          <w:p w:rsidR="0040448D" w:rsidRPr="00D2643A" w:rsidRDefault="0040448D" w:rsidP="00D2643A">
            <w:pPr>
              <w:pStyle w:val="TableText"/>
              <w:tabs>
                <w:tab w:val="decimal" w:pos="935"/>
              </w:tabs>
              <w:rPr>
                <w:szCs w:val="18"/>
              </w:rPr>
            </w:pPr>
            <w:r w:rsidRPr="00D2643A">
              <w:rPr>
                <w:szCs w:val="18"/>
              </w:rPr>
              <w:t>81</w:t>
            </w:r>
          </w:p>
        </w:tc>
        <w:tc>
          <w:tcPr>
            <w:tcW w:w="1524" w:type="dxa"/>
            <w:tcBorders>
              <w:top w:val="single" w:sz="4" w:space="0" w:color="A6A6A6"/>
              <w:bottom w:val="single" w:sz="4" w:space="0" w:color="A6A6A6"/>
            </w:tcBorders>
            <w:shd w:val="clear" w:color="auto" w:fill="auto"/>
            <w:noWrap/>
            <w:hideMark/>
          </w:tcPr>
          <w:p w:rsidR="0040448D" w:rsidRPr="00D2643A" w:rsidRDefault="0040448D" w:rsidP="00D2643A">
            <w:pPr>
              <w:pStyle w:val="TableText"/>
              <w:tabs>
                <w:tab w:val="decimal" w:pos="935"/>
              </w:tabs>
              <w:rPr>
                <w:szCs w:val="18"/>
              </w:rPr>
            </w:pPr>
            <w:r w:rsidRPr="00D2643A">
              <w:rPr>
                <w:szCs w:val="18"/>
              </w:rPr>
              <w:t>81</w:t>
            </w:r>
          </w:p>
        </w:tc>
        <w:tc>
          <w:tcPr>
            <w:tcW w:w="1524" w:type="dxa"/>
            <w:tcBorders>
              <w:top w:val="single" w:sz="4" w:space="0" w:color="A6A6A6"/>
              <w:bottom w:val="single" w:sz="4" w:space="0" w:color="A6A6A6"/>
              <w:right w:val="single" w:sz="4" w:space="0" w:color="A6A6A6"/>
            </w:tcBorders>
            <w:shd w:val="clear" w:color="auto" w:fill="auto"/>
            <w:noWrap/>
            <w:hideMark/>
          </w:tcPr>
          <w:p w:rsidR="0040448D" w:rsidRPr="00D2643A" w:rsidRDefault="004D6822" w:rsidP="00D2643A">
            <w:pPr>
              <w:pStyle w:val="TableText"/>
              <w:tabs>
                <w:tab w:val="decimal" w:pos="935"/>
              </w:tabs>
              <w:rPr>
                <w:szCs w:val="18"/>
              </w:rPr>
            </w:pPr>
            <w:r w:rsidRPr="00D2643A">
              <w:rPr>
                <w:szCs w:val="18"/>
              </w:rPr>
              <w:t>–</w:t>
            </w:r>
          </w:p>
        </w:tc>
        <w:tc>
          <w:tcPr>
            <w:tcW w:w="2315" w:type="dxa"/>
            <w:tcBorders>
              <w:top w:val="single" w:sz="4" w:space="0" w:color="A6A6A6"/>
              <w:left w:val="single" w:sz="4" w:space="0" w:color="A6A6A6"/>
              <w:bottom w:val="single" w:sz="4" w:space="0" w:color="A6A6A6"/>
            </w:tcBorders>
            <w:shd w:val="clear" w:color="auto" w:fill="auto"/>
            <w:noWrap/>
            <w:hideMark/>
          </w:tcPr>
          <w:p w:rsidR="0040448D" w:rsidRPr="00D2643A" w:rsidRDefault="00D15D00" w:rsidP="00D15D00">
            <w:pPr>
              <w:pStyle w:val="TableText"/>
              <w:jc w:val="center"/>
              <w:rPr>
                <w:szCs w:val="18"/>
              </w:rPr>
            </w:pPr>
            <w:r w:rsidRPr="00D2643A">
              <w:rPr>
                <w:szCs w:val="18"/>
              </w:rPr>
              <w:t>–</w:t>
            </w:r>
          </w:p>
        </w:tc>
        <w:tc>
          <w:tcPr>
            <w:tcW w:w="2315" w:type="dxa"/>
            <w:tcBorders>
              <w:top w:val="single" w:sz="4" w:space="0" w:color="A6A6A6"/>
              <w:bottom w:val="single" w:sz="4" w:space="0" w:color="A6A6A6"/>
            </w:tcBorders>
            <w:shd w:val="clear" w:color="auto" w:fill="auto"/>
            <w:noWrap/>
            <w:hideMark/>
          </w:tcPr>
          <w:p w:rsidR="0040448D" w:rsidRPr="00D2643A" w:rsidRDefault="00D15D00" w:rsidP="00D15D00">
            <w:pPr>
              <w:pStyle w:val="TableText"/>
              <w:jc w:val="center"/>
              <w:rPr>
                <w:szCs w:val="18"/>
              </w:rPr>
            </w:pPr>
            <w:r w:rsidRPr="00D2643A">
              <w:rPr>
                <w:szCs w:val="18"/>
              </w:rPr>
              <w:t>–</w:t>
            </w:r>
          </w:p>
        </w:tc>
        <w:tc>
          <w:tcPr>
            <w:tcW w:w="2316" w:type="dxa"/>
            <w:tcBorders>
              <w:top w:val="single" w:sz="4" w:space="0" w:color="A6A6A6"/>
              <w:bottom w:val="single" w:sz="4" w:space="0" w:color="A6A6A6"/>
              <w:right w:val="nil"/>
            </w:tcBorders>
            <w:shd w:val="clear" w:color="auto" w:fill="auto"/>
            <w:noWrap/>
            <w:hideMark/>
          </w:tcPr>
          <w:p w:rsidR="0040448D" w:rsidRPr="00D2643A" w:rsidRDefault="0040448D" w:rsidP="00D2643A">
            <w:pPr>
              <w:pStyle w:val="TableText"/>
              <w:tabs>
                <w:tab w:val="decimal" w:pos="1125"/>
              </w:tabs>
              <w:rPr>
                <w:szCs w:val="18"/>
              </w:rPr>
            </w:pPr>
            <w:r w:rsidRPr="00D2643A">
              <w:rPr>
                <w:szCs w:val="18"/>
              </w:rPr>
              <w:t>100.0</w:t>
            </w:r>
          </w:p>
        </w:tc>
      </w:tr>
      <w:tr w:rsidR="0040448D" w:rsidRPr="00D15D00" w:rsidTr="00740276">
        <w:trPr>
          <w:cantSplit/>
        </w:trPr>
        <w:tc>
          <w:tcPr>
            <w:tcW w:w="1560" w:type="dxa"/>
            <w:tcBorders>
              <w:top w:val="single" w:sz="4" w:space="0" w:color="A6A6A6"/>
              <w:left w:val="nil"/>
              <w:bottom w:val="single" w:sz="4" w:space="0" w:color="auto"/>
            </w:tcBorders>
            <w:shd w:val="clear" w:color="auto" w:fill="auto"/>
            <w:noWrap/>
            <w:hideMark/>
          </w:tcPr>
          <w:p w:rsidR="0040448D" w:rsidRPr="00D2643A" w:rsidRDefault="0040448D" w:rsidP="00D15D00">
            <w:pPr>
              <w:pStyle w:val="TableText"/>
              <w:rPr>
                <w:b/>
                <w:szCs w:val="18"/>
                <w:lang w:eastAsia="en-NZ"/>
              </w:rPr>
            </w:pPr>
            <w:r w:rsidRPr="00D2643A">
              <w:rPr>
                <w:b/>
                <w:szCs w:val="18"/>
                <w:lang w:eastAsia="en-NZ"/>
              </w:rPr>
              <w:t>Total</w:t>
            </w:r>
          </w:p>
        </w:tc>
        <w:tc>
          <w:tcPr>
            <w:tcW w:w="1523" w:type="dxa"/>
            <w:tcBorders>
              <w:top w:val="single" w:sz="4" w:space="0" w:color="A6A6A6"/>
              <w:bottom w:val="single" w:sz="4" w:space="0" w:color="auto"/>
            </w:tcBorders>
            <w:shd w:val="clear" w:color="auto" w:fill="auto"/>
            <w:noWrap/>
            <w:hideMark/>
          </w:tcPr>
          <w:p w:rsidR="0040448D" w:rsidRPr="00D2643A" w:rsidRDefault="0040448D" w:rsidP="00D2643A">
            <w:pPr>
              <w:pStyle w:val="TableText"/>
              <w:tabs>
                <w:tab w:val="decimal" w:pos="935"/>
              </w:tabs>
              <w:rPr>
                <w:b/>
                <w:szCs w:val="18"/>
              </w:rPr>
            </w:pPr>
            <w:r w:rsidRPr="00D2643A">
              <w:rPr>
                <w:b/>
                <w:szCs w:val="18"/>
              </w:rPr>
              <w:t>48,985</w:t>
            </w:r>
          </w:p>
        </w:tc>
        <w:tc>
          <w:tcPr>
            <w:tcW w:w="1524" w:type="dxa"/>
            <w:tcBorders>
              <w:top w:val="single" w:sz="4" w:space="0" w:color="A6A6A6"/>
              <w:bottom w:val="single" w:sz="4" w:space="0" w:color="auto"/>
            </w:tcBorders>
            <w:shd w:val="clear" w:color="auto" w:fill="auto"/>
            <w:noWrap/>
            <w:hideMark/>
          </w:tcPr>
          <w:p w:rsidR="0040448D" w:rsidRPr="00D2643A" w:rsidRDefault="0040448D" w:rsidP="00D2643A">
            <w:pPr>
              <w:pStyle w:val="TableText"/>
              <w:tabs>
                <w:tab w:val="decimal" w:pos="935"/>
              </w:tabs>
              <w:rPr>
                <w:b/>
                <w:szCs w:val="18"/>
              </w:rPr>
            </w:pPr>
            <w:r w:rsidRPr="00D2643A">
              <w:rPr>
                <w:b/>
                <w:szCs w:val="18"/>
              </w:rPr>
              <w:t>53,982</w:t>
            </w:r>
          </w:p>
        </w:tc>
        <w:tc>
          <w:tcPr>
            <w:tcW w:w="1524" w:type="dxa"/>
            <w:tcBorders>
              <w:top w:val="single" w:sz="4" w:space="0" w:color="A6A6A6"/>
              <w:bottom w:val="single" w:sz="4" w:space="0" w:color="auto"/>
            </w:tcBorders>
            <w:shd w:val="clear" w:color="auto" w:fill="auto"/>
            <w:noWrap/>
            <w:hideMark/>
          </w:tcPr>
          <w:p w:rsidR="0040448D" w:rsidRPr="00D2643A" w:rsidRDefault="0040448D" w:rsidP="00D2643A">
            <w:pPr>
              <w:pStyle w:val="TableText"/>
              <w:tabs>
                <w:tab w:val="decimal" w:pos="935"/>
              </w:tabs>
              <w:rPr>
                <w:b/>
                <w:szCs w:val="18"/>
              </w:rPr>
            </w:pPr>
            <w:r w:rsidRPr="00D2643A">
              <w:rPr>
                <w:b/>
                <w:szCs w:val="18"/>
              </w:rPr>
              <w:t>55,277</w:t>
            </w:r>
          </w:p>
        </w:tc>
        <w:tc>
          <w:tcPr>
            <w:tcW w:w="1524" w:type="dxa"/>
            <w:tcBorders>
              <w:top w:val="single" w:sz="4" w:space="0" w:color="A6A6A6"/>
              <w:bottom w:val="single" w:sz="4" w:space="0" w:color="auto"/>
              <w:right w:val="single" w:sz="4" w:space="0" w:color="A6A6A6"/>
            </w:tcBorders>
            <w:shd w:val="clear" w:color="auto" w:fill="auto"/>
            <w:noWrap/>
            <w:hideMark/>
          </w:tcPr>
          <w:p w:rsidR="0040448D" w:rsidRPr="00D2643A" w:rsidRDefault="0040448D" w:rsidP="00D2643A">
            <w:pPr>
              <w:pStyle w:val="TableText"/>
              <w:tabs>
                <w:tab w:val="decimal" w:pos="935"/>
              </w:tabs>
              <w:rPr>
                <w:b/>
                <w:szCs w:val="18"/>
              </w:rPr>
            </w:pPr>
            <w:r w:rsidRPr="00D2643A">
              <w:rPr>
                <w:b/>
                <w:szCs w:val="18"/>
              </w:rPr>
              <w:t>58,972</w:t>
            </w:r>
          </w:p>
        </w:tc>
        <w:tc>
          <w:tcPr>
            <w:tcW w:w="2315" w:type="dxa"/>
            <w:tcBorders>
              <w:top w:val="single" w:sz="4" w:space="0" w:color="A6A6A6"/>
              <w:left w:val="single" w:sz="4" w:space="0" w:color="A6A6A6"/>
              <w:bottom w:val="single" w:sz="4" w:space="0" w:color="auto"/>
            </w:tcBorders>
            <w:shd w:val="clear" w:color="auto" w:fill="auto"/>
            <w:noWrap/>
            <w:hideMark/>
          </w:tcPr>
          <w:p w:rsidR="0040448D" w:rsidRPr="00D2643A" w:rsidRDefault="0040448D" w:rsidP="00D15D00">
            <w:pPr>
              <w:pStyle w:val="TableText"/>
              <w:jc w:val="center"/>
              <w:rPr>
                <w:b/>
                <w:szCs w:val="18"/>
              </w:rPr>
            </w:pPr>
            <w:r w:rsidRPr="00D2643A">
              <w:rPr>
                <w:b/>
                <w:szCs w:val="18"/>
              </w:rPr>
              <w:t>83.1</w:t>
            </w:r>
          </w:p>
        </w:tc>
        <w:tc>
          <w:tcPr>
            <w:tcW w:w="2315" w:type="dxa"/>
            <w:tcBorders>
              <w:top w:val="single" w:sz="4" w:space="0" w:color="A6A6A6"/>
              <w:bottom w:val="single" w:sz="4" w:space="0" w:color="auto"/>
            </w:tcBorders>
            <w:shd w:val="clear" w:color="auto" w:fill="auto"/>
            <w:noWrap/>
            <w:hideMark/>
          </w:tcPr>
          <w:p w:rsidR="0040448D" w:rsidRPr="00D2643A" w:rsidRDefault="0040448D" w:rsidP="00D15D00">
            <w:pPr>
              <w:pStyle w:val="TableText"/>
              <w:jc w:val="center"/>
              <w:rPr>
                <w:b/>
                <w:szCs w:val="18"/>
              </w:rPr>
            </w:pPr>
            <w:r w:rsidRPr="00D2643A">
              <w:rPr>
                <w:b/>
                <w:szCs w:val="18"/>
              </w:rPr>
              <w:t>91.5</w:t>
            </w:r>
          </w:p>
        </w:tc>
        <w:tc>
          <w:tcPr>
            <w:tcW w:w="2316" w:type="dxa"/>
            <w:tcBorders>
              <w:top w:val="single" w:sz="4" w:space="0" w:color="A6A6A6"/>
              <w:bottom w:val="single" w:sz="4" w:space="0" w:color="auto"/>
              <w:right w:val="nil"/>
            </w:tcBorders>
            <w:shd w:val="clear" w:color="auto" w:fill="auto"/>
            <w:noWrap/>
            <w:hideMark/>
          </w:tcPr>
          <w:p w:rsidR="0040448D" w:rsidRPr="00D2643A" w:rsidRDefault="0040448D" w:rsidP="00D2643A">
            <w:pPr>
              <w:pStyle w:val="TableText"/>
              <w:tabs>
                <w:tab w:val="decimal" w:pos="1125"/>
              </w:tabs>
              <w:rPr>
                <w:b/>
                <w:szCs w:val="18"/>
              </w:rPr>
            </w:pPr>
            <w:r w:rsidRPr="00D2643A">
              <w:rPr>
                <w:b/>
                <w:szCs w:val="18"/>
              </w:rPr>
              <w:t>97.7</w:t>
            </w:r>
          </w:p>
        </w:tc>
      </w:tr>
    </w:tbl>
    <w:p w:rsidR="00B460C9" w:rsidRDefault="00B460C9" w:rsidP="00D2643A"/>
    <w:p w:rsidR="0040448D" w:rsidRDefault="0040448D" w:rsidP="00B460C9">
      <w:pPr>
        <w:pStyle w:val="Table"/>
      </w:pPr>
      <w:bookmarkStart w:id="10" w:name="_Toc459617497"/>
      <w:bookmarkStart w:id="11" w:name="_Toc463634798"/>
      <w:r w:rsidRPr="00D6449A">
        <w:t xml:space="preserve">Table </w:t>
      </w:r>
      <w:r>
        <w:t>4</w:t>
      </w:r>
      <w:r w:rsidR="00B460C9">
        <w:t>:</w:t>
      </w:r>
      <w:r w:rsidRPr="00D6449A">
        <w:t xml:space="preserve"> </w:t>
      </w:r>
      <w:r>
        <w:t>Summary of newborn hearing screening outcome indicators</w:t>
      </w:r>
      <w:r w:rsidRPr="00D6449A">
        <w:t xml:space="preserve"> by DHB, </w:t>
      </w:r>
      <w:r>
        <w:t>1 January to 31</w:t>
      </w:r>
      <w:r w:rsidR="00D15D00">
        <w:t> </w:t>
      </w:r>
      <w:r>
        <w:t>December 2015</w:t>
      </w:r>
      <w:bookmarkEnd w:id="10"/>
      <w:bookmarkEnd w:id="11"/>
    </w:p>
    <w:tbl>
      <w:tblPr>
        <w:tblW w:w="14601" w:type="dxa"/>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127"/>
        <w:gridCol w:w="1594"/>
        <w:gridCol w:w="1595"/>
        <w:gridCol w:w="1594"/>
        <w:gridCol w:w="1595"/>
        <w:gridCol w:w="2835"/>
        <w:gridCol w:w="3261"/>
      </w:tblGrid>
      <w:tr w:rsidR="00B83524" w:rsidRPr="00E933A9" w:rsidTr="00740276">
        <w:trPr>
          <w:cantSplit/>
        </w:trPr>
        <w:tc>
          <w:tcPr>
            <w:tcW w:w="2127" w:type="dxa"/>
            <w:vMerge w:val="restart"/>
            <w:shd w:val="clear" w:color="auto" w:fill="auto"/>
            <w:noWrap/>
            <w:hideMark/>
          </w:tcPr>
          <w:p w:rsidR="00B83524" w:rsidRPr="00D2643A" w:rsidRDefault="00B83524" w:rsidP="00E933A9">
            <w:pPr>
              <w:pStyle w:val="TableText"/>
              <w:keepNext/>
              <w:rPr>
                <w:b/>
                <w:szCs w:val="18"/>
                <w:lang w:eastAsia="en-NZ"/>
              </w:rPr>
            </w:pPr>
            <w:r w:rsidRPr="00D2643A">
              <w:rPr>
                <w:b/>
                <w:szCs w:val="18"/>
                <w:lang w:eastAsia="en-NZ"/>
              </w:rPr>
              <w:t>DHB of first screen</w:t>
            </w:r>
          </w:p>
        </w:tc>
        <w:tc>
          <w:tcPr>
            <w:tcW w:w="1594" w:type="dxa"/>
            <w:shd w:val="clear" w:color="auto" w:fill="auto"/>
            <w:noWrap/>
            <w:hideMark/>
          </w:tcPr>
          <w:p w:rsidR="00B83524" w:rsidRPr="00D2643A" w:rsidRDefault="00B83524" w:rsidP="00E933A9">
            <w:pPr>
              <w:pStyle w:val="TableText"/>
              <w:keepNext/>
              <w:jc w:val="center"/>
              <w:rPr>
                <w:b/>
                <w:szCs w:val="18"/>
                <w:lang w:eastAsia="en-NZ"/>
              </w:rPr>
            </w:pPr>
            <w:r w:rsidRPr="00D2643A">
              <w:rPr>
                <w:b/>
                <w:szCs w:val="18"/>
                <w:lang w:eastAsia="en-NZ"/>
              </w:rPr>
              <w:t>Total screens completed</w:t>
            </w:r>
          </w:p>
        </w:tc>
        <w:tc>
          <w:tcPr>
            <w:tcW w:w="1595" w:type="dxa"/>
            <w:shd w:val="clear" w:color="auto" w:fill="auto"/>
            <w:noWrap/>
            <w:hideMark/>
          </w:tcPr>
          <w:p w:rsidR="00B83524" w:rsidRPr="00D2643A" w:rsidRDefault="00B83524" w:rsidP="00E933A9">
            <w:pPr>
              <w:pStyle w:val="TableText"/>
              <w:keepNext/>
              <w:jc w:val="center"/>
              <w:rPr>
                <w:b/>
                <w:szCs w:val="18"/>
                <w:lang w:eastAsia="en-NZ"/>
              </w:rPr>
            </w:pPr>
            <w:r w:rsidRPr="00D2643A">
              <w:rPr>
                <w:b/>
                <w:szCs w:val="18"/>
                <w:lang w:eastAsia="en-NZ"/>
              </w:rPr>
              <w:t>Referred to audiology</w:t>
            </w:r>
          </w:p>
        </w:tc>
        <w:tc>
          <w:tcPr>
            <w:tcW w:w="1594" w:type="dxa"/>
            <w:shd w:val="clear" w:color="auto" w:fill="auto"/>
            <w:noWrap/>
            <w:hideMark/>
          </w:tcPr>
          <w:p w:rsidR="00B83524" w:rsidRPr="00D2643A" w:rsidRDefault="00B83524" w:rsidP="00E933A9">
            <w:pPr>
              <w:pStyle w:val="TableText"/>
              <w:keepNext/>
              <w:jc w:val="center"/>
              <w:rPr>
                <w:b/>
                <w:szCs w:val="18"/>
                <w:lang w:eastAsia="en-NZ"/>
              </w:rPr>
            </w:pPr>
            <w:r w:rsidRPr="00D2643A">
              <w:rPr>
                <w:b/>
                <w:szCs w:val="18"/>
                <w:lang w:eastAsia="en-NZ"/>
              </w:rPr>
              <w:t>Referred for surveillance</w:t>
            </w:r>
          </w:p>
        </w:tc>
        <w:tc>
          <w:tcPr>
            <w:tcW w:w="1595" w:type="dxa"/>
            <w:tcBorders>
              <w:top w:val="single" w:sz="4" w:space="0" w:color="auto"/>
              <w:right w:val="single" w:sz="4" w:space="0" w:color="A6A6A6"/>
            </w:tcBorders>
            <w:shd w:val="clear" w:color="auto" w:fill="auto"/>
            <w:noWrap/>
            <w:hideMark/>
          </w:tcPr>
          <w:p w:rsidR="00B83524" w:rsidRPr="00D2643A" w:rsidRDefault="00B83524" w:rsidP="00E933A9">
            <w:pPr>
              <w:pStyle w:val="TableText"/>
              <w:keepNext/>
              <w:jc w:val="center"/>
              <w:rPr>
                <w:b/>
                <w:szCs w:val="18"/>
                <w:lang w:eastAsia="en-NZ"/>
              </w:rPr>
            </w:pPr>
            <w:r w:rsidRPr="00D2643A">
              <w:rPr>
                <w:b/>
                <w:szCs w:val="18"/>
                <w:lang w:eastAsia="en-NZ"/>
              </w:rPr>
              <w:t>Screened and passed</w:t>
            </w:r>
          </w:p>
        </w:tc>
        <w:tc>
          <w:tcPr>
            <w:tcW w:w="2835" w:type="dxa"/>
            <w:tcBorders>
              <w:top w:val="single" w:sz="4" w:space="0" w:color="auto"/>
              <w:left w:val="single" w:sz="4" w:space="0" w:color="A6A6A6"/>
            </w:tcBorders>
            <w:shd w:val="clear" w:color="auto" w:fill="auto"/>
            <w:noWrap/>
            <w:hideMark/>
          </w:tcPr>
          <w:p w:rsidR="00B83524" w:rsidRPr="00D2643A" w:rsidRDefault="00B83524" w:rsidP="00E933A9">
            <w:pPr>
              <w:pStyle w:val="TableText"/>
              <w:keepNext/>
              <w:jc w:val="center"/>
              <w:rPr>
                <w:b/>
                <w:szCs w:val="18"/>
                <w:lang w:eastAsia="en-NZ"/>
              </w:rPr>
            </w:pPr>
            <w:r w:rsidRPr="00D2643A">
              <w:rPr>
                <w:b/>
                <w:szCs w:val="18"/>
                <w:lang w:eastAsia="en-NZ"/>
              </w:rPr>
              <w:t>1.5</w:t>
            </w:r>
            <w:r w:rsidR="00E933A9" w:rsidRPr="00D2643A">
              <w:rPr>
                <w:b/>
                <w:szCs w:val="18"/>
                <w:lang w:eastAsia="en-NZ"/>
              </w:rPr>
              <w:br/>
            </w:r>
            <w:r w:rsidRPr="00D2643A">
              <w:rPr>
                <w:b/>
                <w:szCs w:val="18"/>
                <w:lang w:eastAsia="en-NZ"/>
              </w:rPr>
              <w:t>Referred as % of screens</w:t>
            </w:r>
          </w:p>
        </w:tc>
        <w:tc>
          <w:tcPr>
            <w:tcW w:w="3261" w:type="dxa"/>
            <w:shd w:val="clear" w:color="auto" w:fill="auto"/>
            <w:noWrap/>
            <w:hideMark/>
          </w:tcPr>
          <w:p w:rsidR="00B83524" w:rsidRPr="00D2643A" w:rsidRDefault="00B83524" w:rsidP="00E933A9">
            <w:pPr>
              <w:pStyle w:val="TableText"/>
              <w:keepNext/>
              <w:jc w:val="center"/>
              <w:rPr>
                <w:b/>
                <w:szCs w:val="18"/>
                <w:lang w:eastAsia="en-NZ"/>
              </w:rPr>
            </w:pPr>
            <w:r w:rsidRPr="00D2643A">
              <w:rPr>
                <w:b/>
                <w:szCs w:val="18"/>
                <w:lang w:eastAsia="en-NZ"/>
              </w:rPr>
              <w:t>1.6a</w:t>
            </w:r>
            <w:r w:rsidR="00E933A9" w:rsidRPr="00D2643A">
              <w:rPr>
                <w:b/>
                <w:szCs w:val="18"/>
                <w:lang w:eastAsia="en-NZ"/>
              </w:rPr>
              <w:br/>
            </w:r>
            <w:r w:rsidRPr="00D2643A">
              <w:rPr>
                <w:b/>
                <w:szCs w:val="18"/>
                <w:lang w:eastAsia="en-NZ"/>
              </w:rPr>
              <w:t>Surveillance as % of passed screens</w:t>
            </w:r>
          </w:p>
        </w:tc>
      </w:tr>
      <w:tr w:rsidR="00B83524" w:rsidRPr="00E933A9" w:rsidTr="00740276">
        <w:trPr>
          <w:cantSplit/>
        </w:trPr>
        <w:tc>
          <w:tcPr>
            <w:tcW w:w="2127" w:type="dxa"/>
            <w:vMerge/>
            <w:tcBorders>
              <w:bottom w:val="single" w:sz="4" w:space="0" w:color="auto"/>
            </w:tcBorders>
            <w:shd w:val="clear" w:color="auto" w:fill="auto"/>
            <w:noWrap/>
          </w:tcPr>
          <w:p w:rsidR="00B83524" w:rsidRPr="00D2643A" w:rsidRDefault="00B83524" w:rsidP="00E933A9">
            <w:pPr>
              <w:pStyle w:val="TableText"/>
              <w:keepNext/>
              <w:rPr>
                <w:b/>
                <w:szCs w:val="18"/>
                <w:lang w:eastAsia="en-NZ"/>
              </w:rPr>
            </w:pPr>
          </w:p>
        </w:tc>
        <w:tc>
          <w:tcPr>
            <w:tcW w:w="6378" w:type="dxa"/>
            <w:gridSpan w:val="4"/>
            <w:tcBorders>
              <w:bottom w:val="single" w:sz="4" w:space="0" w:color="auto"/>
              <w:right w:val="single" w:sz="4" w:space="0" w:color="A6A6A6"/>
            </w:tcBorders>
            <w:shd w:val="clear" w:color="auto" w:fill="auto"/>
            <w:noWrap/>
          </w:tcPr>
          <w:p w:rsidR="00B83524" w:rsidRPr="00D2643A" w:rsidRDefault="00B83524" w:rsidP="00E933A9">
            <w:pPr>
              <w:pStyle w:val="TableText"/>
              <w:keepNext/>
              <w:jc w:val="center"/>
              <w:rPr>
                <w:b/>
                <w:szCs w:val="18"/>
                <w:lang w:eastAsia="en-NZ"/>
              </w:rPr>
            </w:pPr>
            <w:r w:rsidRPr="00D2643A">
              <w:rPr>
                <w:b/>
                <w:szCs w:val="18"/>
                <w:lang w:eastAsia="en-NZ"/>
              </w:rPr>
              <w:t>Number</w:t>
            </w:r>
          </w:p>
        </w:tc>
        <w:tc>
          <w:tcPr>
            <w:tcW w:w="6096" w:type="dxa"/>
            <w:gridSpan w:val="2"/>
            <w:tcBorders>
              <w:left w:val="single" w:sz="4" w:space="0" w:color="A6A6A6"/>
              <w:bottom w:val="single" w:sz="4" w:space="0" w:color="auto"/>
            </w:tcBorders>
            <w:shd w:val="clear" w:color="auto" w:fill="auto"/>
            <w:noWrap/>
          </w:tcPr>
          <w:p w:rsidR="00B83524" w:rsidRPr="00D2643A" w:rsidRDefault="00B83524" w:rsidP="00E933A9">
            <w:pPr>
              <w:pStyle w:val="TableText"/>
              <w:keepNext/>
              <w:jc w:val="center"/>
              <w:rPr>
                <w:b/>
                <w:szCs w:val="18"/>
                <w:lang w:eastAsia="en-NZ"/>
              </w:rPr>
            </w:pPr>
            <w:r w:rsidRPr="00D2643A">
              <w:rPr>
                <w:b/>
                <w:szCs w:val="18"/>
                <w:lang w:eastAsia="en-NZ"/>
              </w:rPr>
              <w:t>Percentage</w:t>
            </w:r>
          </w:p>
        </w:tc>
      </w:tr>
      <w:tr w:rsidR="0040448D" w:rsidRPr="00CC6658" w:rsidTr="00740276">
        <w:trPr>
          <w:cantSplit/>
        </w:trPr>
        <w:tc>
          <w:tcPr>
            <w:tcW w:w="2127" w:type="dxa"/>
            <w:tcBorders>
              <w:top w:val="single" w:sz="4" w:space="0" w:color="auto"/>
              <w:bottom w:val="single" w:sz="4" w:space="0" w:color="A6A6A6"/>
            </w:tcBorders>
            <w:shd w:val="clear" w:color="auto" w:fill="auto"/>
            <w:noWrap/>
            <w:hideMark/>
          </w:tcPr>
          <w:p w:rsidR="0040448D" w:rsidRPr="00D2643A" w:rsidRDefault="0040448D" w:rsidP="00E933A9">
            <w:pPr>
              <w:pStyle w:val="TableText"/>
              <w:keepNext/>
              <w:rPr>
                <w:szCs w:val="18"/>
                <w:lang w:eastAsia="en-NZ"/>
              </w:rPr>
            </w:pPr>
            <w:r w:rsidRPr="00D2643A">
              <w:rPr>
                <w:szCs w:val="18"/>
                <w:lang w:eastAsia="en-NZ"/>
              </w:rPr>
              <w:t>Northland</w:t>
            </w:r>
          </w:p>
        </w:tc>
        <w:tc>
          <w:tcPr>
            <w:tcW w:w="1594" w:type="dxa"/>
            <w:tcBorders>
              <w:top w:val="single" w:sz="4" w:space="0" w:color="auto"/>
              <w:bottom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1687</w:t>
            </w:r>
          </w:p>
        </w:tc>
        <w:tc>
          <w:tcPr>
            <w:tcW w:w="1595" w:type="dxa"/>
            <w:tcBorders>
              <w:top w:val="single" w:sz="4" w:space="0" w:color="auto"/>
              <w:bottom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113</w:t>
            </w:r>
          </w:p>
        </w:tc>
        <w:tc>
          <w:tcPr>
            <w:tcW w:w="1594" w:type="dxa"/>
            <w:tcBorders>
              <w:top w:val="single" w:sz="4" w:space="0" w:color="auto"/>
              <w:bottom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46</w:t>
            </w:r>
          </w:p>
        </w:tc>
        <w:tc>
          <w:tcPr>
            <w:tcW w:w="1595" w:type="dxa"/>
            <w:tcBorders>
              <w:top w:val="single" w:sz="4" w:space="0" w:color="auto"/>
              <w:bottom w:val="single" w:sz="4" w:space="0" w:color="A6A6A6"/>
              <w:right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1574</w:t>
            </w:r>
          </w:p>
        </w:tc>
        <w:tc>
          <w:tcPr>
            <w:tcW w:w="2835" w:type="dxa"/>
            <w:tcBorders>
              <w:top w:val="single" w:sz="4" w:space="0" w:color="auto"/>
              <w:left w:val="single" w:sz="4" w:space="0" w:color="A6A6A6"/>
              <w:bottom w:val="single" w:sz="4" w:space="0" w:color="A6A6A6"/>
            </w:tcBorders>
            <w:shd w:val="clear" w:color="auto" w:fill="auto"/>
            <w:noWrap/>
            <w:hideMark/>
          </w:tcPr>
          <w:p w:rsidR="0040448D" w:rsidRPr="00D2643A" w:rsidRDefault="0040448D" w:rsidP="00E933A9">
            <w:pPr>
              <w:pStyle w:val="TableText"/>
              <w:keepNext/>
              <w:jc w:val="center"/>
              <w:rPr>
                <w:szCs w:val="18"/>
              </w:rPr>
            </w:pPr>
            <w:r w:rsidRPr="00D2643A">
              <w:rPr>
                <w:szCs w:val="18"/>
              </w:rPr>
              <w:t>6.7</w:t>
            </w:r>
          </w:p>
        </w:tc>
        <w:tc>
          <w:tcPr>
            <w:tcW w:w="3261" w:type="dxa"/>
            <w:tcBorders>
              <w:top w:val="single" w:sz="4" w:space="0" w:color="auto"/>
              <w:bottom w:val="single" w:sz="4" w:space="0" w:color="A6A6A6"/>
            </w:tcBorders>
            <w:shd w:val="clear" w:color="auto" w:fill="auto"/>
            <w:noWrap/>
            <w:hideMark/>
          </w:tcPr>
          <w:p w:rsidR="0040448D" w:rsidRPr="00D2643A" w:rsidRDefault="0040448D" w:rsidP="00E933A9">
            <w:pPr>
              <w:pStyle w:val="TableText"/>
              <w:keepNext/>
              <w:jc w:val="center"/>
              <w:rPr>
                <w:szCs w:val="18"/>
              </w:rPr>
            </w:pPr>
            <w:r w:rsidRPr="00D2643A">
              <w:rPr>
                <w:szCs w:val="18"/>
              </w:rPr>
              <w:t>2.9</w:t>
            </w:r>
          </w:p>
        </w:tc>
      </w:tr>
      <w:tr w:rsidR="00E933A9" w:rsidRPr="00CC6658" w:rsidTr="00740276">
        <w:trPr>
          <w:cantSplit/>
        </w:trPr>
        <w:tc>
          <w:tcPr>
            <w:tcW w:w="2127" w:type="dxa"/>
            <w:tcBorders>
              <w:top w:val="single" w:sz="4" w:space="0" w:color="A6A6A6"/>
              <w:bottom w:val="single" w:sz="4" w:space="0" w:color="A6A6A6"/>
            </w:tcBorders>
            <w:shd w:val="clear" w:color="auto" w:fill="auto"/>
            <w:noWrap/>
            <w:hideMark/>
          </w:tcPr>
          <w:p w:rsidR="0040448D" w:rsidRPr="00D2643A" w:rsidRDefault="0040448D" w:rsidP="00E933A9">
            <w:pPr>
              <w:pStyle w:val="TableText"/>
              <w:keepNext/>
              <w:rPr>
                <w:szCs w:val="18"/>
                <w:lang w:eastAsia="en-NZ"/>
              </w:rPr>
            </w:pPr>
            <w:r w:rsidRPr="00D2643A">
              <w:rPr>
                <w:szCs w:val="18"/>
                <w:lang w:eastAsia="en-NZ"/>
              </w:rPr>
              <w:t>Waitemata</w:t>
            </w:r>
          </w:p>
        </w:tc>
        <w:tc>
          <w:tcPr>
            <w:tcW w:w="1594" w:type="dxa"/>
            <w:tcBorders>
              <w:top w:val="single" w:sz="4" w:space="0" w:color="A6A6A6"/>
              <w:bottom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5714</w:t>
            </w:r>
          </w:p>
        </w:tc>
        <w:tc>
          <w:tcPr>
            <w:tcW w:w="1595" w:type="dxa"/>
            <w:tcBorders>
              <w:top w:val="single" w:sz="4" w:space="0" w:color="A6A6A6"/>
              <w:bottom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102</w:t>
            </w:r>
          </w:p>
        </w:tc>
        <w:tc>
          <w:tcPr>
            <w:tcW w:w="1594" w:type="dxa"/>
            <w:tcBorders>
              <w:top w:val="single" w:sz="4" w:space="0" w:color="A6A6A6"/>
              <w:bottom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148</w:t>
            </w:r>
          </w:p>
        </w:tc>
        <w:tc>
          <w:tcPr>
            <w:tcW w:w="1595" w:type="dxa"/>
            <w:tcBorders>
              <w:top w:val="single" w:sz="4" w:space="0" w:color="A6A6A6"/>
              <w:bottom w:val="single" w:sz="4" w:space="0" w:color="A6A6A6"/>
              <w:right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5612</w:t>
            </w:r>
          </w:p>
        </w:tc>
        <w:tc>
          <w:tcPr>
            <w:tcW w:w="2835" w:type="dxa"/>
            <w:tcBorders>
              <w:top w:val="single" w:sz="4" w:space="0" w:color="A6A6A6"/>
              <w:left w:val="single" w:sz="4" w:space="0" w:color="A6A6A6"/>
              <w:bottom w:val="single" w:sz="4" w:space="0" w:color="A6A6A6"/>
            </w:tcBorders>
            <w:shd w:val="clear" w:color="auto" w:fill="auto"/>
            <w:noWrap/>
            <w:hideMark/>
          </w:tcPr>
          <w:p w:rsidR="0040448D" w:rsidRPr="00D2643A" w:rsidRDefault="0040448D" w:rsidP="00E933A9">
            <w:pPr>
              <w:pStyle w:val="TableText"/>
              <w:keepNext/>
              <w:jc w:val="center"/>
              <w:rPr>
                <w:szCs w:val="18"/>
              </w:rPr>
            </w:pPr>
            <w:r w:rsidRPr="00D2643A">
              <w:rPr>
                <w:szCs w:val="18"/>
              </w:rPr>
              <w:t>1.8</w:t>
            </w:r>
          </w:p>
        </w:tc>
        <w:tc>
          <w:tcPr>
            <w:tcW w:w="3261" w:type="dxa"/>
            <w:tcBorders>
              <w:top w:val="single" w:sz="4" w:space="0" w:color="A6A6A6"/>
              <w:bottom w:val="single" w:sz="4" w:space="0" w:color="A6A6A6"/>
            </w:tcBorders>
            <w:shd w:val="clear" w:color="auto" w:fill="auto"/>
            <w:noWrap/>
            <w:hideMark/>
          </w:tcPr>
          <w:p w:rsidR="0040448D" w:rsidRPr="00D2643A" w:rsidRDefault="0040448D" w:rsidP="00E933A9">
            <w:pPr>
              <w:pStyle w:val="TableText"/>
              <w:keepNext/>
              <w:jc w:val="center"/>
              <w:rPr>
                <w:szCs w:val="18"/>
              </w:rPr>
            </w:pPr>
            <w:r w:rsidRPr="00D2643A">
              <w:rPr>
                <w:szCs w:val="18"/>
              </w:rPr>
              <w:t>2.6</w:t>
            </w:r>
          </w:p>
        </w:tc>
      </w:tr>
      <w:tr w:rsidR="0040448D" w:rsidRPr="00CC6658" w:rsidTr="00740276">
        <w:trPr>
          <w:cantSplit/>
        </w:trPr>
        <w:tc>
          <w:tcPr>
            <w:tcW w:w="2127" w:type="dxa"/>
            <w:tcBorders>
              <w:top w:val="single" w:sz="4" w:space="0" w:color="A6A6A6"/>
              <w:bottom w:val="single" w:sz="4" w:space="0" w:color="A6A6A6"/>
            </w:tcBorders>
            <w:shd w:val="clear" w:color="auto" w:fill="auto"/>
            <w:noWrap/>
            <w:hideMark/>
          </w:tcPr>
          <w:p w:rsidR="0040448D" w:rsidRPr="00D2643A" w:rsidRDefault="0040448D" w:rsidP="00E933A9">
            <w:pPr>
              <w:pStyle w:val="TableText"/>
              <w:keepNext/>
              <w:rPr>
                <w:szCs w:val="18"/>
                <w:lang w:eastAsia="en-NZ"/>
              </w:rPr>
            </w:pPr>
            <w:r w:rsidRPr="00D2643A">
              <w:rPr>
                <w:szCs w:val="18"/>
                <w:lang w:eastAsia="en-NZ"/>
              </w:rPr>
              <w:t>Auckland</w:t>
            </w:r>
          </w:p>
        </w:tc>
        <w:tc>
          <w:tcPr>
            <w:tcW w:w="1594" w:type="dxa"/>
            <w:tcBorders>
              <w:top w:val="single" w:sz="4" w:space="0" w:color="A6A6A6"/>
              <w:bottom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7641</w:t>
            </w:r>
          </w:p>
        </w:tc>
        <w:tc>
          <w:tcPr>
            <w:tcW w:w="1595" w:type="dxa"/>
            <w:tcBorders>
              <w:top w:val="single" w:sz="4" w:space="0" w:color="A6A6A6"/>
              <w:bottom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126</w:t>
            </w:r>
          </w:p>
        </w:tc>
        <w:tc>
          <w:tcPr>
            <w:tcW w:w="1594" w:type="dxa"/>
            <w:tcBorders>
              <w:top w:val="single" w:sz="4" w:space="0" w:color="A6A6A6"/>
              <w:bottom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121</w:t>
            </w:r>
          </w:p>
        </w:tc>
        <w:tc>
          <w:tcPr>
            <w:tcW w:w="1595" w:type="dxa"/>
            <w:tcBorders>
              <w:top w:val="single" w:sz="4" w:space="0" w:color="A6A6A6"/>
              <w:bottom w:val="single" w:sz="4" w:space="0" w:color="A6A6A6"/>
              <w:right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7515</w:t>
            </w:r>
          </w:p>
        </w:tc>
        <w:tc>
          <w:tcPr>
            <w:tcW w:w="2835" w:type="dxa"/>
            <w:tcBorders>
              <w:top w:val="single" w:sz="4" w:space="0" w:color="A6A6A6"/>
              <w:left w:val="single" w:sz="4" w:space="0" w:color="A6A6A6"/>
              <w:bottom w:val="single" w:sz="4" w:space="0" w:color="A6A6A6"/>
            </w:tcBorders>
            <w:shd w:val="clear" w:color="auto" w:fill="auto"/>
            <w:noWrap/>
            <w:hideMark/>
          </w:tcPr>
          <w:p w:rsidR="0040448D" w:rsidRPr="00D2643A" w:rsidRDefault="0040448D" w:rsidP="00E933A9">
            <w:pPr>
              <w:pStyle w:val="TableText"/>
              <w:keepNext/>
              <w:jc w:val="center"/>
              <w:rPr>
                <w:szCs w:val="18"/>
              </w:rPr>
            </w:pPr>
            <w:r w:rsidRPr="00D2643A">
              <w:rPr>
                <w:szCs w:val="18"/>
              </w:rPr>
              <w:t>1.6</w:t>
            </w:r>
          </w:p>
        </w:tc>
        <w:tc>
          <w:tcPr>
            <w:tcW w:w="3261" w:type="dxa"/>
            <w:tcBorders>
              <w:top w:val="single" w:sz="4" w:space="0" w:color="A6A6A6"/>
              <w:bottom w:val="single" w:sz="4" w:space="0" w:color="A6A6A6"/>
            </w:tcBorders>
            <w:shd w:val="clear" w:color="auto" w:fill="auto"/>
            <w:noWrap/>
            <w:hideMark/>
          </w:tcPr>
          <w:p w:rsidR="0040448D" w:rsidRPr="00D2643A" w:rsidRDefault="0040448D" w:rsidP="00E933A9">
            <w:pPr>
              <w:pStyle w:val="TableText"/>
              <w:keepNext/>
              <w:jc w:val="center"/>
              <w:rPr>
                <w:szCs w:val="18"/>
              </w:rPr>
            </w:pPr>
            <w:r w:rsidRPr="00D2643A">
              <w:rPr>
                <w:szCs w:val="18"/>
              </w:rPr>
              <w:t>1.6</w:t>
            </w:r>
          </w:p>
        </w:tc>
      </w:tr>
      <w:tr w:rsidR="00E933A9" w:rsidRPr="00CC6658" w:rsidTr="00740276">
        <w:trPr>
          <w:cantSplit/>
        </w:trPr>
        <w:tc>
          <w:tcPr>
            <w:tcW w:w="2127" w:type="dxa"/>
            <w:tcBorders>
              <w:top w:val="single" w:sz="4" w:space="0" w:color="A6A6A6"/>
              <w:bottom w:val="single" w:sz="4" w:space="0" w:color="A6A6A6"/>
            </w:tcBorders>
            <w:shd w:val="clear" w:color="auto" w:fill="auto"/>
            <w:noWrap/>
            <w:hideMark/>
          </w:tcPr>
          <w:p w:rsidR="0040448D" w:rsidRPr="00D2643A" w:rsidRDefault="0040448D" w:rsidP="00E933A9">
            <w:pPr>
              <w:pStyle w:val="TableText"/>
              <w:keepNext/>
              <w:rPr>
                <w:szCs w:val="18"/>
                <w:lang w:eastAsia="en-NZ"/>
              </w:rPr>
            </w:pPr>
            <w:r w:rsidRPr="00D2643A">
              <w:rPr>
                <w:szCs w:val="18"/>
                <w:lang w:eastAsia="en-NZ"/>
              </w:rPr>
              <w:t>Counties Manukau</w:t>
            </w:r>
          </w:p>
        </w:tc>
        <w:tc>
          <w:tcPr>
            <w:tcW w:w="1594" w:type="dxa"/>
            <w:tcBorders>
              <w:top w:val="single" w:sz="4" w:space="0" w:color="A6A6A6"/>
              <w:bottom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6183</w:t>
            </w:r>
          </w:p>
        </w:tc>
        <w:tc>
          <w:tcPr>
            <w:tcW w:w="1595" w:type="dxa"/>
            <w:tcBorders>
              <w:top w:val="single" w:sz="4" w:space="0" w:color="A6A6A6"/>
              <w:bottom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185</w:t>
            </w:r>
          </w:p>
        </w:tc>
        <w:tc>
          <w:tcPr>
            <w:tcW w:w="1594" w:type="dxa"/>
            <w:tcBorders>
              <w:top w:val="single" w:sz="4" w:space="0" w:color="A6A6A6"/>
              <w:bottom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98</w:t>
            </w:r>
          </w:p>
        </w:tc>
        <w:tc>
          <w:tcPr>
            <w:tcW w:w="1595" w:type="dxa"/>
            <w:tcBorders>
              <w:top w:val="single" w:sz="4" w:space="0" w:color="A6A6A6"/>
              <w:bottom w:val="single" w:sz="4" w:space="0" w:color="A6A6A6"/>
              <w:right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5998</w:t>
            </w:r>
          </w:p>
        </w:tc>
        <w:tc>
          <w:tcPr>
            <w:tcW w:w="2835" w:type="dxa"/>
            <w:tcBorders>
              <w:top w:val="single" w:sz="4" w:space="0" w:color="A6A6A6"/>
              <w:left w:val="single" w:sz="4" w:space="0" w:color="A6A6A6"/>
              <w:bottom w:val="single" w:sz="4" w:space="0" w:color="A6A6A6"/>
            </w:tcBorders>
            <w:shd w:val="clear" w:color="auto" w:fill="auto"/>
            <w:noWrap/>
            <w:hideMark/>
          </w:tcPr>
          <w:p w:rsidR="0040448D" w:rsidRPr="00D2643A" w:rsidRDefault="0040448D" w:rsidP="00E933A9">
            <w:pPr>
              <w:pStyle w:val="TableText"/>
              <w:keepNext/>
              <w:jc w:val="center"/>
              <w:rPr>
                <w:szCs w:val="18"/>
              </w:rPr>
            </w:pPr>
            <w:r w:rsidRPr="00D2643A">
              <w:rPr>
                <w:szCs w:val="18"/>
              </w:rPr>
              <w:t>3.0</w:t>
            </w:r>
          </w:p>
        </w:tc>
        <w:tc>
          <w:tcPr>
            <w:tcW w:w="3261" w:type="dxa"/>
            <w:tcBorders>
              <w:top w:val="single" w:sz="4" w:space="0" w:color="A6A6A6"/>
              <w:bottom w:val="single" w:sz="4" w:space="0" w:color="A6A6A6"/>
            </w:tcBorders>
            <w:shd w:val="clear" w:color="auto" w:fill="auto"/>
            <w:noWrap/>
            <w:hideMark/>
          </w:tcPr>
          <w:p w:rsidR="0040448D" w:rsidRPr="00D2643A" w:rsidRDefault="0040448D" w:rsidP="00E933A9">
            <w:pPr>
              <w:pStyle w:val="TableText"/>
              <w:keepNext/>
              <w:jc w:val="center"/>
              <w:rPr>
                <w:szCs w:val="18"/>
              </w:rPr>
            </w:pPr>
            <w:r w:rsidRPr="00D2643A">
              <w:rPr>
                <w:szCs w:val="18"/>
              </w:rPr>
              <w:t>1.6</w:t>
            </w:r>
          </w:p>
        </w:tc>
      </w:tr>
      <w:tr w:rsidR="0040448D" w:rsidRPr="00CC6658" w:rsidTr="00740276">
        <w:trPr>
          <w:cantSplit/>
        </w:trPr>
        <w:tc>
          <w:tcPr>
            <w:tcW w:w="2127" w:type="dxa"/>
            <w:tcBorders>
              <w:top w:val="single" w:sz="4" w:space="0" w:color="A6A6A6"/>
              <w:bottom w:val="single" w:sz="4" w:space="0" w:color="A6A6A6"/>
            </w:tcBorders>
            <w:shd w:val="clear" w:color="auto" w:fill="auto"/>
            <w:noWrap/>
            <w:hideMark/>
          </w:tcPr>
          <w:p w:rsidR="0040448D" w:rsidRPr="00D2643A" w:rsidRDefault="0040448D" w:rsidP="00E933A9">
            <w:pPr>
              <w:pStyle w:val="TableText"/>
              <w:keepNext/>
              <w:rPr>
                <w:szCs w:val="18"/>
                <w:lang w:eastAsia="en-NZ"/>
              </w:rPr>
            </w:pPr>
            <w:r w:rsidRPr="00D2643A">
              <w:rPr>
                <w:szCs w:val="18"/>
                <w:lang w:eastAsia="en-NZ"/>
              </w:rPr>
              <w:t>Waikato</w:t>
            </w:r>
          </w:p>
        </w:tc>
        <w:tc>
          <w:tcPr>
            <w:tcW w:w="1594" w:type="dxa"/>
            <w:tcBorders>
              <w:top w:val="single" w:sz="4" w:space="0" w:color="A6A6A6"/>
              <w:bottom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4698</w:t>
            </w:r>
          </w:p>
        </w:tc>
        <w:tc>
          <w:tcPr>
            <w:tcW w:w="1595" w:type="dxa"/>
            <w:tcBorders>
              <w:top w:val="single" w:sz="4" w:space="0" w:color="A6A6A6"/>
              <w:bottom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140</w:t>
            </w:r>
          </w:p>
        </w:tc>
        <w:tc>
          <w:tcPr>
            <w:tcW w:w="1594" w:type="dxa"/>
            <w:tcBorders>
              <w:top w:val="single" w:sz="4" w:space="0" w:color="A6A6A6"/>
              <w:bottom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113</w:t>
            </w:r>
          </w:p>
        </w:tc>
        <w:tc>
          <w:tcPr>
            <w:tcW w:w="1595" w:type="dxa"/>
            <w:tcBorders>
              <w:top w:val="single" w:sz="4" w:space="0" w:color="A6A6A6"/>
              <w:bottom w:val="single" w:sz="4" w:space="0" w:color="A6A6A6"/>
              <w:right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4558</w:t>
            </w:r>
          </w:p>
        </w:tc>
        <w:tc>
          <w:tcPr>
            <w:tcW w:w="2835" w:type="dxa"/>
            <w:tcBorders>
              <w:top w:val="single" w:sz="4" w:space="0" w:color="A6A6A6"/>
              <w:left w:val="single" w:sz="4" w:space="0" w:color="A6A6A6"/>
              <w:bottom w:val="single" w:sz="4" w:space="0" w:color="A6A6A6"/>
            </w:tcBorders>
            <w:shd w:val="clear" w:color="auto" w:fill="auto"/>
            <w:noWrap/>
            <w:hideMark/>
          </w:tcPr>
          <w:p w:rsidR="0040448D" w:rsidRPr="00D2643A" w:rsidRDefault="0040448D" w:rsidP="00E933A9">
            <w:pPr>
              <w:pStyle w:val="TableText"/>
              <w:keepNext/>
              <w:jc w:val="center"/>
              <w:rPr>
                <w:szCs w:val="18"/>
              </w:rPr>
            </w:pPr>
            <w:r w:rsidRPr="00D2643A">
              <w:rPr>
                <w:szCs w:val="18"/>
              </w:rPr>
              <w:t>3.0</w:t>
            </w:r>
          </w:p>
        </w:tc>
        <w:tc>
          <w:tcPr>
            <w:tcW w:w="3261" w:type="dxa"/>
            <w:tcBorders>
              <w:top w:val="single" w:sz="4" w:space="0" w:color="A6A6A6"/>
              <w:bottom w:val="single" w:sz="4" w:space="0" w:color="A6A6A6"/>
            </w:tcBorders>
            <w:shd w:val="clear" w:color="auto" w:fill="auto"/>
            <w:noWrap/>
            <w:hideMark/>
          </w:tcPr>
          <w:p w:rsidR="0040448D" w:rsidRPr="00D2643A" w:rsidRDefault="0040448D" w:rsidP="00E933A9">
            <w:pPr>
              <w:pStyle w:val="TableText"/>
              <w:keepNext/>
              <w:jc w:val="center"/>
              <w:rPr>
                <w:szCs w:val="18"/>
              </w:rPr>
            </w:pPr>
            <w:r w:rsidRPr="00D2643A">
              <w:rPr>
                <w:szCs w:val="18"/>
              </w:rPr>
              <w:t>2.5</w:t>
            </w:r>
          </w:p>
        </w:tc>
      </w:tr>
      <w:tr w:rsidR="00E933A9" w:rsidRPr="00CC6658" w:rsidTr="00740276">
        <w:trPr>
          <w:cantSplit/>
        </w:trPr>
        <w:tc>
          <w:tcPr>
            <w:tcW w:w="2127" w:type="dxa"/>
            <w:tcBorders>
              <w:top w:val="single" w:sz="4" w:space="0" w:color="A6A6A6"/>
              <w:bottom w:val="single" w:sz="4" w:space="0" w:color="A6A6A6"/>
            </w:tcBorders>
            <w:shd w:val="clear" w:color="auto" w:fill="auto"/>
            <w:noWrap/>
            <w:hideMark/>
          </w:tcPr>
          <w:p w:rsidR="0040448D" w:rsidRPr="00D2643A" w:rsidRDefault="0040448D" w:rsidP="00E933A9">
            <w:pPr>
              <w:pStyle w:val="TableText"/>
              <w:keepNext/>
              <w:rPr>
                <w:szCs w:val="18"/>
                <w:lang w:eastAsia="en-NZ"/>
              </w:rPr>
            </w:pPr>
            <w:r w:rsidRPr="00D2643A">
              <w:rPr>
                <w:szCs w:val="18"/>
                <w:lang w:eastAsia="en-NZ"/>
              </w:rPr>
              <w:t>Lakes</w:t>
            </w:r>
          </w:p>
        </w:tc>
        <w:tc>
          <w:tcPr>
            <w:tcW w:w="1594" w:type="dxa"/>
            <w:tcBorders>
              <w:top w:val="single" w:sz="4" w:space="0" w:color="A6A6A6"/>
              <w:bottom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1401</w:t>
            </w:r>
          </w:p>
        </w:tc>
        <w:tc>
          <w:tcPr>
            <w:tcW w:w="1595" w:type="dxa"/>
            <w:tcBorders>
              <w:top w:val="single" w:sz="4" w:space="0" w:color="A6A6A6"/>
              <w:bottom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29</w:t>
            </w:r>
          </w:p>
        </w:tc>
        <w:tc>
          <w:tcPr>
            <w:tcW w:w="1594" w:type="dxa"/>
            <w:tcBorders>
              <w:top w:val="single" w:sz="4" w:space="0" w:color="A6A6A6"/>
              <w:bottom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30</w:t>
            </w:r>
          </w:p>
        </w:tc>
        <w:tc>
          <w:tcPr>
            <w:tcW w:w="1595" w:type="dxa"/>
            <w:tcBorders>
              <w:top w:val="single" w:sz="4" w:space="0" w:color="A6A6A6"/>
              <w:bottom w:val="single" w:sz="4" w:space="0" w:color="A6A6A6"/>
              <w:right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1372</w:t>
            </w:r>
          </w:p>
        </w:tc>
        <w:tc>
          <w:tcPr>
            <w:tcW w:w="2835" w:type="dxa"/>
            <w:tcBorders>
              <w:top w:val="single" w:sz="4" w:space="0" w:color="A6A6A6"/>
              <w:left w:val="single" w:sz="4" w:space="0" w:color="A6A6A6"/>
              <w:bottom w:val="single" w:sz="4" w:space="0" w:color="A6A6A6"/>
            </w:tcBorders>
            <w:shd w:val="clear" w:color="auto" w:fill="auto"/>
            <w:noWrap/>
            <w:hideMark/>
          </w:tcPr>
          <w:p w:rsidR="0040448D" w:rsidRPr="00D2643A" w:rsidRDefault="0040448D" w:rsidP="00E933A9">
            <w:pPr>
              <w:pStyle w:val="TableText"/>
              <w:keepNext/>
              <w:jc w:val="center"/>
              <w:rPr>
                <w:szCs w:val="18"/>
              </w:rPr>
            </w:pPr>
            <w:r w:rsidRPr="00D2643A">
              <w:rPr>
                <w:szCs w:val="18"/>
              </w:rPr>
              <w:t>2.1</w:t>
            </w:r>
          </w:p>
        </w:tc>
        <w:tc>
          <w:tcPr>
            <w:tcW w:w="3261" w:type="dxa"/>
            <w:tcBorders>
              <w:top w:val="single" w:sz="4" w:space="0" w:color="A6A6A6"/>
              <w:bottom w:val="single" w:sz="4" w:space="0" w:color="A6A6A6"/>
            </w:tcBorders>
            <w:shd w:val="clear" w:color="auto" w:fill="auto"/>
            <w:noWrap/>
            <w:hideMark/>
          </w:tcPr>
          <w:p w:rsidR="0040448D" w:rsidRPr="00D2643A" w:rsidRDefault="0040448D" w:rsidP="00E933A9">
            <w:pPr>
              <w:pStyle w:val="TableText"/>
              <w:keepNext/>
              <w:jc w:val="center"/>
              <w:rPr>
                <w:szCs w:val="18"/>
              </w:rPr>
            </w:pPr>
            <w:r w:rsidRPr="00D2643A">
              <w:rPr>
                <w:szCs w:val="18"/>
              </w:rPr>
              <w:t>2.2</w:t>
            </w:r>
          </w:p>
        </w:tc>
      </w:tr>
      <w:tr w:rsidR="0040448D" w:rsidRPr="00CC6658" w:rsidTr="00740276">
        <w:trPr>
          <w:cantSplit/>
        </w:trPr>
        <w:tc>
          <w:tcPr>
            <w:tcW w:w="2127" w:type="dxa"/>
            <w:tcBorders>
              <w:top w:val="single" w:sz="4" w:space="0" w:color="A6A6A6"/>
              <w:bottom w:val="single" w:sz="4" w:space="0" w:color="A6A6A6"/>
            </w:tcBorders>
            <w:shd w:val="clear" w:color="auto" w:fill="auto"/>
            <w:noWrap/>
            <w:hideMark/>
          </w:tcPr>
          <w:p w:rsidR="0040448D" w:rsidRPr="00D2643A" w:rsidRDefault="0040448D" w:rsidP="00E933A9">
            <w:pPr>
              <w:pStyle w:val="TableText"/>
              <w:keepNext/>
              <w:rPr>
                <w:szCs w:val="18"/>
                <w:lang w:eastAsia="en-NZ"/>
              </w:rPr>
            </w:pPr>
            <w:r w:rsidRPr="00D2643A">
              <w:rPr>
                <w:szCs w:val="18"/>
                <w:lang w:eastAsia="en-NZ"/>
              </w:rPr>
              <w:t>Bay of Plenty</w:t>
            </w:r>
          </w:p>
        </w:tc>
        <w:tc>
          <w:tcPr>
            <w:tcW w:w="1594" w:type="dxa"/>
            <w:tcBorders>
              <w:top w:val="single" w:sz="4" w:space="0" w:color="A6A6A6"/>
              <w:bottom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2343</w:t>
            </w:r>
          </w:p>
        </w:tc>
        <w:tc>
          <w:tcPr>
            <w:tcW w:w="1595" w:type="dxa"/>
            <w:tcBorders>
              <w:top w:val="single" w:sz="4" w:space="0" w:color="A6A6A6"/>
              <w:bottom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64</w:t>
            </w:r>
          </w:p>
        </w:tc>
        <w:tc>
          <w:tcPr>
            <w:tcW w:w="1594" w:type="dxa"/>
            <w:tcBorders>
              <w:top w:val="single" w:sz="4" w:space="0" w:color="A6A6A6"/>
              <w:bottom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40</w:t>
            </w:r>
          </w:p>
        </w:tc>
        <w:tc>
          <w:tcPr>
            <w:tcW w:w="1595" w:type="dxa"/>
            <w:tcBorders>
              <w:top w:val="single" w:sz="4" w:space="0" w:color="A6A6A6"/>
              <w:bottom w:val="single" w:sz="4" w:space="0" w:color="A6A6A6"/>
              <w:right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2279</w:t>
            </w:r>
          </w:p>
        </w:tc>
        <w:tc>
          <w:tcPr>
            <w:tcW w:w="2835" w:type="dxa"/>
            <w:tcBorders>
              <w:top w:val="single" w:sz="4" w:space="0" w:color="A6A6A6"/>
              <w:left w:val="single" w:sz="4" w:space="0" w:color="A6A6A6"/>
              <w:bottom w:val="single" w:sz="4" w:space="0" w:color="A6A6A6"/>
            </w:tcBorders>
            <w:shd w:val="clear" w:color="auto" w:fill="auto"/>
            <w:noWrap/>
            <w:hideMark/>
          </w:tcPr>
          <w:p w:rsidR="0040448D" w:rsidRPr="00D2643A" w:rsidRDefault="0040448D" w:rsidP="00E933A9">
            <w:pPr>
              <w:pStyle w:val="TableText"/>
              <w:keepNext/>
              <w:jc w:val="center"/>
              <w:rPr>
                <w:szCs w:val="18"/>
              </w:rPr>
            </w:pPr>
            <w:r w:rsidRPr="00D2643A">
              <w:rPr>
                <w:szCs w:val="18"/>
              </w:rPr>
              <w:t>2.7</w:t>
            </w:r>
          </w:p>
        </w:tc>
        <w:tc>
          <w:tcPr>
            <w:tcW w:w="3261" w:type="dxa"/>
            <w:tcBorders>
              <w:top w:val="single" w:sz="4" w:space="0" w:color="A6A6A6"/>
              <w:bottom w:val="single" w:sz="4" w:space="0" w:color="A6A6A6"/>
            </w:tcBorders>
            <w:shd w:val="clear" w:color="auto" w:fill="auto"/>
            <w:noWrap/>
            <w:hideMark/>
          </w:tcPr>
          <w:p w:rsidR="0040448D" w:rsidRPr="00D2643A" w:rsidRDefault="0040448D" w:rsidP="00E933A9">
            <w:pPr>
              <w:pStyle w:val="TableText"/>
              <w:keepNext/>
              <w:jc w:val="center"/>
              <w:rPr>
                <w:szCs w:val="18"/>
              </w:rPr>
            </w:pPr>
            <w:r w:rsidRPr="00D2643A">
              <w:rPr>
                <w:szCs w:val="18"/>
              </w:rPr>
              <w:t>1.8</w:t>
            </w:r>
          </w:p>
        </w:tc>
      </w:tr>
      <w:tr w:rsidR="00E933A9" w:rsidRPr="00CC6658" w:rsidTr="00740276">
        <w:trPr>
          <w:cantSplit/>
        </w:trPr>
        <w:tc>
          <w:tcPr>
            <w:tcW w:w="2127" w:type="dxa"/>
            <w:tcBorders>
              <w:top w:val="single" w:sz="4" w:space="0" w:color="A6A6A6"/>
              <w:bottom w:val="single" w:sz="4" w:space="0" w:color="A6A6A6"/>
            </w:tcBorders>
            <w:shd w:val="clear" w:color="auto" w:fill="auto"/>
            <w:noWrap/>
            <w:hideMark/>
          </w:tcPr>
          <w:p w:rsidR="0040448D" w:rsidRPr="00D2643A" w:rsidRDefault="0040448D" w:rsidP="00E933A9">
            <w:pPr>
              <w:pStyle w:val="TableText"/>
              <w:keepNext/>
              <w:rPr>
                <w:szCs w:val="18"/>
                <w:lang w:eastAsia="en-NZ"/>
              </w:rPr>
            </w:pPr>
            <w:r w:rsidRPr="00D2643A">
              <w:rPr>
                <w:szCs w:val="18"/>
                <w:lang w:eastAsia="en-NZ"/>
              </w:rPr>
              <w:t>Tairāwhiti</w:t>
            </w:r>
          </w:p>
        </w:tc>
        <w:tc>
          <w:tcPr>
            <w:tcW w:w="1594" w:type="dxa"/>
            <w:tcBorders>
              <w:top w:val="single" w:sz="4" w:space="0" w:color="A6A6A6"/>
              <w:bottom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698</w:t>
            </w:r>
          </w:p>
        </w:tc>
        <w:tc>
          <w:tcPr>
            <w:tcW w:w="1595" w:type="dxa"/>
            <w:tcBorders>
              <w:top w:val="single" w:sz="4" w:space="0" w:color="A6A6A6"/>
              <w:bottom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9</w:t>
            </w:r>
          </w:p>
        </w:tc>
        <w:tc>
          <w:tcPr>
            <w:tcW w:w="1594" w:type="dxa"/>
            <w:tcBorders>
              <w:top w:val="single" w:sz="4" w:space="0" w:color="A6A6A6"/>
              <w:bottom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19</w:t>
            </w:r>
          </w:p>
        </w:tc>
        <w:tc>
          <w:tcPr>
            <w:tcW w:w="1595" w:type="dxa"/>
            <w:tcBorders>
              <w:top w:val="single" w:sz="4" w:space="0" w:color="A6A6A6"/>
              <w:bottom w:val="single" w:sz="4" w:space="0" w:color="A6A6A6"/>
              <w:right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689</w:t>
            </w:r>
          </w:p>
        </w:tc>
        <w:tc>
          <w:tcPr>
            <w:tcW w:w="2835" w:type="dxa"/>
            <w:tcBorders>
              <w:top w:val="single" w:sz="4" w:space="0" w:color="A6A6A6"/>
              <w:left w:val="single" w:sz="4" w:space="0" w:color="A6A6A6"/>
              <w:bottom w:val="single" w:sz="4" w:space="0" w:color="A6A6A6"/>
            </w:tcBorders>
            <w:shd w:val="clear" w:color="auto" w:fill="auto"/>
            <w:noWrap/>
            <w:hideMark/>
          </w:tcPr>
          <w:p w:rsidR="0040448D" w:rsidRPr="00D2643A" w:rsidRDefault="0040448D" w:rsidP="00E933A9">
            <w:pPr>
              <w:pStyle w:val="TableText"/>
              <w:keepNext/>
              <w:jc w:val="center"/>
              <w:rPr>
                <w:szCs w:val="18"/>
              </w:rPr>
            </w:pPr>
            <w:r w:rsidRPr="00D2643A">
              <w:rPr>
                <w:szCs w:val="18"/>
              </w:rPr>
              <w:t>1.3</w:t>
            </w:r>
          </w:p>
        </w:tc>
        <w:tc>
          <w:tcPr>
            <w:tcW w:w="3261" w:type="dxa"/>
            <w:tcBorders>
              <w:top w:val="single" w:sz="4" w:space="0" w:color="A6A6A6"/>
              <w:bottom w:val="single" w:sz="4" w:space="0" w:color="A6A6A6"/>
            </w:tcBorders>
            <w:shd w:val="clear" w:color="auto" w:fill="auto"/>
            <w:noWrap/>
            <w:hideMark/>
          </w:tcPr>
          <w:p w:rsidR="0040448D" w:rsidRPr="00D2643A" w:rsidRDefault="0040448D" w:rsidP="00E933A9">
            <w:pPr>
              <w:pStyle w:val="TableText"/>
              <w:keepNext/>
              <w:jc w:val="center"/>
              <w:rPr>
                <w:szCs w:val="18"/>
              </w:rPr>
            </w:pPr>
            <w:r w:rsidRPr="00D2643A">
              <w:rPr>
                <w:szCs w:val="18"/>
              </w:rPr>
              <w:t>2.8</w:t>
            </w:r>
          </w:p>
        </w:tc>
      </w:tr>
      <w:tr w:rsidR="0040448D" w:rsidRPr="00CC6658" w:rsidTr="00740276">
        <w:trPr>
          <w:cantSplit/>
        </w:trPr>
        <w:tc>
          <w:tcPr>
            <w:tcW w:w="2127" w:type="dxa"/>
            <w:tcBorders>
              <w:top w:val="single" w:sz="4" w:space="0" w:color="A6A6A6"/>
              <w:bottom w:val="single" w:sz="4" w:space="0" w:color="A6A6A6"/>
            </w:tcBorders>
            <w:shd w:val="clear" w:color="auto" w:fill="auto"/>
            <w:noWrap/>
            <w:hideMark/>
          </w:tcPr>
          <w:p w:rsidR="0040448D" w:rsidRPr="00D2643A" w:rsidRDefault="00E933A9" w:rsidP="00E933A9">
            <w:pPr>
              <w:pStyle w:val="TableText"/>
              <w:keepNext/>
              <w:rPr>
                <w:szCs w:val="18"/>
                <w:lang w:eastAsia="en-NZ"/>
              </w:rPr>
            </w:pPr>
            <w:r w:rsidRPr="00D2643A">
              <w:rPr>
                <w:szCs w:val="18"/>
                <w:lang w:eastAsia="en-NZ"/>
              </w:rPr>
              <w:t>Taranaki</w:t>
            </w:r>
          </w:p>
        </w:tc>
        <w:tc>
          <w:tcPr>
            <w:tcW w:w="1594" w:type="dxa"/>
            <w:tcBorders>
              <w:top w:val="single" w:sz="4" w:space="0" w:color="A6A6A6"/>
              <w:bottom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1470</w:t>
            </w:r>
          </w:p>
        </w:tc>
        <w:tc>
          <w:tcPr>
            <w:tcW w:w="1595" w:type="dxa"/>
            <w:tcBorders>
              <w:top w:val="single" w:sz="4" w:space="0" w:color="A6A6A6"/>
              <w:bottom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35</w:t>
            </w:r>
          </w:p>
        </w:tc>
        <w:tc>
          <w:tcPr>
            <w:tcW w:w="1594" w:type="dxa"/>
            <w:tcBorders>
              <w:top w:val="single" w:sz="4" w:space="0" w:color="A6A6A6"/>
              <w:bottom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42</w:t>
            </w:r>
          </w:p>
        </w:tc>
        <w:tc>
          <w:tcPr>
            <w:tcW w:w="1595" w:type="dxa"/>
            <w:tcBorders>
              <w:top w:val="single" w:sz="4" w:space="0" w:color="A6A6A6"/>
              <w:bottom w:val="single" w:sz="4" w:space="0" w:color="A6A6A6"/>
              <w:right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1435</w:t>
            </w:r>
          </w:p>
        </w:tc>
        <w:tc>
          <w:tcPr>
            <w:tcW w:w="2835" w:type="dxa"/>
            <w:tcBorders>
              <w:top w:val="single" w:sz="4" w:space="0" w:color="A6A6A6"/>
              <w:left w:val="single" w:sz="4" w:space="0" w:color="A6A6A6"/>
              <w:bottom w:val="single" w:sz="4" w:space="0" w:color="A6A6A6"/>
            </w:tcBorders>
            <w:shd w:val="clear" w:color="auto" w:fill="auto"/>
            <w:noWrap/>
            <w:hideMark/>
          </w:tcPr>
          <w:p w:rsidR="0040448D" w:rsidRPr="00D2643A" w:rsidRDefault="0040448D" w:rsidP="00E933A9">
            <w:pPr>
              <w:pStyle w:val="TableText"/>
              <w:keepNext/>
              <w:jc w:val="center"/>
              <w:rPr>
                <w:szCs w:val="18"/>
              </w:rPr>
            </w:pPr>
            <w:r w:rsidRPr="00D2643A">
              <w:rPr>
                <w:szCs w:val="18"/>
              </w:rPr>
              <w:t>2.4</w:t>
            </w:r>
          </w:p>
        </w:tc>
        <w:tc>
          <w:tcPr>
            <w:tcW w:w="3261" w:type="dxa"/>
            <w:tcBorders>
              <w:top w:val="single" w:sz="4" w:space="0" w:color="A6A6A6"/>
              <w:bottom w:val="single" w:sz="4" w:space="0" w:color="A6A6A6"/>
            </w:tcBorders>
            <w:shd w:val="clear" w:color="auto" w:fill="auto"/>
            <w:noWrap/>
            <w:hideMark/>
          </w:tcPr>
          <w:p w:rsidR="0040448D" w:rsidRPr="00D2643A" w:rsidRDefault="0040448D" w:rsidP="00E933A9">
            <w:pPr>
              <w:pStyle w:val="TableText"/>
              <w:keepNext/>
              <w:jc w:val="center"/>
              <w:rPr>
                <w:szCs w:val="18"/>
              </w:rPr>
            </w:pPr>
            <w:r w:rsidRPr="00D2643A">
              <w:rPr>
                <w:szCs w:val="18"/>
              </w:rPr>
              <w:t>2.9</w:t>
            </w:r>
          </w:p>
        </w:tc>
      </w:tr>
      <w:tr w:rsidR="00E933A9" w:rsidRPr="00CC6658" w:rsidTr="00740276">
        <w:trPr>
          <w:cantSplit/>
        </w:trPr>
        <w:tc>
          <w:tcPr>
            <w:tcW w:w="2127" w:type="dxa"/>
            <w:tcBorders>
              <w:top w:val="single" w:sz="4" w:space="0" w:color="A6A6A6"/>
              <w:bottom w:val="single" w:sz="4" w:space="0" w:color="A6A6A6"/>
            </w:tcBorders>
            <w:shd w:val="clear" w:color="auto" w:fill="auto"/>
            <w:noWrap/>
            <w:hideMark/>
          </w:tcPr>
          <w:p w:rsidR="0040448D" w:rsidRPr="00D2643A" w:rsidRDefault="0040448D" w:rsidP="00E933A9">
            <w:pPr>
              <w:pStyle w:val="TableText"/>
              <w:keepNext/>
              <w:rPr>
                <w:szCs w:val="18"/>
                <w:lang w:eastAsia="en-NZ"/>
              </w:rPr>
            </w:pPr>
            <w:r w:rsidRPr="00D2643A">
              <w:rPr>
                <w:szCs w:val="18"/>
                <w:lang w:eastAsia="en-NZ"/>
              </w:rPr>
              <w:t>Hawke</w:t>
            </w:r>
            <w:r w:rsidR="004D6822" w:rsidRPr="00D2643A">
              <w:rPr>
                <w:szCs w:val="18"/>
                <w:lang w:eastAsia="en-NZ"/>
              </w:rPr>
              <w:t>’</w:t>
            </w:r>
            <w:r w:rsidRPr="00D2643A">
              <w:rPr>
                <w:szCs w:val="18"/>
                <w:lang w:eastAsia="en-NZ"/>
              </w:rPr>
              <w:t>s Bay</w:t>
            </w:r>
          </w:p>
        </w:tc>
        <w:tc>
          <w:tcPr>
            <w:tcW w:w="1594" w:type="dxa"/>
            <w:tcBorders>
              <w:top w:val="single" w:sz="4" w:space="0" w:color="A6A6A6"/>
              <w:bottom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1774</w:t>
            </w:r>
          </w:p>
        </w:tc>
        <w:tc>
          <w:tcPr>
            <w:tcW w:w="1595" w:type="dxa"/>
            <w:tcBorders>
              <w:top w:val="single" w:sz="4" w:space="0" w:color="A6A6A6"/>
              <w:bottom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104</w:t>
            </w:r>
          </w:p>
        </w:tc>
        <w:tc>
          <w:tcPr>
            <w:tcW w:w="1594" w:type="dxa"/>
            <w:tcBorders>
              <w:top w:val="single" w:sz="4" w:space="0" w:color="A6A6A6"/>
              <w:bottom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79</w:t>
            </w:r>
          </w:p>
        </w:tc>
        <w:tc>
          <w:tcPr>
            <w:tcW w:w="1595" w:type="dxa"/>
            <w:tcBorders>
              <w:top w:val="single" w:sz="4" w:space="0" w:color="A6A6A6"/>
              <w:bottom w:val="single" w:sz="4" w:space="0" w:color="A6A6A6"/>
              <w:right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1670</w:t>
            </w:r>
          </w:p>
        </w:tc>
        <w:tc>
          <w:tcPr>
            <w:tcW w:w="2835" w:type="dxa"/>
            <w:tcBorders>
              <w:top w:val="single" w:sz="4" w:space="0" w:color="A6A6A6"/>
              <w:left w:val="single" w:sz="4" w:space="0" w:color="A6A6A6"/>
              <w:bottom w:val="single" w:sz="4" w:space="0" w:color="A6A6A6"/>
            </w:tcBorders>
            <w:shd w:val="clear" w:color="auto" w:fill="auto"/>
            <w:noWrap/>
            <w:hideMark/>
          </w:tcPr>
          <w:p w:rsidR="0040448D" w:rsidRPr="00D2643A" w:rsidRDefault="0040448D" w:rsidP="00E933A9">
            <w:pPr>
              <w:pStyle w:val="TableText"/>
              <w:keepNext/>
              <w:jc w:val="center"/>
              <w:rPr>
                <w:szCs w:val="18"/>
              </w:rPr>
            </w:pPr>
            <w:r w:rsidRPr="00D2643A">
              <w:rPr>
                <w:szCs w:val="18"/>
              </w:rPr>
              <w:t>5.9</w:t>
            </w:r>
          </w:p>
        </w:tc>
        <w:tc>
          <w:tcPr>
            <w:tcW w:w="3261" w:type="dxa"/>
            <w:tcBorders>
              <w:top w:val="single" w:sz="4" w:space="0" w:color="A6A6A6"/>
              <w:bottom w:val="single" w:sz="4" w:space="0" w:color="A6A6A6"/>
            </w:tcBorders>
            <w:shd w:val="clear" w:color="auto" w:fill="auto"/>
            <w:noWrap/>
            <w:hideMark/>
          </w:tcPr>
          <w:p w:rsidR="0040448D" w:rsidRPr="00D2643A" w:rsidRDefault="0040448D" w:rsidP="00E933A9">
            <w:pPr>
              <w:pStyle w:val="TableText"/>
              <w:keepNext/>
              <w:jc w:val="center"/>
              <w:rPr>
                <w:szCs w:val="18"/>
              </w:rPr>
            </w:pPr>
            <w:r w:rsidRPr="00D2643A">
              <w:rPr>
                <w:szCs w:val="18"/>
              </w:rPr>
              <w:t>4.7</w:t>
            </w:r>
          </w:p>
        </w:tc>
      </w:tr>
      <w:tr w:rsidR="0040448D" w:rsidRPr="00CC6658" w:rsidTr="00740276">
        <w:trPr>
          <w:cantSplit/>
        </w:trPr>
        <w:tc>
          <w:tcPr>
            <w:tcW w:w="2127" w:type="dxa"/>
            <w:tcBorders>
              <w:top w:val="single" w:sz="4" w:space="0" w:color="A6A6A6"/>
              <w:bottom w:val="single" w:sz="4" w:space="0" w:color="A6A6A6"/>
            </w:tcBorders>
            <w:shd w:val="clear" w:color="auto" w:fill="auto"/>
            <w:noWrap/>
            <w:hideMark/>
          </w:tcPr>
          <w:p w:rsidR="0040448D" w:rsidRPr="00D2643A" w:rsidRDefault="0040448D" w:rsidP="00E933A9">
            <w:pPr>
              <w:pStyle w:val="TableText"/>
              <w:keepNext/>
              <w:rPr>
                <w:szCs w:val="18"/>
                <w:lang w:eastAsia="en-NZ"/>
              </w:rPr>
            </w:pPr>
            <w:r w:rsidRPr="00D2643A">
              <w:rPr>
                <w:szCs w:val="18"/>
                <w:lang w:eastAsia="en-NZ"/>
              </w:rPr>
              <w:t>Whanganui</w:t>
            </w:r>
          </w:p>
        </w:tc>
        <w:tc>
          <w:tcPr>
            <w:tcW w:w="1594" w:type="dxa"/>
            <w:tcBorders>
              <w:top w:val="single" w:sz="4" w:space="0" w:color="A6A6A6"/>
              <w:bottom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771</w:t>
            </w:r>
          </w:p>
        </w:tc>
        <w:tc>
          <w:tcPr>
            <w:tcW w:w="1595" w:type="dxa"/>
            <w:tcBorders>
              <w:top w:val="single" w:sz="4" w:space="0" w:color="A6A6A6"/>
              <w:bottom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11</w:t>
            </w:r>
          </w:p>
        </w:tc>
        <w:tc>
          <w:tcPr>
            <w:tcW w:w="1594" w:type="dxa"/>
            <w:tcBorders>
              <w:top w:val="single" w:sz="4" w:space="0" w:color="A6A6A6"/>
              <w:bottom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23</w:t>
            </w:r>
          </w:p>
        </w:tc>
        <w:tc>
          <w:tcPr>
            <w:tcW w:w="1595" w:type="dxa"/>
            <w:tcBorders>
              <w:top w:val="single" w:sz="4" w:space="0" w:color="A6A6A6"/>
              <w:bottom w:val="single" w:sz="4" w:space="0" w:color="A6A6A6"/>
              <w:right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760</w:t>
            </w:r>
          </w:p>
        </w:tc>
        <w:tc>
          <w:tcPr>
            <w:tcW w:w="2835" w:type="dxa"/>
            <w:tcBorders>
              <w:top w:val="single" w:sz="4" w:space="0" w:color="A6A6A6"/>
              <w:left w:val="single" w:sz="4" w:space="0" w:color="A6A6A6"/>
              <w:bottom w:val="single" w:sz="4" w:space="0" w:color="A6A6A6"/>
            </w:tcBorders>
            <w:shd w:val="clear" w:color="auto" w:fill="auto"/>
            <w:noWrap/>
            <w:hideMark/>
          </w:tcPr>
          <w:p w:rsidR="0040448D" w:rsidRPr="00D2643A" w:rsidRDefault="0040448D" w:rsidP="00E933A9">
            <w:pPr>
              <w:pStyle w:val="TableText"/>
              <w:keepNext/>
              <w:jc w:val="center"/>
              <w:rPr>
                <w:szCs w:val="18"/>
              </w:rPr>
            </w:pPr>
            <w:r w:rsidRPr="00D2643A">
              <w:rPr>
                <w:szCs w:val="18"/>
              </w:rPr>
              <w:t>1.4</w:t>
            </w:r>
          </w:p>
        </w:tc>
        <w:tc>
          <w:tcPr>
            <w:tcW w:w="3261" w:type="dxa"/>
            <w:tcBorders>
              <w:top w:val="single" w:sz="4" w:space="0" w:color="A6A6A6"/>
              <w:bottom w:val="single" w:sz="4" w:space="0" w:color="A6A6A6"/>
            </w:tcBorders>
            <w:shd w:val="clear" w:color="auto" w:fill="auto"/>
            <w:noWrap/>
            <w:hideMark/>
          </w:tcPr>
          <w:p w:rsidR="0040448D" w:rsidRPr="00D2643A" w:rsidRDefault="0040448D" w:rsidP="00E933A9">
            <w:pPr>
              <w:pStyle w:val="TableText"/>
              <w:keepNext/>
              <w:jc w:val="center"/>
              <w:rPr>
                <w:szCs w:val="18"/>
              </w:rPr>
            </w:pPr>
            <w:r w:rsidRPr="00D2643A">
              <w:rPr>
                <w:szCs w:val="18"/>
              </w:rPr>
              <w:t>3.0</w:t>
            </w:r>
          </w:p>
        </w:tc>
      </w:tr>
      <w:tr w:rsidR="00E933A9" w:rsidRPr="00CC6658" w:rsidTr="00740276">
        <w:trPr>
          <w:cantSplit/>
        </w:trPr>
        <w:tc>
          <w:tcPr>
            <w:tcW w:w="2127" w:type="dxa"/>
            <w:tcBorders>
              <w:top w:val="single" w:sz="4" w:space="0" w:color="A6A6A6"/>
              <w:bottom w:val="single" w:sz="4" w:space="0" w:color="A6A6A6"/>
            </w:tcBorders>
            <w:shd w:val="clear" w:color="auto" w:fill="auto"/>
            <w:noWrap/>
            <w:hideMark/>
          </w:tcPr>
          <w:p w:rsidR="0040448D" w:rsidRPr="00D2643A" w:rsidRDefault="0040448D" w:rsidP="00E933A9">
            <w:pPr>
              <w:pStyle w:val="TableText"/>
              <w:keepNext/>
              <w:rPr>
                <w:szCs w:val="18"/>
                <w:lang w:eastAsia="en-NZ"/>
              </w:rPr>
            </w:pPr>
            <w:r w:rsidRPr="00D2643A">
              <w:rPr>
                <w:szCs w:val="18"/>
                <w:lang w:eastAsia="en-NZ"/>
              </w:rPr>
              <w:t>Mid Central</w:t>
            </w:r>
          </w:p>
        </w:tc>
        <w:tc>
          <w:tcPr>
            <w:tcW w:w="1594" w:type="dxa"/>
            <w:tcBorders>
              <w:top w:val="single" w:sz="4" w:space="0" w:color="A6A6A6"/>
              <w:bottom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1913</w:t>
            </w:r>
          </w:p>
        </w:tc>
        <w:tc>
          <w:tcPr>
            <w:tcW w:w="1595" w:type="dxa"/>
            <w:tcBorders>
              <w:top w:val="single" w:sz="4" w:space="0" w:color="A6A6A6"/>
              <w:bottom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60</w:t>
            </w:r>
          </w:p>
        </w:tc>
        <w:tc>
          <w:tcPr>
            <w:tcW w:w="1594" w:type="dxa"/>
            <w:tcBorders>
              <w:top w:val="single" w:sz="4" w:space="0" w:color="A6A6A6"/>
              <w:bottom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51</w:t>
            </w:r>
          </w:p>
        </w:tc>
        <w:tc>
          <w:tcPr>
            <w:tcW w:w="1595" w:type="dxa"/>
            <w:tcBorders>
              <w:top w:val="single" w:sz="4" w:space="0" w:color="A6A6A6"/>
              <w:bottom w:val="single" w:sz="4" w:space="0" w:color="A6A6A6"/>
              <w:right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1853</w:t>
            </w:r>
          </w:p>
        </w:tc>
        <w:tc>
          <w:tcPr>
            <w:tcW w:w="2835" w:type="dxa"/>
            <w:tcBorders>
              <w:top w:val="single" w:sz="4" w:space="0" w:color="A6A6A6"/>
              <w:left w:val="single" w:sz="4" w:space="0" w:color="A6A6A6"/>
              <w:bottom w:val="single" w:sz="4" w:space="0" w:color="A6A6A6"/>
            </w:tcBorders>
            <w:shd w:val="clear" w:color="auto" w:fill="auto"/>
            <w:noWrap/>
            <w:hideMark/>
          </w:tcPr>
          <w:p w:rsidR="0040448D" w:rsidRPr="00D2643A" w:rsidRDefault="0040448D" w:rsidP="00E933A9">
            <w:pPr>
              <w:pStyle w:val="TableText"/>
              <w:keepNext/>
              <w:jc w:val="center"/>
              <w:rPr>
                <w:szCs w:val="18"/>
              </w:rPr>
            </w:pPr>
            <w:r w:rsidRPr="00D2643A">
              <w:rPr>
                <w:szCs w:val="18"/>
              </w:rPr>
              <w:t>3.1</w:t>
            </w:r>
          </w:p>
        </w:tc>
        <w:tc>
          <w:tcPr>
            <w:tcW w:w="3261" w:type="dxa"/>
            <w:tcBorders>
              <w:top w:val="single" w:sz="4" w:space="0" w:color="A6A6A6"/>
              <w:bottom w:val="single" w:sz="4" w:space="0" w:color="A6A6A6"/>
            </w:tcBorders>
            <w:shd w:val="clear" w:color="auto" w:fill="auto"/>
            <w:noWrap/>
            <w:hideMark/>
          </w:tcPr>
          <w:p w:rsidR="0040448D" w:rsidRPr="00D2643A" w:rsidRDefault="0040448D" w:rsidP="00E933A9">
            <w:pPr>
              <w:pStyle w:val="TableText"/>
              <w:keepNext/>
              <w:jc w:val="center"/>
              <w:rPr>
                <w:szCs w:val="18"/>
              </w:rPr>
            </w:pPr>
            <w:r w:rsidRPr="00D2643A">
              <w:rPr>
                <w:szCs w:val="18"/>
              </w:rPr>
              <w:t>2.8</w:t>
            </w:r>
          </w:p>
        </w:tc>
      </w:tr>
      <w:tr w:rsidR="0040448D" w:rsidRPr="00CC6658" w:rsidTr="00740276">
        <w:trPr>
          <w:cantSplit/>
        </w:trPr>
        <w:tc>
          <w:tcPr>
            <w:tcW w:w="2127" w:type="dxa"/>
            <w:tcBorders>
              <w:top w:val="single" w:sz="4" w:space="0" w:color="A6A6A6"/>
              <w:bottom w:val="single" w:sz="4" w:space="0" w:color="A6A6A6"/>
            </w:tcBorders>
            <w:shd w:val="clear" w:color="auto" w:fill="auto"/>
            <w:noWrap/>
            <w:hideMark/>
          </w:tcPr>
          <w:p w:rsidR="0040448D" w:rsidRPr="00D2643A" w:rsidRDefault="0040448D" w:rsidP="00E933A9">
            <w:pPr>
              <w:pStyle w:val="TableText"/>
              <w:keepNext/>
              <w:rPr>
                <w:szCs w:val="18"/>
                <w:lang w:eastAsia="en-NZ"/>
              </w:rPr>
            </w:pPr>
            <w:r w:rsidRPr="00D2643A">
              <w:rPr>
                <w:szCs w:val="18"/>
                <w:lang w:eastAsia="en-NZ"/>
              </w:rPr>
              <w:t>Hutt Valley</w:t>
            </w:r>
          </w:p>
        </w:tc>
        <w:tc>
          <w:tcPr>
            <w:tcW w:w="1594" w:type="dxa"/>
            <w:tcBorders>
              <w:top w:val="single" w:sz="4" w:space="0" w:color="A6A6A6"/>
              <w:bottom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1938</w:t>
            </w:r>
          </w:p>
        </w:tc>
        <w:tc>
          <w:tcPr>
            <w:tcW w:w="1595" w:type="dxa"/>
            <w:tcBorders>
              <w:top w:val="single" w:sz="4" w:space="0" w:color="A6A6A6"/>
              <w:bottom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69</w:t>
            </w:r>
          </w:p>
        </w:tc>
        <w:tc>
          <w:tcPr>
            <w:tcW w:w="1594" w:type="dxa"/>
            <w:tcBorders>
              <w:top w:val="single" w:sz="4" w:space="0" w:color="A6A6A6"/>
              <w:bottom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44</w:t>
            </w:r>
          </w:p>
        </w:tc>
        <w:tc>
          <w:tcPr>
            <w:tcW w:w="1595" w:type="dxa"/>
            <w:tcBorders>
              <w:top w:val="single" w:sz="4" w:space="0" w:color="A6A6A6"/>
              <w:bottom w:val="single" w:sz="4" w:space="0" w:color="A6A6A6"/>
              <w:right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1869</w:t>
            </w:r>
          </w:p>
        </w:tc>
        <w:tc>
          <w:tcPr>
            <w:tcW w:w="2835" w:type="dxa"/>
            <w:tcBorders>
              <w:top w:val="single" w:sz="4" w:space="0" w:color="A6A6A6"/>
              <w:left w:val="single" w:sz="4" w:space="0" w:color="A6A6A6"/>
              <w:bottom w:val="single" w:sz="4" w:space="0" w:color="A6A6A6"/>
            </w:tcBorders>
            <w:shd w:val="clear" w:color="auto" w:fill="auto"/>
            <w:noWrap/>
            <w:hideMark/>
          </w:tcPr>
          <w:p w:rsidR="0040448D" w:rsidRPr="00D2643A" w:rsidRDefault="0040448D" w:rsidP="00E933A9">
            <w:pPr>
              <w:pStyle w:val="TableText"/>
              <w:keepNext/>
              <w:jc w:val="center"/>
              <w:rPr>
                <w:szCs w:val="18"/>
              </w:rPr>
            </w:pPr>
            <w:r w:rsidRPr="00D2643A">
              <w:rPr>
                <w:szCs w:val="18"/>
              </w:rPr>
              <w:t>3.6</w:t>
            </w:r>
          </w:p>
        </w:tc>
        <w:tc>
          <w:tcPr>
            <w:tcW w:w="3261" w:type="dxa"/>
            <w:tcBorders>
              <w:top w:val="single" w:sz="4" w:space="0" w:color="A6A6A6"/>
              <w:bottom w:val="single" w:sz="4" w:space="0" w:color="A6A6A6"/>
            </w:tcBorders>
            <w:shd w:val="clear" w:color="auto" w:fill="auto"/>
            <w:noWrap/>
            <w:hideMark/>
          </w:tcPr>
          <w:p w:rsidR="0040448D" w:rsidRPr="00D2643A" w:rsidRDefault="0040448D" w:rsidP="00E933A9">
            <w:pPr>
              <w:pStyle w:val="TableText"/>
              <w:keepNext/>
              <w:jc w:val="center"/>
              <w:rPr>
                <w:szCs w:val="18"/>
              </w:rPr>
            </w:pPr>
            <w:r w:rsidRPr="00D2643A">
              <w:rPr>
                <w:szCs w:val="18"/>
              </w:rPr>
              <w:t>2.4</w:t>
            </w:r>
          </w:p>
        </w:tc>
      </w:tr>
      <w:tr w:rsidR="00E933A9" w:rsidRPr="00CC6658" w:rsidTr="00740276">
        <w:trPr>
          <w:cantSplit/>
        </w:trPr>
        <w:tc>
          <w:tcPr>
            <w:tcW w:w="2127" w:type="dxa"/>
            <w:tcBorders>
              <w:top w:val="single" w:sz="4" w:space="0" w:color="A6A6A6"/>
              <w:bottom w:val="single" w:sz="4" w:space="0" w:color="A6A6A6"/>
            </w:tcBorders>
            <w:shd w:val="clear" w:color="auto" w:fill="auto"/>
            <w:noWrap/>
            <w:hideMark/>
          </w:tcPr>
          <w:p w:rsidR="0040448D" w:rsidRPr="00D2643A" w:rsidRDefault="0040448D" w:rsidP="00E933A9">
            <w:pPr>
              <w:pStyle w:val="TableText"/>
              <w:keepNext/>
              <w:rPr>
                <w:szCs w:val="18"/>
                <w:lang w:eastAsia="en-NZ"/>
              </w:rPr>
            </w:pPr>
            <w:r w:rsidRPr="00D2643A">
              <w:rPr>
                <w:szCs w:val="18"/>
                <w:lang w:eastAsia="en-NZ"/>
              </w:rPr>
              <w:t>Capital &amp; Coast</w:t>
            </w:r>
          </w:p>
        </w:tc>
        <w:tc>
          <w:tcPr>
            <w:tcW w:w="1594" w:type="dxa"/>
            <w:tcBorders>
              <w:top w:val="single" w:sz="4" w:space="0" w:color="A6A6A6"/>
              <w:bottom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3524</w:t>
            </w:r>
          </w:p>
        </w:tc>
        <w:tc>
          <w:tcPr>
            <w:tcW w:w="1595" w:type="dxa"/>
            <w:tcBorders>
              <w:top w:val="single" w:sz="4" w:space="0" w:color="A6A6A6"/>
              <w:bottom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97</w:t>
            </w:r>
          </w:p>
        </w:tc>
        <w:tc>
          <w:tcPr>
            <w:tcW w:w="1594" w:type="dxa"/>
            <w:tcBorders>
              <w:top w:val="single" w:sz="4" w:space="0" w:color="A6A6A6"/>
              <w:bottom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81</w:t>
            </w:r>
          </w:p>
        </w:tc>
        <w:tc>
          <w:tcPr>
            <w:tcW w:w="1595" w:type="dxa"/>
            <w:tcBorders>
              <w:top w:val="single" w:sz="4" w:space="0" w:color="A6A6A6"/>
              <w:bottom w:val="single" w:sz="4" w:space="0" w:color="A6A6A6"/>
              <w:right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3427</w:t>
            </w:r>
          </w:p>
        </w:tc>
        <w:tc>
          <w:tcPr>
            <w:tcW w:w="2835" w:type="dxa"/>
            <w:tcBorders>
              <w:top w:val="single" w:sz="4" w:space="0" w:color="A6A6A6"/>
              <w:left w:val="single" w:sz="4" w:space="0" w:color="A6A6A6"/>
              <w:bottom w:val="single" w:sz="4" w:space="0" w:color="A6A6A6"/>
            </w:tcBorders>
            <w:shd w:val="clear" w:color="auto" w:fill="auto"/>
            <w:noWrap/>
            <w:hideMark/>
          </w:tcPr>
          <w:p w:rsidR="0040448D" w:rsidRPr="00D2643A" w:rsidRDefault="0040448D" w:rsidP="00E933A9">
            <w:pPr>
              <w:pStyle w:val="TableText"/>
              <w:keepNext/>
              <w:jc w:val="center"/>
              <w:rPr>
                <w:szCs w:val="18"/>
              </w:rPr>
            </w:pPr>
            <w:r w:rsidRPr="00D2643A">
              <w:rPr>
                <w:szCs w:val="18"/>
              </w:rPr>
              <w:t>2.8</w:t>
            </w:r>
          </w:p>
        </w:tc>
        <w:tc>
          <w:tcPr>
            <w:tcW w:w="3261" w:type="dxa"/>
            <w:tcBorders>
              <w:top w:val="single" w:sz="4" w:space="0" w:color="A6A6A6"/>
              <w:bottom w:val="single" w:sz="4" w:space="0" w:color="A6A6A6"/>
            </w:tcBorders>
            <w:shd w:val="clear" w:color="auto" w:fill="auto"/>
            <w:noWrap/>
            <w:hideMark/>
          </w:tcPr>
          <w:p w:rsidR="0040448D" w:rsidRPr="00D2643A" w:rsidRDefault="0040448D" w:rsidP="00E933A9">
            <w:pPr>
              <w:pStyle w:val="TableText"/>
              <w:keepNext/>
              <w:jc w:val="center"/>
              <w:rPr>
                <w:szCs w:val="18"/>
              </w:rPr>
            </w:pPr>
            <w:r w:rsidRPr="00D2643A">
              <w:rPr>
                <w:szCs w:val="18"/>
              </w:rPr>
              <w:t>2.4</w:t>
            </w:r>
          </w:p>
        </w:tc>
      </w:tr>
      <w:tr w:rsidR="0040448D" w:rsidRPr="00CC6658" w:rsidTr="00740276">
        <w:trPr>
          <w:cantSplit/>
        </w:trPr>
        <w:tc>
          <w:tcPr>
            <w:tcW w:w="2127" w:type="dxa"/>
            <w:tcBorders>
              <w:top w:val="single" w:sz="4" w:space="0" w:color="A6A6A6"/>
              <w:bottom w:val="single" w:sz="4" w:space="0" w:color="A6A6A6"/>
            </w:tcBorders>
            <w:shd w:val="clear" w:color="auto" w:fill="auto"/>
            <w:noWrap/>
            <w:hideMark/>
          </w:tcPr>
          <w:p w:rsidR="0040448D" w:rsidRPr="00D2643A" w:rsidRDefault="0040448D" w:rsidP="00E933A9">
            <w:pPr>
              <w:pStyle w:val="TableText"/>
              <w:keepNext/>
              <w:rPr>
                <w:szCs w:val="18"/>
                <w:lang w:eastAsia="en-NZ"/>
              </w:rPr>
            </w:pPr>
            <w:r w:rsidRPr="00D2643A">
              <w:rPr>
                <w:szCs w:val="18"/>
                <w:lang w:eastAsia="en-NZ"/>
              </w:rPr>
              <w:t>Wairarapa</w:t>
            </w:r>
          </w:p>
        </w:tc>
        <w:tc>
          <w:tcPr>
            <w:tcW w:w="1594" w:type="dxa"/>
            <w:tcBorders>
              <w:top w:val="single" w:sz="4" w:space="0" w:color="A6A6A6"/>
              <w:bottom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434</w:t>
            </w:r>
          </w:p>
        </w:tc>
        <w:tc>
          <w:tcPr>
            <w:tcW w:w="1595" w:type="dxa"/>
            <w:tcBorders>
              <w:top w:val="single" w:sz="4" w:space="0" w:color="A6A6A6"/>
              <w:bottom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6</w:t>
            </w:r>
          </w:p>
        </w:tc>
        <w:tc>
          <w:tcPr>
            <w:tcW w:w="1594" w:type="dxa"/>
            <w:tcBorders>
              <w:top w:val="single" w:sz="4" w:space="0" w:color="A6A6A6"/>
              <w:bottom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8</w:t>
            </w:r>
          </w:p>
        </w:tc>
        <w:tc>
          <w:tcPr>
            <w:tcW w:w="1595" w:type="dxa"/>
            <w:tcBorders>
              <w:top w:val="single" w:sz="4" w:space="0" w:color="A6A6A6"/>
              <w:bottom w:val="single" w:sz="4" w:space="0" w:color="A6A6A6"/>
              <w:right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428</w:t>
            </w:r>
          </w:p>
        </w:tc>
        <w:tc>
          <w:tcPr>
            <w:tcW w:w="2835" w:type="dxa"/>
            <w:tcBorders>
              <w:top w:val="single" w:sz="4" w:space="0" w:color="A6A6A6"/>
              <w:left w:val="single" w:sz="4" w:space="0" w:color="A6A6A6"/>
              <w:bottom w:val="single" w:sz="4" w:space="0" w:color="A6A6A6"/>
            </w:tcBorders>
            <w:shd w:val="clear" w:color="auto" w:fill="auto"/>
            <w:noWrap/>
            <w:hideMark/>
          </w:tcPr>
          <w:p w:rsidR="0040448D" w:rsidRPr="00D2643A" w:rsidRDefault="0040448D" w:rsidP="00E933A9">
            <w:pPr>
              <w:pStyle w:val="TableText"/>
              <w:keepNext/>
              <w:jc w:val="center"/>
              <w:rPr>
                <w:szCs w:val="18"/>
              </w:rPr>
            </w:pPr>
            <w:r w:rsidRPr="00D2643A">
              <w:rPr>
                <w:szCs w:val="18"/>
              </w:rPr>
              <w:t>1.4</w:t>
            </w:r>
          </w:p>
        </w:tc>
        <w:tc>
          <w:tcPr>
            <w:tcW w:w="3261" w:type="dxa"/>
            <w:tcBorders>
              <w:top w:val="single" w:sz="4" w:space="0" w:color="A6A6A6"/>
              <w:bottom w:val="single" w:sz="4" w:space="0" w:color="A6A6A6"/>
            </w:tcBorders>
            <w:shd w:val="clear" w:color="auto" w:fill="auto"/>
            <w:noWrap/>
            <w:hideMark/>
          </w:tcPr>
          <w:p w:rsidR="0040448D" w:rsidRPr="00D2643A" w:rsidRDefault="0040448D" w:rsidP="00E933A9">
            <w:pPr>
              <w:pStyle w:val="TableText"/>
              <w:keepNext/>
              <w:jc w:val="center"/>
              <w:rPr>
                <w:szCs w:val="18"/>
              </w:rPr>
            </w:pPr>
            <w:r w:rsidRPr="00D2643A">
              <w:rPr>
                <w:szCs w:val="18"/>
              </w:rPr>
              <w:t>1.9</w:t>
            </w:r>
          </w:p>
        </w:tc>
      </w:tr>
      <w:tr w:rsidR="00E933A9" w:rsidRPr="00CC6658" w:rsidTr="00740276">
        <w:trPr>
          <w:cantSplit/>
        </w:trPr>
        <w:tc>
          <w:tcPr>
            <w:tcW w:w="2127" w:type="dxa"/>
            <w:tcBorders>
              <w:top w:val="single" w:sz="4" w:space="0" w:color="A6A6A6"/>
              <w:bottom w:val="single" w:sz="4" w:space="0" w:color="A6A6A6"/>
            </w:tcBorders>
            <w:shd w:val="clear" w:color="auto" w:fill="auto"/>
            <w:noWrap/>
            <w:hideMark/>
          </w:tcPr>
          <w:p w:rsidR="0040448D" w:rsidRPr="00D2643A" w:rsidRDefault="0040448D" w:rsidP="00E933A9">
            <w:pPr>
              <w:pStyle w:val="TableText"/>
              <w:keepNext/>
              <w:rPr>
                <w:szCs w:val="18"/>
                <w:lang w:eastAsia="en-NZ"/>
              </w:rPr>
            </w:pPr>
            <w:r w:rsidRPr="00D2643A">
              <w:rPr>
                <w:szCs w:val="18"/>
                <w:lang w:eastAsia="en-NZ"/>
              </w:rPr>
              <w:t>Nelson Marlborough</w:t>
            </w:r>
          </w:p>
        </w:tc>
        <w:tc>
          <w:tcPr>
            <w:tcW w:w="1594" w:type="dxa"/>
            <w:tcBorders>
              <w:top w:val="single" w:sz="4" w:space="0" w:color="A6A6A6"/>
              <w:bottom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1401</w:t>
            </w:r>
          </w:p>
        </w:tc>
        <w:tc>
          <w:tcPr>
            <w:tcW w:w="1595" w:type="dxa"/>
            <w:tcBorders>
              <w:top w:val="single" w:sz="4" w:space="0" w:color="A6A6A6"/>
              <w:bottom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14</w:t>
            </w:r>
          </w:p>
        </w:tc>
        <w:tc>
          <w:tcPr>
            <w:tcW w:w="1594" w:type="dxa"/>
            <w:tcBorders>
              <w:top w:val="single" w:sz="4" w:space="0" w:color="A6A6A6"/>
              <w:bottom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62</w:t>
            </w:r>
          </w:p>
        </w:tc>
        <w:tc>
          <w:tcPr>
            <w:tcW w:w="1595" w:type="dxa"/>
            <w:tcBorders>
              <w:top w:val="single" w:sz="4" w:space="0" w:color="A6A6A6"/>
              <w:bottom w:val="single" w:sz="4" w:space="0" w:color="A6A6A6"/>
              <w:right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1387</w:t>
            </w:r>
          </w:p>
        </w:tc>
        <w:tc>
          <w:tcPr>
            <w:tcW w:w="2835" w:type="dxa"/>
            <w:tcBorders>
              <w:top w:val="single" w:sz="4" w:space="0" w:color="A6A6A6"/>
              <w:left w:val="single" w:sz="4" w:space="0" w:color="A6A6A6"/>
              <w:bottom w:val="single" w:sz="4" w:space="0" w:color="A6A6A6"/>
            </w:tcBorders>
            <w:shd w:val="clear" w:color="auto" w:fill="auto"/>
            <w:noWrap/>
            <w:hideMark/>
          </w:tcPr>
          <w:p w:rsidR="0040448D" w:rsidRPr="00D2643A" w:rsidRDefault="0040448D" w:rsidP="00E933A9">
            <w:pPr>
              <w:pStyle w:val="TableText"/>
              <w:keepNext/>
              <w:jc w:val="center"/>
              <w:rPr>
                <w:szCs w:val="18"/>
              </w:rPr>
            </w:pPr>
            <w:r w:rsidRPr="00D2643A">
              <w:rPr>
                <w:szCs w:val="18"/>
              </w:rPr>
              <w:t>1.0</w:t>
            </w:r>
          </w:p>
        </w:tc>
        <w:tc>
          <w:tcPr>
            <w:tcW w:w="3261" w:type="dxa"/>
            <w:tcBorders>
              <w:top w:val="single" w:sz="4" w:space="0" w:color="A6A6A6"/>
              <w:bottom w:val="single" w:sz="4" w:space="0" w:color="A6A6A6"/>
            </w:tcBorders>
            <w:shd w:val="clear" w:color="auto" w:fill="auto"/>
            <w:noWrap/>
            <w:hideMark/>
          </w:tcPr>
          <w:p w:rsidR="0040448D" w:rsidRPr="00D2643A" w:rsidRDefault="0040448D" w:rsidP="00E933A9">
            <w:pPr>
              <w:pStyle w:val="TableText"/>
              <w:keepNext/>
              <w:jc w:val="center"/>
              <w:rPr>
                <w:szCs w:val="18"/>
              </w:rPr>
            </w:pPr>
            <w:r w:rsidRPr="00D2643A">
              <w:rPr>
                <w:szCs w:val="18"/>
              </w:rPr>
              <w:t>4.5</w:t>
            </w:r>
          </w:p>
        </w:tc>
      </w:tr>
      <w:tr w:rsidR="0040448D" w:rsidRPr="00CC6658" w:rsidTr="00740276">
        <w:trPr>
          <w:cantSplit/>
        </w:trPr>
        <w:tc>
          <w:tcPr>
            <w:tcW w:w="2127" w:type="dxa"/>
            <w:tcBorders>
              <w:top w:val="single" w:sz="4" w:space="0" w:color="A6A6A6"/>
              <w:bottom w:val="single" w:sz="4" w:space="0" w:color="A6A6A6"/>
            </w:tcBorders>
            <w:shd w:val="clear" w:color="auto" w:fill="auto"/>
            <w:noWrap/>
            <w:hideMark/>
          </w:tcPr>
          <w:p w:rsidR="0040448D" w:rsidRPr="00D2643A" w:rsidRDefault="0040448D" w:rsidP="00E933A9">
            <w:pPr>
              <w:pStyle w:val="TableText"/>
              <w:keepNext/>
              <w:rPr>
                <w:szCs w:val="18"/>
                <w:lang w:eastAsia="en-NZ"/>
              </w:rPr>
            </w:pPr>
            <w:r w:rsidRPr="00D2643A">
              <w:rPr>
                <w:szCs w:val="18"/>
                <w:lang w:eastAsia="en-NZ"/>
              </w:rPr>
              <w:t>West Coast</w:t>
            </w:r>
          </w:p>
        </w:tc>
        <w:tc>
          <w:tcPr>
            <w:tcW w:w="1594" w:type="dxa"/>
            <w:tcBorders>
              <w:top w:val="single" w:sz="4" w:space="0" w:color="A6A6A6"/>
              <w:bottom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297</w:t>
            </w:r>
          </w:p>
        </w:tc>
        <w:tc>
          <w:tcPr>
            <w:tcW w:w="1595" w:type="dxa"/>
            <w:tcBorders>
              <w:top w:val="single" w:sz="4" w:space="0" w:color="A6A6A6"/>
              <w:bottom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5</w:t>
            </w:r>
          </w:p>
        </w:tc>
        <w:tc>
          <w:tcPr>
            <w:tcW w:w="1594" w:type="dxa"/>
            <w:tcBorders>
              <w:top w:val="single" w:sz="4" w:space="0" w:color="A6A6A6"/>
              <w:bottom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8</w:t>
            </w:r>
          </w:p>
        </w:tc>
        <w:tc>
          <w:tcPr>
            <w:tcW w:w="1595" w:type="dxa"/>
            <w:tcBorders>
              <w:top w:val="single" w:sz="4" w:space="0" w:color="A6A6A6"/>
              <w:bottom w:val="single" w:sz="4" w:space="0" w:color="A6A6A6"/>
              <w:right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292</w:t>
            </w:r>
          </w:p>
        </w:tc>
        <w:tc>
          <w:tcPr>
            <w:tcW w:w="2835" w:type="dxa"/>
            <w:tcBorders>
              <w:top w:val="single" w:sz="4" w:space="0" w:color="A6A6A6"/>
              <w:left w:val="single" w:sz="4" w:space="0" w:color="A6A6A6"/>
              <w:bottom w:val="single" w:sz="4" w:space="0" w:color="A6A6A6"/>
            </w:tcBorders>
            <w:shd w:val="clear" w:color="auto" w:fill="auto"/>
            <w:noWrap/>
            <w:hideMark/>
          </w:tcPr>
          <w:p w:rsidR="0040448D" w:rsidRPr="00D2643A" w:rsidRDefault="0040448D" w:rsidP="00E933A9">
            <w:pPr>
              <w:pStyle w:val="TableText"/>
              <w:keepNext/>
              <w:jc w:val="center"/>
              <w:rPr>
                <w:szCs w:val="18"/>
              </w:rPr>
            </w:pPr>
            <w:r w:rsidRPr="00D2643A">
              <w:rPr>
                <w:szCs w:val="18"/>
              </w:rPr>
              <w:t>1.7</w:t>
            </w:r>
          </w:p>
        </w:tc>
        <w:tc>
          <w:tcPr>
            <w:tcW w:w="3261" w:type="dxa"/>
            <w:tcBorders>
              <w:top w:val="single" w:sz="4" w:space="0" w:color="A6A6A6"/>
              <w:bottom w:val="single" w:sz="4" w:space="0" w:color="A6A6A6"/>
            </w:tcBorders>
            <w:shd w:val="clear" w:color="auto" w:fill="auto"/>
            <w:noWrap/>
            <w:hideMark/>
          </w:tcPr>
          <w:p w:rsidR="0040448D" w:rsidRPr="00D2643A" w:rsidRDefault="0040448D" w:rsidP="00E933A9">
            <w:pPr>
              <w:pStyle w:val="TableText"/>
              <w:keepNext/>
              <w:jc w:val="center"/>
              <w:rPr>
                <w:szCs w:val="18"/>
              </w:rPr>
            </w:pPr>
            <w:r w:rsidRPr="00D2643A">
              <w:rPr>
                <w:szCs w:val="18"/>
              </w:rPr>
              <w:t>2.7</w:t>
            </w:r>
          </w:p>
        </w:tc>
      </w:tr>
      <w:tr w:rsidR="00E933A9" w:rsidRPr="00CC6658" w:rsidTr="00740276">
        <w:trPr>
          <w:cantSplit/>
        </w:trPr>
        <w:tc>
          <w:tcPr>
            <w:tcW w:w="2127" w:type="dxa"/>
            <w:tcBorders>
              <w:top w:val="single" w:sz="4" w:space="0" w:color="A6A6A6"/>
              <w:bottom w:val="single" w:sz="4" w:space="0" w:color="A6A6A6"/>
            </w:tcBorders>
            <w:shd w:val="clear" w:color="auto" w:fill="auto"/>
            <w:noWrap/>
            <w:hideMark/>
          </w:tcPr>
          <w:p w:rsidR="0040448D" w:rsidRPr="00D2643A" w:rsidRDefault="0040448D" w:rsidP="00E933A9">
            <w:pPr>
              <w:pStyle w:val="TableText"/>
              <w:keepNext/>
              <w:rPr>
                <w:szCs w:val="18"/>
                <w:lang w:eastAsia="en-NZ"/>
              </w:rPr>
            </w:pPr>
            <w:r w:rsidRPr="00D2643A">
              <w:rPr>
                <w:szCs w:val="18"/>
                <w:lang w:eastAsia="en-NZ"/>
              </w:rPr>
              <w:t>Canterbury</w:t>
            </w:r>
          </w:p>
        </w:tc>
        <w:tc>
          <w:tcPr>
            <w:tcW w:w="1594" w:type="dxa"/>
            <w:tcBorders>
              <w:top w:val="single" w:sz="4" w:space="0" w:color="A6A6A6"/>
              <w:bottom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6146</w:t>
            </w:r>
          </w:p>
        </w:tc>
        <w:tc>
          <w:tcPr>
            <w:tcW w:w="1595" w:type="dxa"/>
            <w:tcBorders>
              <w:top w:val="single" w:sz="4" w:space="0" w:color="A6A6A6"/>
              <w:bottom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88</w:t>
            </w:r>
          </w:p>
        </w:tc>
        <w:tc>
          <w:tcPr>
            <w:tcW w:w="1594" w:type="dxa"/>
            <w:tcBorders>
              <w:top w:val="single" w:sz="4" w:space="0" w:color="A6A6A6"/>
              <w:bottom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102</w:t>
            </w:r>
          </w:p>
        </w:tc>
        <w:tc>
          <w:tcPr>
            <w:tcW w:w="1595" w:type="dxa"/>
            <w:tcBorders>
              <w:top w:val="single" w:sz="4" w:space="0" w:color="A6A6A6"/>
              <w:bottom w:val="single" w:sz="4" w:space="0" w:color="A6A6A6"/>
              <w:right w:val="single" w:sz="4" w:space="0" w:color="A6A6A6"/>
            </w:tcBorders>
            <w:shd w:val="clear" w:color="auto" w:fill="auto"/>
            <w:noWrap/>
            <w:hideMark/>
          </w:tcPr>
          <w:p w:rsidR="0040448D" w:rsidRPr="00D2643A" w:rsidRDefault="0040448D" w:rsidP="00D2643A">
            <w:pPr>
              <w:pStyle w:val="TableText"/>
              <w:keepNext/>
              <w:tabs>
                <w:tab w:val="decimal" w:pos="935"/>
              </w:tabs>
              <w:rPr>
                <w:szCs w:val="18"/>
              </w:rPr>
            </w:pPr>
            <w:r w:rsidRPr="00D2643A">
              <w:rPr>
                <w:szCs w:val="18"/>
              </w:rPr>
              <w:t>6058</w:t>
            </w:r>
          </w:p>
        </w:tc>
        <w:tc>
          <w:tcPr>
            <w:tcW w:w="2835" w:type="dxa"/>
            <w:tcBorders>
              <w:top w:val="single" w:sz="4" w:space="0" w:color="A6A6A6"/>
              <w:left w:val="single" w:sz="4" w:space="0" w:color="A6A6A6"/>
              <w:bottom w:val="single" w:sz="4" w:space="0" w:color="A6A6A6"/>
            </w:tcBorders>
            <w:shd w:val="clear" w:color="auto" w:fill="auto"/>
            <w:noWrap/>
            <w:hideMark/>
          </w:tcPr>
          <w:p w:rsidR="0040448D" w:rsidRPr="00D2643A" w:rsidRDefault="0040448D" w:rsidP="00E933A9">
            <w:pPr>
              <w:pStyle w:val="TableText"/>
              <w:keepNext/>
              <w:jc w:val="center"/>
              <w:rPr>
                <w:szCs w:val="18"/>
              </w:rPr>
            </w:pPr>
            <w:r w:rsidRPr="00D2643A">
              <w:rPr>
                <w:szCs w:val="18"/>
              </w:rPr>
              <w:t>1.4</w:t>
            </w:r>
          </w:p>
        </w:tc>
        <w:tc>
          <w:tcPr>
            <w:tcW w:w="3261" w:type="dxa"/>
            <w:tcBorders>
              <w:top w:val="single" w:sz="4" w:space="0" w:color="A6A6A6"/>
              <w:bottom w:val="single" w:sz="4" w:space="0" w:color="A6A6A6"/>
            </w:tcBorders>
            <w:shd w:val="clear" w:color="auto" w:fill="auto"/>
            <w:noWrap/>
            <w:hideMark/>
          </w:tcPr>
          <w:p w:rsidR="0040448D" w:rsidRPr="00D2643A" w:rsidRDefault="0040448D" w:rsidP="00E933A9">
            <w:pPr>
              <w:pStyle w:val="TableText"/>
              <w:keepNext/>
              <w:jc w:val="center"/>
              <w:rPr>
                <w:szCs w:val="18"/>
              </w:rPr>
            </w:pPr>
            <w:r w:rsidRPr="00D2643A">
              <w:rPr>
                <w:szCs w:val="18"/>
              </w:rPr>
              <w:t>1.7</w:t>
            </w:r>
          </w:p>
        </w:tc>
      </w:tr>
      <w:tr w:rsidR="0040448D" w:rsidRPr="00CC6658" w:rsidTr="00740276">
        <w:trPr>
          <w:cantSplit/>
        </w:trPr>
        <w:tc>
          <w:tcPr>
            <w:tcW w:w="2127" w:type="dxa"/>
            <w:tcBorders>
              <w:top w:val="single" w:sz="4" w:space="0" w:color="A6A6A6"/>
              <w:bottom w:val="single" w:sz="4" w:space="0" w:color="A6A6A6"/>
            </w:tcBorders>
            <w:shd w:val="clear" w:color="auto" w:fill="auto"/>
            <w:noWrap/>
            <w:hideMark/>
          </w:tcPr>
          <w:p w:rsidR="0040448D" w:rsidRPr="00D2643A" w:rsidRDefault="0040448D" w:rsidP="00B83524">
            <w:pPr>
              <w:pStyle w:val="TableText"/>
              <w:rPr>
                <w:szCs w:val="18"/>
                <w:lang w:eastAsia="en-NZ"/>
              </w:rPr>
            </w:pPr>
            <w:r w:rsidRPr="00D2643A">
              <w:rPr>
                <w:szCs w:val="18"/>
                <w:lang w:eastAsia="en-NZ"/>
              </w:rPr>
              <w:t>South Canterbury</w:t>
            </w:r>
          </w:p>
        </w:tc>
        <w:tc>
          <w:tcPr>
            <w:tcW w:w="1594" w:type="dxa"/>
            <w:tcBorders>
              <w:top w:val="single" w:sz="4" w:space="0" w:color="A6A6A6"/>
              <w:bottom w:val="single" w:sz="4" w:space="0" w:color="A6A6A6"/>
            </w:tcBorders>
            <w:shd w:val="clear" w:color="auto" w:fill="auto"/>
            <w:noWrap/>
            <w:hideMark/>
          </w:tcPr>
          <w:p w:rsidR="0040448D" w:rsidRPr="00D2643A" w:rsidRDefault="0040448D" w:rsidP="00D2643A">
            <w:pPr>
              <w:pStyle w:val="TableText"/>
              <w:tabs>
                <w:tab w:val="decimal" w:pos="935"/>
              </w:tabs>
              <w:rPr>
                <w:szCs w:val="18"/>
              </w:rPr>
            </w:pPr>
            <w:r w:rsidRPr="00D2643A">
              <w:rPr>
                <w:szCs w:val="18"/>
              </w:rPr>
              <w:t>609</w:t>
            </w:r>
          </w:p>
        </w:tc>
        <w:tc>
          <w:tcPr>
            <w:tcW w:w="1595" w:type="dxa"/>
            <w:tcBorders>
              <w:top w:val="single" w:sz="4" w:space="0" w:color="A6A6A6"/>
              <w:bottom w:val="single" w:sz="4" w:space="0" w:color="A6A6A6"/>
            </w:tcBorders>
            <w:shd w:val="clear" w:color="auto" w:fill="auto"/>
            <w:noWrap/>
            <w:hideMark/>
          </w:tcPr>
          <w:p w:rsidR="0040448D" w:rsidRPr="00D2643A" w:rsidRDefault="0040448D" w:rsidP="00D2643A">
            <w:pPr>
              <w:pStyle w:val="TableText"/>
              <w:tabs>
                <w:tab w:val="decimal" w:pos="935"/>
              </w:tabs>
              <w:rPr>
                <w:szCs w:val="18"/>
              </w:rPr>
            </w:pPr>
            <w:r w:rsidRPr="00D2643A">
              <w:rPr>
                <w:szCs w:val="18"/>
              </w:rPr>
              <w:t>19</w:t>
            </w:r>
          </w:p>
        </w:tc>
        <w:tc>
          <w:tcPr>
            <w:tcW w:w="1594" w:type="dxa"/>
            <w:tcBorders>
              <w:top w:val="single" w:sz="4" w:space="0" w:color="A6A6A6"/>
              <w:bottom w:val="single" w:sz="4" w:space="0" w:color="A6A6A6"/>
            </w:tcBorders>
            <w:shd w:val="clear" w:color="auto" w:fill="auto"/>
            <w:noWrap/>
            <w:hideMark/>
          </w:tcPr>
          <w:p w:rsidR="0040448D" w:rsidRPr="00D2643A" w:rsidRDefault="0040448D" w:rsidP="00D2643A">
            <w:pPr>
              <w:pStyle w:val="TableText"/>
              <w:tabs>
                <w:tab w:val="decimal" w:pos="935"/>
              </w:tabs>
              <w:rPr>
                <w:szCs w:val="18"/>
              </w:rPr>
            </w:pPr>
            <w:r w:rsidRPr="00D2643A">
              <w:rPr>
                <w:szCs w:val="18"/>
              </w:rPr>
              <w:t>9</w:t>
            </w:r>
          </w:p>
        </w:tc>
        <w:tc>
          <w:tcPr>
            <w:tcW w:w="1595" w:type="dxa"/>
            <w:tcBorders>
              <w:top w:val="single" w:sz="4" w:space="0" w:color="A6A6A6"/>
              <w:bottom w:val="single" w:sz="4" w:space="0" w:color="A6A6A6"/>
              <w:right w:val="single" w:sz="4" w:space="0" w:color="A6A6A6"/>
            </w:tcBorders>
            <w:shd w:val="clear" w:color="auto" w:fill="auto"/>
            <w:noWrap/>
            <w:hideMark/>
          </w:tcPr>
          <w:p w:rsidR="0040448D" w:rsidRPr="00D2643A" w:rsidRDefault="0040448D" w:rsidP="00D2643A">
            <w:pPr>
              <w:pStyle w:val="TableText"/>
              <w:tabs>
                <w:tab w:val="decimal" w:pos="935"/>
              </w:tabs>
              <w:rPr>
                <w:szCs w:val="18"/>
              </w:rPr>
            </w:pPr>
            <w:r w:rsidRPr="00D2643A">
              <w:rPr>
                <w:szCs w:val="18"/>
              </w:rPr>
              <w:t>590</w:t>
            </w:r>
          </w:p>
        </w:tc>
        <w:tc>
          <w:tcPr>
            <w:tcW w:w="2835" w:type="dxa"/>
            <w:tcBorders>
              <w:top w:val="single" w:sz="4" w:space="0" w:color="A6A6A6"/>
              <w:left w:val="single" w:sz="4" w:space="0" w:color="A6A6A6"/>
              <w:bottom w:val="single" w:sz="4" w:space="0" w:color="A6A6A6"/>
            </w:tcBorders>
            <w:shd w:val="clear" w:color="auto" w:fill="auto"/>
            <w:noWrap/>
            <w:hideMark/>
          </w:tcPr>
          <w:p w:rsidR="0040448D" w:rsidRPr="00D2643A" w:rsidRDefault="0040448D" w:rsidP="00E933A9">
            <w:pPr>
              <w:pStyle w:val="TableText"/>
              <w:jc w:val="center"/>
              <w:rPr>
                <w:szCs w:val="18"/>
              </w:rPr>
            </w:pPr>
            <w:r w:rsidRPr="00D2643A">
              <w:rPr>
                <w:szCs w:val="18"/>
              </w:rPr>
              <w:t>3.1</w:t>
            </w:r>
          </w:p>
        </w:tc>
        <w:tc>
          <w:tcPr>
            <w:tcW w:w="3261" w:type="dxa"/>
            <w:tcBorders>
              <w:top w:val="single" w:sz="4" w:space="0" w:color="A6A6A6"/>
              <w:bottom w:val="single" w:sz="4" w:space="0" w:color="A6A6A6"/>
            </w:tcBorders>
            <w:shd w:val="clear" w:color="auto" w:fill="auto"/>
            <w:noWrap/>
            <w:hideMark/>
          </w:tcPr>
          <w:p w:rsidR="0040448D" w:rsidRPr="00D2643A" w:rsidRDefault="0040448D" w:rsidP="00E933A9">
            <w:pPr>
              <w:pStyle w:val="TableText"/>
              <w:jc w:val="center"/>
              <w:rPr>
                <w:szCs w:val="18"/>
              </w:rPr>
            </w:pPr>
            <w:r w:rsidRPr="00D2643A">
              <w:rPr>
                <w:szCs w:val="18"/>
              </w:rPr>
              <w:t>1.5</w:t>
            </w:r>
          </w:p>
        </w:tc>
      </w:tr>
      <w:tr w:rsidR="00E933A9" w:rsidRPr="00CC6658" w:rsidTr="00740276">
        <w:trPr>
          <w:cantSplit/>
        </w:trPr>
        <w:tc>
          <w:tcPr>
            <w:tcW w:w="2127" w:type="dxa"/>
            <w:tcBorders>
              <w:top w:val="single" w:sz="4" w:space="0" w:color="A6A6A6"/>
              <w:bottom w:val="single" w:sz="4" w:space="0" w:color="A6A6A6"/>
            </w:tcBorders>
            <w:shd w:val="clear" w:color="auto" w:fill="auto"/>
            <w:noWrap/>
            <w:hideMark/>
          </w:tcPr>
          <w:p w:rsidR="0040448D" w:rsidRPr="00D2643A" w:rsidRDefault="0040448D" w:rsidP="00B83524">
            <w:pPr>
              <w:pStyle w:val="TableText"/>
              <w:rPr>
                <w:szCs w:val="18"/>
                <w:lang w:eastAsia="en-NZ"/>
              </w:rPr>
            </w:pPr>
            <w:r w:rsidRPr="00D2643A">
              <w:rPr>
                <w:szCs w:val="18"/>
                <w:lang w:eastAsia="en-NZ"/>
              </w:rPr>
              <w:t>Southern</w:t>
            </w:r>
          </w:p>
        </w:tc>
        <w:tc>
          <w:tcPr>
            <w:tcW w:w="1594" w:type="dxa"/>
            <w:tcBorders>
              <w:top w:val="single" w:sz="4" w:space="0" w:color="A6A6A6"/>
              <w:bottom w:val="single" w:sz="4" w:space="0" w:color="A6A6A6"/>
            </w:tcBorders>
            <w:shd w:val="clear" w:color="auto" w:fill="auto"/>
            <w:noWrap/>
            <w:hideMark/>
          </w:tcPr>
          <w:p w:rsidR="0040448D" w:rsidRPr="00D2643A" w:rsidRDefault="0040448D" w:rsidP="00D2643A">
            <w:pPr>
              <w:pStyle w:val="TableText"/>
              <w:tabs>
                <w:tab w:val="decimal" w:pos="935"/>
              </w:tabs>
              <w:rPr>
                <w:szCs w:val="18"/>
              </w:rPr>
            </w:pPr>
            <w:r w:rsidRPr="00D2643A">
              <w:rPr>
                <w:szCs w:val="18"/>
              </w:rPr>
              <w:t>3340</w:t>
            </w:r>
          </w:p>
        </w:tc>
        <w:tc>
          <w:tcPr>
            <w:tcW w:w="1595" w:type="dxa"/>
            <w:tcBorders>
              <w:top w:val="single" w:sz="4" w:space="0" w:color="A6A6A6"/>
              <w:bottom w:val="single" w:sz="4" w:space="0" w:color="A6A6A6"/>
            </w:tcBorders>
            <w:shd w:val="clear" w:color="auto" w:fill="auto"/>
            <w:noWrap/>
            <w:hideMark/>
          </w:tcPr>
          <w:p w:rsidR="0040448D" w:rsidRPr="00D2643A" w:rsidRDefault="0040448D" w:rsidP="00D2643A">
            <w:pPr>
              <w:pStyle w:val="TableText"/>
              <w:tabs>
                <w:tab w:val="decimal" w:pos="935"/>
              </w:tabs>
              <w:rPr>
                <w:szCs w:val="18"/>
              </w:rPr>
            </w:pPr>
            <w:r w:rsidRPr="00D2643A">
              <w:rPr>
                <w:szCs w:val="18"/>
              </w:rPr>
              <w:t>42</w:t>
            </w:r>
          </w:p>
        </w:tc>
        <w:tc>
          <w:tcPr>
            <w:tcW w:w="1594" w:type="dxa"/>
            <w:tcBorders>
              <w:top w:val="single" w:sz="4" w:space="0" w:color="A6A6A6"/>
              <w:bottom w:val="single" w:sz="4" w:space="0" w:color="A6A6A6"/>
            </w:tcBorders>
            <w:shd w:val="clear" w:color="auto" w:fill="auto"/>
            <w:noWrap/>
            <w:hideMark/>
          </w:tcPr>
          <w:p w:rsidR="0040448D" w:rsidRPr="00D2643A" w:rsidRDefault="0040448D" w:rsidP="00D2643A">
            <w:pPr>
              <w:pStyle w:val="TableText"/>
              <w:tabs>
                <w:tab w:val="decimal" w:pos="935"/>
              </w:tabs>
              <w:rPr>
                <w:szCs w:val="18"/>
              </w:rPr>
            </w:pPr>
            <w:r w:rsidRPr="00D2643A">
              <w:rPr>
                <w:szCs w:val="18"/>
              </w:rPr>
              <w:t>56</w:t>
            </w:r>
          </w:p>
        </w:tc>
        <w:tc>
          <w:tcPr>
            <w:tcW w:w="1595" w:type="dxa"/>
            <w:tcBorders>
              <w:top w:val="single" w:sz="4" w:space="0" w:color="A6A6A6"/>
              <w:bottom w:val="single" w:sz="4" w:space="0" w:color="A6A6A6"/>
              <w:right w:val="single" w:sz="4" w:space="0" w:color="A6A6A6"/>
            </w:tcBorders>
            <w:shd w:val="clear" w:color="auto" w:fill="auto"/>
            <w:noWrap/>
            <w:hideMark/>
          </w:tcPr>
          <w:p w:rsidR="0040448D" w:rsidRPr="00D2643A" w:rsidRDefault="0040448D" w:rsidP="00D2643A">
            <w:pPr>
              <w:pStyle w:val="TableText"/>
              <w:tabs>
                <w:tab w:val="decimal" w:pos="935"/>
              </w:tabs>
              <w:rPr>
                <w:szCs w:val="18"/>
              </w:rPr>
            </w:pPr>
            <w:r w:rsidRPr="00D2643A">
              <w:rPr>
                <w:szCs w:val="18"/>
              </w:rPr>
              <w:t>3298</w:t>
            </w:r>
          </w:p>
        </w:tc>
        <w:tc>
          <w:tcPr>
            <w:tcW w:w="2835" w:type="dxa"/>
            <w:tcBorders>
              <w:top w:val="single" w:sz="4" w:space="0" w:color="A6A6A6"/>
              <w:left w:val="single" w:sz="4" w:space="0" w:color="A6A6A6"/>
              <w:bottom w:val="single" w:sz="4" w:space="0" w:color="A6A6A6"/>
            </w:tcBorders>
            <w:shd w:val="clear" w:color="auto" w:fill="auto"/>
            <w:noWrap/>
            <w:hideMark/>
          </w:tcPr>
          <w:p w:rsidR="0040448D" w:rsidRPr="00D2643A" w:rsidRDefault="0040448D" w:rsidP="00E933A9">
            <w:pPr>
              <w:pStyle w:val="TableText"/>
              <w:jc w:val="center"/>
              <w:rPr>
                <w:szCs w:val="18"/>
              </w:rPr>
            </w:pPr>
            <w:r w:rsidRPr="00D2643A">
              <w:rPr>
                <w:szCs w:val="18"/>
              </w:rPr>
              <w:t>1.3</w:t>
            </w:r>
          </w:p>
        </w:tc>
        <w:tc>
          <w:tcPr>
            <w:tcW w:w="3261" w:type="dxa"/>
            <w:tcBorders>
              <w:top w:val="single" w:sz="4" w:space="0" w:color="A6A6A6"/>
              <w:bottom w:val="single" w:sz="4" w:space="0" w:color="A6A6A6"/>
            </w:tcBorders>
            <w:shd w:val="clear" w:color="auto" w:fill="auto"/>
            <w:noWrap/>
            <w:hideMark/>
          </w:tcPr>
          <w:p w:rsidR="0040448D" w:rsidRPr="00D2643A" w:rsidRDefault="0040448D" w:rsidP="00E933A9">
            <w:pPr>
              <w:pStyle w:val="TableText"/>
              <w:jc w:val="center"/>
              <w:rPr>
                <w:szCs w:val="18"/>
              </w:rPr>
            </w:pPr>
            <w:r w:rsidRPr="00D2643A">
              <w:rPr>
                <w:szCs w:val="18"/>
              </w:rPr>
              <w:t>1.7</w:t>
            </w:r>
          </w:p>
        </w:tc>
      </w:tr>
      <w:tr w:rsidR="0040448D" w:rsidRPr="00E933A9" w:rsidTr="00740276">
        <w:trPr>
          <w:cantSplit/>
        </w:trPr>
        <w:tc>
          <w:tcPr>
            <w:tcW w:w="2127" w:type="dxa"/>
            <w:tcBorders>
              <w:top w:val="single" w:sz="4" w:space="0" w:color="A6A6A6"/>
            </w:tcBorders>
            <w:shd w:val="clear" w:color="auto" w:fill="auto"/>
            <w:noWrap/>
            <w:hideMark/>
          </w:tcPr>
          <w:p w:rsidR="0040448D" w:rsidRPr="00D2643A" w:rsidRDefault="0040448D" w:rsidP="00B83524">
            <w:pPr>
              <w:pStyle w:val="TableText"/>
              <w:rPr>
                <w:b/>
                <w:bCs/>
                <w:szCs w:val="18"/>
                <w:lang w:eastAsia="en-NZ"/>
              </w:rPr>
            </w:pPr>
            <w:r w:rsidRPr="00D2643A">
              <w:rPr>
                <w:b/>
                <w:bCs/>
                <w:szCs w:val="18"/>
                <w:lang w:eastAsia="en-NZ"/>
              </w:rPr>
              <w:t>Total</w:t>
            </w:r>
          </w:p>
        </w:tc>
        <w:tc>
          <w:tcPr>
            <w:tcW w:w="1594" w:type="dxa"/>
            <w:tcBorders>
              <w:top w:val="single" w:sz="4" w:space="0" w:color="A6A6A6"/>
            </w:tcBorders>
            <w:shd w:val="clear" w:color="auto" w:fill="auto"/>
            <w:noWrap/>
            <w:hideMark/>
          </w:tcPr>
          <w:p w:rsidR="0040448D" w:rsidRPr="00D2643A" w:rsidRDefault="0040448D" w:rsidP="00D2643A">
            <w:pPr>
              <w:pStyle w:val="TableText"/>
              <w:tabs>
                <w:tab w:val="decimal" w:pos="935"/>
              </w:tabs>
              <w:rPr>
                <w:b/>
                <w:szCs w:val="18"/>
              </w:rPr>
            </w:pPr>
            <w:r w:rsidRPr="00D2643A">
              <w:rPr>
                <w:b/>
                <w:szCs w:val="18"/>
              </w:rPr>
              <w:t>53,982</w:t>
            </w:r>
          </w:p>
        </w:tc>
        <w:tc>
          <w:tcPr>
            <w:tcW w:w="1595" w:type="dxa"/>
            <w:tcBorders>
              <w:top w:val="single" w:sz="4" w:space="0" w:color="A6A6A6"/>
            </w:tcBorders>
            <w:shd w:val="clear" w:color="auto" w:fill="auto"/>
            <w:noWrap/>
            <w:hideMark/>
          </w:tcPr>
          <w:p w:rsidR="0040448D" w:rsidRPr="00D2643A" w:rsidRDefault="0040448D" w:rsidP="00D2643A">
            <w:pPr>
              <w:pStyle w:val="TableText"/>
              <w:tabs>
                <w:tab w:val="decimal" w:pos="935"/>
              </w:tabs>
              <w:rPr>
                <w:b/>
                <w:szCs w:val="18"/>
              </w:rPr>
            </w:pPr>
            <w:r w:rsidRPr="00D2643A">
              <w:rPr>
                <w:b/>
                <w:szCs w:val="18"/>
              </w:rPr>
              <w:t>1318</w:t>
            </w:r>
          </w:p>
        </w:tc>
        <w:tc>
          <w:tcPr>
            <w:tcW w:w="1594" w:type="dxa"/>
            <w:tcBorders>
              <w:top w:val="single" w:sz="4" w:space="0" w:color="A6A6A6"/>
            </w:tcBorders>
            <w:shd w:val="clear" w:color="auto" w:fill="auto"/>
            <w:noWrap/>
            <w:hideMark/>
          </w:tcPr>
          <w:p w:rsidR="0040448D" w:rsidRPr="00D2643A" w:rsidRDefault="0040448D" w:rsidP="00D2643A">
            <w:pPr>
              <w:pStyle w:val="TableText"/>
              <w:tabs>
                <w:tab w:val="decimal" w:pos="935"/>
              </w:tabs>
              <w:rPr>
                <w:b/>
                <w:szCs w:val="18"/>
              </w:rPr>
            </w:pPr>
            <w:r w:rsidRPr="00D2643A">
              <w:rPr>
                <w:b/>
                <w:szCs w:val="18"/>
              </w:rPr>
              <w:t>1180</w:t>
            </w:r>
          </w:p>
        </w:tc>
        <w:tc>
          <w:tcPr>
            <w:tcW w:w="1595" w:type="dxa"/>
            <w:tcBorders>
              <w:top w:val="single" w:sz="4" w:space="0" w:color="A6A6A6"/>
              <w:bottom w:val="single" w:sz="4" w:space="0" w:color="auto"/>
              <w:right w:val="single" w:sz="4" w:space="0" w:color="A6A6A6"/>
            </w:tcBorders>
            <w:shd w:val="clear" w:color="auto" w:fill="auto"/>
            <w:noWrap/>
            <w:hideMark/>
          </w:tcPr>
          <w:p w:rsidR="0040448D" w:rsidRPr="00D2643A" w:rsidRDefault="0040448D" w:rsidP="00D2643A">
            <w:pPr>
              <w:pStyle w:val="TableText"/>
              <w:tabs>
                <w:tab w:val="decimal" w:pos="935"/>
              </w:tabs>
              <w:rPr>
                <w:b/>
                <w:szCs w:val="18"/>
              </w:rPr>
            </w:pPr>
            <w:r w:rsidRPr="00D2643A">
              <w:rPr>
                <w:b/>
                <w:szCs w:val="18"/>
              </w:rPr>
              <w:t>52,664</w:t>
            </w:r>
          </w:p>
        </w:tc>
        <w:tc>
          <w:tcPr>
            <w:tcW w:w="2835" w:type="dxa"/>
            <w:tcBorders>
              <w:top w:val="single" w:sz="4" w:space="0" w:color="A6A6A6"/>
              <w:left w:val="single" w:sz="4" w:space="0" w:color="A6A6A6"/>
              <w:bottom w:val="single" w:sz="4" w:space="0" w:color="auto"/>
            </w:tcBorders>
            <w:shd w:val="clear" w:color="auto" w:fill="auto"/>
            <w:noWrap/>
            <w:hideMark/>
          </w:tcPr>
          <w:p w:rsidR="0040448D" w:rsidRPr="00D2643A" w:rsidRDefault="0040448D" w:rsidP="00E933A9">
            <w:pPr>
              <w:pStyle w:val="TableText"/>
              <w:jc w:val="center"/>
              <w:rPr>
                <w:b/>
                <w:szCs w:val="18"/>
              </w:rPr>
            </w:pPr>
            <w:r w:rsidRPr="00D2643A">
              <w:rPr>
                <w:b/>
                <w:szCs w:val="18"/>
              </w:rPr>
              <w:t>2.4</w:t>
            </w:r>
          </w:p>
        </w:tc>
        <w:tc>
          <w:tcPr>
            <w:tcW w:w="3261" w:type="dxa"/>
            <w:tcBorders>
              <w:top w:val="single" w:sz="4" w:space="0" w:color="A6A6A6"/>
            </w:tcBorders>
            <w:shd w:val="clear" w:color="auto" w:fill="auto"/>
            <w:noWrap/>
            <w:hideMark/>
          </w:tcPr>
          <w:p w:rsidR="0040448D" w:rsidRPr="00D2643A" w:rsidRDefault="0040448D" w:rsidP="00E933A9">
            <w:pPr>
              <w:pStyle w:val="TableText"/>
              <w:jc w:val="center"/>
              <w:rPr>
                <w:b/>
                <w:szCs w:val="18"/>
              </w:rPr>
            </w:pPr>
            <w:r w:rsidRPr="00D2643A">
              <w:rPr>
                <w:b/>
                <w:szCs w:val="18"/>
              </w:rPr>
              <w:t>2.2</w:t>
            </w:r>
          </w:p>
        </w:tc>
      </w:tr>
    </w:tbl>
    <w:p w:rsidR="0040448D" w:rsidRDefault="0040448D" w:rsidP="00D2643A"/>
    <w:p w:rsidR="0040448D" w:rsidRDefault="0040448D" w:rsidP="00B460C9">
      <w:pPr>
        <w:pStyle w:val="Table"/>
      </w:pPr>
      <w:bookmarkStart w:id="12" w:name="_Toc459617498"/>
      <w:bookmarkStart w:id="13" w:name="_Toc463634799"/>
      <w:r>
        <w:t>T</w:t>
      </w:r>
      <w:r w:rsidRPr="00D6449A">
        <w:t xml:space="preserve">able </w:t>
      </w:r>
      <w:r>
        <w:t>5</w:t>
      </w:r>
      <w:r w:rsidR="00B460C9">
        <w:t>:</w:t>
      </w:r>
      <w:r w:rsidRPr="00D6449A">
        <w:t xml:space="preserve"> </w:t>
      </w:r>
      <w:r>
        <w:t>Summary of newborn hearing screening outcome indicators</w:t>
      </w:r>
      <w:r w:rsidRPr="00D6449A">
        <w:t xml:space="preserve"> by </w:t>
      </w:r>
      <w:r>
        <w:t>ethnicity and deprivation quintile,</w:t>
      </w:r>
      <w:r w:rsidRPr="00D6449A">
        <w:t xml:space="preserve"> </w:t>
      </w:r>
      <w:r>
        <w:t>1 January to 31 December 2015</w:t>
      </w:r>
      <w:bookmarkEnd w:id="12"/>
      <w:bookmarkEnd w:id="13"/>
    </w:p>
    <w:tbl>
      <w:tblPr>
        <w:tblW w:w="14601" w:type="dxa"/>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410"/>
        <w:gridCol w:w="1630"/>
        <w:gridCol w:w="1630"/>
        <w:gridCol w:w="1630"/>
        <w:gridCol w:w="1631"/>
        <w:gridCol w:w="2835"/>
        <w:gridCol w:w="2835"/>
      </w:tblGrid>
      <w:tr w:rsidR="00E933A9" w:rsidRPr="00E933A9" w:rsidTr="00740276">
        <w:trPr>
          <w:cantSplit/>
        </w:trPr>
        <w:tc>
          <w:tcPr>
            <w:tcW w:w="2410" w:type="dxa"/>
            <w:vMerge w:val="restart"/>
            <w:shd w:val="clear" w:color="auto" w:fill="auto"/>
            <w:hideMark/>
          </w:tcPr>
          <w:p w:rsidR="00E933A9" w:rsidRPr="00D2643A" w:rsidRDefault="00E933A9" w:rsidP="00E933A9">
            <w:pPr>
              <w:pStyle w:val="TableText"/>
              <w:keepNext/>
              <w:rPr>
                <w:b/>
                <w:szCs w:val="18"/>
                <w:lang w:eastAsia="en-NZ"/>
              </w:rPr>
            </w:pPr>
          </w:p>
        </w:tc>
        <w:tc>
          <w:tcPr>
            <w:tcW w:w="1630" w:type="dxa"/>
            <w:shd w:val="clear" w:color="auto" w:fill="auto"/>
            <w:hideMark/>
          </w:tcPr>
          <w:p w:rsidR="00E933A9" w:rsidRPr="00D2643A" w:rsidRDefault="00E933A9" w:rsidP="00E933A9">
            <w:pPr>
              <w:pStyle w:val="TableText"/>
              <w:jc w:val="center"/>
              <w:rPr>
                <w:b/>
                <w:szCs w:val="18"/>
                <w:lang w:eastAsia="en-NZ"/>
              </w:rPr>
            </w:pPr>
            <w:r w:rsidRPr="00D2643A">
              <w:rPr>
                <w:b/>
                <w:szCs w:val="18"/>
                <w:lang w:eastAsia="en-NZ"/>
              </w:rPr>
              <w:t>Total screens completed</w:t>
            </w:r>
          </w:p>
        </w:tc>
        <w:tc>
          <w:tcPr>
            <w:tcW w:w="1630" w:type="dxa"/>
            <w:shd w:val="clear" w:color="auto" w:fill="auto"/>
            <w:hideMark/>
          </w:tcPr>
          <w:p w:rsidR="00E933A9" w:rsidRPr="00D2643A" w:rsidRDefault="00E933A9" w:rsidP="00E933A9">
            <w:pPr>
              <w:pStyle w:val="TableText"/>
              <w:jc w:val="center"/>
              <w:rPr>
                <w:b/>
                <w:szCs w:val="18"/>
                <w:lang w:eastAsia="en-NZ"/>
              </w:rPr>
            </w:pPr>
            <w:r w:rsidRPr="00D2643A">
              <w:rPr>
                <w:b/>
                <w:szCs w:val="18"/>
                <w:lang w:eastAsia="en-NZ"/>
              </w:rPr>
              <w:t>Total referred to audiology</w:t>
            </w:r>
          </w:p>
        </w:tc>
        <w:tc>
          <w:tcPr>
            <w:tcW w:w="1630" w:type="dxa"/>
            <w:shd w:val="clear" w:color="auto" w:fill="auto"/>
            <w:hideMark/>
          </w:tcPr>
          <w:p w:rsidR="00E933A9" w:rsidRPr="00D2643A" w:rsidRDefault="00E933A9" w:rsidP="00D2643A">
            <w:pPr>
              <w:pStyle w:val="TableText"/>
              <w:jc w:val="center"/>
              <w:rPr>
                <w:b/>
                <w:szCs w:val="18"/>
                <w:lang w:eastAsia="en-NZ"/>
              </w:rPr>
            </w:pPr>
            <w:r w:rsidRPr="00D2643A">
              <w:rPr>
                <w:b/>
                <w:szCs w:val="18"/>
                <w:lang w:eastAsia="en-NZ"/>
              </w:rPr>
              <w:t>Referred</w:t>
            </w:r>
            <w:r w:rsidR="00D2643A">
              <w:rPr>
                <w:b/>
                <w:szCs w:val="18"/>
                <w:lang w:eastAsia="en-NZ"/>
              </w:rPr>
              <w:t xml:space="preserve"> </w:t>
            </w:r>
            <w:r w:rsidRPr="00D2643A">
              <w:rPr>
                <w:b/>
                <w:szCs w:val="18"/>
                <w:lang w:eastAsia="en-NZ"/>
              </w:rPr>
              <w:t>for surveillance</w:t>
            </w:r>
          </w:p>
        </w:tc>
        <w:tc>
          <w:tcPr>
            <w:tcW w:w="1631" w:type="dxa"/>
            <w:tcBorders>
              <w:top w:val="single" w:sz="4" w:space="0" w:color="auto"/>
              <w:right w:val="single" w:sz="4" w:space="0" w:color="A6A6A6"/>
            </w:tcBorders>
            <w:shd w:val="clear" w:color="auto" w:fill="auto"/>
            <w:hideMark/>
          </w:tcPr>
          <w:p w:rsidR="00E933A9" w:rsidRPr="00D2643A" w:rsidRDefault="00E933A9" w:rsidP="00D2643A">
            <w:pPr>
              <w:pStyle w:val="TableText"/>
              <w:jc w:val="center"/>
              <w:rPr>
                <w:b/>
                <w:szCs w:val="18"/>
                <w:lang w:eastAsia="en-NZ"/>
              </w:rPr>
            </w:pPr>
            <w:r w:rsidRPr="00D2643A">
              <w:rPr>
                <w:b/>
                <w:szCs w:val="18"/>
                <w:lang w:eastAsia="en-NZ"/>
              </w:rPr>
              <w:t>Screened and</w:t>
            </w:r>
            <w:r w:rsidR="00D2643A">
              <w:rPr>
                <w:b/>
                <w:szCs w:val="18"/>
                <w:lang w:eastAsia="en-NZ"/>
              </w:rPr>
              <w:t xml:space="preserve"> </w:t>
            </w:r>
            <w:r w:rsidRPr="00D2643A">
              <w:rPr>
                <w:b/>
                <w:szCs w:val="18"/>
                <w:lang w:eastAsia="en-NZ"/>
              </w:rPr>
              <w:t>passed</w:t>
            </w:r>
          </w:p>
        </w:tc>
        <w:tc>
          <w:tcPr>
            <w:tcW w:w="2835" w:type="dxa"/>
            <w:tcBorders>
              <w:top w:val="single" w:sz="4" w:space="0" w:color="auto"/>
              <w:left w:val="single" w:sz="4" w:space="0" w:color="A6A6A6"/>
            </w:tcBorders>
            <w:shd w:val="clear" w:color="auto" w:fill="auto"/>
            <w:hideMark/>
          </w:tcPr>
          <w:p w:rsidR="00E933A9" w:rsidRPr="00D2643A" w:rsidRDefault="00E933A9" w:rsidP="00E933A9">
            <w:pPr>
              <w:pStyle w:val="TableText"/>
              <w:jc w:val="center"/>
              <w:rPr>
                <w:b/>
                <w:szCs w:val="18"/>
                <w:lang w:eastAsia="en-NZ"/>
              </w:rPr>
            </w:pPr>
            <w:r w:rsidRPr="00D2643A">
              <w:rPr>
                <w:b/>
                <w:szCs w:val="18"/>
                <w:lang w:eastAsia="en-NZ"/>
              </w:rPr>
              <w:t>1.5a</w:t>
            </w:r>
            <w:r w:rsidRPr="00D2643A">
              <w:rPr>
                <w:b/>
                <w:szCs w:val="18"/>
                <w:lang w:eastAsia="en-NZ"/>
              </w:rPr>
              <w:br/>
              <w:t>Audiology referrals as % of completed screens</w:t>
            </w:r>
          </w:p>
        </w:tc>
        <w:tc>
          <w:tcPr>
            <w:tcW w:w="2835" w:type="dxa"/>
            <w:shd w:val="clear" w:color="auto" w:fill="auto"/>
            <w:hideMark/>
          </w:tcPr>
          <w:p w:rsidR="00E933A9" w:rsidRPr="00D2643A" w:rsidRDefault="00E933A9" w:rsidP="00D2643A">
            <w:pPr>
              <w:pStyle w:val="TableText"/>
              <w:jc w:val="center"/>
              <w:rPr>
                <w:b/>
                <w:szCs w:val="18"/>
                <w:lang w:eastAsia="en-NZ"/>
              </w:rPr>
            </w:pPr>
            <w:r w:rsidRPr="00D2643A">
              <w:rPr>
                <w:b/>
                <w:szCs w:val="18"/>
                <w:lang w:eastAsia="en-NZ"/>
              </w:rPr>
              <w:t>1.6a</w:t>
            </w:r>
            <w:r w:rsidR="00D2643A">
              <w:rPr>
                <w:b/>
                <w:szCs w:val="18"/>
                <w:lang w:eastAsia="en-NZ"/>
              </w:rPr>
              <w:br/>
            </w:r>
            <w:r w:rsidRPr="00D2643A">
              <w:rPr>
                <w:b/>
                <w:szCs w:val="18"/>
                <w:lang w:eastAsia="en-NZ"/>
              </w:rPr>
              <w:t>Surveillance as % of passed screens</w:t>
            </w:r>
          </w:p>
        </w:tc>
      </w:tr>
      <w:tr w:rsidR="00E933A9" w:rsidRPr="00E933A9" w:rsidTr="00740276">
        <w:trPr>
          <w:cantSplit/>
        </w:trPr>
        <w:tc>
          <w:tcPr>
            <w:tcW w:w="2410" w:type="dxa"/>
            <w:vMerge/>
            <w:tcBorders>
              <w:bottom w:val="single" w:sz="4" w:space="0" w:color="auto"/>
            </w:tcBorders>
            <w:shd w:val="clear" w:color="auto" w:fill="auto"/>
            <w:hideMark/>
          </w:tcPr>
          <w:p w:rsidR="00E933A9" w:rsidRPr="00D2643A" w:rsidRDefault="00E933A9" w:rsidP="00E933A9">
            <w:pPr>
              <w:pStyle w:val="TableText"/>
              <w:keepNext/>
              <w:rPr>
                <w:b/>
                <w:szCs w:val="18"/>
                <w:lang w:eastAsia="en-NZ"/>
              </w:rPr>
            </w:pPr>
          </w:p>
        </w:tc>
        <w:tc>
          <w:tcPr>
            <w:tcW w:w="6521" w:type="dxa"/>
            <w:gridSpan w:val="4"/>
            <w:tcBorders>
              <w:bottom w:val="single" w:sz="4" w:space="0" w:color="auto"/>
              <w:right w:val="single" w:sz="4" w:space="0" w:color="A6A6A6"/>
            </w:tcBorders>
            <w:shd w:val="clear" w:color="auto" w:fill="auto"/>
            <w:hideMark/>
          </w:tcPr>
          <w:p w:rsidR="00E933A9" w:rsidRPr="00D2643A" w:rsidRDefault="00E933A9" w:rsidP="00E933A9">
            <w:pPr>
              <w:pStyle w:val="TableText"/>
              <w:jc w:val="center"/>
              <w:rPr>
                <w:b/>
                <w:szCs w:val="18"/>
                <w:lang w:eastAsia="en-NZ"/>
              </w:rPr>
            </w:pPr>
            <w:r w:rsidRPr="00D2643A">
              <w:rPr>
                <w:b/>
                <w:szCs w:val="18"/>
                <w:lang w:eastAsia="en-NZ"/>
              </w:rPr>
              <w:t>Number</w:t>
            </w:r>
          </w:p>
        </w:tc>
        <w:tc>
          <w:tcPr>
            <w:tcW w:w="5670" w:type="dxa"/>
            <w:gridSpan w:val="2"/>
            <w:tcBorders>
              <w:left w:val="single" w:sz="4" w:space="0" w:color="A6A6A6"/>
              <w:bottom w:val="single" w:sz="4" w:space="0" w:color="auto"/>
            </w:tcBorders>
            <w:shd w:val="clear" w:color="auto" w:fill="auto"/>
            <w:hideMark/>
          </w:tcPr>
          <w:p w:rsidR="00E933A9" w:rsidRPr="00D2643A" w:rsidRDefault="00E933A9" w:rsidP="00E933A9">
            <w:pPr>
              <w:pStyle w:val="TableText"/>
              <w:jc w:val="center"/>
              <w:rPr>
                <w:b/>
                <w:szCs w:val="18"/>
                <w:lang w:eastAsia="en-NZ"/>
              </w:rPr>
            </w:pPr>
            <w:r w:rsidRPr="00D2643A">
              <w:rPr>
                <w:b/>
                <w:szCs w:val="18"/>
                <w:lang w:eastAsia="en-NZ"/>
              </w:rPr>
              <w:t>Percentage</w:t>
            </w:r>
          </w:p>
        </w:tc>
      </w:tr>
      <w:tr w:rsidR="00E933A9" w:rsidRPr="00E933A9" w:rsidTr="00740276">
        <w:trPr>
          <w:cantSplit/>
        </w:trPr>
        <w:tc>
          <w:tcPr>
            <w:tcW w:w="2410" w:type="dxa"/>
            <w:tcBorders>
              <w:top w:val="single" w:sz="4" w:space="0" w:color="auto"/>
              <w:bottom w:val="single" w:sz="4" w:space="0" w:color="A6A6A6"/>
            </w:tcBorders>
            <w:shd w:val="clear" w:color="auto" w:fill="auto"/>
            <w:noWrap/>
          </w:tcPr>
          <w:p w:rsidR="00E933A9" w:rsidRPr="00D2643A" w:rsidRDefault="00E933A9" w:rsidP="00E933A9">
            <w:pPr>
              <w:pStyle w:val="TableText"/>
              <w:keepNext/>
              <w:rPr>
                <w:b/>
                <w:szCs w:val="18"/>
                <w:lang w:eastAsia="en-NZ"/>
              </w:rPr>
            </w:pPr>
            <w:r w:rsidRPr="00D2643A">
              <w:rPr>
                <w:b/>
                <w:szCs w:val="18"/>
                <w:lang w:eastAsia="en-NZ"/>
              </w:rPr>
              <w:t>Ethnicity</w:t>
            </w:r>
          </w:p>
        </w:tc>
        <w:tc>
          <w:tcPr>
            <w:tcW w:w="1630" w:type="dxa"/>
            <w:tcBorders>
              <w:top w:val="single" w:sz="4" w:space="0" w:color="auto"/>
              <w:bottom w:val="single" w:sz="4" w:space="0" w:color="A6A6A6"/>
            </w:tcBorders>
            <w:shd w:val="clear" w:color="auto" w:fill="auto"/>
            <w:noWrap/>
          </w:tcPr>
          <w:p w:rsidR="00E933A9" w:rsidRPr="00D2643A" w:rsidRDefault="00E933A9" w:rsidP="00D2643A">
            <w:pPr>
              <w:pStyle w:val="TableText"/>
              <w:tabs>
                <w:tab w:val="decimal" w:pos="1077"/>
              </w:tabs>
              <w:rPr>
                <w:szCs w:val="18"/>
              </w:rPr>
            </w:pPr>
          </w:p>
        </w:tc>
        <w:tc>
          <w:tcPr>
            <w:tcW w:w="1630" w:type="dxa"/>
            <w:tcBorders>
              <w:top w:val="single" w:sz="4" w:space="0" w:color="auto"/>
              <w:bottom w:val="single" w:sz="4" w:space="0" w:color="A6A6A6"/>
            </w:tcBorders>
            <w:shd w:val="clear" w:color="auto" w:fill="auto"/>
            <w:noWrap/>
          </w:tcPr>
          <w:p w:rsidR="00E933A9" w:rsidRPr="00D2643A" w:rsidRDefault="00E933A9" w:rsidP="00D2643A">
            <w:pPr>
              <w:pStyle w:val="TableText"/>
              <w:tabs>
                <w:tab w:val="decimal" w:pos="1006"/>
              </w:tabs>
              <w:rPr>
                <w:szCs w:val="18"/>
              </w:rPr>
            </w:pPr>
          </w:p>
        </w:tc>
        <w:tc>
          <w:tcPr>
            <w:tcW w:w="1630" w:type="dxa"/>
            <w:tcBorders>
              <w:top w:val="single" w:sz="4" w:space="0" w:color="auto"/>
              <w:bottom w:val="single" w:sz="4" w:space="0" w:color="A6A6A6"/>
            </w:tcBorders>
            <w:shd w:val="clear" w:color="auto" w:fill="auto"/>
            <w:noWrap/>
          </w:tcPr>
          <w:p w:rsidR="00E933A9" w:rsidRPr="00D2643A" w:rsidRDefault="00E933A9" w:rsidP="00D2643A">
            <w:pPr>
              <w:pStyle w:val="TableText"/>
              <w:tabs>
                <w:tab w:val="decimal" w:pos="1006"/>
              </w:tabs>
              <w:rPr>
                <w:szCs w:val="18"/>
              </w:rPr>
            </w:pPr>
          </w:p>
        </w:tc>
        <w:tc>
          <w:tcPr>
            <w:tcW w:w="1631" w:type="dxa"/>
            <w:tcBorders>
              <w:top w:val="single" w:sz="4" w:space="0" w:color="auto"/>
              <w:bottom w:val="single" w:sz="4" w:space="0" w:color="A6A6A6"/>
              <w:right w:val="single" w:sz="4" w:space="0" w:color="A6A6A6"/>
            </w:tcBorders>
            <w:shd w:val="clear" w:color="auto" w:fill="auto"/>
            <w:noWrap/>
          </w:tcPr>
          <w:p w:rsidR="00E933A9" w:rsidRPr="00D2643A" w:rsidRDefault="00E933A9" w:rsidP="00D2643A">
            <w:pPr>
              <w:pStyle w:val="TableText"/>
              <w:tabs>
                <w:tab w:val="decimal" w:pos="1077"/>
              </w:tabs>
              <w:rPr>
                <w:szCs w:val="18"/>
              </w:rPr>
            </w:pPr>
          </w:p>
        </w:tc>
        <w:tc>
          <w:tcPr>
            <w:tcW w:w="2835" w:type="dxa"/>
            <w:tcBorders>
              <w:top w:val="single" w:sz="4" w:space="0" w:color="auto"/>
              <w:left w:val="single" w:sz="4" w:space="0" w:color="A6A6A6"/>
              <w:bottom w:val="single" w:sz="4" w:space="0" w:color="A6A6A6"/>
            </w:tcBorders>
            <w:shd w:val="clear" w:color="auto" w:fill="auto"/>
            <w:noWrap/>
          </w:tcPr>
          <w:p w:rsidR="00E933A9" w:rsidRPr="00D2643A" w:rsidRDefault="00E933A9" w:rsidP="00E933A9">
            <w:pPr>
              <w:pStyle w:val="TableText"/>
              <w:jc w:val="center"/>
              <w:rPr>
                <w:szCs w:val="18"/>
              </w:rPr>
            </w:pPr>
          </w:p>
        </w:tc>
        <w:tc>
          <w:tcPr>
            <w:tcW w:w="2835" w:type="dxa"/>
            <w:tcBorders>
              <w:top w:val="single" w:sz="4" w:space="0" w:color="auto"/>
              <w:bottom w:val="single" w:sz="4" w:space="0" w:color="A6A6A6"/>
            </w:tcBorders>
            <w:shd w:val="clear" w:color="auto" w:fill="auto"/>
            <w:noWrap/>
          </w:tcPr>
          <w:p w:rsidR="00E933A9" w:rsidRPr="00D2643A" w:rsidRDefault="00E933A9" w:rsidP="00E933A9">
            <w:pPr>
              <w:pStyle w:val="TableText"/>
              <w:jc w:val="center"/>
              <w:rPr>
                <w:szCs w:val="18"/>
              </w:rPr>
            </w:pPr>
          </w:p>
        </w:tc>
      </w:tr>
      <w:tr w:rsidR="00E933A9" w:rsidRPr="00E933A9" w:rsidTr="00740276">
        <w:trPr>
          <w:cantSplit/>
        </w:trPr>
        <w:tc>
          <w:tcPr>
            <w:tcW w:w="2410" w:type="dxa"/>
            <w:tcBorders>
              <w:top w:val="single" w:sz="4" w:space="0" w:color="A6A6A6"/>
              <w:bottom w:val="single" w:sz="4" w:space="0" w:color="A6A6A6"/>
              <w:right w:val="nil"/>
            </w:tcBorders>
            <w:shd w:val="clear" w:color="auto" w:fill="auto"/>
            <w:noWrap/>
            <w:hideMark/>
          </w:tcPr>
          <w:p w:rsidR="0040448D" w:rsidRPr="00D2643A" w:rsidRDefault="0040448D" w:rsidP="00E933A9">
            <w:pPr>
              <w:pStyle w:val="TableText"/>
              <w:keepNext/>
              <w:rPr>
                <w:szCs w:val="18"/>
                <w:lang w:eastAsia="en-NZ"/>
              </w:rPr>
            </w:pPr>
            <w:r w:rsidRPr="00D2643A">
              <w:rPr>
                <w:szCs w:val="18"/>
                <w:lang w:eastAsia="en-NZ"/>
              </w:rPr>
              <w:t>Māori</w:t>
            </w:r>
          </w:p>
        </w:tc>
        <w:tc>
          <w:tcPr>
            <w:tcW w:w="1630" w:type="dxa"/>
            <w:tcBorders>
              <w:top w:val="single" w:sz="4" w:space="0" w:color="A6A6A6"/>
              <w:left w:val="nil"/>
              <w:bottom w:val="single" w:sz="4" w:space="0" w:color="A6A6A6"/>
              <w:right w:val="nil"/>
            </w:tcBorders>
            <w:shd w:val="clear" w:color="auto" w:fill="auto"/>
            <w:noWrap/>
            <w:hideMark/>
          </w:tcPr>
          <w:p w:rsidR="0040448D" w:rsidRPr="00D2643A" w:rsidRDefault="0040448D" w:rsidP="00D2643A">
            <w:pPr>
              <w:pStyle w:val="TableText"/>
              <w:tabs>
                <w:tab w:val="decimal" w:pos="1077"/>
              </w:tabs>
              <w:rPr>
                <w:szCs w:val="18"/>
              </w:rPr>
            </w:pPr>
            <w:r w:rsidRPr="00D2643A">
              <w:rPr>
                <w:szCs w:val="18"/>
              </w:rPr>
              <w:t>12,717</w:t>
            </w:r>
          </w:p>
        </w:tc>
        <w:tc>
          <w:tcPr>
            <w:tcW w:w="1630" w:type="dxa"/>
            <w:tcBorders>
              <w:top w:val="single" w:sz="4" w:space="0" w:color="A6A6A6"/>
              <w:left w:val="nil"/>
              <w:bottom w:val="single" w:sz="4" w:space="0" w:color="A6A6A6"/>
              <w:right w:val="nil"/>
            </w:tcBorders>
            <w:shd w:val="clear" w:color="auto" w:fill="auto"/>
            <w:noWrap/>
            <w:hideMark/>
          </w:tcPr>
          <w:p w:rsidR="0040448D" w:rsidRPr="00D2643A" w:rsidRDefault="0040448D" w:rsidP="00D2643A">
            <w:pPr>
              <w:pStyle w:val="TableText"/>
              <w:tabs>
                <w:tab w:val="decimal" w:pos="1006"/>
              </w:tabs>
              <w:rPr>
                <w:szCs w:val="18"/>
              </w:rPr>
            </w:pPr>
            <w:r w:rsidRPr="00D2643A">
              <w:rPr>
                <w:szCs w:val="18"/>
              </w:rPr>
              <w:t>465</w:t>
            </w:r>
          </w:p>
        </w:tc>
        <w:tc>
          <w:tcPr>
            <w:tcW w:w="1630" w:type="dxa"/>
            <w:tcBorders>
              <w:top w:val="single" w:sz="4" w:space="0" w:color="A6A6A6"/>
              <w:left w:val="nil"/>
              <w:bottom w:val="single" w:sz="4" w:space="0" w:color="A6A6A6"/>
              <w:right w:val="nil"/>
            </w:tcBorders>
            <w:shd w:val="clear" w:color="auto" w:fill="auto"/>
            <w:noWrap/>
            <w:hideMark/>
          </w:tcPr>
          <w:p w:rsidR="0040448D" w:rsidRPr="00D2643A" w:rsidRDefault="0040448D" w:rsidP="00D2643A">
            <w:pPr>
              <w:pStyle w:val="TableText"/>
              <w:tabs>
                <w:tab w:val="decimal" w:pos="1006"/>
              </w:tabs>
              <w:rPr>
                <w:szCs w:val="18"/>
              </w:rPr>
            </w:pPr>
            <w:r w:rsidRPr="00D2643A">
              <w:rPr>
                <w:szCs w:val="18"/>
              </w:rPr>
              <w:t>392</w:t>
            </w:r>
          </w:p>
        </w:tc>
        <w:tc>
          <w:tcPr>
            <w:tcW w:w="1631" w:type="dxa"/>
            <w:tcBorders>
              <w:top w:val="single" w:sz="4" w:space="0" w:color="A6A6A6"/>
              <w:left w:val="nil"/>
              <w:bottom w:val="single" w:sz="4" w:space="0" w:color="A6A6A6"/>
              <w:right w:val="single" w:sz="4" w:space="0" w:color="A6A6A6"/>
            </w:tcBorders>
            <w:shd w:val="clear" w:color="auto" w:fill="auto"/>
            <w:noWrap/>
            <w:hideMark/>
          </w:tcPr>
          <w:p w:rsidR="0040448D" w:rsidRPr="00D2643A" w:rsidRDefault="0040448D" w:rsidP="00D2643A">
            <w:pPr>
              <w:pStyle w:val="TableText"/>
              <w:tabs>
                <w:tab w:val="decimal" w:pos="1077"/>
              </w:tabs>
              <w:rPr>
                <w:szCs w:val="18"/>
              </w:rPr>
            </w:pPr>
            <w:r w:rsidRPr="00D2643A">
              <w:rPr>
                <w:szCs w:val="18"/>
              </w:rPr>
              <w:t>12,252</w:t>
            </w:r>
          </w:p>
        </w:tc>
        <w:tc>
          <w:tcPr>
            <w:tcW w:w="2835" w:type="dxa"/>
            <w:tcBorders>
              <w:top w:val="single" w:sz="4" w:space="0" w:color="A6A6A6"/>
              <w:left w:val="single" w:sz="4" w:space="0" w:color="A6A6A6"/>
              <w:bottom w:val="single" w:sz="4" w:space="0" w:color="A6A6A6"/>
              <w:right w:val="nil"/>
            </w:tcBorders>
            <w:shd w:val="clear" w:color="auto" w:fill="auto"/>
            <w:noWrap/>
            <w:hideMark/>
          </w:tcPr>
          <w:p w:rsidR="0040448D" w:rsidRPr="00D2643A" w:rsidRDefault="0040448D" w:rsidP="00E933A9">
            <w:pPr>
              <w:pStyle w:val="TableText"/>
              <w:jc w:val="center"/>
              <w:rPr>
                <w:szCs w:val="18"/>
              </w:rPr>
            </w:pPr>
            <w:r w:rsidRPr="00D2643A">
              <w:rPr>
                <w:szCs w:val="18"/>
              </w:rPr>
              <w:t>3.7</w:t>
            </w:r>
          </w:p>
        </w:tc>
        <w:tc>
          <w:tcPr>
            <w:tcW w:w="2835" w:type="dxa"/>
            <w:tcBorders>
              <w:top w:val="single" w:sz="4" w:space="0" w:color="A6A6A6"/>
              <w:left w:val="nil"/>
              <w:bottom w:val="single" w:sz="4" w:space="0" w:color="A6A6A6"/>
            </w:tcBorders>
            <w:shd w:val="clear" w:color="auto" w:fill="auto"/>
            <w:noWrap/>
            <w:hideMark/>
          </w:tcPr>
          <w:p w:rsidR="0040448D" w:rsidRPr="00D2643A" w:rsidRDefault="0040448D" w:rsidP="00E933A9">
            <w:pPr>
              <w:pStyle w:val="TableText"/>
              <w:jc w:val="center"/>
              <w:rPr>
                <w:szCs w:val="18"/>
              </w:rPr>
            </w:pPr>
            <w:r w:rsidRPr="00D2643A">
              <w:rPr>
                <w:szCs w:val="18"/>
              </w:rPr>
              <w:t>3.2</w:t>
            </w:r>
          </w:p>
        </w:tc>
      </w:tr>
      <w:tr w:rsidR="0040448D" w:rsidRPr="00E933A9" w:rsidTr="00740276">
        <w:trPr>
          <w:cantSplit/>
        </w:trPr>
        <w:tc>
          <w:tcPr>
            <w:tcW w:w="2410" w:type="dxa"/>
            <w:tcBorders>
              <w:top w:val="single" w:sz="4" w:space="0" w:color="A6A6A6"/>
              <w:bottom w:val="single" w:sz="4" w:space="0" w:color="A6A6A6"/>
              <w:right w:val="nil"/>
            </w:tcBorders>
            <w:shd w:val="clear" w:color="auto" w:fill="auto"/>
            <w:noWrap/>
            <w:hideMark/>
          </w:tcPr>
          <w:p w:rsidR="0040448D" w:rsidRPr="00D2643A" w:rsidRDefault="0040448D" w:rsidP="00E933A9">
            <w:pPr>
              <w:pStyle w:val="TableText"/>
              <w:keepNext/>
              <w:rPr>
                <w:szCs w:val="18"/>
                <w:lang w:eastAsia="en-NZ"/>
              </w:rPr>
            </w:pPr>
            <w:r w:rsidRPr="00D2643A">
              <w:rPr>
                <w:szCs w:val="18"/>
                <w:lang w:eastAsia="en-NZ"/>
              </w:rPr>
              <w:t>Pacific</w:t>
            </w:r>
          </w:p>
        </w:tc>
        <w:tc>
          <w:tcPr>
            <w:tcW w:w="1630" w:type="dxa"/>
            <w:tcBorders>
              <w:top w:val="single" w:sz="4" w:space="0" w:color="A6A6A6"/>
              <w:left w:val="nil"/>
              <w:bottom w:val="single" w:sz="4" w:space="0" w:color="A6A6A6"/>
              <w:right w:val="nil"/>
            </w:tcBorders>
            <w:shd w:val="clear" w:color="auto" w:fill="auto"/>
            <w:noWrap/>
            <w:hideMark/>
          </w:tcPr>
          <w:p w:rsidR="0040448D" w:rsidRPr="00D2643A" w:rsidRDefault="0040448D" w:rsidP="00D2643A">
            <w:pPr>
              <w:pStyle w:val="TableText"/>
              <w:tabs>
                <w:tab w:val="decimal" w:pos="1077"/>
              </w:tabs>
              <w:rPr>
                <w:szCs w:val="18"/>
              </w:rPr>
            </w:pPr>
            <w:r w:rsidRPr="00D2643A">
              <w:rPr>
                <w:szCs w:val="18"/>
              </w:rPr>
              <w:t>5389</w:t>
            </w:r>
          </w:p>
        </w:tc>
        <w:tc>
          <w:tcPr>
            <w:tcW w:w="1630" w:type="dxa"/>
            <w:tcBorders>
              <w:top w:val="single" w:sz="4" w:space="0" w:color="A6A6A6"/>
              <w:left w:val="nil"/>
              <w:bottom w:val="single" w:sz="4" w:space="0" w:color="A6A6A6"/>
              <w:right w:val="nil"/>
            </w:tcBorders>
            <w:shd w:val="clear" w:color="auto" w:fill="auto"/>
            <w:noWrap/>
            <w:hideMark/>
          </w:tcPr>
          <w:p w:rsidR="0040448D" w:rsidRPr="00D2643A" w:rsidRDefault="0040448D" w:rsidP="00D2643A">
            <w:pPr>
              <w:pStyle w:val="TableText"/>
              <w:tabs>
                <w:tab w:val="decimal" w:pos="1006"/>
              </w:tabs>
              <w:rPr>
                <w:szCs w:val="18"/>
              </w:rPr>
            </w:pPr>
            <w:r w:rsidRPr="00D2643A">
              <w:rPr>
                <w:szCs w:val="18"/>
              </w:rPr>
              <w:t>200</w:t>
            </w:r>
          </w:p>
        </w:tc>
        <w:tc>
          <w:tcPr>
            <w:tcW w:w="1630" w:type="dxa"/>
            <w:tcBorders>
              <w:top w:val="single" w:sz="4" w:space="0" w:color="A6A6A6"/>
              <w:left w:val="nil"/>
              <w:bottom w:val="single" w:sz="4" w:space="0" w:color="A6A6A6"/>
              <w:right w:val="nil"/>
            </w:tcBorders>
            <w:shd w:val="clear" w:color="auto" w:fill="auto"/>
            <w:noWrap/>
            <w:hideMark/>
          </w:tcPr>
          <w:p w:rsidR="0040448D" w:rsidRPr="00D2643A" w:rsidRDefault="0040448D" w:rsidP="00D2643A">
            <w:pPr>
              <w:pStyle w:val="TableText"/>
              <w:tabs>
                <w:tab w:val="decimal" w:pos="1006"/>
              </w:tabs>
              <w:rPr>
                <w:szCs w:val="18"/>
              </w:rPr>
            </w:pPr>
            <w:r w:rsidRPr="00D2643A">
              <w:rPr>
                <w:szCs w:val="18"/>
              </w:rPr>
              <w:t>96</w:t>
            </w:r>
          </w:p>
        </w:tc>
        <w:tc>
          <w:tcPr>
            <w:tcW w:w="1631" w:type="dxa"/>
            <w:tcBorders>
              <w:top w:val="single" w:sz="4" w:space="0" w:color="A6A6A6"/>
              <w:left w:val="nil"/>
              <w:bottom w:val="single" w:sz="4" w:space="0" w:color="A6A6A6"/>
              <w:right w:val="single" w:sz="4" w:space="0" w:color="A6A6A6"/>
            </w:tcBorders>
            <w:shd w:val="clear" w:color="auto" w:fill="auto"/>
            <w:noWrap/>
            <w:hideMark/>
          </w:tcPr>
          <w:p w:rsidR="0040448D" w:rsidRPr="00D2643A" w:rsidRDefault="0040448D" w:rsidP="00D2643A">
            <w:pPr>
              <w:pStyle w:val="TableText"/>
              <w:tabs>
                <w:tab w:val="decimal" w:pos="1077"/>
              </w:tabs>
              <w:rPr>
                <w:szCs w:val="18"/>
              </w:rPr>
            </w:pPr>
            <w:r w:rsidRPr="00D2643A">
              <w:rPr>
                <w:szCs w:val="18"/>
              </w:rPr>
              <w:t>5189</w:t>
            </w:r>
          </w:p>
        </w:tc>
        <w:tc>
          <w:tcPr>
            <w:tcW w:w="2835" w:type="dxa"/>
            <w:tcBorders>
              <w:top w:val="single" w:sz="4" w:space="0" w:color="A6A6A6"/>
              <w:left w:val="single" w:sz="4" w:space="0" w:color="A6A6A6"/>
              <w:bottom w:val="single" w:sz="4" w:space="0" w:color="A6A6A6"/>
              <w:right w:val="nil"/>
            </w:tcBorders>
            <w:shd w:val="clear" w:color="auto" w:fill="auto"/>
            <w:noWrap/>
            <w:hideMark/>
          </w:tcPr>
          <w:p w:rsidR="0040448D" w:rsidRPr="00D2643A" w:rsidRDefault="0040448D" w:rsidP="00E933A9">
            <w:pPr>
              <w:pStyle w:val="TableText"/>
              <w:jc w:val="center"/>
              <w:rPr>
                <w:szCs w:val="18"/>
              </w:rPr>
            </w:pPr>
            <w:r w:rsidRPr="00D2643A">
              <w:rPr>
                <w:szCs w:val="18"/>
              </w:rPr>
              <w:t>3.7</w:t>
            </w:r>
          </w:p>
        </w:tc>
        <w:tc>
          <w:tcPr>
            <w:tcW w:w="2835" w:type="dxa"/>
            <w:tcBorders>
              <w:top w:val="single" w:sz="4" w:space="0" w:color="A6A6A6"/>
              <w:left w:val="nil"/>
              <w:bottom w:val="single" w:sz="4" w:space="0" w:color="A6A6A6"/>
            </w:tcBorders>
            <w:shd w:val="clear" w:color="auto" w:fill="auto"/>
            <w:noWrap/>
            <w:hideMark/>
          </w:tcPr>
          <w:p w:rsidR="0040448D" w:rsidRPr="00D2643A" w:rsidRDefault="0040448D" w:rsidP="00E933A9">
            <w:pPr>
              <w:pStyle w:val="TableText"/>
              <w:jc w:val="center"/>
              <w:rPr>
                <w:szCs w:val="18"/>
              </w:rPr>
            </w:pPr>
            <w:r w:rsidRPr="00D2643A">
              <w:rPr>
                <w:szCs w:val="18"/>
              </w:rPr>
              <w:t>1.9</w:t>
            </w:r>
          </w:p>
        </w:tc>
      </w:tr>
      <w:tr w:rsidR="00E933A9" w:rsidRPr="00E933A9" w:rsidTr="00740276">
        <w:trPr>
          <w:cantSplit/>
        </w:trPr>
        <w:tc>
          <w:tcPr>
            <w:tcW w:w="2410" w:type="dxa"/>
            <w:tcBorders>
              <w:top w:val="single" w:sz="4" w:space="0" w:color="A6A6A6"/>
              <w:bottom w:val="single" w:sz="4" w:space="0" w:color="A6A6A6"/>
              <w:right w:val="nil"/>
            </w:tcBorders>
            <w:shd w:val="clear" w:color="auto" w:fill="auto"/>
            <w:noWrap/>
            <w:hideMark/>
          </w:tcPr>
          <w:p w:rsidR="0040448D" w:rsidRPr="00D2643A" w:rsidRDefault="0040448D" w:rsidP="00E933A9">
            <w:pPr>
              <w:pStyle w:val="TableText"/>
              <w:keepNext/>
              <w:rPr>
                <w:szCs w:val="18"/>
                <w:lang w:eastAsia="en-NZ"/>
              </w:rPr>
            </w:pPr>
            <w:r w:rsidRPr="00D2643A">
              <w:rPr>
                <w:szCs w:val="18"/>
                <w:lang w:eastAsia="en-NZ"/>
              </w:rPr>
              <w:t>Asian</w:t>
            </w:r>
          </w:p>
        </w:tc>
        <w:tc>
          <w:tcPr>
            <w:tcW w:w="1630" w:type="dxa"/>
            <w:tcBorders>
              <w:top w:val="single" w:sz="4" w:space="0" w:color="A6A6A6"/>
              <w:left w:val="nil"/>
              <w:bottom w:val="single" w:sz="4" w:space="0" w:color="A6A6A6"/>
              <w:right w:val="nil"/>
            </w:tcBorders>
            <w:shd w:val="clear" w:color="auto" w:fill="auto"/>
            <w:noWrap/>
            <w:hideMark/>
          </w:tcPr>
          <w:p w:rsidR="0040448D" w:rsidRPr="00D2643A" w:rsidRDefault="0040448D" w:rsidP="00D2643A">
            <w:pPr>
              <w:pStyle w:val="TableText"/>
              <w:tabs>
                <w:tab w:val="decimal" w:pos="1077"/>
              </w:tabs>
              <w:rPr>
                <w:szCs w:val="18"/>
              </w:rPr>
            </w:pPr>
            <w:r w:rsidRPr="00D2643A">
              <w:rPr>
                <w:szCs w:val="18"/>
              </w:rPr>
              <w:t>8807</w:t>
            </w:r>
          </w:p>
        </w:tc>
        <w:tc>
          <w:tcPr>
            <w:tcW w:w="1630" w:type="dxa"/>
            <w:tcBorders>
              <w:top w:val="single" w:sz="4" w:space="0" w:color="A6A6A6"/>
              <w:left w:val="nil"/>
              <w:bottom w:val="single" w:sz="4" w:space="0" w:color="A6A6A6"/>
              <w:right w:val="nil"/>
            </w:tcBorders>
            <w:shd w:val="clear" w:color="auto" w:fill="auto"/>
            <w:noWrap/>
            <w:hideMark/>
          </w:tcPr>
          <w:p w:rsidR="0040448D" w:rsidRPr="00D2643A" w:rsidRDefault="0040448D" w:rsidP="00D2643A">
            <w:pPr>
              <w:pStyle w:val="TableText"/>
              <w:tabs>
                <w:tab w:val="decimal" w:pos="1006"/>
              </w:tabs>
              <w:rPr>
                <w:szCs w:val="18"/>
              </w:rPr>
            </w:pPr>
            <w:r w:rsidRPr="00D2643A">
              <w:rPr>
                <w:szCs w:val="18"/>
              </w:rPr>
              <w:t>151</w:t>
            </w:r>
          </w:p>
        </w:tc>
        <w:tc>
          <w:tcPr>
            <w:tcW w:w="1630" w:type="dxa"/>
            <w:tcBorders>
              <w:top w:val="single" w:sz="4" w:space="0" w:color="A6A6A6"/>
              <w:left w:val="nil"/>
              <w:bottom w:val="single" w:sz="4" w:space="0" w:color="A6A6A6"/>
              <w:right w:val="nil"/>
            </w:tcBorders>
            <w:shd w:val="clear" w:color="auto" w:fill="auto"/>
            <w:noWrap/>
            <w:hideMark/>
          </w:tcPr>
          <w:p w:rsidR="0040448D" w:rsidRPr="00D2643A" w:rsidRDefault="0040448D" w:rsidP="00D2643A">
            <w:pPr>
              <w:pStyle w:val="TableText"/>
              <w:tabs>
                <w:tab w:val="decimal" w:pos="1006"/>
              </w:tabs>
              <w:rPr>
                <w:szCs w:val="18"/>
              </w:rPr>
            </w:pPr>
            <w:r w:rsidRPr="00D2643A">
              <w:rPr>
                <w:szCs w:val="18"/>
              </w:rPr>
              <w:t>115</w:t>
            </w:r>
          </w:p>
        </w:tc>
        <w:tc>
          <w:tcPr>
            <w:tcW w:w="1631" w:type="dxa"/>
            <w:tcBorders>
              <w:top w:val="single" w:sz="4" w:space="0" w:color="A6A6A6"/>
              <w:left w:val="nil"/>
              <w:bottom w:val="single" w:sz="4" w:space="0" w:color="A6A6A6"/>
              <w:right w:val="single" w:sz="4" w:space="0" w:color="A6A6A6"/>
            </w:tcBorders>
            <w:shd w:val="clear" w:color="auto" w:fill="auto"/>
            <w:noWrap/>
            <w:hideMark/>
          </w:tcPr>
          <w:p w:rsidR="0040448D" w:rsidRPr="00D2643A" w:rsidRDefault="0040448D" w:rsidP="00D2643A">
            <w:pPr>
              <w:pStyle w:val="TableText"/>
              <w:tabs>
                <w:tab w:val="decimal" w:pos="1077"/>
              </w:tabs>
              <w:rPr>
                <w:szCs w:val="18"/>
              </w:rPr>
            </w:pPr>
            <w:r w:rsidRPr="00D2643A">
              <w:rPr>
                <w:szCs w:val="18"/>
              </w:rPr>
              <w:t>8656</w:t>
            </w:r>
          </w:p>
        </w:tc>
        <w:tc>
          <w:tcPr>
            <w:tcW w:w="2835" w:type="dxa"/>
            <w:tcBorders>
              <w:top w:val="single" w:sz="4" w:space="0" w:color="A6A6A6"/>
              <w:left w:val="single" w:sz="4" w:space="0" w:color="A6A6A6"/>
              <w:bottom w:val="single" w:sz="4" w:space="0" w:color="A6A6A6"/>
              <w:right w:val="nil"/>
            </w:tcBorders>
            <w:shd w:val="clear" w:color="auto" w:fill="auto"/>
            <w:noWrap/>
            <w:hideMark/>
          </w:tcPr>
          <w:p w:rsidR="0040448D" w:rsidRPr="00D2643A" w:rsidRDefault="0040448D" w:rsidP="00E933A9">
            <w:pPr>
              <w:pStyle w:val="TableText"/>
              <w:jc w:val="center"/>
              <w:rPr>
                <w:szCs w:val="18"/>
              </w:rPr>
            </w:pPr>
            <w:r w:rsidRPr="00D2643A">
              <w:rPr>
                <w:szCs w:val="18"/>
              </w:rPr>
              <w:t>1.7</w:t>
            </w:r>
          </w:p>
        </w:tc>
        <w:tc>
          <w:tcPr>
            <w:tcW w:w="2835" w:type="dxa"/>
            <w:tcBorders>
              <w:top w:val="single" w:sz="4" w:space="0" w:color="A6A6A6"/>
              <w:left w:val="nil"/>
              <w:bottom w:val="single" w:sz="4" w:space="0" w:color="A6A6A6"/>
            </w:tcBorders>
            <w:shd w:val="clear" w:color="auto" w:fill="auto"/>
            <w:noWrap/>
            <w:hideMark/>
          </w:tcPr>
          <w:p w:rsidR="0040448D" w:rsidRPr="00D2643A" w:rsidRDefault="0040448D" w:rsidP="00E933A9">
            <w:pPr>
              <w:pStyle w:val="TableText"/>
              <w:jc w:val="center"/>
              <w:rPr>
                <w:szCs w:val="18"/>
              </w:rPr>
            </w:pPr>
            <w:r w:rsidRPr="00D2643A">
              <w:rPr>
                <w:szCs w:val="18"/>
              </w:rPr>
              <w:t>1.3</w:t>
            </w:r>
          </w:p>
        </w:tc>
      </w:tr>
      <w:tr w:rsidR="0040448D" w:rsidRPr="00E933A9" w:rsidTr="00740276">
        <w:trPr>
          <w:cantSplit/>
        </w:trPr>
        <w:tc>
          <w:tcPr>
            <w:tcW w:w="2410" w:type="dxa"/>
            <w:tcBorders>
              <w:top w:val="single" w:sz="4" w:space="0" w:color="A6A6A6"/>
              <w:bottom w:val="single" w:sz="4" w:space="0" w:color="A6A6A6"/>
              <w:right w:val="nil"/>
            </w:tcBorders>
            <w:shd w:val="clear" w:color="auto" w:fill="auto"/>
            <w:noWrap/>
            <w:hideMark/>
          </w:tcPr>
          <w:p w:rsidR="0040448D" w:rsidRPr="00D2643A" w:rsidRDefault="0040448D" w:rsidP="00E933A9">
            <w:pPr>
              <w:pStyle w:val="TableText"/>
              <w:keepNext/>
              <w:rPr>
                <w:szCs w:val="18"/>
                <w:lang w:eastAsia="en-NZ"/>
              </w:rPr>
            </w:pPr>
            <w:r w:rsidRPr="00D2643A">
              <w:rPr>
                <w:szCs w:val="18"/>
                <w:lang w:eastAsia="en-NZ"/>
              </w:rPr>
              <w:t>Other</w:t>
            </w:r>
          </w:p>
        </w:tc>
        <w:tc>
          <w:tcPr>
            <w:tcW w:w="1630" w:type="dxa"/>
            <w:tcBorders>
              <w:top w:val="single" w:sz="4" w:space="0" w:color="A6A6A6"/>
              <w:left w:val="nil"/>
              <w:bottom w:val="single" w:sz="4" w:space="0" w:color="A6A6A6"/>
              <w:right w:val="nil"/>
            </w:tcBorders>
            <w:shd w:val="clear" w:color="auto" w:fill="auto"/>
            <w:noWrap/>
            <w:hideMark/>
          </w:tcPr>
          <w:p w:rsidR="0040448D" w:rsidRPr="00D2643A" w:rsidRDefault="0040448D" w:rsidP="00D2643A">
            <w:pPr>
              <w:pStyle w:val="TableText"/>
              <w:tabs>
                <w:tab w:val="decimal" w:pos="1077"/>
              </w:tabs>
              <w:rPr>
                <w:szCs w:val="18"/>
              </w:rPr>
            </w:pPr>
            <w:r w:rsidRPr="00D2643A">
              <w:rPr>
                <w:szCs w:val="18"/>
              </w:rPr>
              <w:t>27,069</w:t>
            </w:r>
          </w:p>
        </w:tc>
        <w:tc>
          <w:tcPr>
            <w:tcW w:w="1630" w:type="dxa"/>
            <w:tcBorders>
              <w:top w:val="single" w:sz="4" w:space="0" w:color="A6A6A6"/>
              <w:left w:val="nil"/>
              <w:bottom w:val="single" w:sz="4" w:space="0" w:color="A6A6A6"/>
              <w:right w:val="nil"/>
            </w:tcBorders>
            <w:shd w:val="clear" w:color="auto" w:fill="auto"/>
            <w:noWrap/>
            <w:hideMark/>
          </w:tcPr>
          <w:p w:rsidR="0040448D" w:rsidRPr="00D2643A" w:rsidRDefault="0040448D" w:rsidP="00D2643A">
            <w:pPr>
              <w:pStyle w:val="TableText"/>
              <w:tabs>
                <w:tab w:val="decimal" w:pos="1006"/>
              </w:tabs>
              <w:rPr>
                <w:szCs w:val="18"/>
              </w:rPr>
            </w:pPr>
            <w:r w:rsidRPr="00D2643A">
              <w:rPr>
                <w:szCs w:val="18"/>
              </w:rPr>
              <w:t>502</w:t>
            </w:r>
          </w:p>
        </w:tc>
        <w:tc>
          <w:tcPr>
            <w:tcW w:w="1630" w:type="dxa"/>
            <w:tcBorders>
              <w:top w:val="single" w:sz="4" w:space="0" w:color="A6A6A6"/>
              <w:left w:val="nil"/>
              <w:bottom w:val="single" w:sz="4" w:space="0" w:color="A6A6A6"/>
              <w:right w:val="nil"/>
            </w:tcBorders>
            <w:shd w:val="clear" w:color="auto" w:fill="auto"/>
            <w:noWrap/>
            <w:hideMark/>
          </w:tcPr>
          <w:p w:rsidR="0040448D" w:rsidRPr="00D2643A" w:rsidRDefault="0040448D" w:rsidP="00D2643A">
            <w:pPr>
              <w:pStyle w:val="TableText"/>
              <w:tabs>
                <w:tab w:val="decimal" w:pos="1006"/>
              </w:tabs>
              <w:rPr>
                <w:szCs w:val="18"/>
              </w:rPr>
            </w:pPr>
            <w:r w:rsidRPr="00D2643A">
              <w:rPr>
                <w:szCs w:val="18"/>
              </w:rPr>
              <w:t>577</w:t>
            </w:r>
          </w:p>
        </w:tc>
        <w:tc>
          <w:tcPr>
            <w:tcW w:w="1631" w:type="dxa"/>
            <w:tcBorders>
              <w:top w:val="single" w:sz="4" w:space="0" w:color="A6A6A6"/>
              <w:left w:val="nil"/>
              <w:bottom w:val="single" w:sz="4" w:space="0" w:color="A6A6A6"/>
              <w:right w:val="single" w:sz="4" w:space="0" w:color="A6A6A6"/>
            </w:tcBorders>
            <w:shd w:val="clear" w:color="auto" w:fill="auto"/>
            <w:noWrap/>
            <w:hideMark/>
          </w:tcPr>
          <w:p w:rsidR="0040448D" w:rsidRPr="00D2643A" w:rsidRDefault="0040448D" w:rsidP="00D2643A">
            <w:pPr>
              <w:pStyle w:val="TableText"/>
              <w:tabs>
                <w:tab w:val="decimal" w:pos="1077"/>
              </w:tabs>
              <w:rPr>
                <w:szCs w:val="18"/>
              </w:rPr>
            </w:pPr>
            <w:r w:rsidRPr="00D2643A">
              <w:rPr>
                <w:szCs w:val="18"/>
              </w:rPr>
              <w:t>26,567</w:t>
            </w:r>
          </w:p>
        </w:tc>
        <w:tc>
          <w:tcPr>
            <w:tcW w:w="2835" w:type="dxa"/>
            <w:tcBorders>
              <w:top w:val="single" w:sz="4" w:space="0" w:color="A6A6A6"/>
              <w:left w:val="single" w:sz="4" w:space="0" w:color="A6A6A6"/>
              <w:bottom w:val="single" w:sz="4" w:space="0" w:color="A6A6A6"/>
              <w:right w:val="nil"/>
            </w:tcBorders>
            <w:shd w:val="clear" w:color="auto" w:fill="auto"/>
            <w:noWrap/>
            <w:hideMark/>
          </w:tcPr>
          <w:p w:rsidR="0040448D" w:rsidRPr="00D2643A" w:rsidRDefault="0040448D" w:rsidP="00E933A9">
            <w:pPr>
              <w:pStyle w:val="TableText"/>
              <w:jc w:val="center"/>
              <w:rPr>
                <w:szCs w:val="18"/>
              </w:rPr>
            </w:pPr>
            <w:r w:rsidRPr="00D2643A">
              <w:rPr>
                <w:szCs w:val="18"/>
              </w:rPr>
              <w:t>1.9</w:t>
            </w:r>
          </w:p>
        </w:tc>
        <w:tc>
          <w:tcPr>
            <w:tcW w:w="2835" w:type="dxa"/>
            <w:tcBorders>
              <w:top w:val="single" w:sz="4" w:space="0" w:color="A6A6A6"/>
              <w:left w:val="nil"/>
              <w:bottom w:val="single" w:sz="4" w:space="0" w:color="A6A6A6"/>
            </w:tcBorders>
            <w:shd w:val="clear" w:color="auto" w:fill="auto"/>
            <w:noWrap/>
            <w:hideMark/>
          </w:tcPr>
          <w:p w:rsidR="0040448D" w:rsidRPr="00D2643A" w:rsidRDefault="0040448D" w:rsidP="00E933A9">
            <w:pPr>
              <w:pStyle w:val="TableText"/>
              <w:jc w:val="center"/>
              <w:rPr>
                <w:szCs w:val="18"/>
              </w:rPr>
            </w:pPr>
            <w:r w:rsidRPr="00D2643A">
              <w:rPr>
                <w:szCs w:val="18"/>
              </w:rPr>
              <w:t>2.2</w:t>
            </w:r>
          </w:p>
        </w:tc>
      </w:tr>
      <w:tr w:rsidR="0040448D" w:rsidRPr="00E933A9" w:rsidTr="00740276">
        <w:trPr>
          <w:cantSplit/>
        </w:trPr>
        <w:tc>
          <w:tcPr>
            <w:tcW w:w="2410" w:type="dxa"/>
            <w:tcBorders>
              <w:top w:val="single" w:sz="4" w:space="0" w:color="A6A6A6"/>
              <w:bottom w:val="single" w:sz="4" w:space="0" w:color="auto"/>
            </w:tcBorders>
            <w:shd w:val="clear" w:color="auto" w:fill="auto"/>
            <w:noWrap/>
            <w:hideMark/>
          </w:tcPr>
          <w:p w:rsidR="0040448D" w:rsidRPr="00D2643A" w:rsidRDefault="0040448D" w:rsidP="00E933A9">
            <w:pPr>
              <w:pStyle w:val="TableText"/>
              <w:keepNext/>
              <w:rPr>
                <w:b/>
                <w:szCs w:val="18"/>
                <w:lang w:eastAsia="en-NZ"/>
              </w:rPr>
            </w:pPr>
            <w:r w:rsidRPr="00D2643A">
              <w:rPr>
                <w:b/>
                <w:szCs w:val="18"/>
                <w:lang w:eastAsia="en-NZ"/>
              </w:rPr>
              <w:t>Total</w:t>
            </w:r>
          </w:p>
        </w:tc>
        <w:tc>
          <w:tcPr>
            <w:tcW w:w="1630" w:type="dxa"/>
            <w:tcBorders>
              <w:top w:val="single" w:sz="4" w:space="0" w:color="A6A6A6"/>
              <w:bottom w:val="single" w:sz="4" w:space="0" w:color="auto"/>
            </w:tcBorders>
            <w:shd w:val="clear" w:color="auto" w:fill="auto"/>
            <w:noWrap/>
            <w:hideMark/>
          </w:tcPr>
          <w:p w:rsidR="0040448D" w:rsidRPr="00D2643A" w:rsidRDefault="0040448D" w:rsidP="00D2643A">
            <w:pPr>
              <w:pStyle w:val="TableText"/>
              <w:tabs>
                <w:tab w:val="decimal" w:pos="1077"/>
              </w:tabs>
              <w:rPr>
                <w:b/>
                <w:szCs w:val="18"/>
              </w:rPr>
            </w:pPr>
            <w:r w:rsidRPr="00D2643A">
              <w:rPr>
                <w:b/>
                <w:szCs w:val="18"/>
              </w:rPr>
              <w:t>53,982</w:t>
            </w:r>
          </w:p>
        </w:tc>
        <w:tc>
          <w:tcPr>
            <w:tcW w:w="1630" w:type="dxa"/>
            <w:tcBorders>
              <w:top w:val="single" w:sz="4" w:space="0" w:color="A6A6A6"/>
              <w:bottom w:val="single" w:sz="4" w:space="0" w:color="auto"/>
            </w:tcBorders>
            <w:shd w:val="clear" w:color="auto" w:fill="auto"/>
            <w:noWrap/>
            <w:hideMark/>
          </w:tcPr>
          <w:p w:rsidR="0040448D" w:rsidRPr="00D2643A" w:rsidRDefault="0040448D" w:rsidP="00D2643A">
            <w:pPr>
              <w:pStyle w:val="TableText"/>
              <w:tabs>
                <w:tab w:val="decimal" w:pos="1006"/>
              </w:tabs>
              <w:rPr>
                <w:b/>
                <w:szCs w:val="18"/>
              </w:rPr>
            </w:pPr>
            <w:r w:rsidRPr="00D2643A">
              <w:rPr>
                <w:b/>
                <w:szCs w:val="18"/>
              </w:rPr>
              <w:t>1318</w:t>
            </w:r>
          </w:p>
        </w:tc>
        <w:tc>
          <w:tcPr>
            <w:tcW w:w="1630" w:type="dxa"/>
            <w:tcBorders>
              <w:top w:val="single" w:sz="4" w:space="0" w:color="A6A6A6"/>
              <w:bottom w:val="single" w:sz="4" w:space="0" w:color="auto"/>
            </w:tcBorders>
            <w:shd w:val="clear" w:color="auto" w:fill="auto"/>
            <w:noWrap/>
            <w:hideMark/>
          </w:tcPr>
          <w:p w:rsidR="0040448D" w:rsidRPr="00D2643A" w:rsidRDefault="0040448D" w:rsidP="00D2643A">
            <w:pPr>
              <w:pStyle w:val="TableText"/>
              <w:tabs>
                <w:tab w:val="decimal" w:pos="1006"/>
              </w:tabs>
              <w:rPr>
                <w:b/>
                <w:szCs w:val="18"/>
              </w:rPr>
            </w:pPr>
            <w:r w:rsidRPr="00D2643A">
              <w:rPr>
                <w:b/>
                <w:szCs w:val="18"/>
              </w:rPr>
              <w:t>1180</w:t>
            </w:r>
          </w:p>
        </w:tc>
        <w:tc>
          <w:tcPr>
            <w:tcW w:w="1631" w:type="dxa"/>
            <w:tcBorders>
              <w:top w:val="single" w:sz="4" w:space="0" w:color="A6A6A6"/>
              <w:bottom w:val="single" w:sz="4" w:space="0" w:color="auto"/>
              <w:right w:val="single" w:sz="4" w:space="0" w:color="A6A6A6"/>
            </w:tcBorders>
            <w:shd w:val="clear" w:color="auto" w:fill="auto"/>
            <w:noWrap/>
            <w:hideMark/>
          </w:tcPr>
          <w:p w:rsidR="0040448D" w:rsidRPr="00D2643A" w:rsidRDefault="0040448D" w:rsidP="00D2643A">
            <w:pPr>
              <w:pStyle w:val="TableText"/>
              <w:tabs>
                <w:tab w:val="decimal" w:pos="1077"/>
              </w:tabs>
              <w:rPr>
                <w:b/>
                <w:szCs w:val="18"/>
              </w:rPr>
            </w:pPr>
            <w:r w:rsidRPr="00D2643A">
              <w:rPr>
                <w:b/>
                <w:szCs w:val="18"/>
              </w:rPr>
              <w:t>52,664</w:t>
            </w:r>
          </w:p>
        </w:tc>
        <w:tc>
          <w:tcPr>
            <w:tcW w:w="2835" w:type="dxa"/>
            <w:tcBorders>
              <w:top w:val="single" w:sz="4" w:space="0" w:color="A6A6A6"/>
              <w:left w:val="single" w:sz="4" w:space="0" w:color="A6A6A6"/>
              <w:bottom w:val="single" w:sz="4" w:space="0" w:color="auto"/>
            </w:tcBorders>
            <w:shd w:val="clear" w:color="auto" w:fill="auto"/>
            <w:noWrap/>
            <w:hideMark/>
          </w:tcPr>
          <w:p w:rsidR="0040448D" w:rsidRPr="00D2643A" w:rsidRDefault="0040448D" w:rsidP="00E933A9">
            <w:pPr>
              <w:pStyle w:val="TableText"/>
              <w:jc w:val="center"/>
              <w:rPr>
                <w:b/>
                <w:szCs w:val="18"/>
              </w:rPr>
            </w:pPr>
            <w:r w:rsidRPr="00D2643A">
              <w:rPr>
                <w:b/>
                <w:szCs w:val="18"/>
              </w:rPr>
              <w:t>2.4</w:t>
            </w:r>
          </w:p>
        </w:tc>
        <w:tc>
          <w:tcPr>
            <w:tcW w:w="2835" w:type="dxa"/>
            <w:tcBorders>
              <w:top w:val="single" w:sz="4" w:space="0" w:color="A6A6A6"/>
              <w:bottom w:val="single" w:sz="4" w:space="0" w:color="auto"/>
            </w:tcBorders>
            <w:shd w:val="clear" w:color="auto" w:fill="auto"/>
            <w:noWrap/>
            <w:hideMark/>
          </w:tcPr>
          <w:p w:rsidR="0040448D" w:rsidRPr="00D2643A" w:rsidRDefault="0040448D" w:rsidP="00E933A9">
            <w:pPr>
              <w:pStyle w:val="TableText"/>
              <w:jc w:val="center"/>
              <w:rPr>
                <w:b/>
                <w:szCs w:val="18"/>
              </w:rPr>
            </w:pPr>
            <w:r w:rsidRPr="00D2643A">
              <w:rPr>
                <w:b/>
                <w:szCs w:val="18"/>
              </w:rPr>
              <w:t>2.2</w:t>
            </w:r>
          </w:p>
        </w:tc>
      </w:tr>
      <w:tr w:rsidR="00E933A9" w:rsidRPr="00E933A9" w:rsidTr="00740276">
        <w:trPr>
          <w:cantSplit/>
        </w:trPr>
        <w:tc>
          <w:tcPr>
            <w:tcW w:w="2410" w:type="dxa"/>
            <w:tcBorders>
              <w:top w:val="single" w:sz="4" w:space="0" w:color="auto"/>
              <w:bottom w:val="single" w:sz="4" w:space="0" w:color="A6A6A6"/>
            </w:tcBorders>
            <w:shd w:val="clear" w:color="auto" w:fill="auto"/>
            <w:noWrap/>
          </w:tcPr>
          <w:p w:rsidR="00E933A9" w:rsidRPr="00D2643A" w:rsidRDefault="00E933A9" w:rsidP="00E933A9">
            <w:pPr>
              <w:pStyle w:val="TableText"/>
              <w:keepNext/>
              <w:rPr>
                <w:b/>
                <w:szCs w:val="18"/>
                <w:lang w:eastAsia="en-NZ"/>
              </w:rPr>
            </w:pPr>
            <w:r w:rsidRPr="00D2643A">
              <w:rPr>
                <w:b/>
                <w:szCs w:val="18"/>
                <w:lang w:eastAsia="en-NZ"/>
              </w:rPr>
              <w:t>NZ Dep 2013 quintile</w:t>
            </w:r>
          </w:p>
        </w:tc>
        <w:tc>
          <w:tcPr>
            <w:tcW w:w="1630" w:type="dxa"/>
            <w:tcBorders>
              <w:top w:val="single" w:sz="4" w:space="0" w:color="auto"/>
              <w:bottom w:val="single" w:sz="4" w:space="0" w:color="A6A6A6"/>
            </w:tcBorders>
            <w:shd w:val="clear" w:color="auto" w:fill="auto"/>
            <w:noWrap/>
          </w:tcPr>
          <w:p w:rsidR="00E933A9" w:rsidRPr="00D2643A" w:rsidRDefault="00E933A9" w:rsidP="00D2643A">
            <w:pPr>
              <w:pStyle w:val="TableText"/>
              <w:tabs>
                <w:tab w:val="decimal" w:pos="1077"/>
              </w:tabs>
              <w:rPr>
                <w:szCs w:val="18"/>
              </w:rPr>
            </w:pPr>
          </w:p>
        </w:tc>
        <w:tc>
          <w:tcPr>
            <w:tcW w:w="1630" w:type="dxa"/>
            <w:tcBorders>
              <w:top w:val="single" w:sz="4" w:space="0" w:color="auto"/>
              <w:bottom w:val="single" w:sz="4" w:space="0" w:color="A6A6A6"/>
            </w:tcBorders>
            <w:shd w:val="clear" w:color="auto" w:fill="auto"/>
            <w:noWrap/>
          </w:tcPr>
          <w:p w:rsidR="00E933A9" w:rsidRPr="00D2643A" w:rsidRDefault="00E933A9" w:rsidP="00D2643A">
            <w:pPr>
              <w:pStyle w:val="TableText"/>
              <w:tabs>
                <w:tab w:val="decimal" w:pos="1006"/>
              </w:tabs>
              <w:rPr>
                <w:szCs w:val="18"/>
              </w:rPr>
            </w:pPr>
          </w:p>
        </w:tc>
        <w:tc>
          <w:tcPr>
            <w:tcW w:w="1630" w:type="dxa"/>
            <w:tcBorders>
              <w:top w:val="single" w:sz="4" w:space="0" w:color="auto"/>
              <w:bottom w:val="single" w:sz="4" w:space="0" w:color="A6A6A6"/>
            </w:tcBorders>
            <w:shd w:val="clear" w:color="auto" w:fill="auto"/>
            <w:noWrap/>
          </w:tcPr>
          <w:p w:rsidR="00E933A9" w:rsidRPr="00D2643A" w:rsidRDefault="00E933A9" w:rsidP="00D2643A">
            <w:pPr>
              <w:pStyle w:val="TableText"/>
              <w:tabs>
                <w:tab w:val="decimal" w:pos="1006"/>
              </w:tabs>
              <w:rPr>
                <w:szCs w:val="18"/>
              </w:rPr>
            </w:pPr>
          </w:p>
        </w:tc>
        <w:tc>
          <w:tcPr>
            <w:tcW w:w="1631" w:type="dxa"/>
            <w:tcBorders>
              <w:top w:val="single" w:sz="4" w:space="0" w:color="auto"/>
              <w:bottom w:val="single" w:sz="4" w:space="0" w:color="A6A6A6"/>
              <w:right w:val="single" w:sz="4" w:space="0" w:color="A6A6A6"/>
            </w:tcBorders>
            <w:shd w:val="clear" w:color="auto" w:fill="auto"/>
            <w:noWrap/>
          </w:tcPr>
          <w:p w:rsidR="00E933A9" w:rsidRPr="00D2643A" w:rsidRDefault="00E933A9" w:rsidP="00D2643A">
            <w:pPr>
              <w:pStyle w:val="TableText"/>
              <w:tabs>
                <w:tab w:val="decimal" w:pos="1077"/>
              </w:tabs>
              <w:rPr>
                <w:szCs w:val="18"/>
              </w:rPr>
            </w:pPr>
          </w:p>
        </w:tc>
        <w:tc>
          <w:tcPr>
            <w:tcW w:w="2835" w:type="dxa"/>
            <w:tcBorders>
              <w:top w:val="single" w:sz="4" w:space="0" w:color="auto"/>
              <w:left w:val="single" w:sz="4" w:space="0" w:color="A6A6A6"/>
              <w:bottom w:val="single" w:sz="4" w:space="0" w:color="A6A6A6"/>
            </w:tcBorders>
            <w:shd w:val="clear" w:color="auto" w:fill="auto"/>
            <w:noWrap/>
          </w:tcPr>
          <w:p w:rsidR="00E933A9" w:rsidRPr="00D2643A" w:rsidRDefault="00E933A9" w:rsidP="00E933A9">
            <w:pPr>
              <w:pStyle w:val="TableText"/>
              <w:jc w:val="center"/>
              <w:rPr>
                <w:szCs w:val="18"/>
              </w:rPr>
            </w:pPr>
          </w:p>
        </w:tc>
        <w:tc>
          <w:tcPr>
            <w:tcW w:w="2835" w:type="dxa"/>
            <w:tcBorders>
              <w:top w:val="single" w:sz="4" w:space="0" w:color="auto"/>
              <w:bottom w:val="single" w:sz="4" w:space="0" w:color="A6A6A6"/>
            </w:tcBorders>
            <w:shd w:val="clear" w:color="auto" w:fill="auto"/>
            <w:noWrap/>
          </w:tcPr>
          <w:p w:rsidR="00E933A9" w:rsidRPr="00D2643A" w:rsidRDefault="00E933A9" w:rsidP="00E933A9">
            <w:pPr>
              <w:pStyle w:val="TableText"/>
              <w:jc w:val="center"/>
              <w:rPr>
                <w:szCs w:val="18"/>
              </w:rPr>
            </w:pPr>
          </w:p>
        </w:tc>
      </w:tr>
      <w:tr w:rsidR="0040448D" w:rsidRPr="00E933A9" w:rsidTr="00740276">
        <w:trPr>
          <w:cantSplit/>
        </w:trPr>
        <w:tc>
          <w:tcPr>
            <w:tcW w:w="2410" w:type="dxa"/>
            <w:tcBorders>
              <w:top w:val="single" w:sz="4" w:space="0" w:color="A6A6A6"/>
              <w:bottom w:val="single" w:sz="4" w:space="0" w:color="A6A6A6"/>
              <w:right w:val="nil"/>
            </w:tcBorders>
            <w:shd w:val="clear" w:color="auto" w:fill="auto"/>
            <w:noWrap/>
            <w:hideMark/>
          </w:tcPr>
          <w:p w:rsidR="0040448D" w:rsidRPr="00D2643A" w:rsidRDefault="0040448D" w:rsidP="00E933A9">
            <w:pPr>
              <w:pStyle w:val="TableText"/>
              <w:keepNext/>
              <w:rPr>
                <w:szCs w:val="18"/>
                <w:lang w:eastAsia="en-NZ"/>
              </w:rPr>
            </w:pPr>
            <w:r w:rsidRPr="00D2643A">
              <w:rPr>
                <w:szCs w:val="18"/>
                <w:lang w:eastAsia="en-NZ"/>
              </w:rPr>
              <w:t>Quintile 1</w:t>
            </w:r>
          </w:p>
        </w:tc>
        <w:tc>
          <w:tcPr>
            <w:tcW w:w="1630" w:type="dxa"/>
            <w:tcBorders>
              <w:top w:val="single" w:sz="4" w:space="0" w:color="A6A6A6"/>
              <w:left w:val="nil"/>
              <w:bottom w:val="single" w:sz="4" w:space="0" w:color="A6A6A6"/>
              <w:right w:val="nil"/>
            </w:tcBorders>
            <w:shd w:val="clear" w:color="auto" w:fill="auto"/>
            <w:noWrap/>
            <w:hideMark/>
          </w:tcPr>
          <w:p w:rsidR="0040448D" w:rsidRPr="00D2643A" w:rsidRDefault="0040448D" w:rsidP="00D2643A">
            <w:pPr>
              <w:pStyle w:val="TableText"/>
              <w:tabs>
                <w:tab w:val="decimal" w:pos="1077"/>
              </w:tabs>
              <w:rPr>
                <w:szCs w:val="18"/>
              </w:rPr>
            </w:pPr>
            <w:r w:rsidRPr="00D2643A">
              <w:rPr>
                <w:szCs w:val="18"/>
              </w:rPr>
              <w:t>8287</w:t>
            </w:r>
          </w:p>
        </w:tc>
        <w:tc>
          <w:tcPr>
            <w:tcW w:w="1630" w:type="dxa"/>
            <w:tcBorders>
              <w:top w:val="single" w:sz="4" w:space="0" w:color="A6A6A6"/>
              <w:left w:val="nil"/>
              <w:bottom w:val="single" w:sz="4" w:space="0" w:color="A6A6A6"/>
              <w:right w:val="nil"/>
            </w:tcBorders>
            <w:shd w:val="clear" w:color="auto" w:fill="auto"/>
            <w:noWrap/>
            <w:hideMark/>
          </w:tcPr>
          <w:p w:rsidR="0040448D" w:rsidRPr="00D2643A" w:rsidRDefault="0040448D" w:rsidP="00D2643A">
            <w:pPr>
              <w:pStyle w:val="TableText"/>
              <w:tabs>
                <w:tab w:val="decimal" w:pos="1006"/>
              </w:tabs>
              <w:rPr>
                <w:szCs w:val="18"/>
              </w:rPr>
            </w:pPr>
            <w:r w:rsidRPr="00D2643A">
              <w:rPr>
                <w:szCs w:val="18"/>
              </w:rPr>
              <w:t>138</w:t>
            </w:r>
          </w:p>
        </w:tc>
        <w:tc>
          <w:tcPr>
            <w:tcW w:w="1630" w:type="dxa"/>
            <w:tcBorders>
              <w:top w:val="single" w:sz="4" w:space="0" w:color="A6A6A6"/>
              <w:left w:val="nil"/>
              <w:bottom w:val="single" w:sz="4" w:space="0" w:color="A6A6A6"/>
              <w:right w:val="nil"/>
            </w:tcBorders>
            <w:shd w:val="clear" w:color="auto" w:fill="auto"/>
            <w:noWrap/>
            <w:hideMark/>
          </w:tcPr>
          <w:p w:rsidR="0040448D" w:rsidRPr="00D2643A" w:rsidRDefault="0040448D" w:rsidP="00D2643A">
            <w:pPr>
              <w:pStyle w:val="TableText"/>
              <w:tabs>
                <w:tab w:val="decimal" w:pos="1006"/>
              </w:tabs>
              <w:rPr>
                <w:szCs w:val="18"/>
              </w:rPr>
            </w:pPr>
            <w:r w:rsidRPr="00D2643A">
              <w:rPr>
                <w:szCs w:val="18"/>
              </w:rPr>
              <w:t>140</w:t>
            </w:r>
          </w:p>
        </w:tc>
        <w:tc>
          <w:tcPr>
            <w:tcW w:w="1631" w:type="dxa"/>
            <w:tcBorders>
              <w:top w:val="single" w:sz="4" w:space="0" w:color="A6A6A6"/>
              <w:left w:val="nil"/>
              <w:bottom w:val="single" w:sz="4" w:space="0" w:color="A6A6A6"/>
              <w:right w:val="single" w:sz="4" w:space="0" w:color="A6A6A6"/>
            </w:tcBorders>
            <w:shd w:val="clear" w:color="auto" w:fill="auto"/>
            <w:noWrap/>
            <w:hideMark/>
          </w:tcPr>
          <w:p w:rsidR="0040448D" w:rsidRPr="00D2643A" w:rsidRDefault="0040448D" w:rsidP="00D2643A">
            <w:pPr>
              <w:pStyle w:val="TableText"/>
              <w:tabs>
                <w:tab w:val="decimal" w:pos="1077"/>
              </w:tabs>
              <w:rPr>
                <w:szCs w:val="18"/>
              </w:rPr>
            </w:pPr>
            <w:r w:rsidRPr="00D2643A">
              <w:rPr>
                <w:szCs w:val="18"/>
              </w:rPr>
              <w:t>8149</w:t>
            </w:r>
          </w:p>
        </w:tc>
        <w:tc>
          <w:tcPr>
            <w:tcW w:w="2835" w:type="dxa"/>
            <w:tcBorders>
              <w:top w:val="single" w:sz="4" w:space="0" w:color="A6A6A6"/>
              <w:left w:val="single" w:sz="4" w:space="0" w:color="A6A6A6"/>
              <w:bottom w:val="single" w:sz="4" w:space="0" w:color="A6A6A6"/>
              <w:right w:val="nil"/>
            </w:tcBorders>
            <w:shd w:val="clear" w:color="auto" w:fill="auto"/>
            <w:noWrap/>
            <w:hideMark/>
          </w:tcPr>
          <w:p w:rsidR="0040448D" w:rsidRPr="00D2643A" w:rsidRDefault="0040448D" w:rsidP="00E933A9">
            <w:pPr>
              <w:pStyle w:val="TableText"/>
              <w:jc w:val="center"/>
              <w:rPr>
                <w:szCs w:val="18"/>
              </w:rPr>
            </w:pPr>
            <w:r w:rsidRPr="00D2643A">
              <w:rPr>
                <w:szCs w:val="18"/>
              </w:rPr>
              <w:t>1.7</w:t>
            </w:r>
          </w:p>
        </w:tc>
        <w:tc>
          <w:tcPr>
            <w:tcW w:w="2835" w:type="dxa"/>
            <w:tcBorders>
              <w:top w:val="single" w:sz="4" w:space="0" w:color="A6A6A6"/>
              <w:left w:val="nil"/>
              <w:bottom w:val="single" w:sz="4" w:space="0" w:color="A6A6A6"/>
            </w:tcBorders>
            <w:shd w:val="clear" w:color="auto" w:fill="auto"/>
            <w:noWrap/>
            <w:hideMark/>
          </w:tcPr>
          <w:p w:rsidR="0040448D" w:rsidRPr="00D2643A" w:rsidRDefault="0040448D" w:rsidP="00E933A9">
            <w:pPr>
              <w:pStyle w:val="TableText"/>
              <w:jc w:val="center"/>
              <w:rPr>
                <w:szCs w:val="18"/>
              </w:rPr>
            </w:pPr>
            <w:r w:rsidRPr="00D2643A">
              <w:rPr>
                <w:szCs w:val="18"/>
              </w:rPr>
              <w:t>1.7</w:t>
            </w:r>
          </w:p>
        </w:tc>
      </w:tr>
      <w:tr w:rsidR="00E933A9" w:rsidRPr="00E933A9" w:rsidTr="00740276">
        <w:trPr>
          <w:cantSplit/>
        </w:trPr>
        <w:tc>
          <w:tcPr>
            <w:tcW w:w="2410" w:type="dxa"/>
            <w:tcBorders>
              <w:top w:val="single" w:sz="4" w:space="0" w:color="A6A6A6"/>
              <w:bottom w:val="single" w:sz="4" w:space="0" w:color="A6A6A6"/>
              <w:right w:val="nil"/>
            </w:tcBorders>
            <w:shd w:val="clear" w:color="auto" w:fill="auto"/>
            <w:noWrap/>
            <w:hideMark/>
          </w:tcPr>
          <w:p w:rsidR="0040448D" w:rsidRPr="00D2643A" w:rsidRDefault="0040448D" w:rsidP="00E933A9">
            <w:pPr>
              <w:pStyle w:val="TableText"/>
              <w:keepNext/>
              <w:rPr>
                <w:szCs w:val="18"/>
                <w:lang w:eastAsia="en-NZ"/>
              </w:rPr>
            </w:pPr>
            <w:r w:rsidRPr="00D2643A">
              <w:rPr>
                <w:szCs w:val="18"/>
                <w:lang w:eastAsia="en-NZ"/>
              </w:rPr>
              <w:t>Quintile 2</w:t>
            </w:r>
          </w:p>
        </w:tc>
        <w:tc>
          <w:tcPr>
            <w:tcW w:w="1630" w:type="dxa"/>
            <w:tcBorders>
              <w:top w:val="single" w:sz="4" w:space="0" w:color="A6A6A6"/>
              <w:left w:val="nil"/>
              <w:bottom w:val="single" w:sz="4" w:space="0" w:color="A6A6A6"/>
              <w:right w:val="nil"/>
            </w:tcBorders>
            <w:shd w:val="clear" w:color="auto" w:fill="auto"/>
            <w:noWrap/>
            <w:hideMark/>
          </w:tcPr>
          <w:p w:rsidR="0040448D" w:rsidRPr="00D2643A" w:rsidRDefault="0040448D" w:rsidP="00D2643A">
            <w:pPr>
              <w:pStyle w:val="TableText"/>
              <w:tabs>
                <w:tab w:val="decimal" w:pos="1077"/>
              </w:tabs>
              <w:rPr>
                <w:szCs w:val="18"/>
              </w:rPr>
            </w:pPr>
            <w:r w:rsidRPr="00D2643A">
              <w:rPr>
                <w:szCs w:val="18"/>
              </w:rPr>
              <w:t>9085</w:t>
            </w:r>
          </w:p>
        </w:tc>
        <w:tc>
          <w:tcPr>
            <w:tcW w:w="1630" w:type="dxa"/>
            <w:tcBorders>
              <w:top w:val="single" w:sz="4" w:space="0" w:color="A6A6A6"/>
              <w:left w:val="nil"/>
              <w:bottom w:val="single" w:sz="4" w:space="0" w:color="A6A6A6"/>
              <w:right w:val="nil"/>
            </w:tcBorders>
            <w:shd w:val="clear" w:color="auto" w:fill="auto"/>
            <w:noWrap/>
            <w:hideMark/>
          </w:tcPr>
          <w:p w:rsidR="0040448D" w:rsidRPr="00D2643A" w:rsidRDefault="0040448D" w:rsidP="00D2643A">
            <w:pPr>
              <w:pStyle w:val="TableText"/>
              <w:tabs>
                <w:tab w:val="decimal" w:pos="1006"/>
              </w:tabs>
              <w:rPr>
                <w:szCs w:val="18"/>
              </w:rPr>
            </w:pPr>
            <w:r w:rsidRPr="00D2643A">
              <w:rPr>
                <w:szCs w:val="18"/>
              </w:rPr>
              <w:t>171</w:t>
            </w:r>
          </w:p>
        </w:tc>
        <w:tc>
          <w:tcPr>
            <w:tcW w:w="1630" w:type="dxa"/>
            <w:tcBorders>
              <w:top w:val="single" w:sz="4" w:space="0" w:color="A6A6A6"/>
              <w:left w:val="nil"/>
              <w:bottom w:val="single" w:sz="4" w:space="0" w:color="A6A6A6"/>
              <w:right w:val="nil"/>
            </w:tcBorders>
            <w:shd w:val="clear" w:color="auto" w:fill="auto"/>
            <w:noWrap/>
            <w:hideMark/>
          </w:tcPr>
          <w:p w:rsidR="0040448D" w:rsidRPr="00D2643A" w:rsidRDefault="0040448D" w:rsidP="00D2643A">
            <w:pPr>
              <w:pStyle w:val="TableText"/>
              <w:tabs>
                <w:tab w:val="decimal" w:pos="1006"/>
              </w:tabs>
              <w:rPr>
                <w:szCs w:val="18"/>
              </w:rPr>
            </w:pPr>
            <w:r w:rsidRPr="00D2643A">
              <w:rPr>
                <w:szCs w:val="18"/>
              </w:rPr>
              <w:t>196</w:t>
            </w:r>
          </w:p>
        </w:tc>
        <w:tc>
          <w:tcPr>
            <w:tcW w:w="1631" w:type="dxa"/>
            <w:tcBorders>
              <w:top w:val="single" w:sz="4" w:space="0" w:color="A6A6A6"/>
              <w:left w:val="nil"/>
              <w:bottom w:val="single" w:sz="4" w:space="0" w:color="A6A6A6"/>
              <w:right w:val="single" w:sz="4" w:space="0" w:color="A6A6A6"/>
            </w:tcBorders>
            <w:shd w:val="clear" w:color="auto" w:fill="auto"/>
            <w:noWrap/>
            <w:hideMark/>
          </w:tcPr>
          <w:p w:rsidR="0040448D" w:rsidRPr="00D2643A" w:rsidRDefault="0040448D" w:rsidP="00D2643A">
            <w:pPr>
              <w:pStyle w:val="TableText"/>
              <w:tabs>
                <w:tab w:val="decimal" w:pos="1077"/>
              </w:tabs>
              <w:rPr>
                <w:szCs w:val="18"/>
              </w:rPr>
            </w:pPr>
            <w:r w:rsidRPr="00D2643A">
              <w:rPr>
                <w:szCs w:val="18"/>
              </w:rPr>
              <w:t>8914</w:t>
            </w:r>
          </w:p>
        </w:tc>
        <w:tc>
          <w:tcPr>
            <w:tcW w:w="2835" w:type="dxa"/>
            <w:tcBorders>
              <w:top w:val="single" w:sz="4" w:space="0" w:color="A6A6A6"/>
              <w:left w:val="single" w:sz="4" w:space="0" w:color="A6A6A6"/>
              <w:bottom w:val="single" w:sz="4" w:space="0" w:color="A6A6A6"/>
              <w:right w:val="nil"/>
            </w:tcBorders>
            <w:shd w:val="clear" w:color="auto" w:fill="auto"/>
            <w:noWrap/>
            <w:hideMark/>
          </w:tcPr>
          <w:p w:rsidR="0040448D" w:rsidRPr="00D2643A" w:rsidRDefault="0040448D" w:rsidP="00E933A9">
            <w:pPr>
              <w:pStyle w:val="TableText"/>
              <w:jc w:val="center"/>
              <w:rPr>
                <w:szCs w:val="18"/>
              </w:rPr>
            </w:pPr>
            <w:r w:rsidRPr="00D2643A">
              <w:rPr>
                <w:szCs w:val="18"/>
              </w:rPr>
              <w:t>1.9</w:t>
            </w:r>
          </w:p>
        </w:tc>
        <w:tc>
          <w:tcPr>
            <w:tcW w:w="2835" w:type="dxa"/>
            <w:tcBorders>
              <w:top w:val="single" w:sz="4" w:space="0" w:color="A6A6A6"/>
              <w:left w:val="nil"/>
              <w:bottom w:val="single" w:sz="4" w:space="0" w:color="A6A6A6"/>
            </w:tcBorders>
            <w:shd w:val="clear" w:color="auto" w:fill="auto"/>
            <w:noWrap/>
            <w:hideMark/>
          </w:tcPr>
          <w:p w:rsidR="0040448D" w:rsidRPr="00D2643A" w:rsidRDefault="0040448D" w:rsidP="00E933A9">
            <w:pPr>
              <w:pStyle w:val="TableText"/>
              <w:jc w:val="center"/>
              <w:rPr>
                <w:szCs w:val="18"/>
              </w:rPr>
            </w:pPr>
            <w:r w:rsidRPr="00D2643A">
              <w:rPr>
                <w:szCs w:val="18"/>
              </w:rPr>
              <w:t>2.2</w:t>
            </w:r>
          </w:p>
        </w:tc>
      </w:tr>
      <w:tr w:rsidR="0040448D" w:rsidRPr="00E933A9" w:rsidTr="00740276">
        <w:trPr>
          <w:cantSplit/>
        </w:trPr>
        <w:tc>
          <w:tcPr>
            <w:tcW w:w="2410" w:type="dxa"/>
            <w:tcBorders>
              <w:top w:val="single" w:sz="4" w:space="0" w:color="A6A6A6"/>
              <w:bottom w:val="single" w:sz="4" w:space="0" w:color="A6A6A6"/>
              <w:right w:val="nil"/>
            </w:tcBorders>
            <w:shd w:val="clear" w:color="auto" w:fill="auto"/>
            <w:noWrap/>
            <w:hideMark/>
          </w:tcPr>
          <w:p w:rsidR="0040448D" w:rsidRPr="00D2643A" w:rsidRDefault="0040448D" w:rsidP="00E933A9">
            <w:pPr>
              <w:pStyle w:val="TableText"/>
              <w:keepNext/>
              <w:rPr>
                <w:szCs w:val="18"/>
                <w:lang w:eastAsia="en-NZ"/>
              </w:rPr>
            </w:pPr>
            <w:r w:rsidRPr="00D2643A">
              <w:rPr>
                <w:szCs w:val="18"/>
                <w:lang w:eastAsia="en-NZ"/>
              </w:rPr>
              <w:t>Quintile 3</w:t>
            </w:r>
          </w:p>
        </w:tc>
        <w:tc>
          <w:tcPr>
            <w:tcW w:w="1630" w:type="dxa"/>
            <w:tcBorders>
              <w:top w:val="single" w:sz="4" w:space="0" w:color="A6A6A6"/>
              <w:left w:val="nil"/>
              <w:bottom w:val="single" w:sz="4" w:space="0" w:color="A6A6A6"/>
              <w:right w:val="nil"/>
            </w:tcBorders>
            <w:shd w:val="clear" w:color="auto" w:fill="auto"/>
            <w:noWrap/>
            <w:hideMark/>
          </w:tcPr>
          <w:p w:rsidR="0040448D" w:rsidRPr="00D2643A" w:rsidRDefault="0040448D" w:rsidP="00D2643A">
            <w:pPr>
              <w:pStyle w:val="TableText"/>
              <w:tabs>
                <w:tab w:val="decimal" w:pos="1077"/>
              </w:tabs>
              <w:rPr>
                <w:szCs w:val="18"/>
              </w:rPr>
            </w:pPr>
            <w:r w:rsidRPr="00D2643A">
              <w:rPr>
                <w:szCs w:val="18"/>
              </w:rPr>
              <w:t>9846</w:t>
            </w:r>
          </w:p>
        </w:tc>
        <w:tc>
          <w:tcPr>
            <w:tcW w:w="1630" w:type="dxa"/>
            <w:tcBorders>
              <w:top w:val="single" w:sz="4" w:space="0" w:color="A6A6A6"/>
              <w:left w:val="nil"/>
              <w:bottom w:val="single" w:sz="4" w:space="0" w:color="A6A6A6"/>
              <w:right w:val="nil"/>
            </w:tcBorders>
            <w:shd w:val="clear" w:color="auto" w:fill="auto"/>
            <w:noWrap/>
            <w:hideMark/>
          </w:tcPr>
          <w:p w:rsidR="0040448D" w:rsidRPr="00D2643A" w:rsidRDefault="0040448D" w:rsidP="00D2643A">
            <w:pPr>
              <w:pStyle w:val="TableText"/>
              <w:tabs>
                <w:tab w:val="decimal" w:pos="1006"/>
              </w:tabs>
              <w:rPr>
                <w:szCs w:val="18"/>
              </w:rPr>
            </w:pPr>
            <w:r w:rsidRPr="00D2643A">
              <w:rPr>
                <w:szCs w:val="18"/>
              </w:rPr>
              <w:t>173</w:t>
            </w:r>
          </w:p>
        </w:tc>
        <w:tc>
          <w:tcPr>
            <w:tcW w:w="1630" w:type="dxa"/>
            <w:tcBorders>
              <w:top w:val="single" w:sz="4" w:space="0" w:color="A6A6A6"/>
              <w:left w:val="nil"/>
              <w:bottom w:val="single" w:sz="4" w:space="0" w:color="A6A6A6"/>
              <w:right w:val="nil"/>
            </w:tcBorders>
            <w:shd w:val="clear" w:color="auto" w:fill="auto"/>
            <w:noWrap/>
            <w:hideMark/>
          </w:tcPr>
          <w:p w:rsidR="0040448D" w:rsidRPr="00D2643A" w:rsidRDefault="0040448D" w:rsidP="00D2643A">
            <w:pPr>
              <w:pStyle w:val="TableText"/>
              <w:tabs>
                <w:tab w:val="decimal" w:pos="1006"/>
              </w:tabs>
              <w:rPr>
                <w:szCs w:val="18"/>
              </w:rPr>
            </w:pPr>
            <w:r w:rsidRPr="00D2643A">
              <w:rPr>
                <w:szCs w:val="18"/>
              </w:rPr>
              <w:t>189</w:t>
            </w:r>
          </w:p>
        </w:tc>
        <w:tc>
          <w:tcPr>
            <w:tcW w:w="1631" w:type="dxa"/>
            <w:tcBorders>
              <w:top w:val="single" w:sz="4" w:space="0" w:color="A6A6A6"/>
              <w:left w:val="nil"/>
              <w:bottom w:val="single" w:sz="4" w:space="0" w:color="A6A6A6"/>
              <w:right w:val="single" w:sz="4" w:space="0" w:color="A6A6A6"/>
            </w:tcBorders>
            <w:shd w:val="clear" w:color="auto" w:fill="auto"/>
            <w:noWrap/>
            <w:hideMark/>
          </w:tcPr>
          <w:p w:rsidR="0040448D" w:rsidRPr="00D2643A" w:rsidRDefault="0040448D" w:rsidP="00D2643A">
            <w:pPr>
              <w:pStyle w:val="TableText"/>
              <w:tabs>
                <w:tab w:val="decimal" w:pos="1077"/>
              </w:tabs>
              <w:rPr>
                <w:szCs w:val="18"/>
              </w:rPr>
            </w:pPr>
            <w:r w:rsidRPr="00D2643A">
              <w:rPr>
                <w:szCs w:val="18"/>
              </w:rPr>
              <w:t>9673</w:t>
            </w:r>
          </w:p>
        </w:tc>
        <w:tc>
          <w:tcPr>
            <w:tcW w:w="2835" w:type="dxa"/>
            <w:tcBorders>
              <w:top w:val="single" w:sz="4" w:space="0" w:color="A6A6A6"/>
              <w:left w:val="single" w:sz="4" w:space="0" w:color="A6A6A6"/>
              <w:bottom w:val="single" w:sz="4" w:space="0" w:color="A6A6A6"/>
              <w:right w:val="nil"/>
            </w:tcBorders>
            <w:shd w:val="clear" w:color="auto" w:fill="auto"/>
            <w:noWrap/>
            <w:hideMark/>
          </w:tcPr>
          <w:p w:rsidR="0040448D" w:rsidRPr="00D2643A" w:rsidRDefault="0040448D" w:rsidP="00E933A9">
            <w:pPr>
              <w:pStyle w:val="TableText"/>
              <w:jc w:val="center"/>
              <w:rPr>
                <w:szCs w:val="18"/>
              </w:rPr>
            </w:pPr>
            <w:r w:rsidRPr="00D2643A">
              <w:rPr>
                <w:szCs w:val="18"/>
              </w:rPr>
              <w:t>1.8</w:t>
            </w:r>
          </w:p>
        </w:tc>
        <w:tc>
          <w:tcPr>
            <w:tcW w:w="2835" w:type="dxa"/>
            <w:tcBorders>
              <w:top w:val="single" w:sz="4" w:space="0" w:color="A6A6A6"/>
              <w:left w:val="nil"/>
              <w:bottom w:val="single" w:sz="4" w:space="0" w:color="A6A6A6"/>
            </w:tcBorders>
            <w:shd w:val="clear" w:color="auto" w:fill="auto"/>
            <w:noWrap/>
            <w:hideMark/>
          </w:tcPr>
          <w:p w:rsidR="0040448D" w:rsidRPr="00D2643A" w:rsidRDefault="0040448D" w:rsidP="00E933A9">
            <w:pPr>
              <w:pStyle w:val="TableText"/>
              <w:jc w:val="center"/>
              <w:rPr>
                <w:szCs w:val="18"/>
              </w:rPr>
            </w:pPr>
            <w:r w:rsidRPr="00D2643A">
              <w:rPr>
                <w:szCs w:val="18"/>
              </w:rPr>
              <w:t>2.0</w:t>
            </w:r>
          </w:p>
        </w:tc>
      </w:tr>
      <w:tr w:rsidR="00E933A9" w:rsidRPr="00E933A9" w:rsidTr="00740276">
        <w:trPr>
          <w:cantSplit/>
        </w:trPr>
        <w:tc>
          <w:tcPr>
            <w:tcW w:w="2410" w:type="dxa"/>
            <w:tcBorders>
              <w:top w:val="single" w:sz="4" w:space="0" w:color="A6A6A6"/>
              <w:bottom w:val="single" w:sz="4" w:space="0" w:color="A6A6A6"/>
              <w:right w:val="nil"/>
            </w:tcBorders>
            <w:shd w:val="clear" w:color="auto" w:fill="auto"/>
            <w:noWrap/>
            <w:hideMark/>
          </w:tcPr>
          <w:p w:rsidR="0040448D" w:rsidRPr="00D2643A" w:rsidRDefault="0040448D" w:rsidP="00E933A9">
            <w:pPr>
              <w:pStyle w:val="TableText"/>
              <w:keepNext/>
              <w:rPr>
                <w:szCs w:val="18"/>
                <w:lang w:eastAsia="en-NZ"/>
              </w:rPr>
            </w:pPr>
            <w:r w:rsidRPr="00D2643A">
              <w:rPr>
                <w:szCs w:val="18"/>
                <w:lang w:eastAsia="en-NZ"/>
              </w:rPr>
              <w:t>Quintile 4</w:t>
            </w:r>
          </w:p>
        </w:tc>
        <w:tc>
          <w:tcPr>
            <w:tcW w:w="1630" w:type="dxa"/>
            <w:tcBorders>
              <w:top w:val="single" w:sz="4" w:space="0" w:color="A6A6A6"/>
              <w:left w:val="nil"/>
              <w:bottom w:val="single" w:sz="4" w:space="0" w:color="A6A6A6"/>
              <w:right w:val="nil"/>
            </w:tcBorders>
            <w:shd w:val="clear" w:color="auto" w:fill="auto"/>
            <w:noWrap/>
            <w:hideMark/>
          </w:tcPr>
          <w:p w:rsidR="0040448D" w:rsidRPr="00D2643A" w:rsidRDefault="0040448D" w:rsidP="00D2643A">
            <w:pPr>
              <w:pStyle w:val="TableText"/>
              <w:tabs>
                <w:tab w:val="decimal" w:pos="1077"/>
              </w:tabs>
              <w:rPr>
                <w:szCs w:val="18"/>
              </w:rPr>
            </w:pPr>
            <w:r w:rsidRPr="00D2643A">
              <w:rPr>
                <w:szCs w:val="18"/>
              </w:rPr>
              <w:t>12,047</w:t>
            </w:r>
          </w:p>
        </w:tc>
        <w:tc>
          <w:tcPr>
            <w:tcW w:w="1630" w:type="dxa"/>
            <w:tcBorders>
              <w:top w:val="single" w:sz="4" w:space="0" w:color="A6A6A6"/>
              <w:left w:val="nil"/>
              <w:bottom w:val="single" w:sz="4" w:space="0" w:color="A6A6A6"/>
              <w:right w:val="nil"/>
            </w:tcBorders>
            <w:shd w:val="clear" w:color="auto" w:fill="auto"/>
            <w:noWrap/>
            <w:hideMark/>
          </w:tcPr>
          <w:p w:rsidR="0040448D" w:rsidRPr="00D2643A" w:rsidRDefault="0040448D" w:rsidP="00D2643A">
            <w:pPr>
              <w:pStyle w:val="TableText"/>
              <w:tabs>
                <w:tab w:val="decimal" w:pos="1006"/>
              </w:tabs>
              <w:rPr>
                <w:szCs w:val="18"/>
              </w:rPr>
            </w:pPr>
            <w:r w:rsidRPr="00D2643A">
              <w:rPr>
                <w:szCs w:val="18"/>
              </w:rPr>
              <w:t>293</w:t>
            </w:r>
          </w:p>
        </w:tc>
        <w:tc>
          <w:tcPr>
            <w:tcW w:w="1630" w:type="dxa"/>
            <w:tcBorders>
              <w:top w:val="single" w:sz="4" w:space="0" w:color="A6A6A6"/>
              <w:left w:val="nil"/>
              <w:bottom w:val="single" w:sz="4" w:space="0" w:color="A6A6A6"/>
              <w:right w:val="nil"/>
            </w:tcBorders>
            <w:shd w:val="clear" w:color="auto" w:fill="auto"/>
            <w:noWrap/>
            <w:hideMark/>
          </w:tcPr>
          <w:p w:rsidR="0040448D" w:rsidRPr="00D2643A" w:rsidRDefault="0040448D" w:rsidP="00D2643A">
            <w:pPr>
              <w:pStyle w:val="TableText"/>
              <w:tabs>
                <w:tab w:val="decimal" w:pos="1006"/>
              </w:tabs>
              <w:rPr>
                <w:szCs w:val="18"/>
              </w:rPr>
            </w:pPr>
            <w:r w:rsidRPr="00D2643A">
              <w:rPr>
                <w:szCs w:val="18"/>
              </w:rPr>
              <w:t>283</w:t>
            </w:r>
          </w:p>
        </w:tc>
        <w:tc>
          <w:tcPr>
            <w:tcW w:w="1631" w:type="dxa"/>
            <w:tcBorders>
              <w:top w:val="single" w:sz="4" w:space="0" w:color="A6A6A6"/>
              <w:left w:val="nil"/>
              <w:bottom w:val="single" w:sz="4" w:space="0" w:color="A6A6A6"/>
              <w:right w:val="single" w:sz="4" w:space="0" w:color="A6A6A6"/>
            </w:tcBorders>
            <w:shd w:val="clear" w:color="auto" w:fill="auto"/>
            <w:noWrap/>
            <w:hideMark/>
          </w:tcPr>
          <w:p w:rsidR="0040448D" w:rsidRPr="00D2643A" w:rsidRDefault="0040448D" w:rsidP="00D2643A">
            <w:pPr>
              <w:pStyle w:val="TableText"/>
              <w:tabs>
                <w:tab w:val="decimal" w:pos="1077"/>
              </w:tabs>
              <w:rPr>
                <w:szCs w:val="18"/>
              </w:rPr>
            </w:pPr>
            <w:r w:rsidRPr="00D2643A">
              <w:rPr>
                <w:szCs w:val="18"/>
              </w:rPr>
              <w:t>11,754</w:t>
            </w:r>
          </w:p>
        </w:tc>
        <w:tc>
          <w:tcPr>
            <w:tcW w:w="2835" w:type="dxa"/>
            <w:tcBorders>
              <w:top w:val="single" w:sz="4" w:space="0" w:color="A6A6A6"/>
              <w:left w:val="single" w:sz="4" w:space="0" w:color="A6A6A6"/>
              <w:bottom w:val="single" w:sz="4" w:space="0" w:color="A6A6A6"/>
              <w:right w:val="nil"/>
            </w:tcBorders>
            <w:shd w:val="clear" w:color="auto" w:fill="auto"/>
            <w:noWrap/>
            <w:hideMark/>
          </w:tcPr>
          <w:p w:rsidR="0040448D" w:rsidRPr="00D2643A" w:rsidRDefault="0040448D" w:rsidP="00E933A9">
            <w:pPr>
              <w:pStyle w:val="TableText"/>
              <w:jc w:val="center"/>
              <w:rPr>
                <w:szCs w:val="18"/>
              </w:rPr>
            </w:pPr>
            <w:r w:rsidRPr="00D2643A">
              <w:rPr>
                <w:szCs w:val="18"/>
              </w:rPr>
              <w:t>2.4</w:t>
            </w:r>
          </w:p>
        </w:tc>
        <w:tc>
          <w:tcPr>
            <w:tcW w:w="2835" w:type="dxa"/>
            <w:tcBorders>
              <w:top w:val="single" w:sz="4" w:space="0" w:color="A6A6A6"/>
              <w:left w:val="nil"/>
              <w:bottom w:val="single" w:sz="4" w:space="0" w:color="A6A6A6"/>
            </w:tcBorders>
            <w:shd w:val="clear" w:color="auto" w:fill="auto"/>
            <w:noWrap/>
            <w:hideMark/>
          </w:tcPr>
          <w:p w:rsidR="0040448D" w:rsidRPr="00D2643A" w:rsidRDefault="0040448D" w:rsidP="00E933A9">
            <w:pPr>
              <w:pStyle w:val="TableText"/>
              <w:jc w:val="center"/>
              <w:rPr>
                <w:szCs w:val="18"/>
              </w:rPr>
            </w:pPr>
            <w:r w:rsidRPr="00D2643A">
              <w:rPr>
                <w:szCs w:val="18"/>
              </w:rPr>
              <w:t>2.4</w:t>
            </w:r>
          </w:p>
        </w:tc>
      </w:tr>
      <w:tr w:rsidR="0040448D" w:rsidRPr="00E933A9" w:rsidTr="00740276">
        <w:trPr>
          <w:cantSplit/>
        </w:trPr>
        <w:tc>
          <w:tcPr>
            <w:tcW w:w="2410" w:type="dxa"/>
            <w:tcBorders>
              <w:top w:val="single" w:sz="4" w:space="0" w:color="A6A6A6"/>
              <w:bottom w:val="single" w:sz="4" w:space="0" w:color="A6A6A6"/>
              <w:right w:val="nil"/>
            </w:tcBorders>
            <w:shd w:val="clear" w:color="auto" w:fill="auto"/>
            <w:noWrap/>
            <w:hideMark/>
          </w:tcPr>
          <w:p w:rsidR="0040448D" w:rsidRPr="00D2643A" w:rsidRDefault="0040448D" w:rsidP="00E933A9">
            <w:pPr>
              <w:pStyle w:val="TableText"/>
              <w:rPr>
                <w:szCs w:val="18"/>
                <w:lang w:eastAsia="en-NZ"/>
              </w:rPr>
            </w:pPr>
            <w:r w:rsidRPr="00D2643A">
              <w:rPr>
                <w:szCs w:val="18"/>
                <w:lang w:eastAsia="en-NZ"/>
              </w:rPr>
              <w:t>Quintile 5</w:t>
            </w:r>
          </w:p>
        </w:tc>
        <w:tc>
          <w:tcPr>
            <w:tcW w:w="1630" w:type="dxa"/>
            <w:tcBorders>
              <w:top w:val="single" w:sz="4" w:space="0" w:color="A6A6A6"/>
              <w:left w:val="nil"/>
              <w:bottom w:val="single" w:sz="4" w:space="0" w:color="A6A6A6"/>
              <w:right w:val="nil"/>
            </w:tcBorders>
            <w:shd w:val="clear" w:color="auto" w:fill="auto"/>
            <w:noWrap/>
            <w:hideMark/>
          </w:tcPr>
          <w:p w:rsidR="0040448D" w:rsidRPr="00D2643A" w:rsidRDefault="0040448D" w:rsidP="00D2643A">
            <w:pPr>
              <w:pStyle w:val="TableText"/>
              <w:tabs>
                <w:tab w:val="decimal" w:pos="1077"/>
              </w:tabs>
              <w:rPr>
                <w:szCs w:val="18"/>
              </w:rPr>
            </w:pPr>
            <w:r w:rsidRPr="00D2643A">
              <w:rPr>
                <w:szCs w:val="18"/>
              </w:rPr>
              <w:t>14,636</w:t>
            </w:r>
          </w:p>
        </w:tc>
        <w:tc>
          <w:tcPr>
            <w:tcW w:w="1630" w:type="dxa"/>
            <w:tcBorders>
              <w:top w:val="single" w:sz="4" w:space="0" w:color="A6A6A6"/>
              <w:left w:val="nil"/>
              <w:bottom w:val="single" w:sz="4" w:space="0" w:color="A6A6A6"/>
              <w:right w:val="nil"/>
            </w:tcBorders>
            <w:shd w:val="clear" w:color="auto" w:fill="auto"/>
            <w:noWrap/>
            <w:hideMark/>
          </w:tcPr>
          <w:p w:rsidR="0040448D" w:rsidRPr="00D2643A" w:rsidRDefault="0040448D" w:rsidP="00D2643A">
            <w:pPr>
              <w:pStyle w:val="TableText"/>
              <w:tabs>
                <w:tab w:val="decimal" w:pos="1006"/>
              </w:tabs>
              <w:rPr>
                <w:szCs w:val="18"/>
              </w:rPr>
            </w:pPr>
            <w:r w:rsidRPr="00D2643A">
              <w:rPr>
                <w:szCs w:val="18"/>
              </w:rPr>
              <w:t>541</w:t>
            </w:r>
          </w:p>
        </w:tc>
        <w:tc>
          <w:tcPr>
            <w:tcW w:w="1630" w:type="dxa"/>
            <w:tcBorders>
              <w:top w:val="single" w:sz="4" w:space="0" w:color="A6A6A6"/>
              <w:left w:val="nil"/>
              <w:bottom w:val="single" w:sz="4" w:space="0" w:color="A6A6A6"/>
              <w:right w:val="nil"/>
            </w:tcBorders>
            <w:shd w:val="clear" w:color="auto" w:fill="auto"/>
            <w:noWrap/>
            <w:hideMark/>
          </w:tcPr>
          <w:p w:rsidR="0040448D" w:rsidRPr="00D2643A" w:rsidRDefault="0040448D" w:rsidP="00D2643A">
            <w:pPr>
              <w:pStyle w:val="TableText"/>
              <w:tabs>
                <w:tab w:val="decimal" w:pos="1006"/>
              </w:tabs>
              <w:rPr>
                <w:szCs w:val="18"/>
              </w:rPr>
            </w:pPr>
            <w:r w:rsidRPr="00D2643A">
              <w:rPr>
                <w:szCs w:val="18"/>
              </w:rPr>
              <w:t>369</w:t>
            </w:r>
          </w:p>
        </w:tc>
        <w:tc>
          <w:tcPr>
            <w:tcW w:w="1631" w:type="dxa"/>
            <w:tcBorders>
              <w:top w:val="single" w:sz="4" w:space="0" w:color="A6A6A6"/>
              <w:left w:val="nil"/>
              <w:bottom w:val="single" w:sz="4" w:space="0" w:color="A6A6A6"/>
              <w:right w:val="single" w:sz="4" w:space="0" w:color="A6A6A6"/>
            </w:tcBorders>
            <w:shd w:val="clear" w:color="auto" w:fill="auto"/>
            <w:noWrap/>
            <w:hideMark/>
          </w:tcPr>
          <w:p w:rsidR="0040448D" w:rsidRPr="00D2643A" w:rsidRDefault="0040448D" w:rsidP="00D2643A">
            <w:pPr>
              <w:pStyle w:val="TableText"/>
              <w:tabs>
                <w:tab w:val="decimal" w:pos="1077"/>
              </w:tabs>
              <w:rPr>
                <w:szCs w:val="18"/>
              </w:rPr>
            </w:pPr>
            <w:r w:rsidRPr="00D2643A">
              <w:rPr>
                <w:szCs w:val="18"/>
              </w:rPr>
              <w:t>14,095</w:t>
            </w:r>
          </w:p>
        </w:tc>
        <w:tc>
          <w:tcPr>
            <w:tcW w:w="2835" w:type="dxa"/>
            <w:tcBorders>
              <w:top w:val="single" w:sz="4" w:space="0" w:color="A6A6A6"/>
              <w:left w:val="single" w:sz="4" w:space="0" w:color="A6A6A6"/>
              <w:bottom w:val="single" w:sz="4" w:space="0" w:color="A6A6A6"/>
              <w:right w:val="nil"/>
            </w:tcBorders>
            <w:shd w:val="clear" w:color="auto" w:fill="auto"/>
            <w:noWrap/>
            <w:hideMark/>
          </w:tcPr>
          <w:p w:rsidR="0040448D" w:rsidRPr="00D2643A" w:rsidRDefault="0040448D" w:rsidP="00E933A9">
            <w:pPr>
              <w:pStyle w:val="TableText"/>
              <w:jc w:val="center"/>
              <w:rPr>
                <w:szCs w:val="18"/>
              </w:rPr>
            </w:pPr>
            <w:r w:rsidRPr="00D2643A">
              <w:rPr>
                <w:szCs w:val="18"/>
              </w:rPr>
              <w:t>3.7</w:t>
            </w:r>
          </w:p>
        </w:tc>
        <w:tc>
          <w:tcPr>
            <w:tcW w:w="2835" w:type="dxa"/>
            <w:tcBorders>
              <w:top w:val="single" w:sz="4" w:space="0" w:color="A6A6A6"/>
              <w:left w:val="nil"/>
              <w:bottom w:val="single" w:sz="4" w:space="0" w:color="A6A6A6"/>
            </w:tcBorders>
            <w:shd w:val="clear" w:color="auto" w:fill="auto"/>
            <w:noWrap/>
            <w:hideMark/>
          </w:tcPr>
          <w:p w:rsidR="0040448D" w:rsidRPr="00D2643A" w:rsidRDefault="0040448D" w:rsidP="00E933A9">
            <w:pPr>
              <w:pStyle w:val="TableText"/>
              <w:jc w:val="center"/>
              <w:rPr>
                <w:szCs w:val="18"/>
              </w:rPr>
            </w:pPr>
            <w:r w:rsidRPr="00D2643A">
              <w:rPr>
                <w:szCs w:val="18"/>
              </w:rPr>
              <w:t>2.6</w:t>
            </w:r>
          </w:p>
        </w:tc>
      </w:tr>
      <w:tr w:rsidR="00E933A9" w:rsidRPr="00E933A9" w:rsidTr="00740276">
        <w:trPr>
          <w:cantSplit/>
        </w:trPr>
        <w:tc>
          <w:tcPr>
            <w:tcW w:w="2410" w:type="dxa"/>
            <w:tcBorders>
              <w:top w:val="single" w:sz="4" w:space="0" w:color="A6A6A6"/>
              <w:bottom w:val="single" w:sz="4" w:space="0" w:color="A6A6A6"/>
            </w:tcBorders>
            <w:shd w:val="clear" w:color="auto" w:fill="auto"/>
            <w:noWrap/>
            <w:hideMark/>
          </w:tcPr>
          <w:p w:rsidR="0040448D" w:rsidRPr="00D2643A" w:rsidRDefault="0040448D" w:rsidP="00E933A9">
            <w:pPr>
              <w:pStyle w:val="TableText"/>
              <w:rPr>
                <w:szCs w:val="18"/>
                <w:lang w:eastAsia="en-NZ"/>
              </w:rPr>
            </w:pPr>
            <w:r w:rsidRPr="00D2643A">
              <w:rPr>
                <w:szCs w:val="18"/>
                <w:lang w:eastAsia="en-NZ"/>
              </w:rPr>
              <w:t>Unknown</w:t>
            </w:r>
          </w:p>
        </w:tc>
        <w:tc>
          <w:tcPr>
            <w:tcW w:w="1630" w:type="dxa"/>
            <w:tcBorders>
              <w:top w:val="single" w:sz="4" w:space="0" w:color="A6A6A6"/>
              <w:bottom w:val="single" w:sz="4" w:space="0" w:color="A6A6A6"/>
            </w:tcBorders>
            <w:shd w:val="clear" w:color="auto" w:fill="auto"/>
            <w:noWrap/>
            <w:hideMark/>
          </w:tcPr>
          <w:p w:rsidR="0040448D" w:rsidRPr="00D2643A" w:rsidRDefault="0040448D" w:rsidP="00D2643A">
            <w:pPr>
              <w:pStyle w:val="TableText"/>
              <w:tabs>
                <w:tab w:val="decimal" w:pos="1077"/>
              </w:tabs>
              <w:rPr>
                <w:szCs w:val="18"/>
              </w:rPr>
            </w:pPr>
            <w:r w:rsidRPr="00D2643A">
              <w:rPr>
                <w:szCs w:val="18"/>
              </w:rPr>
              <w:t>81</w:t>
            </w:r>
          </w:p>
        </w:tc>
        <w:tc>
          <w:tcPr>
            <w:tcW w:w="1630" w:type="dxa"/>
            <w:tcBorders>
              <w:top w:val="single" w:sz="4" w:space="0" w:color="A6A6A6"/>
              <w:bottom w:val="single" w:sz="4" w:space="0" w:color="A6A6A6"/>
            </w:tcBorders>
            <w:shd w:val="clear" w:color="auto" w:fill="auto"/>
            <w:noWrap/>
            <w:hideMark/>
          </w:tcPr>
          <w:p w:rsidR="0040448D" w:rsidRPr="00D2643A" w:rsidRDefault="0040448D" w:rsidP="00D2643A">
            <w:pPr>
              <w:pStyle w:val="TableText"/>
              <w:tabs>
                <w:tab w:val="decimal" w:pos="1006"/>
              </w:tabs>
              <w:rPr>
                <w:szCs w:val="18"/>
              </w:rPr>
            </w:pPr>
            <w:r w:rsidRPr="00D2643A">
              <w:rPr>
                <w:szCs w:val="18"/>
              </w:rPr>
              <w:t>2</w:t>
            </w:r>
          </w:p>
        </w:tc>
        <w:tc>
          <w:tcPr>
            <w:tcW w:w="1630" w:type="dxa"/>
            <w:tcBorders>
              <w:top w:val="single" w:sz="4" w:space="0" w:color="A6A6A6"/>
              <w:bottom w:val="single" w:sz="4" w:space="0" w:color="A6A6A6"/>
            </w:tcBorders>
            <w:shd w:val="clear" w:color="auto" w:fill="auto"/>
            <w:noWrap/>
            <w:hideMark/>
          </w:tcPr>
          <w:p w:rsidR="0040448D" w:rsidRPr="00D2643A" w:rsidRDefault="0040448D" w:rsidP="00D2643A">
            <w:pPr>
              <w:pStyle w:val="TableText"/>
              <w:tabs>
                <w:tab w:val="decimal" w:pos="1006"/>
              </w:tabs>
              <w:rPr>
                <w:szCs w:val="18"/>
              </w:rPr>
            </w:pPr>
            <w:r w:rsidRPr="00D2643A">
              <w:rPr>
                <w:szCs w:val="18"/>
              </w:rPr>
              <w:t>3</w:t>
            </w:r>
          </w:p>
        </w:tc>
        <w:tc>
          <w:tcPr>
            <w:tcW w:w="1631" w:type="dxa"/>
            <w:tcBorders>
              <w:top w:val="single" w:sz="4" w:space="0" w:color="A6A6A6"/>
              <w:bottom w:val="single" w:sz="4" w:space="0" w:color="A6A6A6"/>
              <w:right w:val="single" w:sz="4" w:space="0" w:color="A6A6A6"/>
            </w:tcBorders>
            <w:shd w:val="clear" w:color="auto" w:fill="auto"/>
            <w:noWrap/>
            <w:hideMark/>
          </w:tcPr>
          <w:p w:rsidR="0040448D" w:rsidRPr="00D2643A" w:rsidRDefault="0040448D" w:rsidP="00D2643A">
            <w:pPr>
              <w:pStyle w:val="TableText"/>
              <w:tabs>
                <w:tab w:val="decimal" w:pos="1077"/>
              </w:tabs>
              <w:rPr>
                <w:szCs w:val="18"/>
              </w:rPr>
            </w:pPr>
            <w:r w:rsidRPr="00D2643A">
              <w:rPr>
                <w:szCs w:val="18"/>
              </w:rPr>
              <w:t>79</w:t>
            </w:r>
          </w:p>
        </w:tc>
        <w:tc>
          <w:tcPr>
            <w:tcW w:w="2835" w:type="dxa"/>
            <w:tcBorders>
              <w:top w:val="single" w:sz="4" w:space="0" w:color="A6A6A6"/>
              <w:left w:val="single" w:sz="4" w:space="0" w:color="A6A6A6"/>
              <w:bottom w:val="single" w:sz="4" w:space="0" w:color="A6A6A6"/>
            </w:tcBorders>
            <w:shd w:val="clear" w:color="auto" w:fill="auto"/>
            <w:noWrap/>
            <w:hideMark/>
          </w:tcPr>
          <w:p w:rsidR="0040448D" w:rsidRPr="00D2643A" w:rsidRDefault="0040448D" w:rsidP="00E933A9">
            <w:pPr>
              <w:pStyle w:val="TableText"/>
              <w:jc w:val="center"/>
              <w:rPr>
                <w:szCs w:val="18"/>
              </w:rPr>
            </w:pPr>
            <w:r w:rsidRPr="00D2643A">
              <w:rPr>
                <w:szCs w:val="18"/>
              </w:rPr>
              <w:t>2.5</w:t>
            </w:r>
          </w:p>
        </w:tc>
        <w:tc>
          <w:tcPr>
            <w:tcW w:w="2835" w:type="dxa"/>
            <w:tcBorders>
              <w:top w:val="single" w:sz="4" w:space="0" w:color="A6A6A6"/>
              <w:bottom w:val="single" w:sz="4" w:space="0" w:color="A6A6A6"/>
            </w:tcBorders>
            <w:shd w:val="clear" w:color="auto" w:fill="auto"/>
            <w:noWrap/>
            <w:hideMark/>
          </w:tcPr>
          <w:p w:rsidR="0040448D" w:rsidRPr="00D2643A" w:rsidRDefault="0040448D" w:rsidP="00E933A9">
            <w:pPr>
              <w:pStyle w:val="TableText"/>
              <w:jc w:val="center"/>
              <w:rPr>
                <w:szCs w:val="18"/>
              </w:rPr>
            </w:pPr>
            <w:r w:rsidRPr="00D2643A">
              <w:rPr>
                <w:szCs w:val="18"/>
              </w:rPr>
              <w:t>3.8</w:t>
            </w:r>
          </w:p>
        </w:tc>
      </w:tr>
      <w:tr w:rsidR="0040448D" w:rsidRPr="00E933A9" w:rsidTr="00740276">
        <w:trPr>
          <w:cantSplit/>
        </w:trPr>
        <w:tc>
          <w:tcPr>
            <w:tcW w:w="2410" w:type="dxa"/>
            <w:tcBorders>
              <w:top w:val="single" w:sz="4" w:space="0" w:color="A6A6A6"/>
            </w:tcBorders>
            <w:shd w:val="clear" w:color="auto" w:fill="auto"/>
            <w:noWrap/>
            <w:hideMark/>
          </w:tcPr>
          <w:p w:rsidR="0040448D" w:rsidRPr="00D2643A" w:rsidRDefault="0040448D" w:rsidP="00E933A9">
            <w:pPr>
              <w:pStyle w:val="TableText"/>
              <w:rPr>
                <w:b/>
                <w:szCs w:val="18"/>
                <w:lang w:eastAsia="en-NZ"/>
              </w:rPr>
            </w:pPr>
            <w:r w:rsidRPr="00D2643A">
              <w:rPr>
                <w:b/>
                <w:szCs w:val="18"/>
                <w:lang w:eastAsia="en-NZ"/>
              </w:rPr>
              <w:t>Total</w:t>
            </w:r>
          </w:p>
        </w:tc>
        <w:tc>
          <w:tcPr>
            <w:tcW w:w="1630" w:type="dxa"/>
            <w:tcBorders>
              <w:top w:val="single" w:sz="4" w:space="0" w:color="A6A6A6"/>
            </w:tcBorders>
            <w:shd w:val="clear" w:color="auto" w:fill="auto"/>
            <w:noWrap/>
            <w:hideMark/>
          </w:tcPr>
          <w:p w:rsidR="0040448D" w:rsidRPr="00D2643A" w:rsidRDefault="0040448D" w:rsidP="00D2643A">
            <w:pPr>
              <w:pStyle w:val="TableText"/>
              <w:tabs>
                <w:tab w:val="decimal" w:pos="1077"/>
              </w:tabs>
              <w:rPr>
                <w:b/>
                <w:szCs w:val="18"/>
              </w:rPr>
            </w:pPr>
            <w:r w:rsidRPr="00D2643A">
              <w:rPr>
                <w:b/>
                <w:szCs w:val="18"/>
              </w:rPr>
              <w:t>53,982</w:t>
            </w:r>
          </w:p>
        </w:tc>
        <w:tc>
          <w:tcPr>
            <w:tcW w:w="1630" w:type="dxa"/>
            <w:tcBorders>
              <w:top w:val="single" w:sz="4" w:space="0" w:color="A6A6A6"/>
            </w:tcBorders>
            <w:shd w:val="clear" w:color="auto" w:fill="auto"/>
            <w:noWrap/>
            <w:hideMark/>
          </w:tcPr>
          <w:p w:rsidR="0040448D" w:rsidRPr="00D2643A" w:rsidRDefault="0040448D" w:rsidP="00D2643A">
            <w:pPr>
              <w:pStyle w:val="TableText"/>
              <w:tabs>
                <w:tab w:val="decimal" w:pos="1006"/>
              </w:tabs>
              <w:rPr>
                <w:b/>
                <w:szCs w:val="18"/>
              </w:rPr>
            </w:pPr>
            <w:r w:rsidRPr="00D2643A">
              <w:rPr>
                <w:b/>
                <w:szCs w:val="18"/>
              </w:rPr>
              <w:t>1318</w:t>
            </w:r>
          </w:p>
        </w:tc>
        <w:tc>
          <w:tcPr>
            <w:tcW w:w="1630" w:type="dxa"/>
            <w:tcBorders>
              <w:top w:val="single" w:sz="4" w:space="0" w:color="A6A6A6"/>
            </w:tcBorders>
            <w:shd w:val="clear" w:color="auto" w:fill="auto"/>
            <w:noWrap/>
            <w:hideMark/>
          </w:tcPr>
          <w:p w:rsidR="0040448D" w:rsidRPr="00D2643A" w:rsidRDefault="0040448D" w:rsidP="00D2643A">
            <w:pPr>
              <w:pStyle w:val="TableText"/>
              <w:tabs>
                <w:tab w:val="decimal" w:pos="1006"/>
              </w:tabs>
              <w:rPr>
                <w:b/>
                <w:szCs w:val="18"/>
              </w:rPr>
            </w:pPr>
            <w:r w:rsidRPr="00D2643A">
              <w:rPr>
                <w:b/>
                <w:szCs w:val="18"/>
              </w:rPr>
              <w:t>1180</w:t>
            </w:r>
          </w:p>
        </w:tc>
        <w:tc>
          <w:tcPr>
            <w:tcW w:w="1631" w:type="dxa"/>
            <w:tcBorders>
              <w:top w:val="single" w:sz="4" w:space="0" w:color="A6A6A6"/>
              <w:bottom w:val="single" w:sz="4" w:space="0" w:color="auto"/>
              <w:right w:val="single" w:sz="4" w:space="0" w:color="A6A6A6"/>
            </w:tcBorders>
            <w:shd w:val="clear" w:color="auto" w:fill="auto"/>
            <w:noWrap/>
            <w:hideMark/>
          </w:tcPr>
          <w:p w:rsidR="0040448D" w:rsidRPr="00D2643A" w:rsidRDefault="0040448D" w:rsidP="00D2643A">
            <w:pPr>
              <w:pStyle w:val="TableText"/>
              <w:tabs>
                <w:tab w:val="decimal" w:pos="1077"/>
              </w:tabs>
              <w:rPr>
                <w:b/>
                <w:szCs w:val="18"/>
              </w:rPr>
            </w:pPr>
            <w:r w:rsidRPr="00D2643A">
              <w:rPr>
                <w:b/>
                <w:szCs w:val="18"/>
              </w:rPr>
              <w:t>52,664</w:t>
            </w:r>
          </w:p>
        </w:tc>
        <w:tc>
          <w:tcPr>
            <w:tcW w:w="2835" w:type="dxa"/>
            <w:tcBorders>
              <w:top w:val="single" w:sz="4" w:space="0" w:color="A6A6A6"/>
              <w:left w:val="single" w:sz="4" w:space="0" w:color="A6A6A6"/>
              <w:bottom w:val="single" w:sz="4" w:space="0" w:color="auto"/>
            </w:tcBorders>
            <w:shd w:val="clear" w:color="auto" w:fill="auto"/>
            <w:noWrap/>
            <w:hideMark/>
          </w:tcPr>
          <w:p w:rsidR="0040448D" w:rsidRPr="00D2643A" w:rsidRDefault="0040448D" w:rsidP="00E933A9">
            <w:pPr>
              <w:pStyle w:val="TableText"/>
              <w:jc w:val="center"/>
              <w:rPr>
                <w:b/>
                <w:szCs w:val="18"/>
              </w:rPr>
            </w:pPr>
            <w:r w:rsidRPr="00D2643A">
              <w:rPr>
                <w:b/>
                <w:szCs w:val="18"/>
              </w:rPr>
              <w:t>2.4</w:t>
            </w:r>
          </w:p>
        </w:tc>
        <w:tc>
          <w:tcPr>
            <w:tcW w:w="2835" w:type="dxa"/>
            <w:tcBorders>
              <w:top w:val="single" w:sz="4" w:space="0" w:color="A6A6A6"/>
            </w:tcBorders>
            <w:shd w:val="clear" w:color="auto" w:fill="auto"/>
            <w:noWrap/>
            <w:hideMark/>
          </w:tcPr>
          <w:p w:rsidR="0040448D" w:rsidRPr="00D2643A" w:rsidRDefault="0040448D" w:rsidP="00E933A9">
            <w:pPr>
              <w:pStyle w:val="TableText"/>
              <w:jc w:val="center"/>
              <w:rPr>
                <w:b/>
                <w:szCs w:val="18"/>
              </w:rPr>
            </w:pPr>
            <w:r w:rsidRPr="00D2643A">
              <w:rPr>
                <w:b/>
                <w:szCs w:val="18"/>
              </w:rPr>
              <w:t>2.2</w:t>
            </w:r>
          </w:p>
        </w:tc>
      </w:tr>
    </w:tbl>
    <w:p w:rsidR="0040448D" w:rsidRDefault="0040448D" w:rsidP="00D2643A"/>
    <w:p w:rsidR="0040448D" w:rsidRDefault="0040448D" w:rsidP="00B460C9">
      <w:pPr>
        <w:pStyle w:val="Table"/>
      </w:pPr>
      <w:bookmarkStart w:id="14" w:name="_Toc459617499"/>
      <w:bookmarkStart w:id="15" w:name="_Toc463634800"/>
      <w:r w:rsidRPr="00D6449A">
        <w:t xml:space="preserve">Table </w:t>
      </w:r>
      <w:r>
        <w:t>6</w:t>
      </w:r>
      <w:r w:rsidR="00B460C9">
        <w:t>:</w:t>
      </w:r>
      <w:r w:rsidRPr="00D6449A">
        <w:t xml:space="preserve"> </w:t>
      </w:r>
      <w:r>
        <w:t>Summary of newborn hearing screening audiology indicators</w:t>
      </w:r>
      <w:r w:rsidRPr="00D6449A">
        <w:t xml:space="preserve"> by DHB, </w:t>
      </w:r>
      <w:r>
        <w:t>1 January to 31</w:t>
      </w:r>
      <w:r w:rsidR="00D2643A">
        <w:t> </w:t>
      </w:r>
      <w:r>
        <w:t>December 2015</w:t>
      </w:r>
      <w:bookmarkEnd w:id="14"/>
      <w:bookmarkEnd w:id="15"/>
    </w:p>
    <w:tbl>
      <w:tblPr>
        <w:tblW w:w="14601" w:type="dxa"/>
        <w:tblInd w:w="57" w:type="dxa"/>
        <w:tblLayout w:type="fixed"/>
        <w:tblCellMar>
          <w:left w:w="57" w:type="dxa"/>
          <w:right w:w="57" w:type="dxa"/>
        </w:tblCellMar>
        <w:tblLook w:val="04A0" w:firstRow="1" w:lastRow="0" w:firstColumn="1" w:lastColumn="0" w:noHBand="0" w:noVBand="1"/>
      </w:tblPr>
      <w:tblGrid>
        <w:gridCol w:w="1985"/>
        <w:gridCol w:w="1113"/>
        <w:gridCol w:w="1114"/>
        <w:gridCol w:w="1114"/>
        <w:gridCol w:w="1113"/>
        <w:gridCol w:w="1114"/>
        <w:gridCol w:w="1114"/>
        <w:gridCol w:w="1114"/>
        <w:gridCol w:w="1205"/>
        <w:gridCol w:w="1205"/>
        <w:gridCol w:w="1205"/>
        <w:gridCol w:w="1205"/>
      </w:tblGrid>
      <w:tr w:rsidR="00664CCD" w:rsidRPr="00D2643A" w:rsidTr="00740276">
        <w:trPr>
          <w:cantSplit/>
        </w:trPr>
        <w:tc>
          <w:tcPr>
            <w:tcW w:w="1985" w:type="dxa"/>
            <w:vMerge w:val="restart"/>
            <w:tcBorders>
              <w:top w:val="single" w:sz="4" w:space="0" w:color="auto"/>
              <w:left w:val="nil"/>
            </w:tcBorders>
            <w:shd w:val="clear" w:color="auto" w:fill="auto"/>
            <w:hideMark/>
          </w:tcPr>
          <w:p w:rsidR="00664CCD" w:rsidRPr="00D2643A" w:rsidRDefault="00664CCD" w:rsidP="00D2643A">
            <w:pPr>
              <w:pStyle w:val="TableText"/>
              <w:keepNext/>
              <w:rPr>
                <w:b/>
                <w:lang w:eastAsia="en-NZ"/>
              </w:rPr>
            </w:pPr>
            <w:r w:rsidRPr="00D2643A">
              <w:rPr>
                <w:b/>
                <w:lang w:eastAsia="en-NZ"/>
              </w:rPr>
              <w:t>DHB of first screen</w:t>
            </w:r>
          </w:p>
        </w:tc>
        <w:tc>
          <w:tcPr>
            <w:tcW w:w="1113" w:type="dxa"/>
            <w:tcBorders>
              <w:top w:val="single" w:sz="4" w:space="0" w:color="auto"/>
            </w:tcBorders>
            <w:shd w:val="clear" w:color="auto" w:fill="auto"/>
            <w:hideMark/>
          </w:tcPr>
          <w:p w:rsidR="00664CCD" w:rsidRPr="00D2643A" w:rsidRDefault="00664CCD" w:rsidP="00664CCD">
            <w:pPr>
              <w:pStyle w:val="TableText"/>
              <w:keepNext/>
              <w:jc w:val="center"/>
              <w:rPr>
                <w:b/>
                <w:lang w:eastAsia="en-NZ"/>
              </w:rPr>
            </w:pPr>
            <w:r w:rsidRPr="00D2643A">
              <w:rPr>
                <w:b/>
                <w:lang w:eastAsia="en-NZ"/>
              </w:rPr>
              <w:t>Total screens completed</w:t>
            </w:r>
          </w:p>
        </w:tc>
        <w:tc>
          <w:tcPr>
            <w:tcW w:w="1114" w:type="dxa"/>
            <w:tcBorders>
              <w:top w:val="single" w:sz="4" w:space="0" w:color="auto"/>
            </w:tcBorders>
            <w:shd w:val="clear" w:color="auto" w:fill="auto"/>
            <w:hideMark/>
          </w:tcPr>
          <w:p w:rsidR="00664CCD" w:rsidRPr="00D2643A" w:rsidRDefault="00664CCD" w:rsidP="00664CCD">
            <w:pPr>
              <w:pStyle w:val="TableText"/>
              <w:keepNext/>
              <w:jc w:val="center"/>
              <w:rPr>
                <w:b/>
                <w:lang w:eastAsia="en-NZ"/>
              </w:rPr>
            </w:pPr>
            <w:r w:rsidRPr="00D2643A">
              <w:rPr>
                <w:b/>
                <w:lang w:eastAsia="en-NZ"/>
              </w:rPr>
              <w:t>Total referred to audiology</w:t>
            </w:r>
          </w:p>
        </w:tc>
        <w:tc>
          <w:tcPr>
            <w:tcW w:w="1114" w:type="dxa"/>
            <w:tcBorders>
              <w:top w:val="single" w:sz="4" w:space="0" w:color="auto"/>
            </w:tcBorders>
            <w:shd w:val="clear" w:color="auto" w:fill="auto"/>
            <w:hideMark/>
          </w:tcPr>
          <w:p w:rsidR="00664CCD" w:rsidRPr="00D2643A" w:rsidRDefault="00664CCD" w:rsidP="00664CCD">
            <w:pPr>
              <w:pStyle w:val="TableText"/>
              <w:keepNext/>
              <w:jc w:val="center"/>
              <w:rPr>
                <w:b/>
                <w:lang w:eastAsia="en-NZ"/>
              </w:rPr>
            </w:pPr>
            <w:r w:rsidRPr="00D2643A">
              <w:rPr>
                <w:b/>
                <w:lang w:eastAsia="en-NZ"/>
              </w:rPr>
              <w:t>Audiology completed by 3</w:t>
            </w:r>
            <w:r>
              <w:rPr>
                <w:b/>
                <w:lang w:eastAsia="en-NZ"/>
              </w:rPr>
              <w:t> </w:t>
            </w:r>
            <w:r w:rsidRPr="00D2643A">
              <w:rPr>
                <w:b/>
                <w:lang w:eastAsia="en-NZ"/>
              </w:rPr>
              <w:t>months</w:t>
            </w:r>
          </w:p>
        </w:tc>
        <w:tc>
          <w:tcPr>
            <w:tcW w:w="1113" w:type="dxa"/>
            <w:tcBorders>
              <w:top w:val="single" w:sz="4" w:space="0" w:color="auto"/>
            </w:tcBorders>
            <w:shd w:val="clear" w:color="auto" w:fill="auto"/>
            <w:hideMark/>
          </w:tcPr>
          <w:p w:rsidR="00664CCD" w:rsidRPr="00D2643A" w:rsidRDefault="00664CCD" w:rsidP="00664CCD">
            <w:pPr>
              <w:pStyle w:val="TableText"/>
              <w:keepNext/>
              <w:jc w:val="center"/>
              <w:rPr>
                <w:b/>
                <w:lang w:eastAsia="en-NZ"/>
              </w:rPr>
            </w:pPr>
            <w:r w:rsidRPr="00D2643A">
              <w:rPr>
                <w:b/>
                <w:lang w:eastAsia="en-NZ"/>
              </w:rPr>
              <w:t>Total audiology completed</w:t>
            </w:r>
          </w:p>
        </w:tc>
        <w:tc>
          <w:tcPr>
            <w:tcW w:w="1114" w:type="dxa"/>
            <w:tcBorders>
              <w:top w:val="single" w:sz="4" w:space="0" w:color="auto"/>
            </w:tcBorders>
            <w:shd w:val="clear" w:color="auto" w:fill="auto"/>
            <w:hideMark/>
          </w:tcPr>
          <w:p w:rsidR="00664CCD" w:rsidRPr="00D2643A" w:rsidRDefault="00664CCD" w:rsidP="00664CCD">
            <w:pPr>
              <w:pStyle w:val="TableText"/>
              <w:keepNext/>
              <w:jc w:val="center"/>
              <w:rPr>
                <w:b/>
                <w:lang w:eastAsia="en-NZ"/>
              </w:rPr>
            </w:pPr>
            <w:r w:rsidRPr="00D2643A">
              <w:rPr>
                <w:b/>
                <w:lang w:eastAsia="en-NZ"/>
              </w:rPr>
              <w:t>PCHL diagnosed by 3</w:t>
            </w:r>
            <w:r>
              <w:rPr>
                <w:b/>
                <w:lang w:eastAsia="en-NZ"/>
              </w:rPr>
              <w:t> </w:t>
            </w:r>
            <w:r w:rsidRPr="00D2643A">
              <w:rPr>
                <w:b/>
                <w:lang w:eastAsia="en-NZ"/>
              </w:rPr>
              <w:t>months</w:t>
            </w:r>
          </w:p>
        </w:tc>
        <w:tc>
          <w:tcPr>
            <w:tcW w:w="1114" w:type="dxa"/>
            <w:tcBorders>
              <w:top w:val="single" w:sz="4" w:space="0" w:color="auto"/>
            </w:tcBorders>
            <w:shd w:val="clear" w:color="auto" w:fill="auto"/>
            <w:hideMark/>
          </w:tcPr>
          <w:p w:rsidR="00664CCD" w:rsidRPr="00D2643A" w:rsidRDefault="00664CCD" w:rsidP="00664CCD">
            <w:pPr>
              <w:pStyle w:val="TableText"/>
              <w:keepNext/>
              <w:jc w:val="center"/>
              <w:rPr>
                <w:b/>
                <w:lang w:eastAsia="en-NZ"/>
              </w:rPr>
            </w:pPr>
            <w:r w:rsidRPr="00D2643A">
              <w:rPr>
                <w:b/>
                <w:lang w:eastAsia="en-NZ"/>
              </w:rPr>
              <w:t>Total PCHL diagnosed</w:t>
            </w:r>
          </w:p>
        </w:tc>
        <w:tc>
          <w:tcPr>
            <w:tcW w:w="1114" w:type="dxa"/>
            <w:tcBorders>
              <w:top w:val="single" w:sz="4" w:space="0" w:color="auto"/>
              <w:right w:val="single" w:sz="4" w:space="0" w:color="A6A6A6"/>
            </w:tcBorders>
            <w:shd w:val="clear" w:color="auto" w:fill="auto"/>
            <w:hideMark/>
          </w:tcPr>
          <w:p w:rsidR="00664CCD" w:rsidRPr="00D2643A" w:rsidRDefault="00664CCD" w:rsidP="00664CCD">
            <w:pPr>
              <w:pStyle w:val="TableText"/>
              <w:keepNext/>
              <w:jc w:val="center"/>
              <w:rPr>
                <w:b/>
                <w:lang w:eastAsia="en-NZ"/>
              </w:rPr>
            </w:pPr>
            <w:r w:rsidRPr="00D2643A">
              <w:rPr>
                <w:b/>
                <w:lang w:eastAsia="en-NZ"/>
              </w:rPr>
              <w:t>Audiology DNA/lost contact/ declined</w:t>
            </w:r>
          </w:p>
        </w:tc>
        <w:tc>
          <w:tcPr>
            <w:tcW w:w="1205" w:type="dxa"/>
            <w:tcBorders>
              <w:top w:val="single" w:sz="4" w:space="0" w:color="auto"/>
              <w:left w:val="single" w:sz="4" w:space="0" w:color="A6A6A6"/>
              <w:right w:val="nil"/>
            </w:tcBorders>
            <w:shd w:val="clear" w:color="auto" w:fill="auto"/>
            <w:hideMark/>
          </w:tcPr>
          <w:p w:rsidR="00664CCD" w:rsidRPr="00D2643A" w:rsidRDefault="00664CCD" w:rsidP="00664CCD">
            <w:pPr>
              <w:pStyle w:val="TableText"/>
              <w:keepNext/>
              <w:jc w:val="center"/>
              <w:rPr>
                <w:b/>
                <w:lang w:eastAsia="en-NZ"/>
              </w:rPr>
            </w:pPr>
            <w:r w:rsidRPr="00D2643A">
              <w:rPr>
                <w:b/>
                <w:lang w:eastAsia="en-NZ"/>
              </w:rPr>
              <w:t>2.2a</w:t>
            </w:r>
            <w:r>
              <w:rPr>
                <w:b/>
                <w:lang w:eastAsia="en-NZ"/>
              </w:rPr>
              <w:br/>
            </w:r>
            <w:r w:rsidRPr="00D2643A">
              <w:rPr>
                <w:b/>
                <w:lang w:eastAsia="en-NZ"/>
              </w:rPr>
              <w:t>Audiology assessment completion by 3</w:t>
            </w:r>
            <w:r>
              <w:rPr>
                <w:b/>
                <w:lang w:eastAsia="en-NZ"/>
              </w:rPr>
              <w:t> </w:t>
            </w:r>
            <w:r w:rsidRPr="00D2643A">
              <w:rPr>
                <w:b/>
                <w:lang w:eastAsia="en-NZ"/>
              </w:rPr>
              <w:t>months</w:t>
            </w:r>
          </w:p>
        </w:tc>
        <w:tc>
          <w:tcPr>
            <w:tcW w:w="1205" w:type="dxa"/>
            <w:tcBorders>
              <w:top w:val="single" w:sz="4" w:space="0" w:color="auto"/>
              <w:left w:val="nil"/>
            </w:tcBorders>
            <w:shd w:val="clear" w:color="auto" w:fill="auto"/>
            <w:hideMark/>
          </w:tcPr>
          <w:p w:rsidR="00664CCD" w:rsidRPr="00D2643A" w:rsidRDefault="00664CCD" w:rsidP="00664CCD">
            <w:pPr>
              <w:pStyle w:val="TableText"/>
              <w:keepNext/>
              <w:jc w:val="center"/>
              <w:rPr>
                <w:b/>
                <w:lang w:eastAsia="en-NZ"/>
              </w:rPr>
            </w:pPr>
            <w:r w:rsidRPr="00D2643A">
              <w:rPr>
                <w:b/>
                <w:lang w:eastAsia="en-NZ"/>
              </w:rPr>
              <w:t>2.2b</w:t>
            </w:r>
            <w:r>
              <w:rPr>
                <w:b/>
                <w:lang w:eastAsia="en-NZ"/>
              </w:rPr>
              <w:br/>
            </w:r>
            <w:r w:rsidRPr="00D2643A">
              <w:rPr>
                <w:b/>
                <w:lang w:eastAsia="en-NZ"/>
              </w:rPr>
              <w:t>PCHL diagnosed by 3</w:t>
            </w:r>
            <w:r>
              <w:rPr>
                <w:b/>
                <w:lang w:eastAsia="en-NZ"/>
              </w:rPr>
              <w:t> </w:t>
            </w:r>
            <w:r w:rsidRPr="00D2643A">
              <w:rPr>
                <w:b/>
                <w:lang w:eastAsia="en-NZ"/>
              </w:rPr>
              <w:t>months</w:t>
            </w:r>
          </w:p>
        </w:tc>
        <w:tc>
          <w:tcPr>
            <w:tcW w:w="1205" w:type="dxa"/>
            <w:tcBorders>
              <w:top w:val="single" w:sz="4" w:space="0" w:color="auto"/>
              <w:right w:val="nil"/>
            </w:tcBorders>
            <w:shd w:val="clear" w:color="auto" w:fill="auto"/>
            <w:hideMark/>
          </w:tcPr>
          <w:p w:rsidR="00664CCD" w:rsidRPr="00D2643A" w:rsidRDefault="00664CCD" w:rsidP="00664CCD">
            <w:pPr>
              <w:pStyle w:val="TableText"/>
              <w:keepNext/>
              <w:jc w:val="center"/>
              <w:rPr>
                <w:rFonts w:cs="Arial"/>
                <w:b/>
                <w:color w:val="000000"/>
                <w:lang w:eastAsia="en-NZ"/>
              </w:rPr>
            </w:pPr>
            <w:r w:rsidRPr="00D2643A">
              <w:rPr>
                <w:rFonts w:cs="Arial"/>
                <w:b/>
                <w:color w:val="000000"/>
                <w:lang w:eastAsia="en-NZ"/>
              </w:rPr>
              <w:t>2.3</w:t>
            </w:r>
            <w:r>
              <w:rPr>
                <w:rFonts w:cs="Arial"/>
                <w:b/>
                <w:color w:val="000000"/>
                <w:lang w:eastAsia="en-NZ"/>
              </w:rPr>
              <w:br/>
            </w:r>
            <w:r w:rsidRPr="00D2643A">
              <w:rPr>
                <w:rFonts w:cs="Arial"/>
                <w:b/>
                <w:color w:val="000000"/>
                <w:lang w:eastAsia="en-NZ"/>
              </w:rPr>
              <w:t>Audiology DNA/lost contact/ declined</w:t>
            </w:r>
          </w:p>
        </w:tc>
        <w:tc>
          <w:tcPr>
            <w:tcW w:w="1205" w:type="dxa"/>
            <w:tcBorders>
              <w:top w:val="single" w:sz="4" w:space="0" w:color="auto"/>
              <w:left w:val="nil"/>
              <w:right w:val="nil"/>
            </w:tcBorders>
            <w:shd w:val="clear" w:color="auto" w:fill="auto"/>
            <w:hideMark/>
          </w:tcPr>
          <w:p w:rsidR="00664CCD" w:rsidRPr="00D2643A" w:rsidRDefault="00664CCD" w:rsidP="00664CCD">
            <w:pPr>
              <w:pStyle w:val="TableText"/>
              <w:keepNext/>
              <w:jc w:val="center"/>
              <w:rPr>
                <w:rFonts w:cs="Arial"/>
                <w:b/>
                <w:color w:val="000000"/>
                <w:lang w:eastAsia="en-NZ"/>
              </w:rPr>
            </w:pPr>
            <w:r w:rsidRPr="00D2643A">
              <w:rPr>
                <w:rFonts w:cs="Arial"/>
                <w:b/>
                <w:color w:val="000000"/>
                <w:lang w:eastAsia="en-NZ"/>
              </w:rPr>
              <w:t>2.4</w:t>
            </w:r>
            <w:r>
              <w:rPr>
                <w:rFonts w:cs="Arial"/>
                <w:b/>
                <w:color w:val="000000"/>
                <w:lang w:eastAsia="en-NZ"/>
              </w:rPr>
              <w:br/>
            </w:r>
            <w:r w:rsidRPr="00D2643A">
              <w:rPr>
                <w:rFonts w:cs="Arial"/>
                <w:b/>
                <w:color w:val="000000"/>
                <w:lang w:eastAsia="en-NZ"/>
              </w:rPr>
              <w:t>Hearing loss detected</w:t>
            </w:r>
          </w:p>
        </w:tc>
      </w:tr>
      <w:tr w:rsidR="005E0784" w:rsidRPr="002736B4" w:rsidTr="00740276">
        <w:trPr>
          <w:cantSplit/>
        </w:trPr>
        <w:tc>
          <w:tcPr>
            <w:tcW w:w="1985" w:type="dxa"/>
            <w:vMerge/>
            <w:tcBorders>
              <w:left w:val="nil"/>
              <w:bottom w:val="single" w:sz="4" w:space="0" w:color="auto"/>
            </w:tcBorders>
            <w:shd w:val="clear" w:color="auto" w:fill="auto"/>
            <w:noWrap/>
          </w:tcPr>
          <w:p w:rsidR="005E0784" w:rsidRPr="00E933A9" w:rsidRDefault="005E0784" w:rsidP="00D2643A">
            <w:pPr>
              <w:pStyle w:val="TableText"/>
              <w:keepNext/>
              <w:rPr>
                <w:lang w:eastAsia="en-NZ"/>
              </w:rPr>
            </w:pPr>
          </w:p>
        </w:tc>
        <w:tc>
          <w:tcPr>
            <w:tcW w:w="7796" w:type="dxa"/>
            <w:gridSpan w:val="7"/>
            <w:tcBorders>
              <w:bottom w:val="single" w:sz="4" w:space="0" w:color="auto"/>
              <w:right w:val="single" w:sz="4" w:space="0" w:color="A6A6A6"/>
            </w:tcBorders>
            <w:shd w:val="clear" w:color="auto" w:fill="auto"/>
            <w:noWrap/>
          </w:tcPr>
          <w:p w:rsidR="005E0784" w:rsidRPr="00664CCD" w:rsidRDefault="005E0784" w:rsidP="00664CCD">
            <w:pPr>
              <w:pStyle w:val="TableText"/>
              <w:keepNext/>
              <w:jc w:val="center"/>
              <w:rPr>
                <w:b/>
              </w:rPr>
            </w:pPr>
            <w:r w:rsidRPr="00664CCD">
              <w:rPr>
                <w:b/>
              </w:rPr>
              <w:t>Number</w:t>
            </w:r>
          </w:p>
        </w:tc>
        <w:tc>
          <w:tcPr>
            <w:tcW w:w="3615" w:type="dxa"/>
            <w:gridSpan w:val="3"/>
            <w:tcBorders>
              <w:left w:val="single" w:sz="4" w:space="0" w:color="A6A6A6"/>
              <w:bottom w:val="single" w:sz="4" w:space="0" w:color="auto"/>
            </w:tcBorders>
            <w:shd w:val="clear" w:color="auto" w:fill="auto"/>
            <w:noWrap/>
          </w:tcPr>
          <w:p w:rsidR="005E0784" w:rsidRPr="00664CCD" w:rsidRDefault="005E0784" w:rsidP="00664CCD">
            <w:pPr>
              <w:pStyle w:val="TableText"/>
              <w:keepNext/>
              <w:jc w:val="center"/>
              <w:rPr>
                <w:rFonts w:cs="Arial"/>
                <w:b/>
                <w:szCs w:val="18"/>
              </w:rPr>
            </w:pPr>
            <w:r w:rsidRPr="00664CCD">
              <w:rPr>
                <w:b/>
              </w:rPr>
              <w:t>Percentage</w:t>
            </w:r>
          </w:p>
        </w:tc>
        <w:tc>
          <w:tcPr>
            <w:tcW w:w="1205" w:type="dxa"/>
            <w:tcBorders>
              <w:bottom w:val="single" w:sz="4" w:space="0" w:color="auto"/>
              <w:right w:val="nil"/>
            </w:tcBorders>
            <w:shd w:val="clear" w:color="auto" w:fill="auto"/>
          </w:tcPr>
          <w:p w:rsidR="005E0784" w:rsidRPr="00664CCD" w:rsidRDefault="005E0784" w:rsidP="00224406">
            <w:pPr>
              <w:pStyle w:val="TableText"/>
              <w:keepNext/>
              <w:jc w:val="center"/>
              <w:rPr>
                <w:rFonts w:cs="Arial"/>
                <w:b/>
                <w:szCs w:val="18"/>
              </w:rPr>
            </w:pPr>
            <w:r w:rsidRPr="00664CCD">
              <w:rPr>
                <w:rFonts w:cs="Arial"/>
                <w:b/>
                <w:szCs w:val="18"/>
              </w:rPr>
              <w:t>Per 1000</w:t>
            </w:r>
          </w:p>
        </w:tc>
      </w:tr>
      <w:tr w:rsidR="00766497" w:rsidRPr="002736B4" w:rsidTr="00740276">
        <w:trPr>
          <w:cantSplit/>
        </w:trPr>
        <w:tc>
          <w:tcPr>
            <w:tcW w:w="1985" w:type="dxa"/>
            <w:tcBorders>
              <w:top w:val="single" w:sz="4" w:space="0" w:color="auto"/>
              <w:left w:val="nil"/>
              <w:bottom w:val="single" w:sz="4" w:space="0" w:color="A6A6A6"/>
            </w:tcBorders>
            <w:shd w:val="clear" w:color="auto" w:fill="auto"/>
            <w:noWrap/>
            <w:hideMark/>
          </w:tcPr>
          <w:p w:rsidR="0040448D" w:rsidRPr="00E933A9" w:rsidRDefault="0040448D" w:rsidP="00D2643A">
            <w:pPr>
              <w:pStyle w:val="TableText"/>
              <w:keepNext/>
              <w:rPr>
                <w:lang w:eastAsia="en-NZ"/>
              </w:rPr>
            </w:pPr>
            <w:r w:rsidRPr="00E933A9">
              <w:rPr>
                <w:lang w:eastAsia="en-NZ"/>
              </w:rPr>
              <w:t>Northland</w:t>
            </w:r>
          </w:p>
        </w:tc>
        <w:tc>
          <w:tcPr>
            <w:tcW w:w="1113" w:type="dxa"/>
            <w:tcBorders>
              <w:top w:val="single" w:sz="4" w:space="0" w:color="auto"/>
              <w:bottom w:val="single" w:sz="4" w:space="0" w:color="A6A6A6"/>
            </w:tcBorders>
            <w:shd w:val="clear" w:color="auto" w:fill="auto"/>
            <w:noWrap/>
            <w:hideMark/>
          </w:tcPr>
          <w:p w:rsidR="0040448D" w:rsidRPr="00E933A9" w:rsidRDefault="0040448D" w:rsidP="00664CCD">
            <w:pPr>
              <w:pStyle w:val="TableText"/>
              <w:keepNext/>
              <w:tabs>
                <w:tab w:val="decimal" w:pos="652"/>
              </w:tabs>
            </w:pPr>
            <w:r w:rsidRPr="00E933A9">
              <w:t>1687</w:t>
            </w:r>
          </w:p>
        </w:tc>
        <w:tc>
          <w:tcPr>
            <w:tcW w:w="1114" w:type="dxa"/>
            <w:tcBorders>
              <w:top w:val="single" w:sz="4" w:space="0" w:color="auto"/>
              <w:bottom w:val="single" w:sz="4" w:space="0" w:color="A6A6A6"/>
            </w:tcBorders>
            <w:shd w:val="clear" w:color="auto" w:fill="auto"/>
            <w:noWrap/>
            <w:hideMark/>
          </w:tcPr>
          <w:p w:rsidR="0040448D" w:rsidRPr="00E933A9" w:rsidRDefault="0040448D" w:rsidP="00664CCD">
            <w:pPr>
              <w:pStyle w:val="TableText"/>
              <w:keepNext/>
              <w:tabs>
                <w:tab w:val="decimal" w:pos="652"/>
              </w:tabs>
            </w:pPr>
            <w:r w:rsidRPr="00E933A9">
              <w:t>113</w:t>
            </w:r>
          </w:p>
        </w:tc>
        <w:tc>
          <w:tcPr>
            <w:tcW w:w="1114" w:type="dxa"/>
            <w:tcBorders>
              <w:top w:val="single" w:sz="4" w:space="0" w:color="auto"/>
              <w:bottom w:val="single" w:sz="4" w:space="0" w:color="A6A6A6"/>
            </w:tcBorders>
            <w:shd w:val="clear" w:color="auto" w:fill="auto"/>
            <w:noWrap/>
            <w:hideMark/>
          </w:tcPr>
          <w:p w:rsidR="0040448D" w:rsidRPr="00E933A9" w:rsidRDefault="0040448D" w:rsidP="00664CCD">
            <w:pPr>
              <w:pStyle w:val="TableText"/>
              <w:keepNext/>
              <w:tabs>
                <w:tab w:val="decimal" w:pos="652"/>
              </w:tabs>
            </w:pPr>
            <w:r w:rsidRPr="00E933A9">
              <w:t>45</w:t>
            </w:r>
          </w:p>
        </w:tc>
        <w:tc>
          <w:tcPr>
            <w:tcW w:w="1113" w:type="dxa"/>
            <w:tcBorders>
              <w:top w:val="single" w:sz="4" w:space="0" w:color="auto"/>
              <w:bottom w:val="single" w:sz="4" w:space="0" w:color="A6A6A6"/>
            </w:tcBorders>
            <w:shd w:val="clear" w:color="auto" w:fill="auto"/>
            <w:noWrap/>
            <w:hideMark/>
          </w:tcPr>
          <w:p w:rsidR="0040448D" w:rsidRPr="00E933A9" w:rsidRDefault="0040448D" w:rsidP="00664CCD">
            <w:pPr>
              <w:pStyle w:val="TableText"/>
              <w:keepNext/>
              <w:tabs>
                <w:tab w:val="decimal" w:pos="652"/>
              </w:tabs>
            </w:pPr>
            <w:r w:rsidRPr="00E933A9">
              <w:t>64</w:t>
            </w:r>
          </w:p>
        </w:tc>
        <w:tc>
          <w:tcPr>
            <w:tcW w:w="1114" w:type="dxa"/>
            <w:tcBorders>
              <w:top w:val="single" w:sz="4" w:space="0" w:color="auto"/>
              <w:bottom w:val="single" w:sz="4" w:space="0" w:color="A6A6A6"/>
            </w:tcBorders>
            <w:shd w:val="clear" w:color="auto" w:fill="auto"/>
            <w:noWrap/>
            <w:hideMark/>
          </w:tcPr>
          <w:p w:rsidR="0040448D" w:rsidRPr="00E933A9" w:rsidRDefault="0040448D" w:rsidP="00664CCD">
            <w:pPr>
              <w:pStyle w:val="TableText"/>
              <w:keepNext/>
              <w:tabs>
                <w:tab w:val="decimal" w:pos="652"/>
              </w:tabs>
            </w:pPr>
            <w:r w:rsidRPr="00E933A9">
              <w:t>5</w:t>
            </w:r>
          </w:p>
        </w:tc>
        <w:tc>
          <w:tcPr>
            <w:tcW w:w="1114" w:type="dxa"/>
            <w:tcBorders>
              <w:top w:val="single" w:sz="4" w:space="0" w:color="auto"/>
              <w:bottom w:val="single" w:sz="4" w:space="0" w:color="A6A6A6"/>
            </w:tcBorders>
            <w:shd w:val="clear" w:color="auto" w:fill="auto"/>
            <w:noWrap/>
            <w:hideMark/>
          </w:tcPr>
          <w:p w:rsidR="0040448D" w:rsidRPr="00E933A9" w:rsidRDefault="0040448D" w:rsidP="00664CCD">
            <w:pPr>
              <w:pStyle w:val="TableText"/>
              <w:keepNext/>
              <w:tabs>
                <w:tab w:val="decimal" w:pos="652"/>
              </w:tabs>
            </w:pPr>
            <w:r w:rsidRPr="00E933A9">
              <w:t>6</w:t>
            </w:r>
          </w:p>
        </w:tc>
        <w:tc>
          <w:tcPr>
            <w:tcW w:w="1114" w:type="dxa"/>
            <w:tcBorders>
              <w:top w:val="single" w:sz="4" w:space="0" w:color="auto"/>
              <w:bottom w:val="single" w:sz="4" w:space="0" w:color="A6A6A6"/>
              <w:right w:val="single" w:sz="4" w:space="0" w:color="A6A6A6"/>
            </w:tcBorders>
            <w:shd w:val="clear" w:color="auto" w:fill="auto"/>
            <w:noWrap/>
            <w:hideMark/>
          </w:tcPr>
          <w:p w:rsidR="0040448D" w:rsidRPr="00E933A9" w:rsidRDefault="0040448D" w:rsidP="00664CCD">
            <w:pPr>
              <w:pStyle w:val="TableText"/>
              <w:keepNext/>
              <w:tabs>
                <w:tab w:val="decimal" w:pos="652"/>
              </w:tabs>
            </w:pPr>
            <w:r w:rsidRPr="00E933A9">
              <w:t>22</w:t>
            </w:r>
          </w:p>
        </w:tc>
        <w:tc>
          <w:tcPr>
            <w:tcW w:w="1205" w:type="dxa"/>
            <w:tcBorders>
              <w:top w:val="single" w:sz="4" w:space="0" w:color="auto"/>
              <w:left w:val="single" w:sz="4" w:space="0" w:color="A6A6A6"/>
              <w:bottom w:val="single" w:sz="4" w:space="0" w:color="A6A6A6"/>
              <w:right w:val="nil"/>
            </w:tcBorders>
            <w:shd w:val="clear" w:color="auto" w:fill="auto"/>
            <w:noWrap/>
            <w:hideMark/>
          </w:tcPr>
          <w:p w:rsidR="0040448D" w:rsidRPr="00E933A9" w:rsidRDefault="0040448D" w:rsidP="00664CCD">
            <w:pPr>
              <w:pStyle w:val="TableText"/>
              <w:keepNext/>
              <w:tabs>
                <w:tab w:val="decimal" w:pos="652"/>
              </w:tabs>
            </w:pPr>
            <w:r w:rsidRPr="00E933A9">
              <w:t>39.8</w:t>
            </w:r>
          </w:p>
        </w:tc>
        <w:tc>
          <w:tcPr>
            <w:tcW w:w="1205" w:type="dxa"/>
            <w:tcBorders>
              <w:top w:val="single" w:sz="4" w:space="0" w:color="auto"/>
              <w:left w:val="nil"/>
              <w:bottom w:val="single" w:sz="4" w:space="0" w:color="A6A6A6"/>
            </w:tcBorders>
            <w:shd w:val="clear" w:color="auto" w:fill="auto"/>
            <w:noWrap/>
            <w:hideMark/>
          </w:tcPr>
          <w:p w:rsidR="0040448D" w:rsidRPr="0080663F" w:rsidRDefault="0040448D" w:rsidP="00664CCD">
            <w:pPr>
              <w:pStyle w:val="TableText"/>
              <w:keepNext/>
              <w:tabs>
                <w:tab w:val="decimal" w:pos="652"/>
              </w:tabs>
            </w:pPr>
            <w:r w:rsidRPr="0080663F">
              <w:t>83.3</w:t>
            </w:r>
          </w:p>
        </w:tc>
        <w:tc>
          <w:tcPr>
            <w:tcW w:w="1205" w:type="dxa"/>
            <w:tcBorders>
              <w:top w:val="single" w:sz="4" w:space="0" w:color="auto"/>
              <w:bottom w:val="single" w:sz="4" w:space="0" w:color="A6A6A6"/>
              <w:right w:val="nil"/>
            </w:tcBorders>
            <w:shd w:val="clear" w:color="auto" w:fill="auto"/>
            <w:noWrap/>
            <w:hideMark/>
          </w:tcPr>
          <w:p w:rsidR="0040448D" w:rsidRPr="0080663F" w:rsidRDefault="0040448D" w:rsidP="00664CCD">
            <w:pPr>
              <w:pStyle w:val="TableText"/>
              <w:keepNext/>
              <w:tabs>
                <w:tab w:val="decimal" w:pos="510"/>
              </w:tabs>
              <w:rPr>
                <w:rFonts w:cs="Arial"/>
                <w:szCs w:val="18"/>
              </w:rPr>
            </w:pPr>
            <w:r w:rsidRPr="0080663F">
              <w:rPr>
                <w:rFonts w:cs="Arial"/>
                <w:szCs w:val="18"/>
              </w:rPr>
              <w:t>19.5</w:t>
            </w:r>
          </w:p>
        </w:tc>
        <w:tc>
          <w:tcPr>
            <w:tcW w:w="1205" w:type="dxa"/>
            <w:tcBorders>
              <w:top w:val="single" w:sz="4" w:space="0" w:color="auto"/>
              <w:left w:val="nil"/>
              <w:bottom w:val="single" w:sz="4" w:space="0" w:color="A6A6A6"/>
              <w:right w:val="nil"/>
            </w:tcBorders>
            <w:shd w:val="clear" w:color="auto" w:fill="auto"/>
            <w:noWrap/>
            <w:hideMark/>
          </w:tcPr>
          <w:p w:rsidR="0040448D" w:rsidRPr="0080663F" w:rsidRDefault="0040448D" w:rsidP="00664CCD">
            <w:pPr>
              <w:pStyle w:val="TableText"/>
              <w:keepNext/>
              <w:tabs>
                <w:tab w:val="decimal" w:pos="510"/>
              </w:tabs>
              <w:rPr>
                <w:rFonts w:cs="Arial"/>
                <w:szCs w:val="18"/>
              </w:rPr>
            </w:pPr>
            <w:r w:rsidRPr="0080663F">
              <w:rPr>
                <w:rFonts w:cs="Arial"/>
                <w:szCs w:val="18"/>
              </w:rPr>
              <w:t>3.6</w:t>
            </w:r>
          </w:p>
        </w:tc>
      </w:tr>
      <w:tr w:rsidR="00766497" w:rsidRPr="002736B4" w:rsidTr="00740276">
        <w:trPr>
          <w:cantSplit/>
        </w:trPr>
        <w:tc>
          <w:tcPr>
            <w:tcW w:w="1985" w:type="dxa"/>
            <w:tcBorders>
              <w:top w:val="single" w:sz="4" w:space="0" w:color="A6A6A6"/>
              <w:left w:val="nil"/>
              <w:bottom w:val="single" w:sz="4" w:space="0" w:color="A6A6A6"/>
            </w:tcBorders>
            <w:shd w:val="clear" w:color="auto" w:fill="auto"/>
            <w:noWrap/>
            <w:hideMark/>
          </w:tcPr>
          <w:p w:rsidR="0040448D" w:rsidRPr="00E933A9" w:rsidRDefault="0040448D" w:rsidP="00D2643A">
            <w:pPr>
              <w:pStyle w:val="TableText"/>
              <w:keepNext/>
              <w:rPr>
                <w:lang w:eastAsia="en-NZ"/>
              </w:rPr>
            </w:pPr>
            <w:r w:rsidRPr="00E933A9">
              <w:rPr>
                <w:lang w:eastAsia="en-NZ"/>
              </w:rPr>
              <w:t>Waitemata</w:t>
            </w:r>
          </w:p>
        </w:tc>
        <w:tc>
          <w:tcPr>
            <w:tcW w:w="1113" w:type="dxa"/>
            <w:tcBorders>
              <w:top w:val="single" w:sz="4" w:space="0" w:color="A6A6A6"/>
              <w:bottom w:val="single" w:sz="4" w:space="0" w:color="A6A6A6"/>
            </w:tcBorders>
            <w:shd w:val="clear" w:color="auto" w:fill="auto"/>
            <w:noWrap/>
            <w:hideMark/>
          </w:tcPr>
          <w:p w:rsidR="0040448D" w:rsidRPr="00E933A9" w:rsidRDefault="0040448D" w:rsidP="00664CCD">
            <w:pPr>
              <w:pStyle w:val="TableText"/>
              <w:keepNext/>
              <w:tabs>
                <w:tab w:val="decimal" w:pos="652"/>
              </w:tabs>
            </w:pPr>
            <w:r w:rsidRPr="00E933A9">
              <w:t>5714</w:t>
            </w:r>
          </w:p>
        </w:tc>
        <w:tc>
          <w:tcPr>
            <w:tcW w:w="1114" w:type="dxa"/>
            <w:tcBorders>
              <w:top w:val="single" w:sz="4" w:space="0" w:color="A6A6A6"/>
              <w:bottom w:val="single" w:sz="4" w:space="0" w:color="A6A6A6"/>
            </w:tcBorders>
            <w:shd w:val="clear" w:color="auto" w:fill="auto"/>
            <w:noWrap/>
            <w:hideMark/>
          </w:tcPr>
          <w:p w:rsidR="0040448D" w:rsidRPr="00E933A9" w:rsidRDefault="0040448D" w:rsidP="00664CCD">
            <w:pPr>
              <w:pStyle w:val="TableText"/>
              <w:keepNext/>
              <w:tabs>
                <w:tab w:val="decimal" w:pos="652"/>
              </w:tabs>
            </w:pPr>
            <w:r w:rsidRPr="00E933A9">
              <w:t>102</w:t>
            </w:r>
          </w:p>
        </w:tc>
        <w:tc>
          <w:tcPr>
            <w:tcW w:w="1114" w:type="dxa"/>
            <w:tcBorders>
              <w:top w:val="single" w:sz="4" w:space="0" w:color="A6A6A6"/>
              <w:bottom w:val="single" w:sz="4" w:space="0" w:color="A6A6A6"/>
            </w:tcBorders>
            <w:shd w:val="clear" w:color="auto" w:fill="auto"/>
            <w:noWrap/>
            <w:hideMark/>
          </w:tcPr>
          <w:p w:rsidR="0040448D" w:rsidRPr="00E933A9" w:rsidRDefault="0040448D" w:rsidP="00664CCD">
            <w:pPr>
              <w:pStyle w:val="TableText"/>
              <w:keepNext/>
              <w:tabs>
                <w:tab w:val="decimal" w:pos="652"/>
              </w:tabs>
            </w:pPr>
            <w:r w:rsidRPr="00E933A9">
              <w:t>60</w:t>
            </w:r>
          </w:p>
        </w:tc>
        <w:tc>
          <w:tcPr>
            <w:tcW w:w="1113" w:type="dxa"/>
            <w:tcBorders>
              <w:top w:val="single" w:sz="4" w:space="0" w:color="A6A6A6"/>
              <w:bottom w:val="single" w:sz="4" w:space="0" w:color="A6A6A6"/>
            </w:tcBorders>
            <w:shd w:val="clear" w:color="auto" w:fill="auto"/>
            <w:noWrap/>
            <w:hideMark/>
          </w:tcPr>
          <w:p w:rsidR="0040448D" w:rsidRPr="00E933A9" w:rsidRDefault="0040448D" w:rsidP="00664CCD">
            <w:pPr>
              <w:pStyle w:val="TableText"/>
              <w:keepNext/>
              <w:tabs>
                <w:tab w:val="decimal" w:pos="652"/>
              </w:tabs>
            </w:pPr>
            <w:r w:rsidRPr="00E933A9">
              <w:t>74</w:t>
            </w:r>
          </w:p>
        </w:tc>
        <w:tc>
          <w:tcPr>
            <w:tcW w:w="1114" w:type="dxa"/>
            <w:tcBorders>
              <w:top w:val="single" w:sz="4" w:space="0" w:color="A6A6A6"/>
              <w:bottom w:val="single" w:sz="4" w:space="0" w:color="A6A6A6"/>
            </w:tcBorders>
            <w:shd w:val="clear" w:color="auto" w:fill="auto"/>
            <w:noWrap/>
            <w:hideMark/>
          </w:tcPr>
          <w:p w:rsidR="0040448D" w:rsidRPr="00E933A9" w:rsidRDefault="0040448D" w:rsidP="00664CCD">
            <w:pPr>
              <w:pStyle w:val="TableText"/>
              <w:keepNext/>
              <w:tabs>
                <w:tab w:val="decimal" w:pos="652"/>
              </w:tabs>
            </w:pPr>
            <w:r w:rsidRPr="00E933A9">
              <w:t>10</w:t>
            </w:r>
          </w:p>
        </w:tc>
        <w:tc>
          <w:tcPr>
            <w:tcW w:w="1114" w:type="dxa"/>
            <w:tcBorders>
              <w:top w:val="single" w:sz="4" w:space="0" w:color="A6A6A6"/>
              <w:bottom w:val="single" w:sz="4" w:space="0" w:color="A6A6A6"/>
            </w:tcBorders>
            <w:shd w:val="clear" w:color="auto" w:fill="auto"/>
            <w:noWrap/>
            <w:hideMark/>
          </w:tcPr>
          <w:p w:rsidR="0040448D" w:rsidRPr="00E933A9" w:rsidRDefault="0040448D" w:rsidP="00664CCD">
            <w:pPr>
              <w:pStyle w:val="TableText"/>
              <w:keepNext/>
              <w:tabs>
                <w:tab w:val="decimal" w:pos="652"/>
              </w:tabs>
            </w:pPr>
            <w:r w:rsidRPr="00E933A9">
              <w:t>13</w:t>
            </w:r>
          </w:p>
        </w:tc>
        <w:tc>
          <w:tcPr>
            <w:tcW w:w="1114" w:type="dxa"/>
            <w:tcBorders>
              <w:top w:val="single" w:sz="4" w:space="0" w:color="A6A6A6"/>
              <w:bottom w:val="single" w:sz="4" w:space="0" w:color="A6A6A6"/>
              <w:right w:val="single" w:sz="4" w:space="0" w:color="A6A6A6"/>
            </w:tcBorders>
            <w:shd w:val="clear" w:color="auto" w:fill="auto"/>
            <w:noWrap/>
            <w:hideMark/>
          </w:tcPr>
          <w:p w:rsidR="0040448D" w:rsidRPr="00E933A9" w:rsidRDefault="004D6822" w:rsidP="00664CCD">
            <w:pPr>
              <w:pStyle w:val="TableText"/>
              <w:keepNext/>
              <w:tabs>
                <w:tab w:val="decimal" w:pos="652"/>
              </w:tabs>
            </w:pPr>
            <w:r w:rsidRPr="00E933A9">
              <w:t>–</w:t>
            </w:r>
          </w:p>
        </w:tc>
        <w:tc>
          <w:tcPr>
            <w:tcW w:w="1205" w:type="dxa"/>
            <w:tcBorders>
              <w:top w:val="single" w:sz="4" w:space="0" w:color="A6A6A6"/>
              <w:left w:val="single" w:sz="4" w:space="0" w:color="A6A6A6"/>
              <w:bottom w:val="single" w:sz="4" w:space="0" w:color="A6A6A6"/>
              <w:right w:val="nil"/>
            </w:tcBorders>
            <w:shd w:val="clear" w:color="auto" w:fill="auto"/>
            <w:noWrap/>
            <w:hideMark/>
          </w:tcPr>
          <w:p w:rsidR="0040448D" w:rsidRPr="00E933A9" w:rsidRDefault="0040448D" w:rsidP="00664CCD">
            <w:pPr>
              <w:pStyle w:val="TableText"/>
              <w:keepNext/>
              <w:tabs>
                <w:tab w:val="decimal" w:pos="652"/>
              </w:tabs>
            </w:pPr>
            <w:r w:rsidRPr="00E933A9">
              <w:t>58.8</w:t>
            </w:r>
          </w:p>
        </w:tc>
        <w:tc>
          <w:tcPr>
            <w:tcW w:w="1205" w:type="dxa"/>
            <w:tcBorders>
              <w:top w:val="single" w:sz="4" w:space="0" w:color="A6A6A6"/>
              <w:left w:val="nil"/>
              <w:bottom w:val="single" w:sz="4" w:space="0" w:color="A6A6A6"/>
            </w:tcBorders>
            <w:shd w:val="clear" w:color="auto" w:fill="auto"/>
            <w:noWrap/>
            <w:hideMark/>
          </w:tcPr>
          <w:p w:rsidR="0040448D" w:rsidRPr="0080663F" w:rsidRDefault="0040448D" w:rsidP="00664CCD">
            <w:pPr>
              <w:pStyle w:val="TableText"/>
              <w:keepNext/>
              <w:tabs>
                <w:tab w:val="decimal" w:pos="652"/>
              </w:tabs>
            </w:pPr>
            <w:r w:rsidRPr="0080663F">
              <w:t>76.9</w:t>
            </w:r>
          </w:p>
        </w:tc>
        <w:tc>
          <w:tcPr>
            <w:tcW w:w="1205" w:type="dxa"/>
            <w:tcBorders>
              <w:top w:val="single" w:sz="4" w:space="0" w:color="A6A6A6"/>
              <w:bottom w:val="single" w:sz="4" w:space="0" w:color="A6A6A6"/>
              <w:right w:val="nil"/>
            </w:tcBorders>
            <w:shd w:val="clear" w:color="auto" w:fill="auto"/>
            <w:noWrap/>
          </w:tcPr>
          <w:p w:rsidR="0040448D" w:rsidRPr="0080663F" w:rsidRDefault="0040448D" w:rsidP="00664CCD">
            <w:pPr>
              <w:pStyle w:val="TableText"/>
              <w:keepNext/>
              <w:tabs>
                <w:tab w:val="decimal" w:pos="510"/>
              </w:tabs>
              <w:rPr>
                <w:rFonts w:cs="Arial"/>
                <w:szCs w:val="18"/>
              </w:rPr>
            </w:pPr>
            <w:r w:rsidRPr="0080663F">
              <w:rPr>
                <w:rFonts w:cs="Arial"/>
                <w:szCs w:val="18"/>
              </w:rPr>
              <w:t>0.0</w:t>
            </w:r>
          </w:p>
        </w:tc>
        <w:tc>
          <w:tcPr>
            <w:tcW w:w="1205" w:type="dxa"/>
            <w:tcBorders>
              <w:top w:val="single" w:sz="4" w:space="0" w:color="A6A6A6"/>
              <w:left w:val="nil"/>
              <w:bottom w:val="single" w:sz="4" w:space="0" w:color="A6A6A6"/>
              <w:right w:val="nil"/>
            </w:tcBorders>
            <w:shd w:val="clear" w:color="auto" w:fill="auto"/>
            <w:noWrap/>
            <w:hideMark/>
          </w:tcPr>
          <w:p w:rsidR="0040448D" w:rsidRPr="0080663F" w:rsidRDefault="0040448D" w:rsidP="00664CCD">
            <w:pPr>
              <w:pStyle w:val="TableText"/>
              <w:keepNext/>
              <w:tabs>
                <w:tab w:val="decimal" w:pos="510"/>
              </w:tabs>
              <w:rPr>
                <w:rFonts w:cs="Arial"/>
                <w:szCs w:val="18"/>
              </w:rPr>
            </w:pPr>
            <w:r w:rsidRPr="0080663F">
              <w:rPr>
                <w:rFonts w:cs="Arial"/>
                <w:szCs w:val="18"/>
              </w:rPr>
              <w:t>2.3</w:t>
            </w:r>
          </w:p>
        </w:tc>
      </w:tr>
      <w:tr w:rsidR="00766497" w:rsidRPr="002736B4" w:rsidTr="00740276">
        <w:trPr>
          <w:cantSplit/>
        </w:trPr>
        <w:tc>
          <w:tcPr>
            <w:tcW w:w="1985" w:type="dxa"/>
            <w:tcBorders>
              <w:top w:val="single" w:sz="4" w:space="0" w:color="A6A6A6"/>
              <w:left w:val="nil"/>
              <w:bottom w:val="single" w:sz="4" w:space="0" w:color="A6A6A6"/>
            </w:tcBorders>
            <w:shd w:val="clear" w:color="auto" w:fill="auto"/>
            <w:noWrap/>
            <w:hideMark/>
          </w:tcPr>
          <w:p w:rsidR="0040448D" w:rsidRPr="00E933A9" w:rsidRDefault="0040448D" w:rsidP="00D2643A">
            <w:pPr>
              <w:pStyle w:val="TableText"/>
              <w:keepNext/>
              <w:rPr>
                <w:lang w:eastAsia="en-NZ"/>
              </w:rPr>
            </w:pPr>
            <w:r w:rsidRPr="00E933A9">
              <w:rPr>
                <w:lang w:eastAsia="en-NZ"/>
              </w:rPr>
              <w:t>Auckland</w:t>
            </w:r>
          </w:p>
        </w:tc>
        <w:tc>
          <w:tcPr>
            <w:tcW w:w="1113" w:type="dxa"/>
            <w:tcBorders>
              <w:top w:val="single" w:sz="4" w:space="0" w:color="A6A6A6"/>
              <w:bottom w:val="single" w:sz="4" w:space="0" w:color="A6A6A6"/>
            </w:tcBorders>
            <w:shd w:val="clear" w:color="auto" w:fill="auto"/>
            <w:noWrap/>
            <w:hideMark/>
          </w:tcPr>
          <w:p w:rsidR="0040448D" w:rsidRPr="00E933A9" w:rsidRDefault="0040448D" w:rsidP="00664CCD">
            <w:pPr>
              <w:pStyle w:val="TableText"/>
              <w:keepNext/>
              <w:tabs>
                <w:tab w:val="decimal" w:pos="652"/>
              </w:tabs>
            </w:pPr>
            <w:r w:rsidRPr="00E933A9">
              <w:t>7641</w:t>
            </w:r>
          </w:p>
        </w:tc>
        <w:tc>
          <w:tcPr>
            <w:tcW w:w="1114" w:type="dxa"/>
            <w:tcBorders>
              <w:top w:val="single" w:sz="4" w:space="0" w:color="A6A6A6"/>
              <w:bottom w:val="single" w:sz="4" w:space="0" w:color="A6A6A6"/>
            </w:tcBorders>
            <w:shd w:val="clear" w:color="auto" w:fill="auto"/>
            <w:noWrap/>
            <w:hideMark/>
          </w:tcPr>
          <w:p w:rsidR="0040448D" w:rsidRPr="00E933A9" w:rsidRDefault="0040448D" w:rsidP="00664CCD">
            <w:pPr>
              <w:pStyle w:val="TableText"/>
              <w:keepNext/>
              <w:tabs>
                <w:tab w:val="decimal" w:pos="652"/>
              </w:tabs>
            </w:pPr>
            <w:r w:rsidRPr="00E933A9">
              <w:t>126</w:t>
            </w:r>
          </w:p>
        </w:tc>
        <w:tc>
          <w:tcPr>
            <w:tcW w:w="1114" w:type="dxa"/>
            <w:tcBorders>
              <w:top w:val="single" w:sz="4" w:space="0" w:color="A6A6A6"/>
              <w:bottom w:val="single" w:sz="4" w:space="0" w:color="A6A6A6"/>
            </w:tcBorders>
            <w:shd w:val="clear" w:color="auto" w:fill="auto"/>
            <w:noWrap/>
            <w:hideMark/>
          </w:tcPr>
          <w:p w:rsidR="0040448D" w:rsidRPr="00E933A9" w:rsidRDefault="0040448D" w:rsidP="00664CCD">
            <w:pPr>
              <w:pStyle w:val="TableText"/>
              <w:keepNext/>
              <w:tabs>
                <w:tab w:val="decimal" w:pos="652"/>
              </w:tabs>
            </w:pPr>
            <w:r w:rsidRPr="00E933A9">
              <w:t>86</w:t>
            </w:r>
          </w:p>
        </w:tc>
        <w:tc>
          <w:tcPr>
            <w:tcW w:w="1113" w:type="dxa"/>
            <w:tcBorders>
              <w:top w:val="single" w:sz="4" w:space="0" w:color="A6A6A6"/>
              <w:bottom w:val="single" w:sz="4" w:space="0" w:color="A6A6A6"/>
            </w:tcBorders>
            <w:shd w:val="clear" w:color="auto" w:fill="auto"/>
            <w:noWrap/>
            <w:hideMark/>
          </w:tcPr>
          <w:p w:rsidR="0040448D" w:rsidRPr="00E933A9" w:rsidRDefault="0040448D" w:rsidP="00664CCD">
            <w:pPr>
              <w:pStyle w:val="TableText"/>
              <w:keepNext/>
              <w:tabs>
                <w:tab w:val="decimal" w:pos="652"/>
              </w:tabs>
            </w:pPr>
            <w:r w:rsidRPr="00E933A9">
              <w:t>91</w:t>
            </w:r>
          </w:p>
        </w:tc>
        <w:tc>
          <w:tcPr>
            <w:tcW w:w="1114" w:type="dxa"/>
            <w:tcBorders>
              <w:top w:val="single" w:sz="4" w:space="0" w:color="A6A6A6"/>
              <w:bottom w:val="single" w:sz="4" w:space="0" w:color="A6A6A6"/>
            </w:tcBorders>
            <w:shd w:val="clear" w:color="auto" w:fill="auto"/>
            <w:noWrap/>
            <w:hideMark/>
          </w:tcPr>
          <w:p w:rsidR="0040448D" w:rsidRPr="00E933A9" w:rsidRDefault="0040448D" w:rsidP="00664CCD">
            <w:pPr>
              <w:pStyle w:val="TableText"/>
              <w:keepNext/>
              <w:tabs>
                <w:tab w:val="decimal" w:pos="652"/>
              </w:tabs>
            </w:pPr>
            <w:r w:rsidRPr="00E933A9">
              <w:t>9</w:t>
            </w:r>
          </w:p>
        </w:tc>
        <w:tc>
          <w:tcPr>
            <w:tcW w:w="1114" w:type="dxa"/>
            <w:tcBorders>
              <w:top w:val="single" w:sz="4" w:space="0" w:color="A6A6A6"/>
              <w:bottom w:val="single" w:sz="4" w:space="0" w:color="A6A6A6"/>
            </w:tcBorders>
            <w:shd w:val="clear" w:color="auto" w:fill="auto"/>
            <w:noWrap/>
            <w:hideMark/>
          </w:tcPr>
          <w:p w:rsidR="0040448D" w:rsidRPr="00E933A9" w:rsidRDefault="0040448D" w:rsidP="00664CCD">
            <w:pPr>
              <w:pStyle w:val="TableText"/>
              <w:keepNext/>
              <w:tabs>
                <w:tab w:val="decimal" w:pos="652"/>
              </w:tabs>
            </w:pPr>
            <w:r w:rsidRPr="00E933A9">
              <w:t>11</w:t>
            </w:r>
          </w:p>
        </w:tc>
        <w:tc>
          <w:tcPr>
            <w:tcW w:w="1114" w:type="dxa"/>
            <w:tcBorders>
              <w:top w:val="single" w:sz="4" w:space="0" w:color="A6A6A6"/>
              <w:bottom w:val="single" w:sz="4" w:space="0" w:color="A6A6A6"/>
              <w:right w:val="single" w:sz="4" w:space="0" w:color="A6A6A6"/>
            </w:tcBorders>
            <w:shd w:val="clear" w:color="auto" w:fill="auto"/>
            <w:noWrap/>
            <w:hideMark/>
          </w:tcPr>
          <w:p w:rsidR="0040448D" w:rsidRPr="00E933A9" w:rsidRDefault="0040448D" w:rsidP="00664CCD">
            <w:pPr>
              <w:pStyle w:val="TableText"/>
              <w:keepNext/>
              <w:tabs>
                <w:tab w:val="decimal" w:pos="652"/>
              </w:tabs>
            </w:pPr>
            <w:r w:rsidRPr="00E933A9">
              <w:t>1</w:t>
            </w:r>
          </w:p>
        </w:tc>
        <w:tc>
          <w:tcPr>
            <w:tcW w:w="1205" w:type="dxa"/>
            <w:tcBorders>
              <w:top w:val="single" w:sz="4" w:space="0" w:color="A6A6A6"/>
              <w:left w:val="single" w:sz="4" w:space="0" w:color="A6A6A6"/>
              <w:bottom w:val="single" w:sz="4" w:space="0" w:color="A6A6A6"/>
              <w:right w:val="nil"/>
            </w:tcBorders>
            <w:shd w:val="clear" w:color="auto" w:fill="auto"/>
            <w:noWrap/>
            <w:hideMark/>
          </w:tcPr>
          <w:p w:rsidR="0040448D" w:rsidRPr="00E933A9" w:rsidRDefault="0040448D" w:rsidP="00664CCD">
            <w:pPr>
              <w:pStyle w:val="TableText"/>
              <w:keepNext/>
              <w:tabs>
                <w:tab w:val="decimal" w:pos="652"/>
              </w:tabs>
            </w:pPr>
            <w:r w:rsidRPr="00E933A9">
              <w:t>68.3</w:t>
            </w:r>
          </w:p>
        </w:tc>
        <w:tc>
          <w:tcPr>
            <w:tcW w:w="1205" w:type="dxa"/>
            <w:tcBorders>
              <w:top w:val="single" w:sz="4" w:space="0" w:color="A6A6A6"/>
              <w:left w:val="nil"/>
              <w:bottom w:val="single" w:sz="4" w:space="0" w:color="A6A6A6"/>
            </w:tcBorders>
            <w:shd w:val="clear" w:color="auto" w:fill="auto"/>
            <w:noWrap/>
            <w:hideMark/>
          </w:tcPr>
          <w:p w:rsidR="0040448D" w:rsidRPr="0080663F" w:rsidRDefault="0040448D" w:rsidP="00664CCD">
            <w:pPr>
              <w:pStyle w:val="TableText"/>
              <w:keepNext/>
              <w:tabs>
                <w:tab w:val="decimal" w:pos="652"/>
              </w:tabs>
            </w:pPr>
            <w:r w:rsidRPr="0080663F">
              <w:t>81.8</w:t>
            </w:r>
          </w:p>
        </w:tc>
        <w:tc>
          <w:tcPr>
            <w:tcW w:w="1205" w:type="dxa"/>
            <w:tcBorders>
              <w:top w:val="single" w:sz="4" w:space="0" w:color="A6A6A6"/>
              <w:bottom w:val="single" w:sz="4" w:space="0" w:color="A6A6A6"/>
              <w:right w:val="nil"/>
            </w:tcBorders>
            <w:shd w:val="clear" w:color="auto" w:fill="auto"/>
            <w:noWrap/>
          </w:tcPr>
          <w:p w:rsidR="0040448D" w:rsidRPr="0080663F" w:rsidRDefault="0040448D" w:rsidP="00664CCD">
            <w:pPr>
              <w:pStyle w:val="TableText"/>
              <w:keepNext/>
              <w:tabs>
                <w:tab w:val="decimal" w:pos="510"/>
              </w:tabs>
              <w:rPr>
                <w:rFonts w:cs="Arial"/>
                <w:szCs w:val="18"/>
              </w:rPr>
            </w:pPr>
            <w:r w:rsidRPr="0080663F">
              <w:rPr>
                <w:rFonts w:cs="Arial"/>
                <w:szCs w:val="18"/>
              </w:rPr>
              <w:t>0.8</w:t>
            </w:r>
          </w:p>
        </w:tc>
        <w:tc>
          <w:tcPr>
            <w:tcW w:w="1205" w:type="dxa"/>
            <w:tcBorders>
              <w:top w:val="single" w:sz="4" w:space="0" w:color="A6A6A6"/>
              <w:left w:val="nil"/>
              <w:bottom w:val="single" w:sz="4" w:space="0" w:color="A6A6A6"/>
              <w:right w:val="nil"/>
            </w:tcBorders>
            <w:shd w:val="clear" w:color="auto" w:fill="auto"/>
            <w:noWrap/>
            <w:hideMark/>
          </w:tcPr>
          <w:p w:rsidR="0040448D" w:rsidRPr="0080663F" w:rsidRDefault="0040448D" w:rsidP="00664CCD">
            <w:pPr>
              <w:pStyle w:val="TableText"/>
              <w:keepNext/>
              <w:tabs>
                <w:tab w:val="decimal" w:pos="510"/>
              </w:tabs>
              <w:rPr>
                <w:rFonts w:cs="Arial"/>
                <w:szCs w:val="18"/>
              </w:rPr>
            </w:pPr>
            <w:r w:rsidRPr="0080663F">
              <w:rPr>
                <w:rFonts w:cs="Arial"/>
                <w:szCs w:val="18"/>
              </w:rPr>
              <w:t>1.4</w:t>
            </w:r>
          </w:p>
        </w:tc>
      </w:tr>
      <w:tr w:rsidR="00766497" w:rsidRPr="002736B4" w:rsidTr="00740276">
        <w:trPr>
          <w:cantSplit/>
        </w:trPr>
        <w:tc>
          <w:tcPr>
            <w:tcW w:w="1985" w:type="dxa"/>
            <w:tcBorders>
              <w:top w:val="single" w:sz="4" w:space="0" w:color="A6A6A6"/>
              <w:left w:val="nil"/>
              <w:bottom w:val="single" w:sz="4" w:space="0" w:color="A6A6A6"/>
            </w:tcBorders>
            <w:shd w:val="clear" w:color="auto" w:fill="auto"/>
            <w:noWrap/>
            <w:hideMark/>
          </w:tcPr>
          <w:p w:rsidR="0040448D" w:rsidRPr="00E933A9" w:rsidRDefault="0040448D" w:rsidP="00D2643A">
            <w:pPr>
              <w:pStyle w:val="TableText"/>
              <w:rPr>
                <w:lang w:eastAsia="en-NZ"/>
              </w:rPr>
            </w:pPr>
            <w:r w:rsidRPr="00E933A9">
              <w:rPr>
                <w:lang w:eastAsia="en-NZ"/>
              </w:rPr>
              <w:t>Counties Manukau</w:t>
            </w:r>
          </w:p>
        </w:tc>
        <w:tc>
          <w:tcPr>
            <w:tcW w:w="1113" w:type="dxa"/>
            <w:tcBorders>
              <w:top w:val="single" w:sz="4" w:space="0" w:color="A6A6A6"/>
              <w:bottom w:val="single" w:sz="4" w:space="0" w:color="A6A6A6"/>
            </w:tcBorders>
            <w:shd w:val="clear" w:color="auto" w:fill="auto"/>
            <w:noWrap/>
            <w:hideMark/>
          </w:tcPr>
          <w:p w:rsidR="0040448D" w:rsidRPr="00E933A9" w:rsidRDefault="0040448D" w:rsidP="00664CCD">
            <w:pPr>
              <w:pStyle w:val="TableText"/>
              <w:tabs>
                <w:tab w:val="decimal" w:pos="652"/>
              </w:tabs>
            </w:pPr>
            <w:r w:rsidRPr="00E933A9">
              <w:t>6183</w:t>
            </w:r>
          </w:p>
        </w:tc>
        <w:tc>
          <w:tcPr>
            <w:tcW w:w="1114" w:type="dxa"/>
            <w:tcBorders>
              <w:top w:val="single" w:sz="4" w:space="0" w:color="A6A6A6"/>
              <w:bottom w:val="single" w:sz="4" w:space="0" w:color="A6A6A6"/>
            </w:tcBorders>
            <w:shd w:val="clear" w:color="auto" w:fill="auto"/>
            <w:noWrap/>
            <w:hideMark/>
          </w:tcPr>
          <w:p w:rsidR="0040448D" w:rsidRPr="00E933A9" w:rsidRDefault="0040448D" w:rsidP="00664CCD">
            <w:pPr>
              <w:pStyle w:val="TableText"/>
              <w:tabs>
                <w:tab w:val="decimal" w:pos="652"/>
              </w:tabs>
            </w:pPr>
            <w:r w:rsidRPr="00E933A9">
              <w:t>185</w:t>
            </w:r>
          </w:p>
        </w:tc>
        <w:tc>
          <w:tcPr>
            <w:tcW w:w="1114" w:type="dxa"/>
            <w:tcBorders>
              <w:top w:val="single" w:sz="4" w:space="0" w:color="A6A6A6"/>
              <w:bottom w:val="single" w:sz="4" w:space="0" w:color="A6A6A6"/>
            </w:tcBorders>
            <w:shd w:val="clear" w:color="auto" w:fill="auto"/>
            <w:noWrap/>
            <w:hideMark/>
          </w:tcPr>
          <w:p w:rsidR="0040448D" w:rsidRPr="00E933A9" w:rsidRDefault="0040448D" w:rsidP="00664CCD">
            <w:pPr>
              <w:pStyle w:val="TableText"/>
              <w:tabs>
                <w:tab w:val="decimal" w:pos="652"/>
              </w:tabs>
            </w:pPr>
            <w:r w:rsidRPr="00E933A9">
              <w:t>67</w:t>
            </w:r>
          </w:p>
        </w:tc>
        <w:tc>
          <w:tcPr>
            <w:tcW w:w="1113" w:type="dxa"/>
            <w:tcBorders>
              <w:top w:val="single" w:sz="4" w:space="0" w:color="A6A6A6"/>
              <w:bottom w:val="single" w:sz="4" w:space="0" w:color="A6A6A6"/>
            </w:tcBorders>
            <w:shd w:val="clear" w:color="auto" w:fill="auto"/>
            <w:noWrap/>
            <w:hideMark/>
          </w:tcPr>
          <w:p w:rsidR="0040448D" w:rsidRPr="00E933A9" w:rsidRDefault="0040448D" w:rsidP="00664CCD">
            <w:pPr>
              <w:pStyle w:val="TableText"/>
              <w:tabs>
                <w:tab w:val="decimal" w:pos="652"/>
              </w:tabs>
            </w:pPr>
            <w:r w:rsidRPr="00E933A9">
              <w:t>93</w:t>
            </w:r>
          </w:p>
        </w:tc>
        <w:tc>
          <w:tcPr>
            <w:tcW w:w="1114" w:type="dxa"/>
            <w:tcBorders>
              <w:top w:val="single" w:sz="4" w:space="0" w:color="A6A6A6"/>
              <w:bottom w:val="single" w:sz="4" w:space="0" w:color="A6A6A6"/>
            </w:tcBorders>
            <w:shd w:val="clear" w:color="auto" w:fill="auto"/>
            <w:noWrap/>
            <w:hideMark/>
          </w:tcPr>
          <w:p w:rsidR="0040448D" w:rsidRPr="00E933A9" w:rsidRDefault="0040448D" w:rsidP="00664CCD">
            <w:pPr>
              <w:pStyle w:val="TableText"/>
              <w:tabs>
                <w:tab w:val="decimal" w:pos="652"/>
              </w:tabs>
            </w:pPr>
            <w:r w:rsidRPr="00E933A9">
              <w:t>7</w:t>
            </w:r>
          </w:p>
        </w:tc>
        <w:tc>
          <w:tcPr>
            <w:tcW w:w="1114" w:type="dxa"/>
            <w:tcBorders>
              <w:top w:val="single" w:sz="4" w:space="0" w:color="A6A6A6"/>
              <w:bottom w:val="single" w:sz="4" w:space="0" w:color="A6A6A6"/>
            </w:tcBorders>
            <w:shd w:val="clear" w:color="auto" w:fill="auto"/>
            <w:noWrap/>
            <w:hideMark/>
          </w:tcPr>
          <w:p w:rsidR="0040448D" w:rsidRPr="00E933A9" w:rsidRDefault="0040448D" w:rsidP="00664CCD">
            <w:pPr>
              <w:pStyle w:val="TableText"/>
              <w:tabs>
                <w:tab w:val="decimal" w:pos="652"/>
              </w:tabs>
            </w:pPr>
            <w:r w:rsidRPr="00E933A9">
              <w:t>10</w:t>
            </w:r>
          </w:p>
        </w:tc>
        <w:tc>
          <w:tcPr>
            <w:tcW w:w="1114" w:type="dxa"/>
            <w:tcBorders>
              <w:top w:val="single" w:sz="4" w:space="0" w:color="A6A6A6"/>
              <w:bottom w:val="single" w:sz="4" w:space="0" w:color="A6A6A6"/>
              <w:right w:val="single" w:sz="4" w:space="0" w:color="A6A6A6"/>
            </w:tcBorders>
            <w:shd w:val="clear" w:color="auto" w:fill="auto"/>
            <w:noWrap/>
            <w:hideMark/>
          </w:tcPr>
          <w:p w:rsidR="0040448D" w:rsidRPr="00E933A9" w:rsidRDefault="0040448D" w:rsidP="00664CCD">
            <w:pPr>
              <w:pStyle w:val="TableText"/>
              <w:tabs>
                <w:tab w:val="decimal" w:pos="652"/>
              </w:tabs>
            </w:pPr>
            <w:r w:rsidRPr="00E933A9">
              <w:t>1</w:t>
            </w:r>
          </w:p>
        </w:tc>
        <w:tc>
          <w:tcPr>
            <w:tcW w:w="1205" w:type="dxa"/>
            <w:tcBorders>
              <w:top w:val="single" w:sz="4" w:space="0" w:color="A6A6A6"/>
              <w:left w:val="single" w:sz="4" w:space="0" w:color="A6A6A6"/>
              <w:bottom w:val="single" w:sz="4" w:space="0" w:color="A6A6A6"/>
              <w:right w:val="nil"/>
            </w:tcBorders>
            <w:shd w:val="clear" w:color="auto" w:fill="auto"/>
            <w:noWrap/>
            <w:hideMark/>
          </w:tcPr>
          <w:p w:rsidR="0040448D" w:rsidRPr="00E933A9" w:rsidRDefault="0040448D" w:rsidP="00664CCD">
            <w:pPr>
              <w:pStyle w:val="TableText"/>
              <w:tabs>
                <w:tab w:val="decimal" w:pos="652"/>
              </w:tabs>
            </w:pPr>
            <w:r w:rsidRPr="00E933A9">
              <w:t>36.2</w:t>
            </w:r>
          </w:p>
        </w:tc>
        <w:tc>
          <w:tcPr>
            <w:tcW w:w="1205" w:type="dxa"/>
            <w:tcBorders>
              <w:top w:val="single" w:sz="4" w:space="0" w:color="A6A6A6"/>
              <w:left w:val="nil"/>
              <w:bottom w:val="single" w:sz="4" w:space="0" w:color="A6A6A6"/>
            </w:tcBorders>
            <w:shd w:val="clear" w:color="auto" w:fill="auto"/>
            <w:noWrap/>
            <w:hideMark/>
          </w:tcPr>
          <w:p w:rsidR="0040448D" w:rsidRPr="0080663F" w:rsidRDefault="0040448D" w:rsidP="00664CCD">
            <w:pPr>
              <w:pStyle w:val="TableText"/>
              <w:tabs>
                <w:tab w:val="decimal" w:pos="652"/>
              </w:tabs>
            </w:pPr>
            <w:r w:rsidRPr="0080663F">
              <w:t>70.0</w:t>
            </w:r>
          </w:p>
        </w:tc>
        <w:tc>
          <w:tcPr>
            <w:tcW w:w="1205" w:type="dxa"/>
            <w:tcBorders>
              <w:top w:val="single" w:sz="4" w:space="0" w:color="A6A6A6"/>
              <w:bottom w:val="single" w:sz="4" w:space="0" w:color="A6A6A6"/>
              <w:right w:val="nil"/>
            </w:tcBorders>
            <w:shd w:val="clear" w:color="auto" w:fill="auto"/>
            <w:noWrap/>
          </w:tcPr>
          <w:p w:rsidR="0040448D" w:rsidRPr="0080663F" w:rsidRDefault="0040448D" w:rsidP="00664CCD">
            <w:pPr>
              <w:pStyle w:val="TableText"/>
              <w:tabs>
                <w:tab w:val="decimal" w:pos="510"/>
              </w:tabs>
              <w:rPr>
                <w:rFonts w:cs="Arial"/>
                <w:szCs w:val="18"/>
              </w:rPr>
            </w:pPr>
            <w:r w:rsidRPr="0080663F">
              <w:rPr>
                <w:rFonts w:cs="Arial"/>
                <w:szCs w:val="18"/>
              </w:rPr>
              <w:t>0.5</w:t>
            </w:r>
          </w:p>
        </w:tc>
        <w:tc>
          <w:tcPr>
            <w:tcW w:w="1205" w:type="dxa"/>
            <w:tcBorders>
              <w:top w:val="single" w:sz="4" w:space="0" w:color="A6A6A6"/>
              <w:left w:val="nil"/>
              <w:bottom w:val="single" w:sz="4" w:space="0" w:color="A6A6A6"/>
              <w:right w:val="nil"/>
            </w:tcBorders>
            <w:shd w:val="clear" w:color="auto" w:fill="auto"/>
            <w:noWrap/>
            <w:hideMark/>
          </w:tcPr>
          <w:p w:rsidR="0040448D" w:rsidRPr="0080663F" w:rsidRDefault="0040448D" w:rsidP="00664CCD">
            <w:pPr>
              <w:pStyle w:val="TableText"/>
              <w:tabs>
                <w:tab w:val="decimal" w:pos="510"/>
              </w:tabs>
              <w:rPr>
                <w:rFonts w:cs="Arial"/>
                <w:szCs w:val="18"/>
              </w:rPr>
            </w:pPr>
            <w:r w:rsidRPr="0080663F">
              <w:rPr>
                <w:rFonts w:cs="Arial"/>
                <w:szCs w:val="18"/>
              </w:rPr>
              <w:t>1.6</w:t>
            </w:r>
          </w:p>
        </w:tc>
      </w:tr>
      <w:tr w:rsidR="00766497" w:rsidRPr="002736B4" w:rsidTr="00740276">
        <w:trPr>
          <w:cantSplit/>
        </w:trPr>
        <w:tc>
          <w:tcPr>
            <w:tcW w:w="1985" w:type="dxa"/>
            <w:tcBorders>
              <w:top w:val="single" w:sz="4" w:space="0" w:color="A6A6A6"/>
              <w:left w:val="nil"/>
              <w:bottom w:val="single" w:sz="4" w:space="0" w:color="A6A6A6"/>
            </w:tcBorders>
            <w:shd w:val="clear" w:color="auto" w:fill="auto"/>
            <w:noWrap/>
            <w:hideMark/>
          </w:tcPr>
          <w:p w:rsidR="0040448D" w:rsidRPr="00E933A9" w:rsidRDefault="0040448D" w:rsidP="00D2643A">
            <w:pPr>
              <w:pStyle w:val="TableText"/>
              <w:rPr>
                <w:lang w:eastAsia="en-NZ"/>
              </w:rPr>
            </w:pPr>
            <w:r w:rsidRPr="00E933A9">
              <w:rPr>
                <w:lang w:eastAsia="en-NZ"/>
              </w:rPr>
              <w:t>Waikato</w:t>
            </w:r>
          </w:p>
        </w:tc>
        <w:tc>
          <w:tcPr>
            <w:tcW w:w="1113" w:type="dxa"/>
            <w:tcBorders>
              <w:top w:val="single" w:sz="4" w:space="0" w:color="A6A6A6"/>
              <w:bottom w:val="single" w:sz="4" w:space="0" w:color="A6A6A6"/>
            </w:tcBorders>
            <w:shd w:val="clear" w:color="auto" w:fill="auto"/>
            <w:noWrap/>
            <w:hideMark/>
          </w:tcPr>
          <w:p w:rsidR="0040448D" w:rsidRPr="00E933A9" w:rsidRDefault="0040448D" w:rsidP="00664CCD">
            <w:pPr>
              <w:pStyle w:val="TableText"/>
              <w:tabs>
                <w:tab w:val="decimal" w:pos="652"/>
              </w:tabs>
            </w:pPr>
            <w:r w:rsidRPr="00E933A9">
              <w:t>4698</w:t>
            </w:r>
          </w:p>
        </w:tc>
        <w:tc>
          <w:tcPr>
            <w:tcW w:w="1114" w:type="dxa"/>
            <w:tcBorders>
              <w:top w:val="single" w:sz="4" w:space="0" w:color="A6A6A6"/>
              <w:bottom w:val="single" w:sz="4" w:space="0" w:color="A6A6A6"/>
            </w:tcBorders>
            <w:shd w:val="clear" w:color="auto" w:fill="auto"/>
            <w:noWrap/>
            <w:hideMark/>
          </w:tcPr>
          <w:p w:rsidR="0040448D" w:rsidRPr="00E933A9" w:rsidRDefault="0040448D" w:rsidP="00664CCD">
            <w:pPr>
              <w:pStyle w:val="TableText"/>
              <w:tabs>
                <w:tab w:val="decimal" w:pos="652"/>
              </w:tabs>
            </w:pPr>
            <w:r w:rsidRPr="00E933A9">
              <w:t>140</w:t>
            </w:r>
          </w:p>
        </w:tc>
        <w:tc>
          <w:tcPr>
            <w:tcW w:w="1114" w:type="dxa"/>
            <w:tcBorders>
              <w:top w:val="single" w:sz="4" w:space="0" w:color="A6A6A6"/>
              <w:bottom w:val="single" w:sz="4" w:space="0" w:color="A6A6A6"/>
            </w:tcBorders>
            <w:shd w:val="clear" w:color="auto" w:fill="auto"/>
            <w:noWrap/>
            <w:hideMark/>
          </w:tcPr>
          <w:p w:rsidR="0040448D" w:rsidRPr="00E933A9" w:rsidRDefault="0040448D" w:rsidP="00664CCD">
            <w:pPr>
              <w:pStyle w:val="TableText"/>
              <w:tabs>
                <w:tab w:val="decimal" w:pos="652"/>
              </w:tabs>
            </w:pPr>
            <w:r w:rsidRPr="00E933A9">
              <w:t>73</w:t>
            </w:r>
          </w:p>
        </w:tc>
        <w:tc>
          <w:tcPr>
            <w:tcW w:w="1113" w:type="dxa"/>
            <w:tcBorders>
              <w:top w:val="single" w:sz="4" w:space="0" w:color="A6A6A6"/>
              <w:bottom w:val="single" w:sz="4" w:space="0" w:color="A6A6A6"/>
            </w:tcBorders>
            <w:shd w:val="clear" w:color="auto" w:fill="auto"/>
            <w:noWrap/>
            <w:hideMark/>
          </w:tcPr>
          <w:p w:rsidR="0040448D" w:rsidRPr="00E933A9" w:rsidRDefault="0040448D" w:rsidP="00664CCD">
            <w:pPr>
              <w:pStyle w:val="TableText"/>
              <w:tabs>
                <w:tab w:val="decimal" w:pos="652"/>
              </w:tabs>
            </w:pPr>
            <w:r w:rsidRPr="00E933A9">
              <w:t>85</w:t>
            </w:r>
          </w:p>
        </w:tc>
        <w:tc>
          <w:tcPr>
            <w:tcW w:w="1114" w:type="dxa"/>
            <w:tcBorders>
              <w:top w:val="single" w:sz="4" w:space="0" w:color="A6A6A6"/>
              <w:bottom w:val="single" w:sz="4" w:space="0" w:color="A6A6A6"/>
            </w:tcBorders>
            <w:shd w:val="clear" w:color="auto" w:fill="auto"/>
            <w:noWrap/>
            <w:hideMark/>
          </w:tcPr>
          <w:p w:rsidR="0040448D" w:rsidRPr="00E933A9" w:rsidRDefault="0040448D" w:rsidP="00664CCD">
            <w:pPr>
              <w:pStyle w:val="TableText"/>
              <w:tabs>
                <w:tab w:val="decimal" w:pos="652"/>
              </w:tabs>
            </w:pPr>
            <w:r w:rsidRPr="00E933A9">
              <w:t>9</w:t>
            </w:r>
          </w:p>
        </w:tc>
        <w:tc>
          <w:tcPr>
            <w:tcW w:w="1114" w:type="dxa"/>
            <w:tcBorders>
              <w:top w:val="single" w:sz="4" w:space="0" w:color="A6A6A6"/>
              <w:bottom w:val="single" w:sz="4" w:space="0" w:color="A6A6A6"/>
            </w:tcBorders>
            <w:shd w:val="clear" w:color="auto" w:fill="auto"/>
            <w:noWrap/>
            <w:hideMark/>
          </w:tcPr>
          <w:p w:rsidR="0040448D" w:rsidRPr="00E933A9" w:rsidRDefault="0040448D" w:rsidP="00664CCD">
            <w:pPr>
              <w:pStyle w:val="TableText"/>
              <w:tabs>
                <w:tab w:val="decimal" w:pos="652"/>
              </w:tabs>
            </w:pPr>
            <w:r w:rsidRPr="00E933A9">
              <w:t>10</w:t>
            </w:r>
          </w:p>
        </w:tc>
        <w:tc>
          <w:tcPr>
            <w:tcW w:w="1114" w:type="dxa"/>
            <w:tcBorders>
              <w:top w:val="single" w:sz="4" w:space="0" w:color="A6A6A6"/>
              <w:bottom w:val="single" w:sz="4" w:space="0" w:color="A6A6A6"/>
              <w:right w:val="single" w:sz="4" w:space="0" w:color="A6A6A6"/>
            </w:tcBorders>
            <w:shd w:val="clear" w:color="auto" w:fill="auto"/>
            <w:noWrap/>
            <w:hideMark/>
          </w:tcPr>
          <w:p w:rsidR="0040448D" w:rsidRPr="00E933A9" w:rsidRDefault="0040448D" w:rsidP="00664CCD">
            <w:pPr>
              <w:pStyle w:val="TableText"/>
              <w:tabs>
                <w:tab w:val="decimal" w:pos="652"/>
              </w:tabs>
            </w:pPr>
            <w:r w:rsidRPr="00E933A9">
              <w:t>30</w:t>
            </w:r>
          </w:p>
        </w:tc>
        <w:tc>
          <w:tcPr>
            <w:tcW w:w="1205" w:type="dxa"/>
            <w:tcBorders>
              <w:top w:val="single" w:sz="4" w:space="0" w:color="A6A6A6"/>
              <w:left w:val="single" w:sz="4" w:space="0" w:color="A6A6A6"/>
              <w:bottom w:val="single" w:sz="4" w:space="0" w:color="A6A6A6"/>
              <w:right w:val="nil"/>
            </w:tcBorders>
            <w:shd w:val="clear" w:color="auto" w:fill="auto"/>
            <w:noWrap/>
            <w:hideMark/>
          </w:tcPr>
          <w:p w:rsidR="0040448D" w:rsidRPr="00E933A9" w:rsidRDefault="0040448D" w:rsidP="00664CCD">
            <w:pPr>
              <w:pStyle w:val="TableText"/>
              <w:tabs>
                <w:tab w:val="decimal" w:pos="652"/>
              </w:tabs>
            </w:pPr>
            <w:r w:rsidRPr="00E933A9">
              <w:t>52.1</w:t>
            </w:r>
          </w:p>
        </w:tc>
        <w:tc>
          <w:tcPr>
            <w:tcW w:w="1205" w:type="dxa"/>
            <w:tcBorders>
              <w:top w:val="single" w:sz="4" w:space="0" w:color="A6A6A6"/>
              <w:left w:val="nil"/>
              <w:bottom w:val="single" w:sz="4" w:space="0" w:color="A6A6A6"/>
            </w:tcBorders>
            <w:shd w:val="clear" w:color="auto" w:fill="auto"/>
            <w:noWrap/>
            <w:hideMark/>
          </w:tcPr>
          <w:p w:rsidR="0040448D" w:rsidRPr="0080663F" w:rsidRDefault="0040448D" w:rsidP="00664CCD">
            <w:pPr>
              <w:pStyle w:val="TableText"/>
              <w:tabs>
                <w:tab w:val="decimal" w:pos="652"/>
              </w:tabs>
            </w:pPr>
            <w:r w:rsidRPr="0080663F">
              <w:t>90.0</w:t>
            </w:r>
          </w:p>
        </w:tc>
        <w:tc>
          <w:tcPr>
            <w:tcW w:w="1205" w:type="dxa"/>
            <w:tcBorders>
              <w:top w:val="single" w:sz="4" w:space="0" w:color="A6A6A6"/>
              <w:bottom w:val="single" w:sz="4" w:space="0" w:color="A6A6A6"/>
              <w:right w:val="nil"/>
            </w:tcBorders>
            <w:shd w:val="clear" w:color="auto" w:fill="auto"/>
            <w:noWrap/>
            <w:hideMark/>
          </w:tcPr>
          <w:p w:rsidR="0040448D" w:rsidRPr="0080663F" w:rsidRDefault="0040448D" w:rsidP="00664CCD">
            <w:pPr>
              <w:pStyle w:val="TableText"/>
              <w:tabs>
                <w:tab w:val="decimal" w:pos="510"/>
              </w:tabs>
              <w:rPr>
                <w:rFonts w:cs="Arial"/>
                <w:szCs w:val="18"/>
              </w:rPr>
            </w:pPr>
            <w:r w:rsidRPr="0080663F">
              <w:rPr>
                <w:rFonts w:cs="Arial"/>
                <w:szCs w:val="18"/>
              </w:rPr>
              <w:t>21.4</w:t>
            </w:r>
          </w:p>
        </w:tc>
        <w:tc>
          <w:tcPr>
            <w:tcW w:w="1205" w:type="dxa"/>
            <w:tcBorders>
              <w:top w:val="single" w:sz="4" w:space="0" w:color="A6A6A6"/>
              <w:left w:val="nil"/>
              <w:bottom w:val="single" w:sz="4" w:space="0" w:color="A6A6A6"/>
              <w:right w:val="nil"/>
            </w:tcBorders>
            <w:shd w:val="clear" w:color="auto" w:fill="auto"/>
            <w:noWrap/>
            <w:hideMark/>
          </w:tcPr>
          <w:p w:rsidR="0040448D" w:rsidRPr="0080663F" w:rsidRDefault="0040448D" w:rsidP="00664CCD">
            <w:pPr>
              <w:pStyle w:val="TableText"/>
              <w:tabs>
                <w:tab w:val="decimal" w:pos="510"/>
              </w:tabs>
              <w:rPr>
                <w:rFonts w:cs="Arial"/>
                <w:szCs w:val="18"/>
              </w:rPr>
            </w:pPr>
            <w:r w:rsidRPr="0080663F">
              <w:rPr>
                <w:rFonts w:cs="Arial"/>
                <w:szCs w:val="18"/>
              </w:rPr>
              <w:t>2.1</w:t>
            </w:r>
          </w:p>
        </w:tc>
      </w:tr>
      <w:tr w:rsidR="00766497" w:rsidRPr="002736B4" w:rsidTr="00740276">
        <w:trPr>
          <w:cantSplit/>
        </w:trPr>
        <w:tc>
          <w:tcPr>
            <w:tcW w:w="1985" w:type="dxa"/>
            <w:tcBorders>
              <w:top w:val="single" w:sz="4" w:space="0" w:color="A6A6A6"/>
              <w:left w:val="nil"/>
              <w:bottom w:val="single" w:sz="4" w:space="0" w:color="A6A6A6"/>
            </w:tcBorders>
            <w:shd w:val="clear" w:color="auto" w:fill="auto"/>
            <w:noWrap/>
            <w:hideMark/>
          </w:tcPr>
          <w:p w:rsidR="0040448D" w:rsidRPr="00E933A9" w:rsidRDefault="0040448D" w:rsidP="00D2643A">
            <w:pPr>
              <w:pStyle w:val="TableText"/>
              <w:rPr>
                <w:lang w:eastAsia="en-NZ"/>
              </w:rPr>
            </w:pPr>
            <w:r w:rsidRPr="00E933A9">
              <w:rPr>
                <w:lang w:eastAsia="en-NZ"/>
              </w:rPr>
              <w:t>Lakes</w:t>
            </w:r>
          </w:p>
        </w:tc>
        <w:tc>
          <w:tcPr>
            <w:tcW w:w="1113" w:type="dxa"/>
            <w:tcBorders>
              <w:top w:val="single" w:sz="4" w:space="0" w:color="A6A6A6"/>
              <w:bottom w:val="single" w:sz="4" w:space="0" w:color="A6A6A6"/>
            </w:tcBorders>
            <w:shd w:val="clear" w:color="auto" w:fill="auto"/>
            <w:noWrap/>
            <w:hideMark/>
          </w:tcPr>
          <w:p w:rsidR="0040448D" w:rsidRPr="00E933A9" w:rsidRDefault="0040448D" w:rsidP="00664CCD">
            <w:pPr>
              <w:pStyle w:val="TableText"/>
              <w:tabs>
                <w:tab w:val="decimal" w:pos="652"/>
              </w:tabs>
            </w:pPr>
            <w:r w:rsidRPr="00E933A9">
              <w:t>1401</w:t>
            </w:r>
          </w:p>
        </w:tc>
        <w:tc>
          <w:tcPr>
            <w:tcW w:w="1114" w:type="dxa"/>
            <w:tcBorders>
              <w:top w:val="single" w:sz="4" w:space="0" w:color="A6A6A6"/>
              <w:bottom w:val="single" w:sz="4" w:space="0" w:color="A6A6A6"/>
            </w:tcBorders>
            <w:shd w:val="clear" w:color="auto" w:fill="auto"/>
            <w:noWrap/>
            <w:hideMark/>
          </w:tcPr>
          <w:p w:rsidR="0040448D" w:rsidRPr="00E933A9" w:rsidRDefault="0040448D" w:rsidP="00664CCD">
            <w:pPr>
              <w:pStyle w:val="TableText"/>
              <w:tabs>
                <w:tab w:val="decimal" w:pos="652"/>
              </w:tabs>
            </w:pPr>
            <w:r w:rsidRPr="00E933A9">
              <w:t>29</w:t>
            </w:r>
          </w:p>
        </w:tc>
        <w:tc>
          <w:tcPr>
            <w:tcW w:w="1114" w:type="dxa"/>
            <w:tcBorders>
              <w:top w:val="single" w:sz="4" w:space="0" w:color="A6A6A6"/>
              <w:bottom w:val="single" w:sz="4" w:space="0" w:color="A6A6A6"/>
            </w:tcBorders>
            <w:shd w:val="clear" w:color="auto" w:fill="auto"/>
            <w:noWrap/>
            <w:hideMark/>
          </w:tcPr>
          <w:p w:rsidR="0040448D" w:rsidRPr="00E933A9" w:rsidRDefault="0040448D" w:rsidP="00664CCD">
            <w:pPr>
              <w:pStyle w:val="TableText"/>
              <w:tabs>
                <w:tab w:val="decimal" w:pos="652"/>
              </w:tabs>
            </w:pPr>
            <w:r w:rsidRPr="00E933A9">
              <w:t>15</w:t>
            </w:r>
          </w:p>
        </w:tc>
        <w:tc>
          <w:tcPr>
            <w:tcW w:w="1113" w:type="dxa"/>
            <w:tcBorders>
              <w:top w:val="single" w:sz="4" w:space="0" w:color="A6A6A6"/>
              <w:bottom w:val="single" w:sz="4" w:space="0" w:color="A6A6A6"/>
            </w:tcBorders>
            <w:shd w:val="clear" w:color="auto" w:fill="auto"/>
            <w:noWrap/>
            <w:hideMark/>
          </w:tcPr>
          <w:p w:rsidR="0040448D" w:rsidRPr="00E933A9" w:rsidRDefault="0040448D" w:rsidP="00664CCD">
            <w:pPr>
              <w:pStyle w:val="TableText"/>
              <w:tabs>
                <w:tab w:val="decimal" w:pos="652"/>
              </w:tabs>
            </w:pPr>
            <w:r w:rsidRPr="00E933A9">
              <w:t>18</w:t>
            </w:r>
          </w:p>
        </w:tc>
        <w:tc>
          <w:tcPr>
            <w:tcW w:w="1114" w:type="dxa"/>
            <w:tcBorders>
              <w:top w:val="single" w:sz="4" w:space="0" w:color="A6A6A6"/>
              <w:bottom w:val="single" w:sz="4" w:space="0" w:color="A6A6A6"/>
            </w:tcBorders>
            <w:shd w:val="clear" w:color="auto" w:fill="auto"/>
            <w:noWrap/>
            <w:hideMark/>
          </w:tcPr>
          <w:p w:rsidR="0040448D" w:rsidRPr="00E933A9" w:rsidRDefault="0040448D" w:rsidP="00664CCD">
            <w:pPr>
              <w:pStyle w:val="TableText"/>
              <w:tabs>
                <w:tab w:val="decimal" w:pos="652"/>
              </w:tabs>
            </w:pPr>
            <w:r w:rsidRPr="00E933A9">
              <w:t>1</w:t>
            </w:r>
          </w:p>
        </w:tc>
        <w:tc>
          <w:tcPr>
            <w:tcW w:w="1114" w:type="dxa"/>
            <w:tcBorders>
              <w:top w:val="single" w:sz="4" w:space="0" w:color="A6A6A6"/>
              <w:bottom w:val="single" w:sz="4" w:space="0" w:color="A6A6A6"/>
            </w:tcBorders>
            <w:shd w:val="clear" w:color="auto" w:fill="auto"/>
            <w:noWrap/>
            <w:hideMark/>
          </w:tcPr>
          <w:p w:rsidR="0040448D" w:rsidRPr="00E933A9" w:rsidRDefault="0040448D" w:rsidP="00664CCD">
            <w:pPr>
              <w:pStyle w:val="TableText"/>
              <w:tabs>
                <w:tab w:val="decimal" w:pos="652"/>
              </w:tabs>
            </w:pPr>
            <w:r w:rsidRPr="00E933A9">
              <w:t>2</w:t>
            </w:r>
          </w:p>
        </w:tc>
        <w:tc>
          <w:tcPr>
            <w:tcW w:w="1114" w:type="dxa"/>
            <w:tcBorders>
              <w:top w:val="single" w:sz="4" w:space="0" w:color="A6A6A6"/>
              <w:bottom w:val="single" w:sz="4" w:space="0" w:color="A6A6A6"/>
              <w:right w:val="single" w:sz="4" w:space="0" w:color="A6A6A6"/>
            </w:tcBorders>
            <w:shd w:val="clear" w:color="auto" w:fill="auto"/>
            <w:noWrap/>
            <w:hideMark/>
          </w:tcPr>
          <w:p w:rsidR="0040448D" w:rsidRPr="00E933A9" w:rsidRDefault="0040448D" w:rsidP="00664CCD">
            <w:pPr>
              <w:pStyle w:val="TableText"/>
              <w:tabs>
                <w:tab w:val="decimal" w:pos="652"/>
              </w:tabs>
            </w:pPr>
            <w:r w:rsidRPr="00E933A9">
              <w:t>5</w:t>
            </w:r>
          </w:p>
        </w:tc>
        <w:tc>
          <w:tcPr>
            <w:tcW w:w="1205" w:type="dxa"/>
            <w:tcBorders>
              <w:top w:val="single" w:sz="4" w:space="0" w:color="A6A6A6"/>
              <w:left w:val="single" w:sz="4" w:space="0" w:color="A6A6A6"/>
              <w:bottom w:val="single" w:sz="4" w:space="0" w:color="A6A6A6"/>
              <w:right w:val="nil"/>
            </w:tcBorders>
            <w:shd w:val="clear" w:color="auto" w:fill="auto"/>
            <w:noWrap/>
            <w:hideMark/>
          </w:tcPr>
          <w:p w:rsidR="0040448D" w:rsidRPr="00E933A9" w:rsidRDefault="0040448D" w:rsidP="00664CCD">
            <w:pPr>
              <w:pStyle w:val="TableText"/>
              <w:tabs>
                <w:tab w:val="decimal" w:pos="652"/>
              </w:tabs>
            </w:pPr>
            <w:r w:rsidRPr="00E933A9">
              <w:t>51.7</w:t>
            </w:r>
          </w:p>
        </w:tc>
        <w:tc>
          <w:tcPr>
            <w:tcW w:w="1205" w:type="dxa"/>
            <w:tcBorders>
              <w:top w:val="single" w:sz="4" w:space="0" w:color="A6A6A6"/>
              <w:left w:val="nil"/>
              <w:bottom w:val="single" w:sz="4" w:space="0" w:color="A6A6A6"/>
            </w:tcBorders>
            <w:shd w:val="clear" w:color="auto" w:fill="auto"/>
            <w:noWrap/>
            <w:hideMark/>
          </w:tcPr>
          <w:p w:rsidR="0040448D" w:rsidRPr="0080663F" w:rsidRDefault="0040448D" w:rsidP="00664CCD">
            <w:pPr>
              <w:pStyle w:val="TableText"/>
              <w:tabs>
                <w:tab w:val="decimal" w:pos="652"/>
              </w:tabs>
            </w:pPr>
            <w:r w:rsidRPr="0080663F">
              <w:t>50.0</w:t>
            </w:r>
          </w:p>
        </w:tc>
        <w:tc>
          <w:tcPr>
            <w:tcW w:w="1205" w:type="dxa"/>
            <w:tcBorders>
              <w:top w:val="single" w:sz="4" w:space="0" w:color="A6A6A6"/>
              <w:bottom w:val="single" w:sz="4" w:space="0" w:color="A6A6A6"/>
              <w:right w:val="nil"/>
            </w:tcBorders>
            <w:shd w:val="clear" w:color="auto" w:fill="auto"/>
            <w:noWrap/>
            <w:hideMark/>
          </w:tcPr>
          <w:p w:rsidR="0040448D" w:rsidRPr="0080663F" w:rsidRDefault="0040448D" w:rsidP="00664CCD">
            <w:pPr>
              <w:pStyle w:val="TableText"/>
              <w:tabs>
                <w:tab w:val="decimal" w:pos="510"/>
              </w:tabs>
              <w:rPr>
                <w:rFonts w:cs="Arial"/>
                <w:szCs w:val="18"/>
              </w:rPr>
            </w:pPr>
            <w:r w:rsidRPr="0080663F">
              <w:rPr>
                <w:rFonts w:cs="Arial"/>
                <w:szCs w:val="18"/>
              </w:rPr>
              <w:t>17.2</w:t>
            </w:r>
          </w:p>
        </w:tc>
        <w:tc>
          <w:tcPr>
            <w:tcW w:w="1205" w:type="dxa"/>
            <w:tcBorders>
              <w:top w:val="single" w:sz="4" w:space="0" w:color="A6A6A6"/>
              <w:left w:val="nil"/>
              <w:bottom w:val="single" w:sz="4" w:space="0" w:color="A6A6A6"/>
              <w:right w:val="nil"/>
            </w:tcBorders>
            <w:shd w:val="clear" w:color="auto" w:fill="auto"/>
            <w:noWrap/>
            <w:hideMark/>
          </w:tcPr>
          <w:p w:rsidR="0040448D" w:rsidRPr="0080663F" w:rsidRDefault="0040448D" w:rsidP="00664CCD">
            <w:pPr>
              <w:pStyle w:val="TableText"/>
              <w:tabs>
                <w:tab w:val="decimal" w:pos="510"/>
              </w:tabs>
              <w:rPr>
                <w:rFonts w:cs="Arial"/>
                <w:szCs w:val="18"/>
              </w:rPr>
            </w:pPr>
            <w:r w:rsidRPr="0080663F">
              <w:rPr>
                <w:rFonts w:cs="Arial"/>
                <w:szCs w:val="18"/>
              </w:rPr>
              <w:t>1.4</w:t>
            </w:r>
          </w:p>
        </w:tc>
      </w:tr>
      <w:tr w:rsidR="00766497" w:rsidRPr="002736B4" w:rsidTr="00740276">
        <w:trPr>
          <w:cantSplit/>
        </w:trPr>
        <w:tc>
          <w:tcPr>
            <w:tcW w:w="1985" w:type="dxa"/>
            <w:tcBorders>
              <w:top w:val="single" w:sz="4" w:space="0" w:color="A6A6A6"/>
              <w:left w:val="nil"/>
              <w:bottom w:val="single" w:sz="4" w:space="0" w:color="A6A6A6"/>
            </w:tcBorders>
            <w:shd w:val="clear" w:color="auto" w:fill="auto"/>
            <w:noWrap/>
            <w:hideMark/>
          </w:tcPr>
          <w:p w:rsidR="0040448D" w:rsidRPr="00E933A9" w:rsidRDefault="0040448D" w:rsidP="00D2643A">
            <w:pPr>
              <w:pStyle w:val="TableText"/>
              <w:rPr>
                <w:lang w:eastAsia="en-NZ"/>
              </w:rPr>
            </w:pPr>
            <w:r w:rsidRPr="00E933A9">
              <w:rPr>
                <w:lang w:eastAsia="en-NZ"/>
              </w:rPr>
              <w:t>Bay of Plenty</w:t>
            </w:r>
          </w:p>
        </w:tc>
        <w:tc>
          <w:tcPr>
            <w:tcW w:w="1113" w:type="dxa"/>
            <w:tcBorders>
              <w:top w:val="single" w:sz="4" w:space="0" w:color="A6A6A6"/>
              <w:bottom w:val="single" w:sz="4" w:space="0" w:color="A6A6A6"/>
            </w:tcBorders>
            <w:shd w:val="clear" w:color="auto" w:fill="auto"/>
            <w:noWrap/>
            <w:hideMark/>
          </w:tcPr>
          <w:p w:rsidR="0040448D" w:rsidRPr="00E933A9" w:rsidRDefault="0040448D" w:rsidP="00664CCD">
            <w:pPr>
              <w:pStyle w:val="TableText"/>
              <w:tabs>
                <w:tab w:val="decimal" w:pos="652"/>
              </w:tabs>
            </w:pPr>
            <w:r w:rsidRPr="00E933A9">
              <w:t>2343</w:t>
            </w:r>
          </w:p>
        </w:tc>
        <w:tc>
          <w:tcPr>
            <w:tcW w:w="1114" w:type="dxa"/>
            <w:tcBorders>
              <w:top w:val="single" w:sz="4" w:space="0" w:color="A6A6A6"/>
              <w:bottom w:val="single" w:sz="4" w:space="0" w:color="A6A6A6"/>
            </w:tcBorders>
            <w:shd w:val="clear" w:color="auto" w:fill="auto"/>
            <w:noWrap/>
            <w:hideMark/>
          </w:tcPr>
          <w:p w:rsidR="0040448D" w:rsidRPr="00E933A9" w:rsidRDefault="0040448D" w:rsidP="00664CCD">
            <w:pPr>
              <w:pStyle w:val="TableText"/>
              <w:tabs>
                <w:tab w:val="decimal" w:pos="652"/>
              </w:tabs>
            </w:pPr>
            <w:r w:rsidRPr="00E933A9">
              <w:t>64</w:t>
            </w:r>
          </w:p>
        </w:tc>
        <w:tc>
          <w:tcPr>
            <w:tcW w:w="1114" w:type="dxa"/>
            <w:tcBorders>
              <w:top w:val="single" w:sz="4" w:space="0" w:color="A6A6A6"/>
              <w:bottom w:val="single" w:sz="4" w:space="0" w:color="A6A6A6"/>
            </w:tcBorders>
            <w:shd w:val="clear" w:color="auto" w:fill="auto"/>
            <w:noWrap/>
            <w:hideMark/>
          </w:tcPr>
          <w:p w:rsidR="0040448D" w:rsidRPr="00E933A9" w:rsidRDefault="0040448D" w:rsidP="00664CCD">
            <w:pPr>
              <w:pStyle w:val="TableText"/>
              <w:tabs>
                <w:tab w:val="decimal" w:pos="652"/>
              </w:tabs>
            </w:pPr>
            <w:r w:rsidRPr="00E933A9">
              <w:t>33</w:t>
            </w:r>
          </w:p>
        </w:tc>
        <w:tc>
          <w:tcPr>
            <w:tcW w:w="1113" w:type="dxa"/>
            <w:tcBorders>
              <w:top w:val="single" w:sz="4" w:space="0" w:color="A6A6A6"/>
              <w:bottom w:val="single" w:sz="4" w:space="0" w:color="A6A6A6"/>
            </w:tcBorders>
            <w:shd w:val="clear" w:color="auto" w:fill="auto"/>
            <w:noWrap/>
            <w:hideMark/>
          </w:tcPr>
          <w:p w:rsidR="0040448D" w:rsidRPr="00E933A9" w:rsidRDefault="0040448D" w:rsidP="00664CCD">
            <w:pPr>
              <w:pStyle w:val="TableText"/>
              <w:tabs>
                <w:tab w:val="decimal" w:pos="652"/>
              </w:tabs>
            </w:pPr>
            <w:r w:rsidRPr="00E933A9">
              <w:t>43</w:t>
            </w:r>
          </w:p>
        </w:tc>
        <w:tc>
          <w:tcPr>
            <w:tcW w:w="1114" w:type="dxa"/>
            <w:tcBorders>
              <w:top w:val="single" w:sz="4" w:space="0" w:color="A6A6A6"/>
              <w:bottom w:val="single" w:sz="4" w:space="0" w:color="A6A6A6"/>
            </w:tcBorders>
            <w:shd w:val="clear" w:color="auto" w:fill="auto"/>
            <w:noWrap/>
            <w:hideMark/>
          </w:tcPr>
          <w:p w:rsidR="0040448D" w:rsidRPr="00E933A9" w:rsidRDefault="0040448D" w:rsidP="00664CCD">
            <w:pPr>
              <w:pStyle w:val="TableText"/>
              <w:tabs>
                <w:tab w:val="decimal" w:pos="652"/>
              </w:tabs>
            </w:pPr>
            <w:r w:rsidRPr="00E933A9">
              <w:t>7</w:t>
            </w:r>
          </w:p>
        </w:tc>
        <w:tc>
          <w:tcPr>
            <w:tcW w:w="1114" w:type="dxa"/>
            <w:tcBorders>
              <w:top w:val="single" w:sz="4" w:space="0" w:color="A6A6A6"/>
              <w:bottom w:val="single" w:sz="4" w:space="0" w:color="A6A6A6"/>
            </w:tcBorders>
            <w:shd w:val="clear" w:color="auto" w:fill="auto"/>
            <w:noWrap/>
            <w:hideMark/>
          </w:tcPr>
          <w:p w:rsidR="0040448D" w:rsidRPr="00E933A9" w:rsidRDefault="0040448D" w:rsidP="00664CCD">
            <w:pPr>
              <w:pStyle w:val="TableText"/>
              <w:tabs>
                <w:tab w:val="decimal" w:pos="652"/>
              </w:tabs>
            </w:pPr>
            <w:r w:rsidRPr="00E933A9">
              <w:t>8</w:t>
            </w:r>
          </w:p>
        </w:tc>
        <w:tc>
          <w:tcPr>
            <w:tcW w:w="1114" w:type="dxa"/>
            <w:tcBorders>
              <w:top w:val="single" w:sz="4" w:space="0" w:color="A6A6A6"/>
              <w:bottom w:val="single" w:sz="4" w:space="0" w:color="A6A6A6"/>
              <w:right w:val="single" w:sz="4" w:space="0" w:color="A6A6A6"/>
            </w:tcBorders>
            <w:shd w:val="clear" w:color="auto" w:fill="auto"/>
            <w:noWrap/>
            <w:hideMark/>
          </w:tcPr>
          <w:p w:rsidR="0040448D" w:rsidRPr="00E933A9" w:rsidRDefault="0040448D" w:rsidP="00664CCD">
            <w:pPr>
              <w:pStyle w:val="TableText"/>
              <w:tabs>
                <w:tab w:val="decimal" w:pos="652"/>
              </w:tabs>
            </w:pPr>
            <w:r w:rsidRPr="00E933A9">
              <w:t>11</w:t>
            </w:r>
          </w:p>
        </w:tc>
        <w:tc>
          <w:tcPr>
            <w:tcW w:w="1205" w:type="dxa"/>
            <w:tcBorders>
              <w:top w:val="single" w:sz="4" w:space="0" w:color="A6A6A6"/>
              <w:left w:val="single" w:sz="4" w:space="0" w:color="A6A6A6"/>
              <w:bottom w:val="single" w:sz="4" w:space="0" w:color="A6A6A6"/>
              <w:right w:val="nil"/>
            </w:tcBorders>
            <w:shd w:val="clear" w:color="auto" w:fill="auto"/>
            <w:noWrap/>
            <w:hideMark/>
          </w:tcPr>
          <w:p w:rsidR="0040448D" w:rsidRPr="00E933A9" w:rsidRDefault="0040448D" w:rsidP="00664CCD">
            <w:pPr>
              <w:pStyle w:val="TableText"/>
              <w:tabs>
                <w:tab w:val="decimal" w:pos="652"/>
              </w:tabs>
            </w:pPr>
            <w:r w:rsidRPr="00E933A9">
              <w:t>51.6</w:t>
            </w:r>
          </w:p>
        </w:tc>
        <w:tc>
          <w:tcPr>
            <w:tcW w:w="1205" w:type="dxa"/>
            <w:tcBorders>
              <w:top w:val="single" w:sz="4" w:space="0" w:color="A6A6A6"/>
              <w:left w:val="nil"/>
              <w:bottom w:val="single" w:sz="4" w:space="0" w:color="A6A6A6"/>
            </w:tcBorders>
            <w:shd w:val="clear" w:color="auto" w:fill="auto"/>
            <w:noWrap/>
            <w:hideMark/>
          </w:tcPr>
          <w:p w:rsidR="0040448D" w:rsidRPr="0080663F" w:rsidRDefault="0040448D" w:rsidP="00664CCD">
            <w:pPr>
              <w:pStyle w:val="TableText"/>
              <w:tabs>
                <w:tab w:val="decimal" w:pos="652"/>
              </w:tabs>
            </w:pPr>
            <w:r w:rsidRPr="0080663F">
              <w:t>87.5</w:t>
            </w:r>
          </w:p>
        </w:tc>
        <w:tc>
          <w:tcPr>
            <w:tcW w:w="1205" w:type="dxa"/>
            <w:tcBorders>
              <w:top w:val="single" w:sz="4" w:space="0" w:color="A6A6A6"/>
              <w:bottom w:val="single" w:sz="4" w:space="0" w:color="A6A6A6"/>
              <w:right w:val="nil"/>
            </w:tcBorders>
            <w:shd w:val="clear" w:color="auto" w:fill="auto"/>
            <w:noWrap/>
            <w:hideMark/>
          </w:tcPr>
          <w:p w:rsidR="0040448D" w:rsidRPr="0080663F" w:rsidRDefault="0040448D" w:rsidP="00664CCD">
            <w:pPr>
              <w:pStyle w:val="TableText"/>
              <w:tabs>
                <w:tab w:val="decimal" w:pos="510"/>
              </w:tabs>
              <w:rPr>
                <w:rFonts w:cs="Arial"/>
                <w:szCs w:val="18"/>
              </w:rPr>
            </w:pPr>
            <w:r w:rsidRPr="0080663F">
              <w:rPr>
                <w:rFonts w:cs="Arial"/>
                <w:szCs w:val="18"/>
              </w:rPr>
              <w:t>17.2</w:t>
            </w:r>
          </w:p>
        </w:tc>
        <w:tc>
          <w:tcPr>
            <w:tcW w:w="1205" w:type="dxa"/>
            <w:tcBorders>
              <w:top w:val="single" w:sz="4" w:space="0" w:color="A6A6A6"/>
              <w:left w:val="nil"/>
              <w:bottom w:val="single" w:sz="4" w:space="0" w:color="A6A6A6"/>
              <w:right w:val="nil"/>
            </w:tcBorders>
            <w:shd w:val="clear" w:color="auto" w:fill="auto"/>
            <w:noWrap/>
            <w:hideMark/>
          </w:tcPr>
          <w:p w:rsidR="0040448D" w:rsidRPr="0080663F" w:rsidRDefault="0040448D" w:rsidP="00664CCD">
            <w:pPr>
              <w:pStyle w:val="TableText"/>
              <w:tabs>
                <w:tab w:val="decimal" w:pos="510"/>
              </w:tabs>
              <w:rPr>
                <w:rFonts w:cs="Arial"/>
                <w:szCs w:val="18"/>
              </w:rPr>
            </w:pPr>
            <w:r w:rsidRPr="0080663F">
              <w:rPr>
                <w:rFonts w:cs="Arial"/>
                <w:szCs w:val="18"/>
              </w:rPr>
              <w:t>3.4</w:t>
            </w:r>
          </w:p>
        </w:tc>
      </w:tr>
      <w:tr w:rsidR="00766497" w:rsidRPr="002736B4" w:rsidTr="00740276">
        <w:trPr>
          <w:cantSplit/>
        </w:trPr>
        <w:tc>
          <w:tcPr>
            <w:tcW w:w="1985" w:type="dxa"/>
            <w:tcBorders>
              <w:top w:val="single" w:sz="4" w:space="0" w:color="A6A6A6"/>
              <w:left w:val="nil"/>
              <w:bottom w:val="single" w:sz="4" w:space="0" w:color="A6A6A6"/>
            </w:tcBorders>
            <w:shd w:val="clear" w:color="auto" w:fill="auto"/>
            <w:noWrap/>
            <w:hideMark/>
          </w:tcPr>
          <w:p w:rsidR="0040448D" w:rsidRPr="00E933A9" w:rsidRDefault="0040448D" w:rsidP="00D2643A">
            <w:pPr>
              <w:pStyle w:val="TableText"/>
              <w:rPr>
                <w:lang w:eastAsia="en-NZ"/>
              </w:rPr>
            </w:pPr>
            <w:r w:rsidRPr="00E933A9">
              <w:rPr>
                <w:lang w:eastAsia="en-NZ"/>
              </w:rPr>
              <w:t>Tairāwhiti</w:t>
            </w:r>
          </w:p>
        </w:tc>
        <w:tc>
          <w:tcPr>
            <w:tcW w:w="1113" w:type="dxa"/>
            <w:tcBorders>
              <w:top w:val="single" w:sz="4" w:space="0" w:color="A6A6A6"/>
              <w:bottom w:val="single" w:sz="4" w:space="0" w:color="A6A6A6"/>
            </w:tcBorders>
            <w:shd w:val="clear" w:color="auto" w:fill="auto"/>
            <w:noWrap/>
            <w:hideMark/>
          </w:tcPr>
          <w:p w:rsidR="0040448D" w:rsidRPr="00E933A9" w:rsidRDefault="0040448D" w:rsidP="00664CCD">
            <w:pPr>
              <w:pStyle w:val="TableText"/>
              <w:tabs>
                <w:tab w:val="decimal" w:pos="652"/>
              </w:tabs>
            </w:pPr>
            <w:r w:rsidRPr="00E933A9">
              <w:t>698</w:t>
            </w:r>
          </w:p>
        </w:tc>
        <w:tc>
          <w:tcPr>
            <w:tcW w:w="1114" w:type="dxa"/>
            <w:tcBorders>
              <w:top w:val="single" w:sz="4" w:space="0" w:color="A6A6A6"/>
              <w:bottom w:val="single" w:sz="4" w:space="0" w:color="A6A6A6"/>
            </w:tcBorders>
            <w:shd w:val="clear" w:color="auto" w:fill="auto"/>
            <w:noWrap/>
            <w:hideMark/>
          </w:tcPr>
          <w:p w:rsidR="0040448D" w:rsidRPr="00E933A9" w:rsidRDefault="0040448D" w:rsidP="00664CCD">
            <w:pPr>
              <w:pStyle w:val="TableText"/>
              <w:tabs>
                <w:tab w:val="decimal" w:pos="652"/>
              </w:tabs>
            </w:pPr>
            <w:r w:rsidRPr="00E933A9">
              <w:t>9</w:t>
            </w:r>
          </w:p>
        </w:tc>
        <w:tc>
          <w:tcPr>
            <w:tcW w:w="1114" w:type="dxa"/>
            <w:tcBorders>
              <w:top w:val="single" w:sz="4" w:space="0" w:color="A6A6A6"/>
              <w:bottom w:val="single" w:sz="4" w:space="0" w:color="A6A6A6"/>
            </w:tcBorders>
            <w:shd w:val="clear" w:color="auto" w:fill="auto"/>
            <w:noWrap/>
            <w:hideMark/>
          </w:tcPr>
          <w:p w:rsidR="0040448D" w:rsidRPr="00E933A9" w:rsidRDefault="0040448D" w:rsidP="00664CCD">
            <w:pPr>
              <w:pStyle w:val="TableText"/>
              <w:tabs>
                <w:tab w:val="decimal" w:pos="652"/>
              </w:tabs>
            </w:pPr>
            <w:r w:rsidRPr="00E933A9">
              <w:t>7</w:t>
            </w:r>
          </w:p>
        </w:tc>
        <w:tc>
          <w:tcPr>
            <w:tcW w:w="1113" w:type="dxa"/>
            <w:tcBorders>
              <w:top w:val="single" w:sz="4" w:space="0" w:color="A6A6A6"/>
              <w:bottom w:val="single" w:sz="4" w:space="0" w:color="A6A6A6"/>
            </w:tcBorders>
            <w:shd w:val="clear" w:color="auto" w:fill="auto"/>
            <w:noWrap/>
            <w:hideMark/>
          </w:tcPr>
          <w:p w:rsidR="0040448D" w:rsidRPr="00E933A9" w:rsidRDefault="0040448D" w:rsidP="00664CCD">
            <w:pPr>
              <w:pStyle w:val="TableText"/>
              <w:tabs>
                <w:tab w:val="decimal" w:pos="652"/>
              </w:tabs>
            </w:pPr>
            <w:r w:rsidRPr="00E933A9">
              <w:t>7</w:t>
            </w:r>
          </w:p>
        </w:tc>
        <w:tc>
          <w:tcPr>
            <w:tcW w:w="1114" w:type="dxa"/>
            <w:tcBorders>
              <w:top w:val="single" w:sz="4" w:space="0" w:color="A6A6A6"/>
              <w:bottom w:val="single" w:sz="4" w:space="0" w:color="A6A6A6"/>
            </w:tcBorders>
            <w:shd w:val="clear" w:color="auto" w:fill="auto"/>
            <w:noWrap/>
            <w:hideMark/>
          </w:tcPr>
          <w:p w:rsidR="0040448D" w:rsidRPr="00E933A9" w:rsidRDefault="0040448D" w:rsidP="00664CCD">
            <w:pPr>
              <w:pStyle w:val="TableText"/>
              <w:tabs>
                <w:tab w:val="decimal" w:pos="652"/>
              </w:tabs>
            </w:pPr>
            <w:r w:rsidRPr="00E933A9">
              <w:t>3</w:t>
            </w:r>
          </w:p>
        </w:tc>
        <w:tc>
          <w:tcPr>
            <w:tcW w:w="1114" w:type="dxa"/>
            <w:tcBorders>
              <w:top w:val="single" w:sz="4" w:space="0" w:color="A6A6A6"/>
              <w:bottom w:val="single" w:sz="4" w:space="0" w:color="A6A6A6"/>
            </w:tcBorders>
            <w:shd w:val="clear" w:color="auto" w:fill="auto"/>
            <w:noWrap/>
            <w:hideMark/>
          </w:tcPr>
          <w:p w:rsidR="0040448D" w:rsidRPr="00E933A9" w:rsidRDefault="0040448D" w:rsidP="00664CCD">
            <w:pPr>
              <w:pStyle w:val="TableText"/>
              <w:tabs>
                <w:tab w:val="decimal" w:pos="652"/>
              </w:tabs>
            </w:pPr>
            <w:r w:rsidRPr="00E933A9">
              <w:t>3</w:t>
            </w:r>
          </w:p>
        </w:tc>
        <w:tc>
          <w:tcPr>
            <w:tcW w:w="1114" w:type="dxa"/>
            <w:tcBorders>
              <w:top w:val="single" w:sz="4" w:space="0" w:color="A6A6A6"/>
              <w:bottom w:val="single" w:sz="4" w:space="0" w:color="A6A6A6"/>
              <w:right w:val="single" w:sz="4" w:space="0" w:color="A6A6A6"/>
            </w:tcBorders>
            <w:shd w:val="clear" w:color="auto" w:fill="auto"/>
            <w:noWrap/>
            <w:hideMark/>
          </w:tcPr>
          <w:p w:rsidR="0040448D" w:rsidRPr="00E933A9" w:rsidRDefault="004D6822" w:rsidP="00664CCD">
            <w:pPr>
              <w:pStyle w:val="TableText"/>
              <w:tabs>
                <w:tab w:val="decimal" w:pos="652"/>
              </w:tabs>
            </w:pPr>
            <w:r w:rsidRPr="00E933A9">
              <w:t>–</w:t>
            </w:r>
          </w:p>
        </w:tc>
        <w:tc>
          <w:tcPr>
            <w:tcW w:w="1205" w:type="dxa"/>
            <w:tcBorders>
              <w:top w:val="single" w:sz="4" w:space="0" w:color="A6A6A6"/>
              <w:left w:val="single" w:sz="4" w:space="0" w:color="A6A6A6"/>
              <w:bottom w:val="single" w:sz="4" w:space="0" w:color="A6A6A6"/>
              <w:right w:val="nil"/>
            </w:tcBorders>
            <w:shd w:val="clear" w:color="auto" w:fill="auto"/>
            <w:noWrap/>
            <w:hideMark/>
          </w:tcPr>
          <w:p w:rsidR="0040448D" w:rsidRPr="00E933A9" w:rsidRDefault="0040448D" w:rsidP="00664CCD">
            <w:pPr>
              <w:pStyle w:val="TableText"/>
              <w:tabs>
                <w:tab w:val="decimal" w:pos="652"/>
              </w:tabs>
            </w:pPr>
            <w:r w:rsidRPr="00E933A9">
              <w:t>77.8</w:t>
            </w:r>
          </w:p>
        </w:tc>
        <w:tc>
          <w:tcPr>
            <w:tcW w:w="1205" w:type="dxa"/>
            <w:tcBorders>
              <w:top w:val="single" w:sz="4" w:space="0" w:color="A6A6A6"/>
              <w:left w:val="nil"/>
              <w:bottom w:val="single" w:sz="4" w:space="0" w:color="A6A6A6"/>
            </w:tcBorders>
            <w:shd w:val="clear" w:color="auto" w:fill="auto"/>
            <w:noWrap/>
            <w:hideMark/>
          </w:tcPr>
          <w:p w:rsidR="0040448D" w:rsidRPr="0080663F" w:rsidRDefault="0040448D" w:rsidP="00664CCD">
            <w:pPr>
              <w:pStyle w:val="TableText"/>
              <w:tabs>
                <w:tab w:val="decimal" w:pos="652"/>
              </w:tabs>
            </w:pPr>
            <w:r w:rsidRPr="0080663F">
              <w:t>100.0</w:t>
            </w:r>
          </w:p>
        </w:tc>
        <w:tc>
          <w:tcPr>
            <w:tcW w:w="1205" w:type="dxa"/>
            <w:tcBorders>
              <w:top w:val="single" w:sz="4" w:space="0" w:color="A6A6A6"/>
              <w:bottom w:val="single" w:sz="4" w:space="0" w:color="A6A6A6"/>
              <w:right w:val="nil"/>
            </w:tcBorders>
            <w:shd w:val="clear" w:color="auto" w:fill="auto"/>
            <w:noWrap/>
            <w:hideMark/>
          </w:tcPr>
          <w:p w:rsidR="0040448D" w:rsidRPr="0080663F" w:rsidRDefault="0040448D" w:rsidP="00664CCD">
            <w:pPr>
              <w:pStyle w:val="TableText"/>
              <w:tabs>
                <w:tab w:val="decimal" w:pos="510"/>
              </w:tabs>
              <w:rPr>
                <w:rFonts w:cs="Arial"/>
                <w:szCs w:val="18"/>
              </w:rPr>
            </w:pPr>
            <w:r w:rsidRPr="0080663F">
              <w:rPr>
                <w:rFonts w:cs="Arial"/>
                <w:szCs w:val="18"/>
              </w:rPr>
              <w:t>0.0</w:t>
            </w:r>
          </w:p>
        </w:tc>
        <w:tc>
          <w:tcPr>
            <w:tcW w:w="1205" w:type="dxa"/>
            <w:tcBorders>
              <w:top w:val="single" w:sz="4" w:space="0" w:color="A6A6A6"/>
              <w:left w:val="nil"/>
              <w:bottom w:val="single" w:sz="4" w:space="0" w:color="A6A6A6"/>
              <w:right w:val="nil"/>
            </w:tcBorders>
            <w:shd w:val="clear" w:color="auto" w:fill="auto"/>
            <w:noWrap/>
            <w:hideMark/>
          </w:tcPr>
          <w:p w:rsidR="0040448D" w:rsidRPr="0080663F" w:rsidRDefault="0040448D" w:rsidP="00664CCD">
            <w:pPr>
              <w:pStyle w:val="TableText"/>
              <w:tabs>
                <w:tab w:val="decimal" w:pos="510"/>
              </w:tabs>
              <w:rPr>
                <w:rFonts w:cs="Arial"/>
                <w:szCs w:val="18"/>
              </w:rPr>
            </w:pPr>
            <w:r w:rsidRPr="0080663F">
              <w:rPr>
                <w:rFonts w:cs="Arial"/>
                <w:szCs w:val="18"/>
              </w:rPr>
              <w:t>4.3</w:t>
            </w:r>
          </w:p>
        </w:tc>
      </w:tr>
      <w:tr w:rsidR="00766497" w:rsidRPr="002736B4" w:rsidTr="00740276">
        <w:trPr>
          <w:cantSplit/>
        </w:trPr>
        <w:tc>
          <w:tcPr>
            <w:tcW w:w="1985" w:type="dxa"/>
            <w:tcBorders>
              <w:top w:val="single" w:sz="4" w:space="0" w:color="A6A6A6"/>
              <w:left w:val="nil"/>
              <w:bottom w:val="single" w:sz="4" w:space="0" w:color="A6A6A6"/>
            </w:tcBorders>
            <w:shd w:val="clear" w:color="auto" w:fill="auto"/>
            <w:noWrap/>
            <w:hideMark/>
          </w:tcPr>
          <w:p w:rsidR="0040448D" w:rsidRPr="00E933A9" w:rsidRDefault="0040448D" w:rsidP="00D2643A">
            <w:pPr>
              <w:pStyle w:val="TableText"/>
              <w:rPr>
                <w:lang w:eastAsia="en-NZ"/>
              </w:rPr>
            </w:pPr>
            <w:r w:rsidRPr="00E933A9">
              <w:rPr>
                <w:lang w:eastAsia="en-NZ"/>
              </w:rPr>
              <w:t>Taranaki</w:t>
            </w:r>
          </w:p>
        </w:tc>
        <w:tc>
          <w:tcPr>
            <w:tcW w:w="1113" w:type="dxa"/>
            <w:tcBorders>
              <w:top w:val="single" w:sz="4" w:space="0" w:color="A6A6A6"/>
              <w:bottom w:val="single" w:sz="4" w:space="0" w:color="A6A6A6"/>
            </w:tcBorders>
            <w:shd w:val="clear" w:color="auto" w:fill="auto"/>
            <w:noWrap/>
            <w:hideMark/>
          </w:tcPr>
          <w:p w:rsidR="0040448D" w:rsidRPr="00E933A9" w:rsidRDefault="0040448D" w:rsidP="00664CCD">
            <w:pPr>
              <w:pStyle w:val="TableText"/>
              <w:tabs>
                <w:tab w:val="decimal" w:pos="652"/>
              </w:tabs>
            </w:pPr>
            <w:r w:rsidRPr="00E933A9">
              <w:t>1470</w:t>
            </w:r>
          </w:p>
        </w:tc>
        <w:tc>
          <w:tcPr>
            <w:tcW w:w="1114" w:type="dxa"/>
            <w:tcBorders>
              <w:top w:val="single" w:sz="4" w:space="0" w:color="A6A6A6"/>
              <w:bottom w:val="single" w:sz="4" w:space="0" w:color="A6A6A6"/>
            </w:tcBorders>
            <w:shd w:val="clear" w:color="auto" w:fill="auto"/>
            <w:noWrap/>
            <w:hideMark/>
          </w:tcPr>
          <w:p w:rsidR="0040448D" w:rsidRPr="00E933A9" w:rsidRDefault="0040448D" w:rsidP="00664CCD">
            <w:pPr>
              <w:pStyle w:val="TableText"/>
              <w:tabs>
                <w:tab w:val="decimal" w:pos="652"/>
              </w:tabs>
            </w:pPr>
            <w:r w:rsidRPr="00E933A9">
              <w:t>35</w:t>
            </w:r>
          </w:p>
        </w:tc>
        <w:tc>
          <w:tcPr>
            <w:tcW w:w="1114" w:type="dxa"/>
            <w:tcBorders>
              <w:top w:val="single" w:sz="4" w:space="0" w:color="A6A6A6"/>
              <w:bottom w:val="single" w:sz="4" w:space="0" w:color="A6A6A6"/>
            </w:tcBorders>
            <w:shd w:val="clear" w:color="auto" w:fill="auto"/>
            <w:noWrap/>
            <w:hideMark/>
          </w:tcPr>
          <w:p w:rsidR="0040448D" w:rsidRPr="00E933A9" w:rsidRDefault="0040448D" w:rsidP="00664CCD">
            <w:pPr>
              <w:pStyle w:val="TableText"/>
              <w:tabs>
                <w:tab w:val="decimal" w:pos="652"/>
              </w:tabs>
            </w:pPr>
            <w:r w:rsidRPr="00E933A9">
              <w:t>22</w:t>
            </w:r>
          </w:p>
        </w:tc>
        <w:tc>
          <w:tcPr>
            <w:tcW w:w="1113" w:type="dxa"/>
            <w:tcBorders>
              <w:top w:val="single" w:sz="4" w:space="0" w:color="A6A6A6"/>
              <w:bottom w:val="single" w:sz="4" w:space="0" w:color="A6A6A6"/>
            </w:tcBorders>
            <w:shd w:val="clear" w:color="auto" w:fill="auto"/>
            <w:noWrap/>
            <w:hideMark/>
          </w:tcPr>
          <w:p w:rsidR="0040448D" w:rsidRPr="00E933A9" w:rsidRDefault="0040448D" w:rsidP="00664CCD">
            <w:pPr>
              <w:pStyle w:val="TableText"/>
              <w:tabs>
                <w:tab w:val="decimal" w:pos="652"/>
              </w:tabs>
            </w:pPr>
            <w:r w:rsidRPr="00E933A9">
              <w:t>23</w:t>
            </w:r>
          </w:p>
        </w:tc>
        <w:tc>
          <w:tcPr>
            <w:tcW w:w="1114" w:type="dxa"/>
            <w:tcBorders>
              <w:top w:val="single" w:sz="4" w:space="0" w:color="A6A6A6"/>
              <w:bottom w:val="single" w:sz="4" w:space="0" w:color="A6A6A6"/>
            </w:tcBorders>
            <w:shd w:val="clear" w:color="auto" w:fill="auto"/>
            <w:noWrap/>
            <w:hideMark/>
          </w:tcPr>
          <w:p w:rsidR="0040448D" w:rsidRPr="00E933A9" w:rsidRDefault="0040448D" w:rsidP="00664CCD">
            <w:pPr>
              <w:pStyle w:val="TableText"/>
              <w:tabs>
                <w:tab w:val="decimal" w:pos="652"/>
              </w:tabs>
            </w:pPr>
            <w:r w:rsidRPr="00E933A9">
              <w:t>3</w:t>
            </w:r>
          </w:p>
        </w:tc>
        <w:tc>
          <w:tcPr>
            <w:tcW w:w="1114" w:type="dxa"/>
            <w:tcBorders>
              <w:top w:val="single" w:sz="4" w:space="0" w:color="A6A6A6"/>
              <w:bottom w:val="single" w:sz="4" w:space="0" w:color="A6A6A6"/>
            </w:tcBorders>
            <w:shd w:val="clear" w:color="auto" w:fill="auto"/>
            <w:noWrap/>
            <w:hideMark/>
          </w:tcPr>
          <w:p w:rsidR="0040448D" w:rsidRPr="00E933A9" w:rsidRDefault="0040448D" w:rsidP="00664CCD">
            <w:pPr>
              <w:pStyle w:val="TableText"/>
              <w:tabs>
                <w:tab w:val="decimal" w:pos="652"/>
              </w:tabs>
            </w:pPr>
            <w:r w:rsidRPr="00E933A9">
              <w:t>3</w:t>
            </w:r>
          </w:p>
        </w:tc>
        <w:tc>
          <w:tcPr>
            <w:tcW w:w="1114" w:type="dxa"/>
            <w:tcBorders>
              <w:top w:val="single" w:sz="4" w:space="0" w:color="A6A6A6"/>
              <w:bottom w:val="single" w:sz="4" w:space="0" w:color="A6A6A6"/>
              <w:right w:val="single" w:sz="4" w:space="0" w:color="A6A6A6"/>
            </w:tcBorders>
            <w:shd w:val="clear" w:color="auto" w:fill="auto"/>
            <w:noWrap/>
            <w:hideMark/>
          </w:tcPr>
          <w:p w:rsidR="0040448D" w:rsidRPr="00E933A9" w:rsidRDefault="0040448D" w:rsidP="00664CCD">
            <w:pPr>
              <w:pStyle w:val="TableText"/>
              <w:tabs>
                <w:tab w:val="decimal" w:pos="652"/>
              </w:tabs>
            </w:pPr>
            <w:r w:rsidRPr="00E933A9">
              <w:t>1</w:t>
            </w:r>
          </w:p>
        </w:tc>
        <w:tc>
          <w:tcPr>
            <w:tcW w:w="1205" w:type="dxa"/>
            <w:tcBorders>
              <w:top w:val="single" w:sz="4" w:space="0" w:color="A6A6A6"/>
              <w:left w:val="single" w:sz="4" w:space="0" w:color="A6A6A6"/>
              <w:bottom w:val="single" w:sz="4" w:space="0" w:color="A6A6A6"/>
              <w:right w:val="nil"/>
            </w:tcBorders>
            <w:shd w:val="clear" w:color="auto" w:fill="auto"/>
            <w:noWrap/>
            <w:hideMark/>
          </w:tcPr>
          <w:p w:rsidR="0040448D" w:rsidRPr="00E933A9" w:rsidRDefault="0040448D" w:rsidP="00664CCD">
            <w:pPr>
              <w:pStyle w:val="TableText"/>
              <w:tabs>
                <w:tab w:val="decimal" w:pos="652"/>
              </w:tabs>
            </w:pPr>
            <w:r w:rsidRPr="00E933A9">
              <w:t>62.9</w:t>
            </w:r>
          </w:p>
        </w:tc>
        <w:tc>
          <w:tcPr>
            <w:tcW w:w="1205" w:type="dxa"/>
            <w:tcBorders>
              <w:top w:val="single" w:sz="4" w:space="0" w:color="A6A6A6"/>
              <w:left w:val="nil"/>
              <w:bottom w:val="single" w:sz="4" w:space="0" w:color="A6A6A6"/>
            </w:tcBorders>
            <w:shd w:val="clear" w:color="auto" w:fill="auto"/>
            <w:noWrap/>
            <w:hideMark/>
          </w:tcPr>
          <w:p w:rsidR="0040448D" w:rsidRPr="0080663F" w:rsidRDefault="0040448D" w:rsidP="00664CCD">
            <w:pPr>
              <w:pStyle w:val="TableText"/>
              <w:tabs>
                <w:tab w:val="decimal" w:pos="652"/>
              </w:tabs>
            </w:pPr>
            <w:r w:rsidRPr="0080663F">
              <w:t>100.0</w:t>
            </w:r>
          </w:p>
        </w:tc>
        <w:tc>
          <w:tcPr>
            <w:tcW w:w="1205" w:type="dxa"/>
            <w:tcBorders>
              <w:top w:val="single" w:sz="4" w:space="0" w:color="A6A6A6"/>
              <w:bottom w:val="single" w:sz="4" w:space="0" w:color="A6A6A6"/>
              <w:right w:val="nil"/>
            </w:tcBorders>
            <w:shd w:val="clear" w:color="auto" w:fill="auto"/>
            <w:noWrap/>
            <w:hideMark/>
          </w:tcPr>
          <w:p w:rsidR="0040448D" w:rsidRPr="0080663F" w:rsidRDefault="0040448D" w:rsidP="00664CCD">
            <w:pPr>
              <w:pStyle w:val="TableText"/>
              <w:tabs>
                <w:tab w:val="decimal" w:pos="510"/>
              </w:tabs>
              <w:rPr>
                <w:rFonts w:cs="Arial"/>
                <w:szCs w:val="18"/>
              </w:rPr>
            </w:pPr>
            <w:r w:rsidRPr="0080663F">
              <w:rPr>
                <w:rFonts w:cs="Arial"/>
                <w:szCs w:val="18"/>
              </w:rPr>
              <w:t>2.9</w:t>
            </w:r>
          </w:p>
        </w:tc>
        <w:tc>
          <w:tcPr>
            <w:tcW w:w="1205" w:type="dxa"/>
            <w:tcBorders>
              <w:top w:val="single" w:sz="4" w:space="0" w:color="A6A6A6"/>
              <w:left w:val="nil"/>
              <w:bottom w:val="single" w:sz="4" w:space="0" w:color="A6A6A6"/>
              <w:right w:val="nil"/>
            </w:tcBorders>
            <w:shd w:val="clear" w:color="auto" w:fill="auto"/>
            <w:noWrap/>
            <w:hideMark/>
          </w:tcPr>
          <w:p w:rsidR="0040448D" w:rsidRPr="0080663F" w:rsidRDefault="0040448D" w:rsidP="00664CCD">
            <w:pPr>
              <w:pStyle w:val="TableText"/>
              <w:tabs>
                <w:tab w:val="decimal" w:pos="510"/>
              </w:tabs>
              <w:rPr>
                <w:rFonts w:cs="Arial"/>
                <w:szCs w:val="18"/>
              </w:rPr>
            </w:pPr>
            <w:r w:rsidRPr="0080663F">
              <w:rPr>
                <w:rFonts w:cs="Arial"/>
                <w:szCs w:val="18"/>
              </w:rPr>
              <w:t>2.0</w:t>
            </w:r>
          </w:p>
        </w:tc>
      </w:tr>
      <w:tr w:rsidR="00766497" w:rsidRPr="002736B4" w:rsidTr="00740276">
        <w:trPr>
          <w:cantSplit/>
        </w:trPr>
        <w:tc>
          <w:tcPr>
            <w:tcW w:w="1985" w:type="dxa"/>
            <w:tcBorders>
              <w:top w:val="single" w:sz="4" w:space="0" w:color="A6A6A6"/>
              <w:left w:val="nil"/>
              <w:bottom w:val="single" w:sz="4" w:space="0" w:color="A6A6A6"/>
            </w:tcBorders>
            <w:shd w:val="clear" w:color="auto" w:fill="auto"/>
            <w:noWrap/>
            <w:hideMark/>
          </w:tcPr>
          <w:p w:rsidR="0040448D" w:rsidRPr="00E933A9" w:rsidRDefault="0040448D" w:rsidP="00D2643A">
            <w:pPr>
              <w:pStyle w:val="TableText"/>
              <w:rPr>
                <w:lang w:eastAsia="en-NZ"/>
              </w:rPr>
            </w:pPr>
            <w:r w:rsidRPr="00E933A9">
              <w:rPr>
                <w:lang w:eastAsia="en-NZ"/>
              </w:rPr>
              <w:t>Hawke</w:t>
            </w:r>
            <w:r w:rsidR="004D6822" w:rsidRPr="00E933A9">
              <w:rPr>
                <w:lang w:eastAsia="en-NZ"/>
              </w:rPr>
              <w:t>’</w:t>
            </w:r>
            <w:r w:rsidRPr="00E933A9">
              <w:rPr>
                <w:lang w:eastAsia="en-NZ"/>
              </w:rPr>
              <w:t>s Bay</w:t>
            </w:r>
          </w:p>
        </w:tc>
        <w:tc>
          <w:tcPr>
            <w:tcW w:w="1113" w:type="dxa"/>
            <w:tcBorders>
              <w:top w:val="single" w:sz="4" w:space="0" w:color="A6A6A6"/>
              <w:bottom w:val="single" w:sz="4" w:space="0" w:color="A6A6A6"/>
            </w:tcBorders>
            <w:shd w:val="clear" w:color="auto" w:fill="auto"/>
            <w:noWrap/>
            <w:hideMark/>
          </w:tcPr>
          <w:p w:rsidR="0040448D" w:rsidRPr="00E933A9" w:rsidRDefault="0040448D" w:rsidP="00664CCD">
            <w:pPr>
              <w:pStyle w:val="TableText"/>
              <w:tabs>
                <w:tab w:val="decimal" w:pos="652"/>
              </w:tabs>
            </w:pPr>
            <w:r w:rsidRPr="00E933A9">
              <w:t>1774</w:t>
            </w:r>
          </w:p>
        </w:tc>
        <w:tc>
          <w:tcPr>
            <w:tcW w:w="1114" w:type="dxa"/>
            <w:tcBorders>
              <w:top w:val="single" w:sz="4" w:space="0" w:color="A6A6A6"/>
              <w:bottom w:val="single" w:sz="4" w:space="0" w:color="A6A6A6"/>
            </w:tcBorders>
            <w:shd w:val="clear" w:color="auto" w:fill="auto"/>
            <w:noWrap/>
            <w:hideMark/>
          </w:tcPr>
          <w:p w:rsidR="0040448D" w:rsidRPr="00E933A9" w:rsidRDefault="0040448D" w:rsidP="00664CCD">
            <w:pPr>
              <w:pStyle w:val="TableText"/>
              <w:tabs>
                <w:tab w:val="decimal" w:pos="652"/>
              </w:tabs>
            </w:pPr>
            <w:r w:rsidRPr="00E933A9">
              <w:t>104</w:t>
            </w:r>
          </w:p>
        </w:tc>
        <w:tc>
          <w:tcPr>
            <w:tcW w:w="1114" w:type="dxa"/>
            <w:tcBorders>
              <w:top w:val="single" w:sz="4" w:space="0" w:color="A6A6A6"/>
              <w:bottom w:val="single" w:sz="4" w:space="0" w:color="A6A6A6"/>
            </w:tcBorders>
            <w:shd w:val="clear" w:color="auto" w:fill="auto"/>
            <w:noWrap/>
            <w:hideMark/>
          </w:tcPr>
          <w:p w:rsidR="0040448D" w:rsidRPr="00E933A9" w:rsidRDefault="0040448D" w:rsidP="00664CCD">
            <w:pPr>
              <w:pStyle w:val="TableText"/>
              <w:tabs>
                <w:tab w:val="decimal" w:pos="652"/>
              </w:tabs>
            </w:pPr>
            <w:r w:rsidRPr="00E933A9">
              <w:t>45</w:t>
            </w:r>
          </w:p>
        </w:tc>
        <w:tc>
          <w:tcPr>
            <w:tcW w:w="1113" w:type="dxa"/>
            <w:tcBorders>
              <w:top w:val="single" w:sz="4" w:space="0" w:color="A6A6A6"/>
              <w:bottom w:val="single" w:sz="4" w:space="0" w:color="A6A6A6"/>
            </w:tcBorders>
            <w:shd w:val="clear" w:color="auto" w:fill="auto"/>
            <w:noWrap/>
            <w:hideMark/>
          </w:tcPr>
          <w:p w:rsidR="0040448D" w:rsidRPr="00E933A9" w:rsidRDefault="0040448D" w:rsidP="00664CCD">
            <w:pPr>
              <w:pStyle w:val="TableText"/>
              <w:tabs>
                <w:tab w:val="decimal" w:pos="652"/>
              </w:tabs>
            </w:pPr>
            <w:r w:rsidRPr="00E933A9">
              <w:t>58</w:t>
            </w:r>
          </w:p>
        </w:tc>
        <w:tc>
          <w:tcPr>
            <w:tcW w:w="1114" w:type="dxa"/>
            <w:tcBorders>
              <w:top w:val="single" w:sz="4" w:space="0" w:color="A6A6A6"/>
              <w:bottom w:val="single" w:sz="4" w:space="0" w:color="A6A6A6"/>
            </w:tcBorders>
            <w:shd w:val="clear" w:color="auto" w:fill="auto"/>
            <w:noWrap/>
            <w:hideMark/>
          </w:tcPr>
          <w:p w:rsidR="0040448D" w:rsidRPr="00E933A9" w:rsidRDefault="0040448D" w:rsidP="00664CCD">
            <w:pPr>
              <w:pStyle w:val="TableText"/>
              <w:tabs>
                <w:tab w:val="decimal" w:pos="652"/>
              </w:tabs>
            </w:pPr>
            <w:r w:rsidRPr="00E933A9">
              <w:t>2</w:t>
            </w:r>
          </w:p>
        </w:tc>
        <w:tc>
          <w:tcPr>
            <w:tcW w:w="1114" w:type="dxa"/>
            <w:tcBorders>
              <w:top w:val="single" w:sz="4" w:space="0" w:color="A6A6A6"/>
              <w:bottom w:val="single" w:sz="4" w:space="0" w:color="A6A6A6"/>
            </w:tcBorders>
            <w:shd w:val="clear" w:color="auto" w:fill="auto"/>
            <w:noWrap/>
            <w:hideMark/>
          </w:tcPr>
          <w:p w:rsidR="0040448D" w:rsidRPr="00E933A9" w:rsidRDefault="0040448D" w:rsidP="00664CCD">
            <w:pPr>
              <w:pStyle w:val="TableText"/>
              <w:tabs>
                <w:tab w:val="decimal" w:pos="652"/>
              </w:tabs>
            </w:pPr>
            <w:r w:rsidRPr="00E933A9">
              <w:t>2</w:t>
            </w:r>
          </w:p>
        </w:tc>
        <w:tc>
          <w:tcPr>
            <w:tcW w:w="1114" w:type="dxa"/>
            <w:tcBorders>
              <w:top w:val="single" w:sz="4" w:space="0" w:color="A6A6A6"/>
              <w:bottom w:val="single" w:sz="4" w:space="0" w:color="A6A6A6"/>
              <w:right w:val="single" w:sz="4" w:space="0" w:color="A6A6A6"/>
            </w:tcBorders>
            <w:shd w:val="clear" w:color="auto" w:fill="auto"/>
            <w:noWrap/>
            <w:hideMark/>
          </w:tcPr>
          <w:p w:rsidR="0040448D" w:rsidRPr="00E933A9" w:rsidRDefault="0040448D" w:rsidP="00664CCD">
            <w:pPr>
              <w:pStyle w:val="TableText"/>
              <w:tabs>
                <w:tab w:val="decimal" w:pos="652"/>
              </w:tabs>
            </w:pPr>
            <w:r w:rsidRPr="00E933A9">
              <w:t>10</w:t>
            </w:r>
          </w:p>
        </w:tc>
        <w:tc>
          <w:tcPr>
            <w:tcW w:w="1205" w:type="dxa"/>
            <w:tcBorders>
              <w:top w:val="single" w:sz="4" w:space="0" w:color="A6A6A6"/>
              <w:left w:val="single" w:sz="4" w:space="0" w:color="A6A6A6"/>
              <w:bottom w:val="single" w:sz="4" w:space="0" w:color="A6A6A6"/>
              <w:right w:val="nil"/>
            </w:tcBorders>
            <w:shd w:val="clear" w:color="auto" w:fill="auto"/>
            <w:noWrap/>
            <w:hideMark/>
          </w:tcPr>
          <w:p w:rsidR="0040448D" w:rsidRPr="00E933A9" w:rsidRDefault="0040448D" w:rsidP="00664CCD">
            <w:pPr>
              <w:pStyle w:val="TableText"/>
              <w:tabs>
                <w:tab w:val="decimal" w:pos="652"/>
              </w:tabs>
            </w:pPr>
            <w:r w:rsidRPr="00E933A9">
              <w:t>43.3</w:t>
            </w:r>
          </w:p>
        </w:tc>
        <w:tc>
          <w:tcPr>
            <w:tcW w:w="1205" w:type="dxa"/>
            <w:tcBorders>
              <w:top w:val="single" w:sz="4" w:space="0" w:color="A6A6A6"/>
              <w:left w:val="nil"/>
              <w:bottom w:val="single" w:sz="4" w:space="0" w:color="A6A6A6"/>
            </w:tcBorders>
            <w:shd w:val="clear" w:color="auto" w:fill="auto"/>
            <w:noWrap/>
            <w:hideMark/>
          </w:tcPr>
          <w:p w:rsidR="0040448D" w:rsidRPr="0080663F" w:rsidRDefault="0040448D" w:rsidP="00664CCD">
            <w:pPr>
              <w:pStyle w:val="TableText"/>
              <w:tabs>
                <w:tab w:val="decimal" w:pos="652"/>
              </w:tabs>
            </w:pPr>
            <w:r w:rsidRPr="0080663F">
              <w:t>100.0</w:t>
            </w:r>
          </w:p>
        </w:tc>
        <w:tc>
          <w:tcPr>
            <w:tcW w:w="1205" w:type="dxa"/>
            <w:tcBorders>
              <w:top w:val="single" w:sz="4" w:space="0" w:color="A6A6A6"/>
              <w:bottom w:val="single" w:sz="4" w:space="0" w:color="A6A6A6"/>
              <w:right w:val="nil"/>
            </w:tcBorders>
            <w:shd w:val="clear" w:color="auto" w:fill="auto"/>
            <w:noWrap/>
            <w:hideMark/>
          </w:tcPr>
          <w:p w:rsidR="0040448D" w:rsidRPr="0080663F" w:rsidRDefault="0040448D" w:rsidP="00664CCD">
            <w:pPr>
              <w:pStyle w:val="TableText"/>
              <w:tabs>
                <w:tab w:val="decimal" w:pos="510"/>
              </w:tabs>
              <w:rPr>
                <w:rFonts w:cs="Arial"/>
                <w:szCs w:val="18"/>
              </w:rPr>
            </w:pPr>
            <w:r w:rsidRPr="0080663F">
              <w:rPr>
                <w:rFonts w:cs="Arial"/>
                <w:szCs w:val="18"/>
              </w:rPr>
              <w:t>9.6</w:t>
            </w:r>
          </w:p>
        </w:tc>
        <w:tc>
          <w:tcPr>
            <w:tcW w:w="1205" w:type="dxa"/>
            <w:tcBorders>
              <w:top w:val="single" w:sz="4" w:space="0" w:color="A6A6A6"/>
              <w:left w:val="nil"/>
              <w:bottom w:val="single" w:sz="4" w:space="0" w:color="A6A6A6"/>
              <w:right w:val="nil"/>
            </w:tcBorders>
            <w:shd w:val="clear" w:color="auto" w:fill="auto"/>
            <w:noWrap/>
            <w:hideMark/>
          </w:tcPr>
          <w:p w:rsidR="0040448D" w:rsidRPr="0080663F" w:rsidRDefault="0040448D" w:rsidP="00664CCD">
            <w:pPr>
              <w:pStyle w:val="TableText"/>
              <w:tabs>
                <w:tab w:val="decimal" w:pos="510"/>
              </w:tabs>
              <w:rPr>
                <w:rFonts w:cs="Arial"/>
                <w:szCs w:val="18"/>
              </w:rPr>
            </w:pPr>
            <w:r w:rsidRPr="0080663F">
              <w:rPr>
                <w:rFonts w:cs="Arial"/>
                <w:szCs w:val="18"/>
              </w:rPr>
              <w:t>1.1</w:t>
            </w:r>
          </w:p>
        </w:tc>
      </w:tr>
      <w:tr w:rsidR="00766497" w:rsidRPr="002736B4" w:rsidTr="00740276">
        <w:trPr>
          <w:cantSplit/>
        </w:trPr>
        <w:tc>
          <w:tcPr>
            <w:tcW w:w="1985" w:type="dxa"/>
            <w:tcBorders>
              <w:top w:val="single" w:sz="4" w:space="0" w:color="A6A6A6"/>
              <w:left w:val="nil"/>
              <w:bottom w:val="single" w:sz="4" w:space="0" w:color="A6A6A6"/>
            </w:tcBorders>
            <w:shd w:val="clear" w:color="auto" w:fill="auto"/>
            <w:noWrap/>
            <w:hideMark/>
          </w:tcPr>
          <w:p w:rsidR="0040448D" w:rsidRPr="00E933A9" w:rsidRDefault="0040448D" w:rsidP="00D2643A">
            <w:pPr>
              <w:pStyle w:val="TableText"/>
              <w:rPr>
                <w:lang w:eastAsia="en-NZ"/>
              </w:rPr>
            </w:pPr>
            <w:r w:rsidRPr="00E933A9">
              <w:rPr>
                <w:lang w:eastAsia="en-NZ"/>
              </w:rPr>
              <w:t>Whanganui</w:t>
            </w:r>
          </w:p>
        </w:tc>
        <w:tc>
          <w:tcPr>
            <w:tcW w:w="1113" w:type="dxa"/>
            <w:tcBorders>
              <w:top w:val="single" w:sz="4" w:space="0" w:color="A6A6A6"/>
              <w:bottom w:val="single" w:sz="4" w:space="0" w:color="A6A6A6"/>
            </w:tcBorders>
            <w:shd w:val="clear" w:color="auto" w:fill="auto"/>
            <w:noWrap/>
            <w:hideMark/>
          </w:tcPr>
          <w:p w:rsidR="0040448D" w:rsidRPr="00E933A9" w:rsidRDefault="0040448D" w:rsidP="00664CCD">
            <w:pPr>
              <w:pStyle w:val="TableText"/>
              <w:tabs>
                <w:tab w:val="decimal" w:pos="652"/>
              </w:tabs>
            </w:pPr>
            <w:r w:rsidRPr="00E933A9">
              <w:t>771</w:t>
            </w:r>
          </w:p>
        </w:tc>
        <w:tc>
          <w:tcPr>
            <w:tcW w:w="1114" w:type="dxa"/>
            <w:tcBorders>
              <w:top w:val="single" w:sz="4" w:space="0" w:color="A6A6A6"/>
              <w:bottom w:val="single" w:sz="4" w:space="0" w:color="A6A6A6"/>
            </w:tcBorders>
            <w:shd w:val="clear" w:color="auto" w:fill="auto"/>
            <w:noWrap/>
            <w:hideMark/>
          </w:tcPr>
          <w:p w:rsidR="0040448D" w:rsidRPr="00E933A9" w:rsidRDefault="0040448D" w:rsidP="00664CCD">
            <w:pPr>
              <w:pStyle w:val="TableText"/>
              <w:tabs>
                <w:tab w:val="decimal" w:pos="652"/>
              </w:tabs>
            </w:pPr>
            <w:r w:rsidRPr="00E933A9">
              <w:t>11</w:t>
            </w:r>
          </w:p>
        </w:tc>
        <w:tc>
          <w:tcPr>
            <w:tcW w:w="1114" w:type="dxa"/>
            <w:tcBorders>
              <w:top w:val="single" w:sz="4" w:space="0" w:color="A6A6A6"/>
              <w:bottom w:val="single" w:sz="4" w:space="0" w:color="A6A6A6"/>
            </w:tcBorders>
            <w:shd w:val="clear" w:color="auto" w:fill="auto"/>
            <w:noWrap/>
            <w:hideMark/>
          </w:tcPr>
          <w:p w:rsidR="0040448D" w:rsidRPr="00E933A9" w:rsidRDefault="0040448D" w:rsidP="00664CCD">
            <w:pPr>
              <w:pStyle w:val="TableText"/>
              <w:tabs>
                <w:tab w:val="decimal" w:pos="652"/>
              </w:tabs>
            </w:pPr>
            <w:r w:rsidRPr="00E933A9">
              <w:t>8</w:t>
            </w:r>
          </w:p>
        </w:tc>
        <w:tc>
          <w:tcPr>
            <w:tcW w:w="1113" w:type="dxa"/>
            <w:tcBorders>
              <w:top w:val="single" w:sz="4" w:space="0" w:color="A6A6A6"/>
              <w:bottom w:val="single" w:sz="4" w:space="0" w:color="A6A6A6"/>
            </w:tcBorders>
            <w:shd w:val="clear" w:color="auto" w:fill="auto"/>
            <w:noWrap/>
            <w:hideMark/>
          </w:tcPr>
          <w:p w:rsidR="0040448D" w:rsidRPr="00E933A9" w:rsidRDefault="0040448D" w:rsidP="00664CCD">
            <w:pPr>
              <w:pStyle w:val="TableText"/>
              <w:tabs>
                <w:tab w:val="decimal" w:pos="652"/>
              </w:tabs>
            </w:pPr>
            <w:r w:rsidRPr="00E933A9">
              <w:t>9</w:t>
            </w:r>
          </w:p>
        </w:tc>
        <w:tc>
          <w:tcPr>
            <w:tcW w:w="1114" w:type="dxa"/>
            <w:tcBorders>
              <w:top w:val="single" w:sz="4" w:space="0" w:color="A6A6A6"/>
              <w:bottom w:val="single" w:sz="4" w:space="0" w:color="A6A6A6"/>
            </w:tcBorders>
            <w:shd w:val="clear" w:color="auto" w:fill="auto"/>
            <w:noWrap/>
            <w:hideMark/>
          </w:tcPr>
          <w:p w:rsidR="0040448D" w:rsidRPr="00E933A9" w:rsidRDefault="0040448D" w:rsidP="00664CCD">
            <w:pPr>
              <w:pStyle w:val="TableText"/>
              <w:tabs>
                <w:tab w:val="decimal" w:pos="652"/>
              </w:tabs>
            </w:pPr>
            <w:r w:rsidRPr="00E933A9">
              <w:t>1</w:t>
            </w:r>
          </w:p>
        </w:tc>
        <w:tc>
          <w:tcPr>
            <w:tcW w:w="1114" w:type="dxa"/>
            <w:tcBorders>
              <w:top w:val="single" w:sz="4" w:space="0" w:color="A6A6A6"/>
              <w:bottom w:val="single" w:sz="4" w:space="0" w:color="A6A6A6"/>
            </w:tcBorders>
            <w:shd w:val="clear" w:color="auto" w:fill="auto"/>
            <w:noWrap/>
            <w:hideMark/>
          </w:tcPr>
          <w:p w:rsidR="0040448D" w:rsidRPr="00E933A9" w:rsidRDefault="0040448D" w:rsidP="00664CCD">
            <w:pPr>
              <w:pStyle w:val="TableText"/>
              <w:tabs>
                <w:tab w:val="decimal" w:pos="652"/>
              </w:tabs>
            </w:pPr>
            <w:r w:rsidRPr="00E933A9">
              <w:t>1</w:t>
            </w:r>
          </w:p>
        </w:tc>
        <w:tc>
          <w:tcPr>
            <w:tcW w:w="1114" w:type="dxa"/>
            <w:tcBorders>
              <w:top w:val="single" w:sz="4" w:space="0" w:color="A6A6A6"/>
              <w:bottom w:val="single" w:sz="4" w:space="0" w:color="A6A6A6"/>
              <w:right w:val="single" w:sz="4" w:space="0" w:color="A6A6A6"/>
            </w:tcBorders>
            <w:shd w:val="clear" w:color="auto" w:fill="auto"/>
            <w:noWrap/>
            <w:hideMark/>
          </w:tcPr>
          <w:p w:rsidR="0040448D" w:rsidRPr="00E933A9" w:rsidRDefault="0040448D" w:rsidP="00664CCD">
            <w:pPr>
              <w:pStyle w:val="TableText"/>
              <w:tabs>
                <w:tab w:val="decimal" w:pos="652"/>
              </w:tabs>
            </w:pPr>
            <w:r w:rsidRPr="00E933A9">
              <w:t>1</w:t>
            </w:r>
          </w:p>
        </w:tc>
        <w:tc>
          <w:tcPr>
            <w:tcW w:w="1205" w:type="dxa"/>
            <w:tcBorders>
              <w:top w:val="single" w:sz="4" w:space="0" w:color="A6A6A6"/>
              <w:left w:val="single" w:sz="4" w:space="0" w:color="A6A6A6"/>
              <w:bottom w:val="single" w:sz="4" w:space="0" w:color="A6A6A6"/>
              <w:right w:val="nil"/>
            </w:tcBorders>
            <w:shd w:val="clear" w:color="auto" w:fill="auto"/>
            <w:noWrap/>
            <w:hideMark/>
          </w:tcPr>
          <w:p w:rsidR="0040448D" w:rsidRPr="00E933A9" w:rsidRDefault="0040448D" w:rsidP="00664CCD">
            <w:pPr>
              <w:pStyle w:val="TableText"/>
              <w:tabs>
                <w:tab w:val="decimal" w:pos="652"/>
              </w:tabs>
            </w:pPr>
            <w:r w:rsidRPr="00E933A9">
              <w:t>72.7</w:t>
            </w:r>
          </w:p>
        </w:tc>
        <w:tc>
          <w:tcPr>
            <w:tcW w:w="1205" w:type="dxa"/>
            <w:tcBorders>
              <w:top w:val="single" w:sz="4" w:space="0" w:color="A6A6A6"/>
              <w:left w:val="nil"/>
              <w:bottom w:val="single" w:sz="4" w:space="0" w:color="A6A6A6"/>
            </w:tcBorders>
            <w:shd w:val="clear" w:color="auto" w:fill="auto"/>
            <w:noWrap/>
            <w:hideMark/>
          </w:tcPr>
          <w:p w:rsidR="0040448D" w:rsidRPr="0080663F" w:rsidRDefault="0040448D" w:rsidP="00664CCD">
            <w:pPr>
              <w:pStyle w:val="TableText"/>
              <w:tabs>
                <w:tab w:val="decimal" w:pos="652"/>
              </w:tabs>
            </w:pPr>
            <w:r w:rsidRPr="0080663F">
              <w:t>100.0</w:t>
            </w:r>
          </w:p>
        </w:tc>
        <w:tc>
          <w:tcPr>
            <w:tcW w:w="1205" w:type="dxa"/>
            <w:tcBorders>
              <w:top w:val="single" w:sz="4" w:space="0" w:color="A6A6A6"/>
              <w:bottom w:val="single" w:sz="4" w:space="0" w:color="A6A6A6"/>
              <w:right w:val="nil"/>
            </w:tcBorders>
            <w:shd w:val="clear" w:color="auto" w:fill="auto"/>
            <w:noWrap/>
            <w:hideMark/>
          </w:tcPr>
          <w:p w:rsidR="0040448D" w:rsidRPr="0080663F" w:rsidRDefault="0040448D" w:rsidP="00664CCD">
            <w:pPr>
              <w:pStyle w:val="TableText"/>
              <w:tabs>
                <w:tab w:val="decimal" w:pos="510"/>
              </w:tabs>
              <w:rPr>
                <w:rFonts w:cs="Arial"/>
                <w:szCs w:val="18"/>
              </w:rPr>
            </w:pPr>
            <w:r w:rsidRPr="0080663F">
              <w:rPr>
                <w:rFonts w:cs="Arial"/>
                <w:szCs w:val="18"/>
              </w:rPr>
              <w:t>9.1</w:t>
            </w:r>
          </w:p>
        </w:tc>
        <w:tc>
          <w:tcPr>
            <w:tcW w:w="1205" w:type="dxa"/>
            <w:tcBorders>
              <w:top w:val="single" w:sz="4" w:space="0" w:color="A6A6A6"/>
              <w:left w:val="nil"/>
              <w:bottom w:val="single" w:sz="4" w:space="0" w:color="A6A6A6"/>
              <w:right w:val="nil"/>
            </w:tcBorders>
            <w:shd w:val="clear" w:color="auto" w:fill="auto"/>
            <w:noWrap/>
            <w:hideMark/>
          </w:tcPr>
          <w:p w:rsidR="0040448D" w:rsidRPr="0080663F" w:rsidRDefault="0040448D" w:rsidP="00664CCD">
            <w:pPr>
              <w:pStyle w:val="TableText"/>
              <w:tabs>
                <w:tab w:val="decimal" w:pos="510"/>
              </w:tabs>
              <w:rPr>
                <w:rFonts w:cs="Arial"/>
                <w:szCs w:val="18"/>
              </w:rPr>
            </w:pPr>
            <w:r w:rsidRPr="0080663F">
              <w:rPr>
                <w:rFonts w:cs="Arial"/>
                <w:szCs w:val="18"/>
              </w:rPr>
              <w:t>1.3</w:t>
            </w:r>
          </w:p>
        </w:tc>
      </w:tr>
      <w:tr w:rsidR="00766497" w:rsidRPr="002736B4" w:rsidTr="00740276">
        <w:trPr>
          <w:cantSplit/>
        </w:trPr>
        <w:tc>
          <w:tcPr>
            <w:tcW w:w="1985" w:type="dxa"/>
            <w:tcBorders>
              <w:top w:val="single" w:sz="4" w:space="0" w:color="A6A6A6"/>
              <w:left w:val="nil"/>
              <w:bottom w:val="single" w:sz="4" w:space="0" w:color="A6A6A6"/>
            </w:tcBorders>
            <w:shd w:val="clear" w:color="auto" w:fill="auto"/>
            <w:noWrap/>
            <w:hideMark/>
          </w:tcPr>
          <w:p w:rsidR="0040448D" w:rsidRPr="00E933A9" w:rsidRDefault="0040448D" w:rsidP="00D2643A">
            <w:pPr>
              <w:pStyle w:val="TableText"/>
              <w:rPr>
                <w:lang w:eastAsia="en-NZ"/>
              </w:rPr>
            </w:pPr>
            <w:r w:rsidRPr="00E933A9">
              <w:rPr>
                <w:lang w:eastAsia="en-NZ"/>
              </w:rPr>
              <w:t>MidCentral</w:t>
            </w:r>
          </w:p>
        </w:tc>
        <w:tc>
          <w:tcPr>
            <w:tcW w:w="1113" w:type="dxa"/>
            <w:tcBorders>
              <w:top w:val="single" w:sz="4" w:space="0" w:color="A6A6A6"/>
              <w:bottom w:val="single" w:sz="4" w:space="0" w:color="A6A6A6"/>
            </w:tcBorders>
            <w:shd w:val="clear" w:color="auto" w:fill="auto"/>
            <w:noWrap/>
            <w:hideMark/>
          </w:tcPr>
          <w:p w:rsidR="0040448D" w:rsidRPr="00E933A9" w:rsidRDefault="0040448D" w:rsidP="00664CCD">
            <w:pPr>
              <w:pStyle w:val="TableText"/>
              <w:tabs>
                <w:tab w:val="decimal" w:pos="652"/>
              </w:tabs>
            </w:pPr>
            <w:r w:rsidRPr="00E933A9">
              <w:t>1913</w:t>
            </w:r>
          </w:p>
        </w:tc>
        <w:tc>
          <w:tcPr>
            <w:tcW w:w="1114" w:type="dxa"/>
            <w:tcBorders>
              <w:top w:val="single" w:sz="4" w:space="0" w:color="A6A6A6"/>
              <w:bottom w:val="single" w:sz="4" w:space="0" w:color="A6A6A6"/>
            </w:tcBorders>
            <w:shd w:val="clear" w:color="auto" w:fill="auto"/>
            <w:noWrap/>
            <w:hideMark/>
          </w:tcPr>
          <w:p w:rsidR="0040448D" w:rsidRPr="00E933A9" w:rsidRDefault="0040448D" w:rsidP="00664CCD">
            <w:pPr>
              <w:pStyle w:val="TableText"/>
              <w:tabs>
                <w:tab w:val="decimal" w:pos="652"/>
              </w:tabs>
            </w:pPr>
            <w:r w:rsidRPr="00E933A9">
              <w:t>60</w:t>
            </w:r>
          </w:p>
        </w:tc>
        <w:tc>
          <w:tcPr>
            <w:tcW w:w="1114" w:type="dxa"/>
            <w:tcBorders>
              <w:top w:val="single" w:sz="4" w:space="0" w:color="A6A6A6"/>
              <w:bottom w:val="single" w:sz="4" w:space="0" w:color="A6A6A6"/>
            </w:tcBorders>
            <w:shd w:val="clear" w:color="auto" w:fill="auto"/>
            <w:noWrap/>
            <w:hideMark/>
          </w:tcPr>
          <w:p w:rsidR="0040448D" w:rsidRPr="00E933A9" w:rsidRDefault="0040448D" w:rsidP="00664CCD">
            <w:pPr>
              <w:pStyle w:val="TableText"/>
              <w:tabs>
                <w:tab w:val="decimal" w:pos="652"/>
              </w:tabs>
            </w:pPr>
            <w:r w:rsidRPr="00E933A9">
              <w:t>23</w:t>
            </w:r>
          </w:p>
        </w:tc>
        <w:tc>
          <w:tcPr>
            <w:tcW w:w="1113" w:type="dxa"/>
            <w:tcBorders>
              <w:top w:val="single" w:sz="4" w:space="0" w:color="A6A6A6"/>
              <w:bottom w:val="single" w:sz="4" w:space="0" w:color="A6A6A6"/>
            </w:tcBorders>
            <w:shd w:val="clear" w:color="auto" w:fill="auto"/>
            <w:noWrap/>
            <w:hideMark/>
          </w:tcPr>
          <w:p w:rsidR="0040448D" w:rsidRPr="00E933A9" w:rsidRDefault="0040448D" w:rsidP="00664CCD">
            <w:pPr>
              <w:pStyle w:val="TableText"/>
              <w:tabs>
                <w:tab w:val="decimal" w:pos="652"/>
              </w:tabs>
            </w:pPr>
            <w:r w:rsidRPr="00E933A9">
              <w:t>34</w:t>
            </w:r>
          </w:p>
        </w:tc>
        <w:tc>
          <w:tcPr>
            <w:tcW w:w="1114" w:type="dxa"/>
            <w:tcBorders>
              <w:top w:val="single" w:sz="4" w:space="0" w:color="A6A6A6"/>
              <w:bottom w:val="single" w:sz="4" w:space="0" w:color="A6A6A6"/>
            </w:tcBorders>
            <w:shd w:val="clear" w:color="auto" w:fill="auto"/>
            <w:noWrap/>
            <w:hideMark/>
          </w:tcPr>
          <w:p w:rsidR="0040448D" w:rsidRPr="00E933A9" w:rsidRDefault="0040448D" w:rsidP="00664CCD">
            <w:pPr>
              <w:pStyle w:val="TableText"/>
              <w:tabs>
                <w:tab w:val="decimal" w:pos="652"/>
              </w:tabs>
            </w:pPr>
            <w:r w:rsidRPr="00E933A9">
              <w:t>4</w:t>
            </w:r>
          </w:p>
        </w:tc>
        <w:tc>
          <w:tcPr>
            <w:tcW w:w="1114" w:type="dxa"/>
            <w:tcBorders>
              <w:top w:val="single" w:sz="4" w:space="0" w:color="A6A6A6"/>
              <w:bottom w:val="single" w:sz="4" w:space="0" w:color="A6A6A6"/>
            </w:tcBorders>
            <w:shd w:val="clear" w:color="auto" w:fill="auto"/>
            <w:noWrap/>
            <w:hideMark/>
          </w:tcPr>
          <w:p w:rsidR="0040448D" w:rsidRPr="00E933A9" w:rsidRDefault="0040448D" w:rsidP="00664CCD">
            <w:pPr>
              <w:pStyle w:val="TableText"/>
              <w:tabs>
                <w:tab w:val="decimal" w:pos="652"/>
              </w:tabs>
            </w:pPr>
            <w:r w:rsidRPr="00E933A9">
              <w:t>4</w:t>
            </w:r>
          </w:p>
        </w:tc>
        <w:tc>
          <w:tcPr>
            <w:tcW w:w="1114" w:type="dxa"/>
            <w:tcBorders>
              <w:top w:val="single" w:sz="4" w:space="0" w:color="A6A6A6"/>
              <w:bottom w:val="single" w:sz="4" w:space="0" w:color="A6A6A6"/>
              <w:right w:val="single" w:sz="4" w:space="0" w:color="A6A6A6"/>
            </w:tcBorders>
            <w:shd w:val="clear" w:color="auto" w:fill="auto"/>
            <w:noWrap/>
            <w:hideMark/>
          </w:tcPr>
          <w:p w:rsidR="0040448D" w:rsidRPr="00E933A9" w:rsidRDefault="0040448D" w:rsidP="00664CCD">
            <w:pPr>
              <w:pStyle w:val="TableText"/>
              <w:tabs>
                <w:tab w:val="decimal" w:pos="652"/>
              </w:tabs>
            </w:pPr>
            <w:r w:rsidRPr="00E933A9">
              <w:t>9</w:t>
            </w:r>
          </w:p>
        </w:tc>
        <w:tc>
          <w:tcPr>
            <w:tcW w:w="1205" w:type="dxa"/>
            <w:tcBorders>
              <w:top w:val="single" w:sz="4" w:space="0" w:color="A6A6A6"/>
              <w:left w:val="single" w:sz="4" w:space="0" w:color="A6A6A6"/>
              <w:bottom w:val="single" w:sz="4" w:space="0" w:color="A6A6A6"/>
              <w:right w:val="nil"/>
            </w:tcBorders>
            <w:shd w:val="clear" w:color="auto" w:fill="auto"/>
            <w:noWrap/>
            <w:hideMark/>
          </w:tcPr>
          <w:p w:rsidR="0040448D" w:rsidRPr="00E933A9" w:rsidRDefault="0040448D" w:rsidP="00664CCD">
            <w:pPr>
              <w:pStyle w:val="TableText"/>
              <w:tabs>
                <w:tab w:val="decimal" w:pos="652"/>
              </w:tabs>
            </w:pPr>
            <w:r w:rsidRPr="00E933A9">
              <w:t>38.3</w:t>
            </w:r>
          </w:p>
        </w:tc>
        <w:tc>
          <w:tcPr>
            <w:tcW w:w="1205" w:type="dxa"/>
            <w:tcBorders>
              <w:top w:val="single" w:sz="4" w:space="0" w:color="A6A6A6"/>
              <w:left w:val="nil"/>
              <w:bottom w:val="single" w:sz="4" w:space="0" w:color="A6A6A6"/>
            </w:tcBorders>
            <w:shd w:val="clear" w:color="auto" w:fill="auto"/>
            <w:noWrap/>
            <w:hideMark/>
          </w:tcPr>
          <w:p w:rsidR="0040448D" w:rsidRPr="0080663F" w:rsidRDefault="0040448D" w:rsidP="00664CCD">
            <w:pPr>
              <w:pStyle w:val="TableText"/>
              <w:tabs>
                <w:tab w:val="decimal" w:pos="652"/>
              </w:tabs>
            </w:pPr>
            <w:r w:rsidRPr="0080663F">
              <w:t>100.0</w:t>
            </w:r>
          </w:p>
        </w:tc>
        <w:tc>
          <w:tcPr>
            <w:tcW w:w="1205" w:type="dxa"/>
            <w:tcBorders>
              <w:top w:val="single" w:sz="4" w:space="0" w:color="A6A6A6"/>
              <w:bottom w:val="single" w:sz="4" w:space="0" w:color="A6A6A6"/>
              <w:right w:val="nil"/>
            </w:tcBorders>
            <w:shd w:val="clear" w:color="auto" w:fill="auto"/>
            <w:noWrap/>
            <w:hideMark/>
          </w:tcPr>
          <w:p w:rsidR="0040448D" w:rsidRPr="0080663F" w:rsidRDefault="0040448D" w:rsidP="00664CCD">
            <w:pPr>
              <w:pStyle w:val="TableText"/>
              <w:tabs>
                <w:tab w:val="decimal" w:pos="510"/>
              </w:tabs>
              <w:rPr>
                <w:rFonts w:cs="Arial"/>
                <w:szCs w:val="18"/>
              </w:rPr>
            </w:pPr>
            <w:r w:rsidRPr="0080663F">
              <w:rPr>
                <w:rFonts w:cs="Arial"/>
                <w:szCs w:val="18"/>
              </w:rPr>
              <w:t>15.0</w:t>
            </w:r>
          </w:p>
        </w:tc>
        <w:tc>
          <w:tcPr>
            <w:tcW w:w="1205" w:type="dxa"/>
            <w:tcBorders>
              <w:top w:val="single" w:sz="4" w:space="0" w:color="A6A6A6"/>
              <w:left w:val="nil"/>
              <w:bottom w:val="single" w:sz="4" w:space="0" w:color="A6A6A6"/>
              <w:right w:val="nil"/>
            </w:tcBorders>
            <w:shd w:val="clear" w:color="auto" w:fill="auto"/>
            <w:noWrap/>
            <w:hideMark/>
          </w:tcPr>
          <w:p w:rsidR="0040448D" w:rsidRPr="0080663F" w:rsidRDefault="0040448D" w:rsidP="00664CCD">
            <w:pPr>
              <w:pStyle w:val="TableText"/>
              <w:tabs>
                <w:tab w:val="decimal" w:pos="510"/>
              </w:tabs>
              <w:rPr>
                <w:rFonts w:cs="Arial"/>
                <w:szCs w:val="18"/>
              </w:rPr>
            </w:pPr>
            <w:r w:rsidRPr="0080663F">
              <w:rPr>
                <w:rFonts w:cs="Arial"/>
                <w:szCs w:val="18"/>
              </w:rPr>
              <w:t>2.1</w:t>
            </w:r>
          </w:p>
        </w:tc>
      </w:tr>
      <w:tr w:rsidR="00766497" w:rsidRPr="002736B4" w:rsidTr="00740276">
        <w:trPr>
          <w:cantSplit/>
        </w:trPr>
        <w:tc>
          <w:tcPr>
            <w:tcW w:w="1985" w:type="dxa"/>
            <w:tcBorders>
              <w:top w:val="single" w:sz="4" w:space="0" w:color="A6A6A6"/>
              <w:left w:val="nil"/>
              <w:bottom w:val="single" w:sz="4" w:space="0" w:color="A6A6A6"/>
            </w:tcBorders>
            <w:shd w:val="clear" w:color="auto" w:fill="auto"/>
            <w:noWrap/>
            <w:hideMark/>
          </w:tcPr>
          <w:p w:rsidR="0040448D" w:rsidRPr="00E933A9" w:rsidRDefault="0040448D" w:rsidP="00D2643A">
            <w:pPr>
              <w:pStyle w:val="TableText"/>
              <w:rPr>
                <w:lang w:eastAsia="en-NZ"/>
              </w:rPr>
            </w:pPr>
            <w:r w:rsidRPr="00E933A9">
              <w:rPr>
                <w:lang w:eastAsia="en-NZ"/>
              </w:rPr>
              <w:t>Hutt Valley</w:t>
            </w:r>
          </w:p>
        </w:tc>
        <w:tc>
          <w:tcPr>
            <w:tcW w:w="1113" w:type="dxa"/>
            <w:tcBorders>
              <w:top w:val="single" w:sz="4" w:space="0" w:color="A6A6A6"/>
              <w:bottom w:val="single" w:sz="4" w:space="0" w:color="A6A6A6"/>
            </w:tcBorders>
            <w:shd w:val="clear" w:color="auto" w:fill="auto"/>
            <w:noWrap/>
            <w:hideMark/>
          </w:tcPr>
          <w:p w:rsidR="0040448D" w:rsidRPr="00E933A9" w:rsidRDefault="0040448D" w:rsidP="00664CCD">
            <w:pPr>
              <w:pStyle w:val="TableText"/>
              <w:tabs>
                <w:tab w:val="decimal" w:pos="652"/>
              </w:tabs>
            </w:pPr>
            <w:r w:rsidRPr="00E933A9">
              <w:t>1938</w:t>
            </w:r>
          </w:p>
        </w:tc>
        <w:tc>
          <w:tcPr>
            <w:tcW w:w="1114" w:type="dxa"/>
            <w:tcBorders>
              <w:top w:val="single" w:sz="4" w:space="0" w:color="A6A6A6"/>
              <w:bottom w:val="single" w:sz="4" w:space="0" w:color="A6A6A6"/>
            </w:tcBorders>
            <w:shd w:val="clear" w:color="auto" w:fill="auto"/>
            <w:noWrap/>
            <w:hideMark/>
          </w:tcPr>
          <w:p w:rsidR="0040448D" w:rsidRPr="00E933A9" w:rsidRDefault="0040448D" w:rsidP="00664CCD">
            <w:pPr>
              <w:pStyle w:val="TableText"/>
              <w:tabs>
                <w:tab w:val="decimal" w:pos="652"/>
              </w:tabs>
            </w:pPr>
            <w:r w:rsidRPr="00E933A9">
              <w:t>69</w:t>
            </w:r>
          </w:p>
        </w:tc>
        <w:tc>
          <w:tcPr>
            <w:tcW w:w="1114" w:type="dxa"/>
            <w:tcBorders>
              <w:top w:val="single" w:sz="4" w:space="0" w:color="A6A6A6"/>
              <w:bottom w:val="single" w:sz="4" w:space="0" w:color="A6A6A6"/>
            </w:tcBorders>
            <w:shd w:val="clear" w:color="auto" w:fill="auto"/>
            <w:noWrap/>
            <w:hideMark/>
          </w:tcPr>
          <w:p w:rsidR="0040448D" w:rsidRPr="00E933A9" w:rsidRDefault="0040448D" w:rsidP="00664CCD">
            <w:pPr>
              <w:pStyle w:val="TableText"/>
              <w:tabs>
                <w:tab w:val="decimal" w:pos="652"/>
              </w:tabs>
            </w:pPr>
            <w:r w:rsidRPr="00E933A9">
              <w:t>65</w:t>
            </w:r>
          </w:p>
        </w:tc>
        <w:tc>
          <w:tcPr>
            <w:tcW w:w="1113" w:type="dxa"/>
            <w:tcBorders>
              <w:top w:val="single" w:sz="4" w:space="0" w:color="A6A6A6"/>
              <w:bottom w:val="single" w:sz="4" w:space="0" w:color="A6A6A6"/>
            </w:tcBorders>
            <w:shd w:val="clear" w:color="auto" w:fill="auto"/>
            <w:noWrap/>
            <w:hideMark/>
          </w:tcPr>
          <w:p w:rsidR="0040448D" w:rsidRPr="00E933A9" w:rsidRDefault="0040448D" w:rsidP="00664CCD">
            <w:pPr>
              <w:pStyle w:val="TableText"/>
              <w:tabs>
                <w:tab w:val="decimal" w:pos="652"/>
              </w:tabs>
            </w:pPr>
            <w:r w:rsidRPr="00E933A9">
              <w:t>65</w:t>
            </w:r>
          </w:p>
        </w:tc>
        <w:tc>
          <w:tcPr>
            <w:tcW w:w="1114" w:type="dxa"/>
            <w:tcBorders>
              <w:top w:val="single" w:sz="4" w:space="0" w:color="A6A6A6"/>
              <w:bottom w:val="single" w:sz="4" w:space="0" w:color="A6A6A6"/>
            </w:tcBorders>
            <w:shd w:val="clear" w:color="auto" w:fill="auto"/>
            <w:noWrap/>
            <w:hideMark/>
          </w:tcPr>
          <w:p w:rsidR="0040448D" w:rsidRPr="00E933A9" w:rsidRDefault="0040448D" w:rsidP="00664CCD">
            <w:pPr>
              <w:pStyle w:val="TableText"/>
              <w:tabs>
                <w:tab w:val="decimal" w:pos="652"/>
              </w:tabs>
            </w:pPr>
            <w:r w:rsidRPr="00E933A9">
              <w:t>8</w:t>
            </w:r>
          </w:p>
        </w:tc>
        <w:tc>
          <w:tcPr>
            <w:tcW w:w="1114" w:type="dxa"/>
            <w:tcBorders>
              <w:top w:val="single" w:sz="4" w:space="0" w:color="A6A6A6"/>
              <w:bottom w:val="single" w:sz="4" w:space="0" w:color="A6A6A6"/>
            </w:tcBorders>
            <w:shd w:val="clear" w:color="auto" w:fill="auto"/>
            <w:noWrap/>
            <w:hideMark/>
          </w:tcPr>
          <w:p w:rsidR="0040448D" w:rsidRPr="00E933A9" w:rsidRDefault="0040448D" w:rsidP="00664CCD">
            <w:pPr>
              <w:pStyle w:val="TableText"/>
              <w:tabs>
                <w:tab w:val="decimal" w:pos="652"/>
              </w:tabs>
            </w:pPr>
            <w:r w:rsidRPr="00E933A9">
              <w:t>8</w:t>
            </w:r>
          </w:p>
        </w:tc>
        <w:tc>
          <w:tcPr>
            <w:tcW w:w="1114" w:type="dxa"/>
            <w:tcBorders>
              <w:top w:val="single" w:sz="4" w:space="0" w:color="A6A6A6"/>
              <w:bottom w:val="single" w:sz="4" w:space="0" w:color="A6A6A6"/>
              <w:right w:val="single" w:sz="4" w:space="0" w:color="A6A6A6"/>
            </w:tcBorders>
            <w:shd w:val="clear" w:color="auto" w:fill="auto"/>
            <w:noWrap/>
            <w:hideMark/>
          </w:tcPr>
          <w:p w:rsidR="0040448D" w:rsidRPr="00E933A9" w:rsidRDefault="0040448D" w:rsidP="00664CCD">
            <w:pPr>
              <w:pStyle w:val="TableText"/>
              <w:tabs>
                <w:tab w:val="decimal" w:pos="652"/>
              </w:tabs>
            </w:pPr>
            <w:r w:rsidRPr="00E933A9">
              <w:t>2</w:t>
            </w:r>
          </w:p>
        </w:tc>
        <w:tc>
          <w:tcPr>
            <w:tcW w:w="1205" w:type="dxa"/>
            <w:tcBorders>
              <w:top w:val="single" w:sz="4" w:space="0" w:color="A6A6A6"/>
              <w:left w:val="single" w:sz="4" w:space="0" w:color="A6A6A6"/>
              <w:bottom w:val="single" w:sz="4" w:space="0" w:color="A6A6A6"/>
              <w:right w:val="nil"/>
            </w:tcBorders>
            <w:shd w:val="clear" w:color="auto" w:fill="auto"/>
            <w:noWrap/>
            <w:hideMark/>
          </w:tcPr>
          <w:p w:rsidR="0040448D" w:rsidRPr="00E933A9" w:rsidRDefault="0040448D" w:rsidP="00664CCD">
            <w:pPr>
              <w:pStyle w:val="TableText"/>
              <w:tabs>
                <w:tab w:val="decimal" w:pos="652"/>
              </w:tabs>
            </w:pPr>
            <w:r w:rsidRPr="00E933A9">
              <w:t>94.2</w:t>
            </w:r>
          </w:p>
        </w:tc>
        <w:tc>
          <w:tcPr>
            <w:tcW w:w="1205" w:type="dxa"/>
            <w:tcBorders>
              <w:top w:val="single" w:sz="4" w:space="0" w:color="A6A6A6"/>
              <w:left w:val="nil"/>
              <w:bottom w:val="single" w:sz="4" w:space="0" w:color="A6A6A6"/>
            </w:tcBorders>
            <w:shd w:val="clear" w:color="auto" w:fill="auto"/>
            <w:noWrap/>
            <w:hideMark/>
          </w:tcPr>
          <w:p w:rsidR="0040448D" w:rsidRPr="0080663F" w:rsidRDefault="0040448D" w:rsidP="00664CCD">
            <w:pPr>
              <w:pStyle w:val="TableText"/>
              <w:tabs>
                <w:tab w:val="decimal" w:pos="652"/>
              </w:tabs>
            </w:pPr>
            <w:r w:rsidRPr="0080663F">
              <w:t>100.0</w:t>
            </w:r>
          </w:p>
        </w:tc>
        <w:tc>
          <w:tcPr>
            <w:tcW w:w="1205" w:type="dxa"/>
            <w:tcBorders>
              <w:top w:val="single" w:sz="4" w:space="0" w:color="A6A6A6"/>
              <w:bottom w:val="single" w:sz="4" w:space="0" w:color="A6A6A6"/>
              <w:right w:val="nil"/>
            </w:tcBorders>
            <w:shd w:val="clear" w:color="auto" w:fill="auto"/>
            <w:noWrap/>
            <w:hideMark/>
          </w:tcPr>
          <w:p w:rsidR="0040448D" w:rsidRPr="0080663F" w:rsidRDefault="0040448D" w:rsidP="00664CCD">
            <w:pPr>
              <w:pStyle w:val="TableText"/>
              <w:tabs>
                <w:tab w:val="decimal" w:pos="510"/>
              </w:tabs>
              <w:rPr>
                <w:rFonts w:cs="Arial"/>
                <w:szCs w:val="18"/>
              </w:rPr>
            </w:pPr>
            <w:r w:rsidRPr="0080663F">
              <w:rPr>
                <w:rFonts w:cs="Arial"/>
                <w:szCs w:val="18"/>
              </w:rPr>
              <w:t>2.9</w:t>
            </w:r>
          </w:p>
        </w:tc>
        <w:tc>
          <w:tcPr>
            <w:tcW w:w="1205" w:type="dxa"/>
            <w:tcBorders>
              <w:top w:val="single" w:sz="4" w:space="0" w:color="A6A6A6"/>
              <w:left w:val="nil"/>
              <w:bottom w:val="single" w:sz="4" w:space="0" w:color="A6A6A6"/>
              <w:right w:val="nil"/>
            </w:tcBorders>
            <w:shd w:val="clear" w:color="auto" w:fill="auto"/>
            <w:noWrap/>
            <w:hideMark/>
          </w:tcPr>
          <w:p w:rsidR="0040448D" w:rsidRPr="0080663F" w:rsidRDefault="0040448D" w:rsidP="00664CCD">
            <w:pPr>
              <w:pStyle w:val="TableText"/>
              <w:tabs>
                <w:tab w:val="decimal" w:pos="510"/>
              </w:tabs>
              <w:rPr>
                <w:rFonts w:cs="Arial"/>
                <w:szCs w:val="18"/>
              </w:rPr>
            </w:pPr>
            <w:r w:rsidRPr="0080663F">
              <w:rPr>
                <w:rFonts w:cs="Arial"/>
                <w:szCs w:val="18"/>
              </w:rPr>
              <w:t>4.1</w:t>
            </w:r>
          </w:p>
        </w:tc>
      </w:tr>
      <w:tr w:rsidR="00766497" w:rsidRPr="002736B4" w:rsidTr="00740276">
        <w:trPr>
          <w:cantSplit/>
        </w:trPr>
        <w:tc>
          <w:tcPr>
            <w:tcW w:w="1985" w:type="dxa"/>
            <w:tcBorders>
              <w:top w:val="single" w:sz="4" w:space="0" w:color="A6A6A6"/>
              <w:left w:val="nil"/>
              <w:bottom w:val="single" w:sz="4" w:space="0" w:color="A6A6A6"/>
            </w:tcBorders>
            <w:shd w:val="clear" w:color="auto" w:fill="auto"/>
            <w:noWrap/>
            <w:hideMark/>
          </w:tcPr>
          <w:p w:rsidR="0040448D" w:rsidRPr="00E933A9" w:rsidRDefault="0040448D" w:rsidP="00D2643A">
            <w:pPr>
              <w:pStyle w:val="TableText"/>
              <w:rPr>
                <w:lang w:eastAsia="en-NZ"/>
              </w:rPr>
            </w:pPr>
            <w:r w:rsidRPr="00E933A9">
              <w:rPr>
                <w:lang w:eastAsia="en-NZ"/>
              </w:rPr>
              <w:t>Capital &amp; Coast</w:t>
            </w:r>
          </w:p>
        </w:tc>
        <w:tc>
          <w:tcPr>
            <w:tcW w:w="1113" w:type="dxa"/>
            <w:tcBorders>
              <w:top w:val="single" w:sz="4" w:space="0" w:color="A6A6A6"/>
              <w:bottom w:val="single" w:sz="4" w:space="0" w:color="A6A6A6"/>
            </w:tcBorders>
            <w:shd w:val="clear" w:color="auto" w:fill="auto"/>
            <w:noWrap/>
            <w:hideMark/>
          </w:tcPr>
          <w:p w:rsidR="0040448D" w:rsidRPr="00E933A9" w:rsidRDefault="0040448D" w:rsidP="00664CCD">
            <w:pPr>
              <w:pStyle w:val="TableText"/>
              <w:tabs>
                <w:tab w:val="decimal" w:pos="652"/>
              </w:tabs>
            </w:pPr>
            <w:r w:rsidRPr="00E933A9">
              <w:t>3524</w:t>
            </w:r>
          </w:p>
        </w:tc>
        <w:tc>
          <w:tcPr>
            <w:tcW w:w="1114" w:type="dxa"/>
            <w:tcBorders>
              <w:top w:val="single" w:sz="4" w:space="0" w:color="A6A6A6"/>
              <w:bottom w:val="single" w:sz="4" w:space="0" w:color="A6A6A6"/>
            </w:tcBorders>
            <w:shd w:val="clear" w:color="auto" w:fill="auto"/>
            <w:noWrap/>
            <w:hideMark/>
          </w:tcPr>
          <w:p w:rsidR="0040448D" w:rsidRPr="00E933A9" w:rsidRDefault="0040448D" w:rsidP="00664CCD">
            <w:pPr>
              <w:pStyle w:val="TableText"/>
              <w:tabs>
                <w:tab w:val="decimal" w:pos="652"/>
              </w:tabs>
            </w:pPr>
            <w:r w:rsidRPr="00E933A9">
              <w:t>97</w:t>
            </w:r>
          </w:p>
        </w:tc>
        <w:tc>
          <w:tcPr>
            <w:tcW w:w="1114" w:type="dxa"/>
            <w:tcBorders>
              <w:top w:val="single" w:sz="4" w:space="0" w:color="A6A6A6"/>
              <w:bottom w:val="single" w:sz="4" w:space="0" w:color="A6A6A6"/>
            </w:tcBorders>
            <w:shd w:val="clear" w:color="auto" w:fill="auto"/>
            <w:noWrap/>
            <w:hideMark/>
          </w:tcPr>
          <w:p w:rsidR="0040448D" w:rsidRPr="00E933A9" w:rsidRDefault="0040448D" w:rsidP="00664CCD">
            <w:pPr>
              <w:pStyle w:val="TableText"/>
              <w:tabs>
                <w:tab w:val="decimal" w:pos="652"/>
              </w:tabs>
            </w:pPr>
            <w:r w:rsidRPr="00E933A9">
              <w:t>68</w:t>
            </w:r>
          </w:p>
        </w:tc>
        <w:tc>
          <w:tcPr>
            <w:tcW w:w="1113" w:type="dxa"/>
            <w:tcBorders>
              <w:top w:val="single" w:sz="4" w:space="0" w:color="A6A6A6"/>
              <w:bottom w:val="single" w:sz="4" w:space="0" w:color="A6A6A6"/>
            </w:tcBorders>
            <w:shd w:val="clear" w:color="auto" w:fill="auto"/>
            <w:noWrap/>
            <w:hideMark/>
          </w:tcPr>
          <w:p w:rsidR="0040448D" w:rsidRPr="00E933A9" w:rsidRDefault="0040448D" w:rsidP="00664CCD">
            <w:pPr>
              <w:pStyle w:val="TableText"/>
              <w:tabs>
                <w:tab w:val="decimal" w:pos="652"/>
              </w:tabs>
            </w:pPr>
            <w:r w:rsidRPr="00E933A9">
              <w:t>75</w:t>
            </w:r>
          </w:p>
        </w:tc>
        <w:tc>
          <w:tcPr>
            <w:tcW w:w="1114" w:type="dxa"/>
            <w:tcBorders>
              <w:top w:val="single" w:sz="4" w:space="0" w:color="A6A6A6"/>
              <w:bottom w:val="single" w:sz="4" w:space="0" w:color="A6A6A6"/>
            </w:tcBorders>
            <w:shd w:val="clear" w:color="auto" w:fill="auto"/>
            <w:noWrap/>
            <w:hideMark/>
          </w:tcPr>
          <w:p w:rsidR="0040448D" w:rsidRPr="00E933A9" w:rsidRDefault="0040448D" w:rsidP="00664CCD">
            <w:pPr>
              <w:pStyle w:val="TableText"/>
              <w:tabs>
                <w:tab w:val="decimal" w:pos="652"/>
              </w:tabs>
            </w:pPr>
            <w:r w:rsidRPr="00E933A9">
              <w:t>6</w:t>
            </w:r>
          </w:p>
        </w:tc>
        <w:tc>
          <w:tcPr>
            <w:tcW w:w="1114" w:type="dxa"/>
            <w:tcBorders>
              <w:top w:val="single" w:sz="4" w:space="0" w:color="A6A6A6"/>
              <w:bottom w:val="single" w:sz="4" w:space="0" w:color="A6A6A6"/>
            </w:tcBorders>
            <w:shd w:val="clear" w:color="auto" w:fill="auto"/>
            <w:noWrap/>
            <w:hideMark/>
          </w:tcPr>
          <w:p w:rsidR="0040448D" w:rsidRPr="00E933A9" w:rsidRDefault="0040448D" w:rsidP="00664CCD">
            <w:pPr>
              <w:pStyle w:val="TableText"/>
              <w:tabs>
                <w:tab w:val="decimal" w:pos="652"/>
              </w:tabs>
            </w:pPr>
            <w:r w:rsidRPr="00E933A9">
              <w:t>7</w:t>
            </w:r>
          </w:p>
        </w:tc>
        <w:tc>
          <w:tcPr>
            <w:tcW w:w="1114" w:type="dxa"/>
            <w:tcBorders>
              <w:top w:val="single" w:sz="4" w:space="0" w:color="A6A6A6"/>
              <w:bottom w:val="single" w:sz="4" w:space="0" w:color="A6A6A6"/>
              <w:right w:val="single" w:sz="4" w:space="0" w:color="A6A6A6"/>
            </w:tcBorders>
            <w:shd w:val="clear" w:color="auto" w:fill="auto"/>
            <w:noWrap/>
            <w:hideMark/>
          </w:tcPr>
          <w:p w:rsidR="0040448D" w:rsidRPr="00E933A9" w:rsidRDefault="0040448D" w:rsidP="00664CCD">
            <w:pPr>
              <w:pStyle w:val="TableText"/>
              <w:tabs>
                <w:tab w:val="decimal" w:pos="652"/>
              </w:tabs>
            </w:pPr>
            <w:r w:rsidRPr="00E933A9">
              <w:t>8</w:t>
            </w:r>
          </w:p>
        </w:tc>
        <w:tc>
          <w:tcPr>
            <w:tcW w:w="1205" w:type="dxa"/>
            <w:tcBorders>
              <w:top w:val="single" w:sz="4" w:space="0" w:color="A6A6A6"/>
              <w:left w:val="single" w:sz="4" w:space="0" w:color="A6A6A6"/>
              <w:bottom w:val="single" w:sz="4" w:space="0" w:color="A6A6A6"/>
              <w:right w:val="nil"/>
            </w:tcBorders>
            <w:shd w:val="clear" w:color="auto" w:fill="auto"/>
            <w:noWrap/>
            <w:hideMark/>
          </w:tcPr>
          <w:p w:rsidR="0040448D" w:rsidRPr="00E933A9" w:rsidRDefault="0040448D" w:rsidP="00664CCD">
            <w:pPr>
              <w:pStyle w:val="TableText"/>
              <w:tabs>
                <w:tab w:val="decimal" w:pos="652"/>
              </w:tabs>
            </w:pPr>
            <w:r w:rsidRPr="00E933A9">
              <w:t>70.1</w:t>
            </w:r>
          </w:p>
        </w:tc>
        <w:tc>
          <w:tcPr>
            <w:tcW w:w="1205" w:type="dxa"/>
            <w:tcBorders>
              <w:top w:val="single" w:sz="4" w:space="0" w:color="A6A6A6"/>
              <w:left w:val="nil"/>
              <w:bottom w:val="single" w:sz="4" w:space="0" w:color="A6A6A6"/>
            </w:tcBorders>
            <w:shd w:val="clear" w:color="auto" w:fill="auto"/>
            <w:noWrap/>
            <w:hideMark/>
          </w:tcPr>
          <w:p w:rsidR="0040448D" w:rsidRPr="0080663F" w:rsidRDefault="0040448D" w:rsidP="00664CCD">
            <w:pPr>
              <w:pStyle w:val="TableText"/>
              <w:tabs>
                <w:tab w:val="decimal" w:pos="652"/>
              </w:tabs>
            </w:pPr>
            <w:r w:rsidRPr="0080663F">
              <w:t>85.7</w:t>
            </w:r>
          </w:p>
        </w:tc>
        <w:tc>
          <w:tcPr>
            <w:tcW w:w="1205" w:type="dxa"/>
            <w:tcBorders>
              <w:top w:val="single" w:sz="4" w:space="0" w:color="A6A6A6"/>
              <w:bottom w:val="single" w:sz="4" w:space="0" w:color="A6A6A6"/>
              <w:right w:val="nil"/>
            </w:tcBorders>
            <w:shd w:val="clear" w:color="auto" w:fill="auto"/>
            <w:noWrap/>
            <w:hideMark/>
          </w:tcPr>
          <w:p w:rsidR="0040448D" w:rsidRPr="0080663F" w:rsidRDefault="0040448D" w:rsidP="00664CCD">
            <w:pPr>
              <w:pStyle w:val="TableText"/>
              <w:tabs>
                <w:tab w:val="decimal" w:pos="510"/>
              </w:tabs>
              <w:rPr>
                <w:rFonts w:cs="Arial"/>
                <w:szCs w:val="18"/>
              </w:rPr>
            </w:pPr>
            <w:r w:rsidRPr="0080663F">
              <w:rPr>
                <w:rFonts w:cs="Arial"/>
                <w:szCs w:val="18"/>
              </w:rPr>
              <w:t>8.2</w:t>
            </w:r>
          </w:p>
        </w:tc>
        <w:tc>
          <w:tcPr>
            <w:tcW w:w="1205" w:type="dxa"/>
            <w:tcBorders>
              <w:top w:val="single" w:sz="4" w:space="0" w:color="A6A6A6"/>
              <w:left w:val="nil"/>
              <w:bottom w:val="single" w:sz="4" w:space="0" w:color="A6A6A6"/>
              <w:right w:val="nil"/>
            </w:tcBorders>
            <w:shd w:val="clear" w:color="auto" w:fill="auto"/>
            <w:noWrap/>
            <w:hideMark/>
          </w:tcPr>
          <w:p w:rsidR="0040448D" w:rsidRPr="0080663F" w:rsidRDefault="0040448D" w:rsidP="00664CCD">
            <w:pPr>
              <w:pStyle w:val="TableText"/>
              <w:tabs>
                <w:tab w:val="decimal" w:pos="510"/>
              </w:tabs>
              <w:rPr>
                <w:rFonts w:cs="Arial"/>
                <w:szCs w:val="18"/>
              </w:rPr>
            </w:pPr>
            <w:r w:rsidRPr="0080663F">
              <w:rPr>
                <w:rFonts w:cs="Arial"/>
                <w:szCs w:val="18"/>
              </w:rPr>
              <w:t>2.0</w:t>
            </w:r>
          </w:p>
        </w:tc>
      </w:tr>
      <w:tr w:rsidR="00766497" w:rsidRPr="002736B4" w:rsidTr="00740276">
        <w:trPr>
          <w:cantSplit/>
        </w:trPr>
        <w:tc>
          <w:tcPr>
            <w:tcW w:w="1985" w:type="dxa"/>
            <w:tcBorders>
              <w:top w:val="single" w:sz="4" w:space="0" w:color="A6A6A6"/>
              <w:left w:val="nil"/>
              <w:bottom w:val="single" w:sz="4" w:space="0" w:color="A6A6A6"/>
            </w:tcBorders>
            <w:shd w:val="clear" w:color="auto" w:fill="auto"/>
            <w:noWrap/>
            <w:hideMark/>
          </w:tcPr>
          <w:p w:rsidR="0040448D" w:rsidRPr="00E933A9" w:rsidRDefault="0040448D" w:rsidP="00D2643A">
            <w:pPr>
              <w:pStyle w:val="TableText"/>
              <w:rPr>
                <w:lang w:eastAsia="en-NZ"/>
              </w:rPr>
            </w:pPr>
            <w:r w:rsidRPr="00E933A9">
              <w:rPr>
                <w:lang w:eastAsia="en-NZ"/>
              </w:rPr>
              <w:t>Wairarapa</w:t>
            </w:r>
          </w:p>
        </w:tc>
        <w:tc>
          <w:tcPr>
            <w:tcW w:w="1113" w:type="dxa"/>
            <w:tcBorders>
              <w:top w:val="single" w:sz="4" w:space="0" w:color="A6A6A6"/>
              <w:bottom w:val="single" w:sz="4" w:space="0" w:color="A6A6A6"/>
            </w:tcBorders>
            <w:shd w:val="clear" w:color="auto" w:fill="auto"/>
            <w:noWrap/>
            <w:hideMark/>
          </w:tcPr>
          <w:p w:rsidR="0040448D" w:rsidRPr="00E933A9" w:rsidRDefault="0040448D" w:rsidP="00664CCD">
            <w:pPr>
              <w:pStyle w:val="TableText"/>
              <w:tabs>
                <w:tab w:val="decimal" w:pos="652"/>
              </w:tabs>
            </w:pPr>
            <w:r w:rsidRPr="00E933A9">
              <w:t>434</w:t>
            </w:r>
          </w:p>
        </w:tc>
        <w:tc>
          <w:tcPr>
            <w:tcW w:w="1114" w:type="dxa"/>
            <w:tcBorders>
              <w:top w:val="single" w:sz="4" w:space="0" w:color="A6A6A6"/>
              <w:bottom w:val="single" w:sz="4" w:space="0" w:color="A6A6A6"/>
            </w:tcBorders>
            <w:shd w:val="clear" w:color="auto" w:fill="auto"/>
            <w:noWrap/>
            <w:hideMark/>
          </w:tcPr>
          <w:p w:rsidR="0040448D" w:rsidRPr="00E933A9" w:rsidRDefault="0040448D" w:rsidP="00664CCD">
            <w:pPr>
              <w:pStyle w:val="TableText"/>
              <w:tabs>
                <w:tab w:val="decimal" w:pos="652"/>
              </w:tabs>
            </w:pPr>
            <w:r w:rsidRPr="00E933A9">
              <w:t>6</w:t>
            </w:r>
          </w:p>
        </w:tc>
        <w:tc>
          <w:tcPr>
            <w:tcW w:w="1114" w:type="dxa"/>
            <w:tcBorders>
              <w:top w:val="single" w:sz="4" w:space="0" w:color="A6A6A6"/>
              <w:bottom w:val="single" w:sz="4" w:space="0" w:color="A6A6A6"/>
            </w:tcBorders>
            <w:shd w:val="clear" w:color="auto" w:fill="auto"/>
            <w:noWrap/>
            <w:hideMark/>
          </w:tcPr>
          <w:p w:rsidR="0040448D" w:rsidRPr="00E933A9" w:rsidRDefault="0040448D" w:rsidP="00664CCD">
            <w:pPr>
              <w:pStyle w:val="TableText"/>
              <w:tabs>
                <w:tab w:val="decimal" w:pos="652"/>
              </w:tabs>
            </w:pPr>
            <w:r w:rsidRPr="00E933A9">
              <w:t>6</w:t>
            </w:r>
          </w:p>
        </w:tc>
        <w:tc>
          <w:tcPr>
            <w:tcW w:w="1113" w:type="dxa"/>
            <w:tcBorders>
              <w:top w:val="single" w:sz="4" w:space="0" w:color="A6A6A6"/>
              <w:bottom w:val="single" w:sz="4" w:space="0" w:color="A6A6A6"/>
            </w:tcBorders>
            <w:shd w:val="clear" w:color="auto" w:fill="auto"/>
            <w:noWrap/>
            <w:hideMark/>
          </w:tcPr>
          <w:p w:rsidR="0040448D" w:rsidRPr="00E933A9" w:rsidRDefault="0040448D" w:rsidP="00664CCD">
            <w:pPr>
              <w:pStyle w:val="TableText"/>
              <w:tabs>
                <w:tab w:val="decimal" w:pos="652"/>
              </w:tabs>
            </w:pPr>
            <w:r w:rsidRPr="00E933A9">
              <w:t>6</w:t>
            </w:r>
          </w:p>
        </w:tc>
        <w:tc>
          <w:tcPr>
            <w:tcW w:w="1114" w:type="dxa"/>
            <w:tcBorders>
              <w:top w:val="single" w:sz="4" w:space="0" w:color="A6A6A6"/>
              <w:bottom w:val="single" w:sz="4" w:space="0" w:color="A6A6A6"/>
            </w:tcBorders>
            <w:shd w:val="clear" w:color="auto" w:fill="auto"/>
            <w:noWrap/>
            <w:hideMark/>
          </w:tcPr>
          <w:p w:rsidR="0040448D" w:rsidRPr="00E933A9" w:rsidRDefault="0040448D" w:rsidP="00664CCD">
            <w:pPr>
              <w:pStyle w:val="TableText"/>
              <w:tabs>
                <w:tab w:val="decimal" w:pos="652"/>
              </w:tabs>
            </w:pPr>
            <w:r w:rsidRPr="00E933A9">
              <w:t>2</w:t>
            </w:r>
          </w:p>
        </w:tc>
        <w:tc>
          <w:tcPr>
            <w:tcW w:w="1114" w:type="dxa"/>
            <w:tcBorders>
              <w:top w:val="single" w:sz="4" w:space="0" w:color="A6A6A6"/>
              <w:bottom w:val="single" w:sz="4" w:space="0" w:color="A6A6A6"/>
            </w:tcBorders>
            <w:shd w:val="clear" w:color="auto" w:fill="auto"/>
            <w:noWrap/>
            <w:hideMark/>
          </w:tcPr>
          <w:p w:rsidR="0040448D" w:rsidRPr="00E933A9" w:rsidRDefault="0040448D" w:rsidP="00664CCD">
            <w:pPr>
              <w:pStyle w:val="TableText"/>
              <w:tabs>
                <w:tab w:val="decimal" w:pos="652"/>
              </w:tabs>
            </w:pPr>
            <w:r w:rsidRPr="00E933A9">
              <w:t>2</w:t>
            </w:r>
          </w:p>
        </w:tc>
        <w:tc>
          <w:tcPr>
            <w:tcW w:w="1114" w:type="dxa"/>
            <w:tcBorders>
              <w:top w:val="single" w:sz="4" w:space="0" w:color="A6A6A6"/>
              <w:bottom w:val="single" w:sz="4" w:space="0" w:color="A6A6A6"/>
              <w:right w:val="single" w:sz="4" w:space="0" w:color="A6A6A6"/>
            </w:tcBorders>
            <w:shd w:val="clear" w:color="auto" w:fill="auto"/>
            <w:noWrap/>
            <w:hideMark/>
          </w:tcPr>
          <w:p w:rsidR="0040448D" w:rsidRPr="00E933A9" w:rsidRDefault="004D6822" w:rsidP="00664CCD">
            <w:pPr>
              <w:pStyle w:val="TableText"/>
              <w:tabs>
                <w:tab w:val="decimal" w:pos="652"/>
              </w:tabs>
            </w:pPr>
            <w:r w:rsidRPr="00E933A9">
              <w:t>–</w:t>
            </w:r>
          </w:p>
        </w:tc>
        <w:tc>
          <w:tcPr>
            <w:tcW w:w="1205" w:type="dxa"/>
            <w:tcBorders>
              <w:top w:val="single" w:sz="4" w:space="0" w:color="A6A6A6"/>
              <w:left w:val="single" w:sz="4" w:space="0" w:color="A6A6A6"/>
              <w:bottom w:val="single" w:sz="4" w:space="0" w:color="A6A6A6"/>
              <w:right w:val="nil"/>
            </w:tcBorders>
            <w:shd w:val="clear" w:color="auto" w:fill="auto"/>
            <w:noWrap/>
            <w:hideMark/>
          </w:tcPr>
          <w:p w:rsidR="0040448D" w:rsidRPr="00E933A9" w:rsidRDefault="0040448D" w:rsidP="00664CCD">
            <w:pPr>
              <w:pStyle w:val="TableText"/>
              <w:tabs>
                <w:tab w:val="decimal" w:pos="652"/>
              </w:tabs>
            </w:pPr>
            <w:r w:rsidRPr="00E933A9">
              <w:t>100.0</w:t>
            </w:r>
          </w:p>
        </w:tc>
        <w:tc>
          <w:tcPr>
            <w:tcW w:w="1205" w:type="dxa"/>
            <w:tcBorders>
              <w:top w:val="single" w:sz="4" w:space="0" w:color="A6A6A6"/>
              <w:left w:val="nil"/>
              <w:bottom w:val="single" w:sz="4" w:space="0" w:color="A6A6A6"/>
            </w:tcBorders>
            <w:shd w:val="clear" w:color="auto" w:fill="auto"/>
            <w:noWrap/>
            <w:hideMark/>
          </w:tcPr>
          <w:p w:rsidR="0040448D" w:rsidRPr="0080663F" w:rsidRDefault="0040448D" w:rsidP="00664CCD">
            <w:pPr>
              <w:pStyle w:val="TableText"/>
              <w:tabs>
                <w:tab w:val="decimal" w:pos="652"/>
              </w:tabs>
            </w:pPr>
            <w:r w:rsidRPr="0080663F">
              <w:t>100.0</w:t>
            </w:r>
          </w:p>
        </w:tc>
        <w:tc>
          <w:tcPr>
            <w:tcW w:w="1205" w:type="dxa"/>
            <w:tcBorders>
              <w:top w:val="single" w:sz="4" w:space="0" w:color="A6A6A6"/>
              <w:bottom w:val="single" w:sz="4" w:space="0" w:color="A6A6A6"/>
              <w:right w:val="nil"/>
            </w:tcBorders>
            <w:shd w:val="clear" w:color="auto" w:fill="auto"/>
            <w:noWrap/>
          </w:tcPr>
          <w:p w:rsidR="0040448D" w:rsidRPr="0080663F" w:rsidRDefault="0040448D" w:rsidP="00664CCD">
            <w:pPr>
              <w:pStyle w:val="TableText"/>
              <w:tabs>
                <w:tab w:val="decimal" w:pos="510"/>
              </w:tabs>
              <w:rPr>
                <w:rFonts w:cs="Arial"/>
                <w:szCs w:val="18"/>
              </w:rPr>
            </w:pPr>
            <w:r w:rsidRPr="0080663F">
              <w:rPr>
                <w:rFonts w:cs="Arial"/>
                <w:szCs w:val="18"/>
              </w:rPr>
              <w:t>0.0</w:t>
            </w:r>
          </w:p>
        </w:tc>
        <w:tc>
          <w:tcPr>
            <w:tcW w:w="1205" w:type="dxa"/>
            <w:tcBorders>
              <w:top w:val="single" w:sz="4" w:space="0" w:color="A6A6A6"/>
              <w:left w:val="nil"/>
              <w:bottom w:val="single" w:sz="4" w:space="0" w:color="A6A6A6"/>
              <w:right w:val="nil"/>
            </w:tcBorders>
            <w:shd w:val="clear" w:color="auto" w:fill="auto"/>
            <w:noWrap/>
            <w:hideMark/>
          </w:tcPr>
          <w:p w:rsidR="0040448D" w:rsidRPr="0080663F" w:rsidRDefault="0040448D" w:rsidP="00664CCD">
            <w:pPr>
              <w:pStyle w:val="TableText"/>
              <w:tabs>
                <w:tab w:val="decimal" w:pos="510"/>
              </w:tabs>
              <w:rPr>
                <w:rFonts w:cs="Arial"/>
                <w:szCs w:val="18"/>
              </w:rPr>
            </w:pPr>
            <w:r w:rsidRPr="0080663F">
              <w:rPr>
                <w:rFonts w:cs="Arial"/>
                <w:szCs w:val="18"/>
              </w:rPr>
              <w:t>4.6</w:t>
            </w:r>
          </w:p>
        </w:tc>
      </w:tr>
      <w:tr w:rsidR="00766497" w:rsidRPr="002736B4" w:rsidTr="00740276">
        <w:trPr>
          <w:cantSplit/>
        </w:trPr>
        <w:tc>
          <w:tcPr>
            <w:tcW w:w="1985" w:type="dxa"/>
            <w:tcBorders>
              <w:top w:val="single" w:sz="4" w:space="0" w:color="A6A6A6"/>
              <w:left w:val="nil"/>
              <w:bottom w:val="single" w:sz="4" w:space="0" w:color="A6A6A6"/>
            </w:tcBorders>
            <w:shd w:val="clear" w:color="auto" w:fill="auto"/>
            <w:noWrap/>
            <w:hideMark/>
          </w:tcPr>
          <w:p w:rsidR="0040448D" w:rsidRPr="00E933A9" w:rsidRDefault="0040448D" w:rsidP="00D2643A">
            <w:pPr>
              <w:pStyle w:val="TableText"/>
              <w:rPr>
                <w:lang w:eastAsia="en-NZ"/>
              </w:rPr>
            </w:pPr>
            <w:r w:rsidRPr="00E933A9">
              <w:rPr>
                <w:lang w:eastAsia="en-NZ"/>
              </w:rPr>
              <w:t>Nelson Marlborough</w:t>
            </w:r>
          </w:p>
        </w:tc>
        <w:tc>
          <w:tcPr>
            <w:tcW w:w="1113" w:type="dxa"/>
            <w:tcBorders>
              <w:top w:val="single" w:sz="4" w:space="0" w:color="A6A6A6"/>
              <w:bottom w:val="single" w:sz="4" w:space="0" w:color="A6A6A6"/>
            </w:tcBorders>
            <w:shd w:val="clear" w:color="auto" w:fill="auto"/>
            <w:noWrap/>
            <w:hideMark/>
          </w:tcPr>
          <w:p w:rsidR="0040448D" w:rsidRPr="00E933A9" w:rsidRDefault="0040448D" w:rsidP="00664CCD">
            <w:pPr>
              <w:pStyle w:val="TableText"/>
              <w:tabs>
                <w:tab w:val="decimal" w:pos="652"/>
              </w:tabs>
            </w:pPr>
            <w:r w:rsidRPr="00E933A9">
              <w:t>1401</w:t>
            </w:r>
          </w:p>
        </w:tc>
        <w:tc>
          <w:tcPr>
            <w:tcW w:w="1114" w:type="dxa"/>
            <w:tcBorders>
              <w:top w:val="single" w:sz="4" w:space="0" w:color="A6A6A6"/>
              <w:bottom w:val="single" w:sz="4" w:space="0" w:color="A6A6A6"/>
            </w:tcBorders>
            <w:shd w:val="clear" w:color="auto" w:fill="auto"/>
            <w:noWrap/>
            <w:hideMark/>
          </w:tcPr>
          <w:p w:rsidR="0040448D" w:rsidRPr="00E933A9" w:rsidRDefault="0040448D" w:rsidP="00664CCD">
            <w:pPr>
              <w:pStyle w:val="TableText"/>
              <w:tabs>
                <w:tab w:val="decimal" w:pos="652"/>
              </w:tabs>
            </w:pPr>
            <w:r w:rsidRPr="00E933A9">
              <w:t>14</w:t>
            </w:r>
          </w:p>
        </w:tc>
        <w:tc>
          <w:tcPr>
            <w:tcW w:w="1114" w:type="dxa"/>
            <w:tcBorders>
              <w:top w:val="single" w:sz="4" w:space="0" w:color="A6A6A6"/>
              <w:bottom w:val="single" w:sz="4" w:space="0" w:color="A6A6A6"/>
            </w:tcBorders>
            <w:shd w:val="clear" w:color="auto" w:fill="auto"/>
            <w:noWrap/>
            <w:hideMark/>
          </w:tcPr>
          <w:p w:rsidR="0040448D" w:rsidRPr="00E933A9" w:rsidRDefault="0040448D" w:rsidP="00664CCD">
            <w:pPr>
              <w:pStyle w:val="TableText"/>
              <w:tabs>
                <w:tab w:val="decimal" w:pos="652"/>
              </w:tabs>
            </w:pPr>
            <w:r w:rsidRPr="00E933A9">
              <w:t>11</w:t>
            </w:r>
          </w:p>
        </w:tc>
        <w:tc>
          <w:tcPr>
            <w:tcW w:w="1113" w:type="dxa"/>
            <w:tcBorders>
              <w:top w:val="single" w:sz="4" w:space="0" w:color="A6A6A6"/>
              <w:bottom w:val="single" w:sz="4" w:space="0" w:color="A6A6A6"/>
            </w:tcBorders>
            <w:shd w:val="clear" w:color="auto" w:fill="auto"/>
            <w:noWrap/>
            <w:hideMark/>
          </w:tcPr>
          <w:p w:rsidR="0040448D" w:rsidRPr="00E933A9" w:rsidRDefault="0040448D" w:rsidP="00664CCD">
            <w:pPr>
              <w:pStyle w:val="TableText"/>
              <w:tabs>
                <w:tab w:val="decimal" w:pos="652"/>
              </w:tabs>
            </w:pPr>
            <w:r w:rsidRPr="00E933A9">
              <w:t>11</w:t>
            </w:r>
          </w:p>
        </w:tc>
        <w:tc>
          <w:tcPr>
            <w:tcW w:w="1114" w:type="dxa"/>
            <w:tcBorders>
              <w:top w:val="single" w:sz="4" w:space="0" w:color="A6A6A6"/>
              <w:bottom w:val="single" w:sz="4" w:space="0" w:color="A6A6A6"/>
            </w:tcBorders>
            <w:shd w:val="clear" w:color="auto" w:fill="auto"/>
            <w:noWrap/>
            <w:hideMark/>
          </w:tcPr>
          <w:p w:rsidR="0040448D" w:rsidRPr="00E933A9" w:rsidRDefault="0040448D" w:rsidP="00664CCD">
            <w:pPr>
              <w:pStyle w:val="TableText"/>
              <w:tabs>
                <w:tab w:val="decimal" w:pos="652"/>
              </w:tabs>
            </w:pPr>
            <w:r w:rsidRPr="00E933A9">
              <w:t>2</w:t>
            </w:r>
          </w:p>
        </w:tc>
        <w:tc>
          <w:tcPr>
            <w:tcW w:w="1114" w:type="dxa"/>
            <w:tcBorders>
              <w:top w:val="single" w:sz="4" w:space="0" w:color="A6A6A6"/>
              <w:bottom w:val="single" w:sz="4" w:space="0" w:color="A6A6A6"/>
            </w:tcBorders>
            <w:shd w:val="clear" w:color="auto" w:fill="auto"/>
            <w:noWrap/>
            <w:hideMark/>
          </w:tcPr>
          <w:p w:rsidR="0040448D" w:rsidRPr="00E933A9" w:rsidRDefault="0040448D" w:rsidP="00664CCD">
            <w:pPr>
              <w:pStyle w:val="TableText"/>
              <w:tabs>
                <w:tab w:val="decimal" w:pos="652"/>
              </w:tabs>
            </w:pPr>
            <w:r w:rsidRPr="00E933A9">
              <w:t>2</w:t>
            </w:r>
          </w:p>
        </w:tc>
        <w:tc>
          <w:tcPr>
            <w:tcW w:w="1114" w:type="dxa"/>
            <w:tcBorders>
              <w:top w:val="single" w:sz="4" w:space="0" w:color="A6A6A6"/>
              <w:bottom w:val="single" w:sz="4" w:space="0" w:color="A6A6A6"/>
              <w:right w:val="single" w:sz="4" w:space="0" w:color="A6A6A6"/>
            </w:tcBorders>
            <w:shd w:val="clear" w:color="auto" w:fill="auto"/>
            <w:noWrap/>
            <w:hideMark/>
          </w:tcPr>
          <w:p w:rsidR="0040448D" w:rsidRPr="00E933A9" w:rsidRDefault="004D6822" w:rsidP="00664CCD">
            <w:pPr>
              <w:pStyle w:val="TableText"/>
              <w:tabs>
                <w:tab w:val="decimal" w:pos="652"/>
              </w:tabs>
            </w:pPr>
            <w:r w:rsidRPr="00E933A9">
              <w:t>–</w:t>
            </w:r>
          </w:p>
        </w:tc>
        <w:tc>
          <w:tcPr>
            <w:tcW w:w="1205" w:type="dxa"/>
            <w:tcBorders>
              <w:top w:val="single" w:sz="4" w:space="0" w:color="A6A6A6"/>
              <w:left w:val="single" w:sz="4" w:space="0" w:color="A6A6A6"/>
              <w:bottom w:val="single" w:sz="4" w:space="0" w:color="A6A6A6"/>
              <w:right w:val="nil"/>
            </w:tcBorders>
            <w:shd w:val="clear" w:color="auto" w:fill="auto"/>
            <w:noWrap/>
            <w:hideMark/>
          </w:tcPr>
          <w:p w:rsidR="0040448D" w:rsidRPr="00E933A9" w:rsidRDefault="0040448D" w:rsidP="00664CCD">
            <w:pPr>
              <w:pStyle w:val="TableText"/>
              <w:tabs>
                <w:tab w:val="decimal" w:pos="652"/>
              </w:tabs>
            </w:pPr>
            <w:r w:rsidRPr="00E933A9">
              <w:t>78.6</w:t>
            </w:r>
          </w:p>
        </w:tc>
        <w:tc>
          <w:tcPr>
            <w:tcW w:w="1205" w:type="dxa"/>
            <w:tcBorders>
              <w:top w:val="single" w:sz="4" w:space="0" w:color="A6A6A6"/>
              <w:left w:val="nil"/>
              <w:bottom w:val="single" w:sz="4" w:space="0" w:color="A6A6A6"/>
            </w:tcBorders>
            <w:shd w:val="clear" w:color="auto" w:fill="auto"/>
            <w:noWrap/>
            <w:hideMark/>
          </w:tcPr>
          <w:p w:rsidR="0040448D" w:rsidRPr="0080663F" w:rsidRDefault="0040448D" w:rsidP="00664CCD">
            <w:pPr>
              <w:pStyle w:val="TableText"/>
              <w:tabs>
                <w:tab w:val="decimal" w:pos="652"/>
              </w:tabs>
            </w:pPr>
            <w:r w:rsidRPr="0080663F">
              <w:t>100.0</w:t>
            </w:r>
          </w:p>
        </w:tc>
        <w:tc>
          <w:tcPr>
            <w:tcW w:w="1205" w:type="dxa"/>
            <w:tcBorders>
              <w:top w:val="single" w:sz="4" w:space="0" w:color="A6A6A6"/>
              <w:bottom w:val="single" w:sz="4" w:space="0" w:color="A6A6A6"/>
              <w:right w:val="nil"/>
            </w:tcBorders>
            <w:shd w:val="clear" w:color="auto" w:fill="auto"/>
            <w:noWrap/>
          </w:tcPr>
          <w:p w:rsidR="0040448D" w:rsidRPr="0080663F" w:rsidRDefault="0040448D" w:rsidP="00664CCD">
            <w:pPr>
              <w:pStyle w:val="TableText"/>
              <w:tabs>
                <w:tab w:val="decimal" w:pos="510"/>
              </w:tabs>
              <w:rPr>
                <w:rFonts w:cs="Arial"/>
                <w:szCs w:val="18"/>
              </w:rPr>
            </w:pPr>
            <w:r w:rsidRPr="0080663F">
              <w:rPr>
                <w:rFonts w:cs="Arial"/>
                <w:szCs w:val="18"/>
              </w:rPr>
              <w:t>0.0</w:t>
            </w:r>
          </w:p>
        </w:tc>
        <w:tc>
          <w:tcPr>
            <w:tcW w:w="1205" w:type="dxa"/>
            <w:tcBorders>
              <w:top w:val="single" w:sz="4" w:space="0" w:color="A6A6A6"/>
              <w:left w:val="nil"/>
              <w:bottom w:val="single" w:sz="4" w:space="0" w:color="A6A6A6"/>
              <w:right w:val="nil"/>
            </w:tcBorders>
            <w:shd w:val="clear" w:color="auto" w:fill="auto"/>
            <w:noWrap/>
            <w:hideMark/>
          </w:tcPr>
          <w:p w:rsidR="0040448D" w:rsidRPr="0080663F" w:rsidRDefault="0040448D" w:rsidP="00664CCD">
            <w:pPr>
              <w:pStyle w:val="TableText"/>
              <w:tabs>
                <w:tab w:val="decimal" w:pos="510"/>
              </w:tabs>
              <w:rPr>
                <w:rFonts w:cs="Arial"/>
                <w:szCs w:val="18"/>
              </w:rPr>
            </w:pPr>
            <w:r w:rsidRPr="0080663F">
              <w:rPr>
                <w:rFonts w:cs="Arial"/>
                <w:szCs w:val="18"/>
              </w:rPr>
              <w:t>1.4</w:t>
            </w:r>
          </w:p>
        </w:tc>
      </w:tr>
      <w:tr w:rsidR="00766497" w:rsidRPr="002736B4" w:rsidTr="00740276">
        <w:trPr>
          <w:cantSplit/>
        </w:trPr>
        <w:tc>
          <w:tcPr>
            <w:tcW w:w="1985" w:type="dxa"/>
            <w:tcBorders>
              <w:top w:val="single" w:sz="4" w:space="0" w:color="A6A6A6"/>
              <w:left w:val="nil"/>
              <w:bottom w:val="single" w:sz="4" w:space="0" w:color="A6A6A6"/>
            </w:tcBorders>
            <w:shd w:val="clear" w:color="auto" w:fill="auto"/>
            <w:noWrap/>
            <w:hideMark/>
          </w:tcPr>
          <w:p w:rsidR="0040448D" w:rsidRPr="00E933A9" w:rsidRDefault="0040448D" w:rsidP="00D2643A">
            <w:pPr>
              <w:pStyle w:val="TableText"/>
              <w:rPr>
                <w:lang w:eastAsia="en-NZ"/>
              </w:rPr>
            </w:pPr>
            <w:r w:rsidRPr="00E933A9">
              <w:rPr>
                <w:lang w:eastAsia="en-NZ"/>
              </w:rPr>
              <w:t>West Coast</w:t>
            </w:r>
          </w:p>
        </w:tc>
        <w:tc>
          <w:tcPr>
            <w:tcW w:w="1113" w:type="dxa"/>
            <w:tcBorders>
              <w:top w:val="single" w:sz="4" w:space="0" w:color="A6A6A6"/>
              <w:bottom w:val="single" w:sz="4" w:space="0" w:color="A6A6A6"/>
            </w:tcBorders>
            <w:shd w:val="clear" w:color="auto" w:fill="auto"/>
            <w:noWrap/>
            <w:hideMark/>
          </w:tcPr>
          <w:p w:rsidR="0040448D" w:rsidRPr="00E933A9" w:rsidRDefault="0040448D" w:rsidP="00664CCD">
            <w:pPr>
              <w:pStyle w:val="TableText"/>
              <w:tabs>
                <w:tab w:val="decimal" w:pos="652"/>
              </w:tabs>
            </w:pPr>
            <w:r w:rsidRPr="00E933A9">
              <w:t>297</w:t>
            </w:r>
          </w:p>
        </w:tc>
        <w:tc>
          <w:tcPr>
            <w:tcW w:w="1114" w:type="dxa"/>
            <w:tcBorders>
              <w:top w:val="single" w:sz="4" w:space="0" w:color="A6A6A6"/>
              <w:bottom w:val="single" w:sz="4" w:space="0" w:color="A6A6A6"/>
            </w:tcBorders>
            <w:shd w:val="clear" w:color="auto" w:fill="auto"/>
            <w:noWrap/>
            <w:hideMark/>
          </w:tcPr>
          <w:p w:rsidR="0040448D" w:rsidRPr="00E933A9" w:rsidRDefault="0040448D" w:rsidP="00664CCD">
            <w:pPr>
              <w:pStyle w:val="TableText"/>
              <w:tabs>
                <w:tab w:val="decimal" w:pos="652"/>
              </w:tabs>
            </w:pPr>
            <w:r w:rsidRPr="00E933A9">
              <w:t>5</w:t>
            </w:r>
          </w:p>
        </w:tc>
        <w:tc>
          <w:tcPr>
            <w:tcW w:w="1114" w:type="dxa"/>
            <w:tcBorders>
              <w:top w:val="single" w:sz="4" w:space="0" w:color="A6A6A6"/>
              <w:bottom w:val="single" w:sz="4" w:space="0" w:color="A6A6A6"/>
            </w:tcBorders>
            <w:shd w:val="clear" w:color="auto" w:fill="auto"/>
            <w:noWrap/>
            <w:hideMark/>
          </w:tcPr>
          <w:p w:rsidR="0040448D" w:rsidRPr="00E933A9" w:rsidRDefault="0040448D" w:rsidP="00664CCD">
            <w:pPr>
              <w:pStyle w:val="TableText"/>
              <w:tabs>
                <w:tab w:val="decimal" w:pos="652"/>
              </w:tabs>
            </w:pPr>
            <w:r w:rsidRPr="00E933A9">
              <w:t>2</w:t>
            </w:r>
          </w:p>
        </w:tc>
        <w:tc>
          <w:tcPr>
            <w:tcW w:w="1113" w:type="dxa"/>
            <w:tcBorders>
              <w:top w:val="single" w:sz="4" w:space="0" w:color="A6A6A6"/>
              <w:bottom w:val="single" w:sz="4" w:space="0" w:color="A6A6A6"/>
            </w:tcBorders>
            <w:shd w:val="clear" w:color="auto" w:fill="auto"/>
            <w:noWrap/>
            <w:hideMark/>
          </w:tcPr>
          <w:p w:rsidR="0040448D" w:rsidRPr="00E933A9" w:rsidRDefault="0040448D" w:rsidP="00664CCD">
            <w:pPr>
              <w:pStyle w:val="TableText"/>
              <w:tabs>
                <w:tab w:val="decimal" w:pos="652"/>
              </w:tabs>
            </w:pPr>
            <w:r w:rsidRPr="00E933A9">
              <w:t>2</w:t>
            </w:r>
          </w:p>
        </w:tc>
        <w:tc>
          <w:tcPr>
            <w:tcW w:w="1114" w:type="dxa"/>
            <w:tcBorders>
              <w:top w:val="single" w:sz="4" w:space="0" w:color="A6A6A6"/>
              <w:bottom w:val="single" w:sz="4" w:space="0" w:color="A6A6A6"/>
            </w:tcBorders>
            <w:shd w:val="clear" w:color="auto" w:fill="auto"/>
            <w:noWrap/>
            <w:hideMark/>
          </w:tcPr>
          <w:p w:rsidR="0040448D" w:rsidRPr="00E933A9" w:rsidRDefault="004D6822" w:rsidP="00664CCD">
            <w:pPr>
              <w:pStyle w:val="TableText"/>
              <w:tabs>
                <w:tab w:val="decimal" w:pos="652"/>
              </w:tabs>
            </w:pPr>
            <w:r w:rsidRPr="00E933A9">
              <w:t>–</w:t>
            </w:r>
          </w:p>
        </w:tc>
        <w:tc>
          <w:tcPr>
            <w:tcW w:w="1114" w:type="dxa"/>
            <w:tcBorders>
              <w:top w:val="single" w:sz="4" w:space="0" w:color="A6A6A6"/>
              <w:bottom w:val="single" w:sz="4" w:space="0" w:color="A6A6A6"/>
            </w:tcBorders>
            <w:shd w:val="clear" w:color="auto" w:fill="auto"/>
            <w:noWrap/>
            <w:hideMark/>
          </w:tcPr>
          <w:p w:rsidR="0040448D" w:rsidRPr="00E933A9" w:rsidRDefault="004D6822" w:rsidP="00664CCD">
            <w:pPr>
              <w:pStyle w:val="TableText"/>
              <w:tabs>
                <w:tab w:val="decimal" w:pos="652"/>
              </w:tabs>
            </w:pPr>
            <w:r w:rsidRPr="00E933A9">
              <w:t>–</w:t>
            </w:r>
          </w:p>
        </w:tc>
        <w:tc>
          <w:tcPr>
            <w:tcW w:w="1114" w:type="dxa"/>
            <w:tcBorders>
              <w:top w:val="single" w:sz="4" w:space="0" w:color="A6A6A6"/>
              <w:bottom w:val="single" w:sz="4" w:space="0" w:color="A6A6A6"/>
              <w:right w:val="single" w:sz="4" w:space="0" w:color="A6A6A6"/>
            </w:tcBorders>
            <w:shd w:val="clear" w:color="auto" w:fill="auto"/>
            <w:noWrap/>
            <w:hideMark/>
          </w:tcPr>
          <w:p w:rsidR="0040448D" w:rsidRPr="00E933A9" w:rsidRDefault="0040448D" w:rsidP="00664CCD">
            <w:pPr>
              <w:pStyle w:val="TableText"/>
              <w:tabs>
                <w:tab w:val="decimal" w:pos="652"/>
              </w:tabs>
            </w:pPr>
            <w:r w:rsidRPr="00E933A9">
              <w:t>1</w:t>
            </w:r>
          </w:p>
        </w:tc>
        <w:tc>
          <w:tcPr>
            <w:tcW w:w="1205" w:type="dxa"/>
            <w:tcBorders>
              <w:top w:val="single" w:sz="4" w:space="0" w:color="A6A6A6"/>
              <w:left w:val="single" w:sz="4" w:space="0" w:color="A6A6A6"/>
              <w:bottom w:val="single" w:sz="4" w:space="0" w:color="A6A6A6"/>
              <w:right w:val="nil"/>
            </w:tcBorders>
            <w:shd w:val="clear" w:color="auto" w:fill="auto"/>
            <w:noWrap/>
            <w:hideMark/>
          </w:tcPr>
          <w:p w:rsidR="0040448D" w:rsidRPr="00E933A9" w:rsidRDefault="0040448D" w:rsidP="00664CCD">
            <w:pPr>
              <w:pStyle w:val="TableText"/>
              <w:tabs>
                <w:tab w:val="decimal" w:pos="652"/>
              </w:tabs>
            </w:pPr>
            <w:r w:rsidRPr="00E933A9">
              <w:t>40.0</w:t>
            </w:r>
          </w:p>
        </w:tc>
        <w:tc>
          <w:tcPr>
            <w:tcW w:w="1205" w:type="dxa"/>
            <w:tcBorders>
              <w:top w:val="single" w:sz="4" w:space="0" w:color="A6A6A6"/>
              <w:left w:val="nil"/>
              <w:bottom w:val="single" w:sz="4" w:space="0" w:color="A6A6A6"/>
            </w:tcBorders>
            <w:shd w:val="clear" w:color="auto" w:fill="auto"/>
            <w:noWrap/>
            <w:hideMark/>
          </w:tcPr>
          <w:p w:rsidR="0040448D" w:rsidRPr="0080663F" w:rsidRDefault="00664CCD" w:rsidP="00664CCD">
            <w:pPr>
              <w:pStyle w:val="TableText"/>
              <w:tabs>
                <w:tab w:val="decimal" w:pos="652"/>
              </w:tabs>
            </w:pPr>
            <w:r>
              <w:t>–</w:t>
            </w:r>
          </w:p>
        </w:tc>
        <w:tc>
          <w:tcPr>
            <w:tcW w:w="1205" w:type="dxa"/>
            <w:tcBorders>
              <w:top w:val="single" w:sz="4" w:space="0" w:color="A6A6A6"/>
              <w:bottom w:val="single" w:sz="4" w:space="0" w:color="A6A6A6"/>
              <w:right w:val="nil"/>
            </w:tcBorders>
            <w:shd w:val="clear" w:color="auto" w:fill="auto"/>
            <w:noWrap/>
          </w:tcPr>
          <w:p w:rsidR="0040448D" w:rsidRPr="0080663F" w:rsidRDefault="0040448D" w:rsidP="00664CCD">
            <w:pPr>
              <w:pStyle w:val="TableText"/>
              <w:tabs>
                <w:tab w:val="decimal" w:pos="510"/>
              </w:tabs>
              <w:rPr>
                <w:rFonts w:cs="Arial"/>
                <w:szCs w:val="18"/>
              </w:rPr>
            </w:pPr>
            <w:r w:rsidRPr="0080663F">
              <w:rPr>
                <w:rFonts w:cs="Arial"/>
                <w:szCs w:val="18"/>
              </w:rPr>
              <w:t>20.0</w:t>
            </w:r>
          </w:p>
        </w:tc>
        <w:tc>
          <w:tcPr>
            <w:tcW w:w="1205" w:type="dxa"/>
            <w:tcBorders>
              <w:top w:val="single" w:sz="4" w:space="0" w:color="A6A6A6"/>
              <w:left w:val="nil"/>
              <w:bottom w:val="single" w:sz="4" w:space="0" w:color="A6A6A6"/>
              <w:right w:val="nil"/>
            </w:tcBorders>
            <w:shd w:val="clear" w:color="auto" w:fill="auto"/>
            <w:noWrap/>
            <w:hideMark/>
          </w:tcPr>
          <w:p w:rsidR="0040448D" w:rsidRPr="0080663F" w:rsidRDefault="0040448D" w:rsidP="00664CCD">
            <w:pPr>
              <w:pStyle w:val="TableText"/>
              <w:tabs>
                <w:tab w:val="decimal" w:pos="510"/>
              </w:tabs>
              <w:rPr>
                <w:rFonts w:cs="Arial"/>
                <w:szCs w:val="18"/>
              </w:rPr>
            </w:pPr>
            <w:r w:rsidRPr="0080663F">
              <w:rPr>
                <w:rFonts w:cs="Arial"/>
                <w:szCs w:val="18"/>
              </w:rPr>
              <w:t>0.0</w:t>
            </w:r>
          </w:p>
        </w:tc>
      </w:tr>
      <w:tr w:rsidR="00766497" w:rsidRPr="002736B4" w:rsidTr="00740276">
        <w:trPr>
          <w:cantSplit/>
        </w:trPr>
        <w:tc>
          <w:tcPr>
            <w:tcW w:w="1985" w:type="dxa"/>
            <w:tcBorders>
              <w:top w:val="single" w:sz="4" w:space="0" w:color="A6A6A6"/>
              <w:left w:val="nil"/>
              <w:bottom w:val="single" w:sz="4" w:space="0" w:color="A6A6A6"/>
            </w:tcBorders>
            <w:shd w:val="clear" w:color="auto" w:fill="auto"/>
            <w:noWrap/>
            <w:hideMark/>
          </w:tcPr>
          <w:p w:rsidR="0040448D" w:rsidRPr="00E933A9" w:rsidRDefault="0040448D" w:rsidP="00D2643A">
            <w:pPr>
              <w:pStyle w:val="TableText"/>
              <w:rPr>
                <w:lang w:eastAsia="en-NZ"/>
              </w:rPr>
            </w:pPr>
            <w:r w:rsidRPr="00E933A9">
              <w:rPr>
                <w:lang w:eastAsia="en-NZ"/>
              </w:rPr>
              <w:t>Canterbury</w:t>
            </w:r>
          </w:p>
        </w:tc>
        <w:tc>
          <w:tcPr>
            <w:tcW w:w="1113" w:type="dxa"/>
            <w:tcBorders>
              <w:top w:val="single" w:sz="4" w:space="0" w:color="A6A6A6"/>
              <w:bottom w:val="single" w:sz="4" w:space="0" w:color="A6A6A6"/>
            </w:tcBorders>
            <w:shd w:val="clear" w:color="auto" w:fill="auto"/>
            <w:noWrap/>
            <w:hideMark/>
          </w:tcPr>
          <w:p w:rsidR="0040448D" w:rsidRPr="00E933A9" w:rsidRDefault="0040448D" w:rsidP="00664CCD">
            <w:pPr>
              <w:pStyle w:val="TableText"/>
              <w:tabs>
                <w:tab w:val="decimal" w:pos="652"/>
              </w:tabs>
            </w:pPr>
            <w:r w:rsidRPr="00E933A9">
              <w:t>6146</w:t>
            </w:r>
          </w:p>
        </w:tc>
        <w:tc>
          <w:tcPr>
            <w:tcW w:w="1114" w:type="dxa"/>
            <w:tcBorders>
              <w:top w:val="single" w:sz="4" w:space="0" w:color="A6A6A6"/>
              <w:bottom w:val="single" w:sz="4" w:space="0" w:color="A6A6A6"/>
            </w:tcBorders>
            <w:shd w:val="clear" w:color="auto" w:fill="auto"/>
            <w:noWrap/>
            <w:hideMark/>
          </w:tcPr>
          <w:p w:rsidR="0040448D" w:rsidRPr="00E933A9" w:rsidRDefault="0040448D" w:rsidP="00664CCD">
            <w:pPr>
              <w:pStyle w:val="TableText"/>
              <w:tabs>
                <w:tab w:val="decimal" w:pos="652"/>
              </w:tabs>
            </w:pPr>
            <w:r w:rsidRPr="00E933A9">
              <w:t>88</w:t>
            </w:r>
          </w:p>
        </w:tc>
        <w:tc>
          <w:tcPr>
            <w:tcW w:w="1114" w:type="dxa"/>
            <w:tcBorders>
              <w:top w:val="single" w:sz="4" w:space="0" w:color="A6A6A6"/>
              <w:bottom w:val="single" w:sz="4" w:space="0" w:color="A6A6A6"/>
            </w:tcBorders>
            <w:shd w:val="clear" w:color="auto" w:fill="auto"/>
            <w:noWrap/>
            <w:hideMark/>
          </w:tcPr>
          <w:p w:rsidR="0040448D" w:rsidRPr="00E933A9" w:rsidRDefault="0040448D" w:rsidP="00664CCD">
            <w:pPr>
              <w:pStyle w:val="TableText"/>
              <w:tabs>
                <w:tab w:val="decimal" w:pos="652"/>
              </w:tabs>
            </w:pPr>
            <w:r w:rsidRPr="00E933A9">
              <w:t>69</w:t>
            </w:r>
          </w:p>
        </w:tc>
        <w:tc>
          <w:tcPr>
            <w:tcW w:w="1113" w:type="dxa"/>
            <w:tcBorders>
              <w:top w:val="single" w:sz="4" w:space="0" w:color="A6A6A6"/>
              <w:bottom w:val="single" w:sz="4" w:space="0" w:color="A6A6A6"/>
            </w:tcBorders>
            <w:shd w:val="clear" w:color="auto" w:fill="auto"/>
            <w:noWrap/>
            <w:hideMark/>
          </w:tcPr>
          <w:p w:rsidR="0040448D" w:rsidRPr="00E933A9" w:rsidRDefault="0040448D" w:rsidP="00664CCD">
            <w:pPr>
              <w:pStyle w:val="TableText"/>
              <w:tabs>
                <w:tab w:val="decimal" w:pos="652"/>
              </w:tabs>
            </w:pPr>
            <w:r w:rsidRPr="00E933A9">
              <w:t>78</w:t>
            </w:r>
          </w:p>
        </w:tc>
        <w:tc>
          <w:tcPr>
            <w:tcW w:w="1114" w:type="dxa"/>
            <w:tcBorders>
              <w:top w:val="single" w:sz="4" w:space="0" w:color="A6A6A6"/>
              <w:bottom w:val="single" w:sz="4" w:space="0" w:color="A6A6A6"/>
            </w:tcBorders>
            <w:shd w:val="clear" w:color="auto" w:fill="auto"/>
            <w:noWrap/>
            <w:hideMark/>
          </w:tcPr>
          <w:p w:rsidR="0040448D" w:rsidRPr="00E933A9" w:rsidRDefault="0040448D" w:rsidP="00664CCD">
            <w:pPr>
              <w:pStyle w:val="TableText"/>
              <w:tabs>
                <w:tab w:val="decimal" w:pos="652"/>
              </w:tabs>
            </w:pPr>
            <w:r w:rsidRPr="00E933A9">
              <w:t>20</w:t>
            </w:r>
          </w:p>
        </w:tc>
        <w:tc>
          <w:tcPr>
            <w:tcW w:w="1114" w:type="dxa"/>
            <w:tcBorders>
              <w:top w:val="single" w:sz="4" w:space="0" w:color="A6A6A6"/>
              <w:bottom w:val="single" w:sz="4" w:space="0" w:color="A6A6A6"/>
            </w:tcBorders>
            <w:shd w:val="clear" w:color="auto" w:fill="auto"/>
            <w:noWrap/>
            <w:hideMark/>
          </w:tcPr>
          <w:p w:rsidR="0040448D" w:rsidRPr="00E933A9" w:rsidRDefault="0040448D" w:rsidP="00664CCD">
            <w:pPr>
              <w:pStyle w:val="TableText"/>
              <w:tabs>
                <w:tab w:val="decimal" w:pos="652"/>
              </w:tabs>
            </w:pPr>
            <w:r w:rsidRPr="00E933A9">
              <w:t>24</w:t>
            </w:r>
          </w:p>
        </w:tc>
        <w:tc>
          <w:tcPr>
            <w:tcW w:w="1114" w:type="dxa"/>
            <w:tcBorders>
              <w:top w:val="single" w:sz="4" w:space="0" w:color="A6A6A6"/>
              <w:bottom w:val="single" w:sz="4" w:space="0" w:color="A6A6A6"/>
              <w:right w:val="single" w:sz="4" w:space="0" w:color="A6A6A6"/>
            </w:tcBorders>
            <w:shd w:val="clear" w:color="auto" w:fill="auto"/>
            <w:noWrap/>
            <w:hideMark/>
          </w:tcPr>
          <w:p w:rsidR="0040448D" w:rsidRPr="00E933A9" w:rsidRDefault="004D6822" w:rsidP="00664CCD">
            <w:pPr>
              <w:pStyle w:val="TableText"/>
              <w:tabs>
                <w:tab w:val="decimal" w:pos="652"/>
              </w:tabs>
            </w:pPr>
            <w:r w:rsidRPr="00E933A9">
              <w:t>–</w:t>
            </w:r>
          </w:p>
        </w:tc>
        <w:tc>
          <w:tcPr>
            <w:tcW w:w="1205" w:type="dxa"/>
            <w:tcBorders>
              <w:top w:val="single" w:sz="4" w:space="0" w:color="A6A6A6"/>
              <w:left w:val="single" w:sz="4" w:space="0" w:color="A6A6A6"/>
              <w:bottom w:val="single" w:sz="4" w:space="0" w:color="A6A6A6"/>
              <w:right w:val="nil"/>
            </w:tcBorders>
            <w:shd w:val="clear" w:color="auto" w:fill="auto"/>
            <w:noWrap/>
            <w:hideMark/>
          </w:tcPr>
          <w:p w:rsidR="0040448D" w:rsidRPr="00E933A9" w:rsidRDefault="0040448D" w:rsidP="00664CCD">
            <w:pPr>
              <w:pStyle w:val="TableText"/>
              <w:tabs>
                <w:tab w:val="decimal" w:pos="652"/>
              </w:tabs>
            </w:pPr>
            <w:r w:rsidRPr="00E933A9">
              <w:t>78.4</w:t>
            </w:r>
          </w:p>
        </w:tc>
        <w:tc>
          <w:tcPr>
            <w:tcW w:w="1205" w:type="dxa"/>
            <w:tcBorders>
              <w:top w:val="single" w:sz="4" w:space="0" w:color="A6A6A6"/>
              <w:left w:val="nil"/>
              <w:bottom w:val="single" w:sz="4" w:space="0" w:color="A6A6A6"/>
            </w:tcBorders>
            <w:shd w:val="clear" w:color="auto" w:fill="auto"/>
            <w:noWrap/>
            <w:hideMark/>
          </w:tcPr>
          <w:p w:rsidR="0040448D" w:rsidRPr="0080663F" w:rsidRDefault="0040448D" w:rsidP="00664CCD">
            <w:pPr>
              <w:pStyle w:val="TableText"/>
              <w:tabs>
                <w:tab w:val="decimal" w:pos="652"/>
              </w:tabs>
            </w:pPr>
            <w:r w:rsidRPr="0080663F">
              <w:t>83.3</w:t>
            </w:r>
          </w:p>
        </w:tc>
        <w:tc>
          <w:tcPr>
            <w:tcW w:w="1205" w:type="dxa"/>
            <w:tcBorders>
              <w:top w:val="single" w:sz="4" w:space="0" w:color="A6A6A6"/>
              <w:bottom w:val="single" w:sz="4" w:space="0" w:color="A6A6A6"/>
              <w:right w:val="nil"/>
            </w:tcBorders>
            <w:shd w:val="clear" w:color="auto" w:fill="auto"/>
            <w:noWrap/>
          </w:tcPr>
          <w:p w:rsidR="0040448D" w:rsidRPr="0080663F" w:rsidRDefault="0040448D" w:rsidP="00664CCD">
            <w:pPr>
              <w:pStyle w:val="TableText"/>
              <w:tabs>
                <w:tab w:val="decimal" w:pos="510"/>
              </w:tabs>
              <w:rPr>
                <w:rFonts w:cs="Arial"/>
                <w:szCs w:val="18"/>
              </w:rPr>
            </w:pPr>
            <w:r w:rsidRPr="0080663F">
              <w:rPr>
                <w:rFonts w:cs="Arial"/>
                <w:szCs w:val="18"/>
              </w:rPr>
              <w:t>0.0</w:t>
            </w:r>
          </w:p>
        </w:tc>
        <w:tc>
          <w:tcPr>
            <w:tcW w:w="1205" w:type="dxa"/>
            <w:tcBorders>
              <w:top w:val="single" w:sz="4" w:space="0" w:color="A6A6A6"/>
              <w:left w:val="nil"/>
              <w:bottom w:val="single" w:sz="4" w:space="0" w:color="A6A6A6"/>
              <w:right w:val="nil"/>
            </w:tcBorders>
            <w:shd w:val="clear" w:color="auto" w:fill="auto"/>
            <w:noWrap/>
            <w:hideMark/>
          </w:tcPr>
          <w:p w:rsidR="0040448D" w:rsidRPr="0080663F" w:rsidRDefault="0040448D" w:rsidP="00664CCD">
            <w:pPr>
              <w:pStyle w:val="TableText"/>
              <w:tabs>
                <w:tab w:val="decimal" w:pos="510"/>
              </w:tabs>
              <w:rPr>
                <w:rFonts w:cs="Arial"/>
                <w:szCs w:val="18"/>
              </w:rPr>
            </w:pPr>
            <w:r w:rsidRPr="0080663F">
              <w:rPr>
                <w:rFonts w:cs="Arial"/>
                <w:szCs w:val="18"/>
              </w:rPr>
              <w:t>3.9</w:t>
            </w:r>
          </w:p>
        </w:tc>
      </w:tr>
      <w:tr w:rsidR="00766497" w:rsidRPr="002736B4" w:rsidTr="00740276">
        <w:trPr>
          <w:cantSplit/>
        </w:trPr>
        <w:tc>
          <w:tcPr>
            <w:tcW w:w="1985" w:type="dxa"/>
            <w:tcBorders>
              <w:top w:val="single" w:sz="4" w:space="0" w:color="A6A6A6"/>
              <w:left w:val="nil"/>
              <w:bottom w:val="single" w:sz="4" w:space="0" w:color="A6A6A6"/>
            </w:tcBorders>
            <w:shd w:val="clear" w:color="auto" w:fill="auto"/>
            <w:noWrap/>
            <w:hideMark/>
          </w:tcPr>
          <w:p w:rsidR="0040448D" w:rsidRPr="00E933A9" w:rsidRDefault="0040448D" w:rsidP="00D2643A">
            <w:pPr>
              <w:pStyle w:val="TableText"/>
              <w:rPr>
                <w:lang w:eastAsia="en-NZ"/>
              </w:rPr>
            </w:pPr>
            <w:r w:rsidRPr="00E933A9">
              <w:rPr>
                <w:lang w:eastAsia="en-NZ"/>
              </w:rPr>
              <w:t>South Canterbury</w:t>
            </w:r>
          </w:p>
        </w:tc>
        <w:tc>
          <w:tcPr>
            <w:tcW w:w="1113" w:type="dxa"/>
            <w:tcBorders>
              <w:top w:val="single" w:sz="4" w:space="0" w:color="A6A6A6"/>
              <w:bottom w:val="single" w:sz="4" w:space="0" w:color="A6A6A6"/>
            </w:tcBorders>
            <w:shd w:val="clear" w:color="auto" w:fill="auto"/>
            <w:noWrap/>
            <w:hideMark/>
          </w:tcPr>
          <w:p w:rsidR="0040448D" w:rsidRPr="00E933A9" w:rsidRDefault="0040448D" w:rsidP="00664CCD">
            <w:pPr>
              <w:pStyle w:val="TableText"/>
              <w:tabs>
                <w:tab w:val="decimal" w:pos="652"/>
              </w:tabs>
            </w:pPr>
            <w:r w:rsidRPr="00E933A9">
              <w:t>609</w:t>
            </w:r>
          </w:p>
        </w:tc>
        <w:tc>
          <w:tcPr>
            <w:tcW w:w="1114" w:type="dxa"/>
            <w:tcBorders>
              <w:top w:val="single" w:sz="4" w:space="0" w:color="A6A6A6"/>
              <w:bottom w:val="single" w:sz="4" w:space="0" w:color="A6A6A6"/>
            </w:tcBorders>
            <w:shd w:val="clear" w:color="auto" w:fill="auto"/>
            <w:noWrap/>
            <w:hideMark/>
          </w:tcPr>
          <w:p w:rsidR="0040448D" w:rsidRPr="00E933A9" w:rsidRDefault="0040448D" w:rsidP="00664CCD">
            <w:pPr>
              <w:pStyle w:val="TableText"/>
              <w:tabs>
                <w:tab w:val="decimal" w:pos="652"/>
              </w:tabs>
            </w:pPr>
            <w:r w:rsidRPr="00E933A9">
              <w:t>19</w:t>
            </w:r>
          </w:p>
        </w:tc>
        <w:tc>
          <w:tcPr>
            <w:tcW w:w="1114" w:type="dxa"/>
            <w:tcBorders>
              <w:top w:val="single" w:sz="4" w:space="0" w:color="A6A6A6"/>
              <w:bottom w:val="single" w:sz="4" w:space="0" w:color="A6A6A6"/>
            </w:tcBorders>
            <w:shd w:val="clear" w:color="auto" w:fill="auto"/>
            <w:noWrap/>
            <w:hideMark/>
          </w:tcPr>
          <w:p w:rsidR="0040448D" w:rsidRPr="00E933A9" w:rsidRDefault="0040448D" w:rsidP="00664CCD">
            <w:pPr>
              <w:pStyle w:val="TableText"/>
              <w:tabs>
                <w:tab w:val="decimal" w:pos="652"/>
              </w:tabs>
            </w:pPr>
            <w:r w:rsidRPr="00E933A9">
              <w:t>17</w:t>
            </w:r>
          </w:p>
        </w:tc>
        <w:tc>
          <w:tcPr>
            <w:tcW w:w="1113" w:type="dxa"/>
            <w:tcBorders>
              <w:top w:val="single" w:sz="4" w:space="0" w:color="A6A6A6"/>
              <w:bottom w:val="single" w:sz="4" w:space="0" w:color="A6A6A6"/>
            </w:tcBorders>
            <w:shd w:val="clear" w:color="auto" w:fill="auto"/>
            <w:noWrap/>
            <w:hideMark/>
          </w:tcPr>
          <w:p w:rsidR="0040448D" w:rsidRPr="00E933A9" w:rsidRDefault="0040448D" w:rsidP="00664CCD">
            <w:pPr>
              <w:pStyle w:val="TableText"/>
              <w:tabs>
                <w:tab w:val="decimal" w:pos="652"/>
              </w:tabs>
            </w:pPr>
            <w:r w:rsidRPr="00E933A9">
              <w:t>17</w:t>
            </w:r>
          </w:p>
        </w:tc>
        <w:tc>
          <w:tcPr>
            <w:tcW w:w="1114" w:type="dxa"/>
            <w:tcBorders>
              <w:top w:val="single" w:sz="4" w:space="0" w:color="A6A6A6"/>
              <w:bottom w:val="single" w:sz="4" w:space="0" w:color="A6A6A6"/>
            </w:tcBorders>
            <w:shd w:val="clear" w:color="auto" w:fill="auto"/>
            <w:noWrap/>
            <w:hideMark/>
          </w:tcPr>
          <w:p w:rsidR="0040448D" w:rsidRPr="00E933A9" w:rsidRDefault="0040448D" w:rsidP="00664CCD">
            <w:pPr>
              <w:pStyle w:val="TableText"/>
              <w:tabs>
                <w:tab w:val="decimal" w:pos="652"/>
              </w:tabs>
            </w:pPr>
            <w:r w:rsidRPr="00E933A9">
              <w:t>2</w:t>
            </w:r>
          </w:p>
        </w:tc>
        <w:tc>
          <w:tcPr>
            <w:tcW w:w="1114" w:type="dxa"/>
            <w:tcBorders>
              <w:top w:val="single" w:sz="4" w:space="0" w:color="A6A6A6"/>
              <w:bottom w:val="single" w:sz="4" w:space="0" w:color="A6A6A6"/>
            </w:tcBorders>
            <w:shd w:val="clear" w:color="auto" w:fill="auto"/>
            <w:noWrap/>
            <w:hideMark/>
          </w:tcPr>
          <w:p w:rsidR="0040448D" w:rsidRPr="00E933A9" w:rsidRDefault="0040448D" w:rsidP="00664CCD">
            <w:pPr>
              <w:pStyle w:val="TableText"/>
              <w:tabs>
                <w:tab w:val="decimal" w:pos="652"/>
              </w:tabs>
            </w:pPr>
            <w:r w:rsidRPr="00E933A9">
              <w:t>2</w:t>
            </w:r>
          </w:p>
        </w:tc>
        <w:tc>
          <w:tcPr>
            <w:tcW w:w="1114" w:type="dxa"/>
            <w:tcBorders>
              <w:top w:val="single" w:sz="4" w:space="0" w:color="A6A6A6"/>
              <w:bottom w:val="single" w:sz="4" w:space="0" w:color="A6A6A6"/>
              <w:right w:val="single" w:sz="4" w:space="0" w:color="A6A6A6"/>
            </w:tcBorders>
            <w:shd w:val="clear" w:color="auto" w:fill="auto"/>
            <w:noWrap/>
            <w:hideMark/>
          </w:tcPr>
          <w:p w:rsidR="0040448D" w:rsidRPr="00E933A9" w:rsidRDefault="0040448D" w:rsidP="00664CCD">
            <w:pPr>
              <w:pStyle w:val="TableText"/>
              <w:tabs>
                <w:tab w:val="decimal" w:pos="652"/>
              </w:tabs>
            </w:pPr>
            <w:r w:rsidRPr="00E933A9">
              <w:t>1</w:t>
            </w:r>
          </w:p>
        </w:tc>
        <w:tc>
          <w:tcPr>
            <w:tcW w:w="1205" w:type="dxa"/>
            <w:tcBorders>
              <w:top w:val="single" w:sz="4" w:space="0" w:color="A6A6A6"/>
              <w:left w:val="single" w:sz="4" w:space="0" w:color="A6A6A6"/>
              <w:bottom w:val="single" w:sz="4" w:space="0" w:color="A6A6A6"/>
              <w:right w:val="nil"/>
            </w:tcBorders>
            <w:shd w:val="clear" w:color="auto" w:fill="auto"/>
            <w:noWrap/>
            <w:hideMark/>
          </w:tcPr>
          <w:p w:rsidR="0040448D" w:rsidRPr="00E933A9" w:rsidRDefault="0040448D" w:rsidP="00664CCD">
            <w:pPr>
              <w:pStyle w:val="TableText"/>
              <w:tabs>
                <w:tab w:val="decimal" w:pos="652"/>
              </w:tabs>
            </w:pPr>
            <w:r w:rsidRPr="00E933A9">
              <w:t>89.5</w:t>
            </w:r>
          </w:p>
        </w:tc>
        <w:tc>
          <w:tcPr>
            <w:tcW w:w="1205" w:type="dxa"/>
            <w:tcBorders>
              <w:top w:val="single" w:sz="4" w:space="0" w:color="A6A6A6"/>
              <w:left w:val="nil"/>
              <w:bottom w:val="single" w:sz="4" w:space="0" w:color="A6A6A6"/>
            </w:tcBorders>
            <w:shd w:val="clear" w:color="auto" w:fill="auto"/>
            <w:noWrap/>
            <w:hideMark/>
          </w:tcPr>
          <w:p w:rsidR="0040448D" w:rsidRPr="0080663F" w:rsidRDefault="0040448D" w:rsidP="00664CCD">
            <w:pPr>
              <w:pStyle w:val="TableText"/>
              <w:tabs>
                <w:tab w:val="decimal" w:pos="652"/>
              </w:tabs>
            </w:pPr>
            <w:r w:rsidRPr="0080663F">
              <w:t>100.0</w:t>
            </w:r>
          </w:p>
        </w:tc>
        <w:tc>
          <w:tcPr>
            <w:tcW w:w="1205" w:type="dxa"/>
            <w:tcBorders>
              <w:top w:val="single" w:sz="4" w:space="0" w:color="A6A6A6"/>
              <w:bottom w:val="single" w:sz="4" w:space="0" w:color="A6A6A6"/>
              <w:right w:val="nil"/>
            </w:tcBorders>
            <w:shd w:val="clear" w:color="auto" w:fill="auto"/>
            <w:noWrap/>
            <w:hideMark/>
          </w:tcPr>
          <w:p w:rsidR="0040448D" w:rsidRPr="0080663F" w:rsidRDefault="0040448D" w:rsidP="00664CCD">
            <w:pPr>
              <w:pStyle w:val="TableText"/>
              <w:tabs>
                <w:tab w:val="decimal" w:pos="510"/>
              </w:tabs>
              <w:rPr>
                <w:rFonts w:cs="Arial"/>
                <w:szCs w:val="18"/>
              </w:rPr>
            </w:pPr>
            <w:r w:rsidRPr="0080663F">
              <w:rPr>
                <w:rFonts w:cs="Arial"/>
                <w:szCs w:val="18"/>
              </w:rPr>
              <w:t>5.3</w:t>
            </w:r>
          </w:p>
        </w:tc>
        <w:tc>
          <w:tcPr>
            <w:tcW w:w="1205" w:type="dxa"/>
            <w:tcBorders>
              <w:top w:val="single" w:sz="4" w:space="0" w:color="A6A6A6"/>
              <w:left w:val="nil"/>
              <w:bottom w:val="single" w:sz="4" w:space="0" w:color="A6A6A6"/>
              <w:right w:val="nil"/>
            </w:tcBorders>
            <w:shd w:val="clear" w:color="auto" w:fill="auto"/>
            <w:noWrap/>
            <w:hideMark/>
          </w:tcPr>
          <w:p w:rsidR="0040448D" w:rsidRPr="0080663F" w:rsidRDefault="0040448D" w:rsidP="00664CCD">
            <w:pPr>
              <w:pStyle w:val="TableText"/>
              <w:tabs>
                <w:tab w:val="decimal" w:pos="510"/>
              </w:tabs>
              <w:rPr>
                <w:rFonts w:cs="Arial"/>
                <w:szCs w:val="18"/>
              </w:rPr>
            </w:pPr>
            <w:r w:rsidRPr="0080663F">
              <w:rPr>
                <w:rFonts w:cs="Arial"/>
                <w:szCs w:val="18"/>
              </w:rPr>
              <w:t>3.3</w:t>
            </w:r>
          </w:p>
        </w:tc>
      </w:tr>
      <w:tr w:rsidR="00766497" w:rsidRPr="002736B4" w:rsidTr="00740276">
        <w:trPr>
          <w:cantSplit/>
        </w:trPr>
        <w:tc>
          <w:tcPr>
            <w:tcW w:w="1985" w:type="dxa"/>
            <w:tcBorders>
              <w:top w:val="single" w:sz="4" w:space="0" w:color="A6A6A6"/>
              <w:left w:val="nil"/>
              <w:bottom w:val="single" w:sz="4" w:space="0" w:color="A6A6A6"/>
            </w:tcBorders>
            <w:shd w:val="clear" w:color="auto" w:fill="auto"/>
            <w:noWrap/>
            <w:hideMark/>
          </w:tcPr>
          <w:p w:rsidR="0040448D" w:rsidRPr="00E933A9" w:rsidRDefault="0040448D" w:rsidP="00D2643A">
            <w:pPr>
              <w:pStyle w:val="TableText"/>
              <w:rPr>
                <w:lang w:eastAsia="en-NZ"/>
              </w:rPr>
            </w:pPr>
            <w:r w:rsidRPr="00E933A9">
              <w:rPr>
                <w:lang w:eastAsia="en-NZ"/>
              </w:rPr>
              <w:t>Southern</w:t>
            </w:r>
          </w:p>
        </w:tc>
        <w:tc>
          <w:tcPr>
            <w:tcW w:w="1113" w:type="dxa"/>
            <w:tcBorders>
              <w:top w:val="single" w:sz="4" w:space="0" w:color="A6A6A6"/>
              <w:bottom w:val="single" w:sz="4" w:space="0" w:color="A6A6A6"/>
            </w:tcBorders>
            <w:shd w:val="clear" w:color="auto" w:fill="auto"/>
            <w:noWrap/>
            <w:hideMark/>
          </w:tcPr>
          <w:p w:rsidR="0040448D" w:rsidRPr="00E933A9" w:rsidRDefault="0040448D" w:rsidP="00664CCD">
            <w:pPr>
              <w:pStyle w:val="TableText"/>
              <w:tabs>
                <w:tab w:val="decimal" w:pos="652"/>
              </w:tabs>
            </w:pPr>
            <w:r w:rsidRPr="00E933A9">
              <w:t>3340</w:t>
            </w:r>
          </w:p>
        </w:tc>
        <w:tc>
          <w:tcPr>
            <w:tcW w:w="1114" w:type="dxa"/>
            <w:tcBorders>
              <w:top w:val="single" w:sz="4" w:space="0" w:color="A6A6A6"/>
              <w:bottom w:val="single" w:sz="4" w:space="0" w:color="A6A6A6"/>
            </w:tcBorders>
            <w:shd w:val="clear" w:color="auto" w:fill="auto"/>
            <w:noWrap/>
            <w:hideMark/>
          </w:tcPr>
          <w:p w:rsidR="0040448D" w:rsidRPr="00E933A9" w:rsidRDefault="0040448D" w:rsidP="00664CCD">
            <w:pPr>
              <w:pStyle w:val="TableText"/>
              <w:tabs>
                <w:tab w:val="decimal" w:pos="652"/>
              </w:tabs>
            </w:pPr>
            <w:r w:rsidRPr="00E933A9">
              <w:t>42</w:t>
            </w:r>
          </w:p>
        </w:tc>
        <w:tc>
          <w:tcPr>
            <w:tcW w:w="1114" w:type="dxa"/>
            <w:tcBorders>
              <w:top w:val="single" w:sz="4" w:space="0" w:color="A6A6A6"/>
              <w:bottom w:val="single" w:sz="4" w:space="0" w:color="A6A6A6"/>
            </w:tcBorders>
            <w:shd w:val="clear" w:color="auto" w:fill="auto"/>
            <w:noWrap/>
            <w:hideMark/>
          </w:tcPr>
          <w:p w:rsidR="0040448D" w:rsidRPr="00E933A9" w:rsidRDefault="0040448D" w:rsidP="00664CCD">
            <w:pPr>
              <w:pStyle w:val="TableText"/>
              <w:tabs>
                <w:tab w:val="decimal" w:pos="652"/>
              </w:tabs>
            </w:pPr>
            <w:r w:rsidRPr="00E933A9">
              <w:t>22</w:t>
            </w:r>
          </w:p>
        </w:tc>
        <w:tc>
          <w:tcPr>
            <w:tcW w:w="1113" w:type="dxa"/>
            <w:tcBorders>
              <w:top w:val="single" w:sz="4" w:space="0" w:color="A6A6A6"/>
              <w:bottom w:val="single" w:sz="4" w:space="0" w:color="A6A6A6"/>
            </w:tcBorders>
            <w:shd w:val="clear" w:color="auto" w:fill="auto"/>
            <w:noWrap/>
            <w:hideMark/>
          </w:tcPr>
          <w:p w:rsidR="0040448D" w:rsidRPr="00E933A9" w:rsidRDefault="0040448D" w:rsidP="00664CCD">
            <w:pPr>
              <w:pStyle w:val="TableText"/>
              <w:tabs>
                <w:tab w:val="decimal" w:pos="652"/>
              </w:tabs>
            </w:pPr>
            <w:r w:rsidRPr="00E933A9">
              <w:t>24</w:t>
            </w:r>
          </w:p>
        </w:tc>
        <w:tc>
          <w:tcPr>
            <w:tcW w:w="1114" w:type="dxa"/>
            <w:tcBorders>
              <w:top w:val="single" w:sz="4" w:space="0" w:color="A6A6A6"/>
              <w:bottom w:val="single" w:sz="4" w:space="0" w:color="A6A6A6"/>
            </w:tcBorders>
            <w:shd w:val="clear" w:color="auto" w:fill="auto"/>
            <w:noWrap/>
            <w:hideMark/>
          </w:tcPr>
          <w:p w:rsidR="0040448D" w:rsidRPr="00E933A9" w:rsidRDefault="0040448D" w:rsidP="00664CCD">
            <w:pPr>
              <w:pStyle w:val="TableText"/>
              <w:tabs>
                <w:tab w:val="decimal" w:pos="652"/>
              </w:tabs>
            </w:pPr>
            <w:r w:rsidRPr="00E933A9">
              <w:t>3</w:t>
            </w:r>
          </w:p>
        </w:tc>
        <w:tc>
          <w:tcPr>
            <w:tcW w:w="1114" w:type="dxa"/>
            <w:tcBorders>
              <w:top w:val="single" w:sz="4" w:space="0" w:color="A6A6A6"/>
              <w:bottom w:val="single" w:sz="4" w:space="0" w:color="A6A6A6"/>
            </w:tcBorders>
            <w:shd w:val="clear" w:color="auto" w:fill="auto"/>
            <w:noWrap/>
            <w:hideMark/>
          </w:tcPr>
          <w:p w:rsidR="0040448D" w:rsidRPr="00E933A9" w:rsidRDefault="0040448D" w:rsidP="00664CCD">
            <w:pPr>
              <w:pStyle w:val="TableText"/>
              <w:tabs>
                <w:tab w:val="decimal" w:pos="652"/>
              </w:tabs>
            </w:pPr>
            <w:r w:rsidRPr="00E933A9">
              <w:t>3</w:t>
            </w:r>
          </w:p>
        </w:tc>
        <w:tc>
          <w:tcPr>
            <w:tcW w:w="1114" w:type="dxa"/>
            <w:tcBorders>
              <w:top w:val="single" w:sz="4" w:space="0" w:color="A6A6A6"/>
              <w:bottom w:val="single" w:sz="4" w:space="0" w:color="A6A6A6"/>
              <w:right w:val="single" w:sz="4" w:space="0" w:color="A6A6A6"/>
            </w:tcBorders>
            <w:shd w:val="clear" w:color="auto" w:fill="auto"/>
            <w:noWrap/>
            <w:hideMark/>
          </w:tcPr>
          <w:p w:rsidR="0040448D" w:rsidRPr="00E933A9" w:rsidRDefault="0040448D" w:rsidP="00664CCD">
            <w:pPr>
              <w:pStyle w:val="TableText"/>
              <w:tabs>
                <w:tab w:val="decimal" w:pos="652"/>
              </w:tabs>
            </w:pPr>
            <w:r w:rsidRPr="00E933A9">
              <w:t>1</w:t>
            </w:r>
          </w:p>
        </w:tc>
        <w:tc>
          <w:tcPr>
            <w:tcW w:w="1205" w:type="dxa"/>
            <w:tcBorders>
              <w:top w:val="single" w:sz="4" w:space="0" w:color="A6A6A6"/>
              <w:left w:val="single" w:sz="4" w:space="0" w:color="A6A6A6"/>
              <w:bottom w:val="single" w:sz="4" w:space="0" w:color="A6A6A6"/>
              <w:right w:val="nil"/>
            </w:tcBorders>
            <w:shd w:val="clear" w:color="auto" w:fill="auto"/>
            <w:noWrap/>
            <w:hideMark/>
          </w:tcPr>
          <w:p w:rsidR="0040448D" w:rsidRPr="00E933A9" w:rsidRDefault="0040448D" w:rsidP="00664CCD">
            <w:pPr>
              <w:pStyle w:val="TableText"/>
              <w:tabs>
                <w:tab w:val="decimal" w:pos="652"/>
              </w:tabs>
            </w:pPr>
            <w:r w:rsidRPr="00E933A9">
              <w:t>52.4</w:t>
            </w:r>
          </w:p>
        </w:tc>
        <w:tc>
          <w:tcPr>
            <w:tcW w:w="1205" w:type="dxa"/>
            <w:tcBorders>
              <w:top w:val="single" w:sz="4" w:space="0" w:color="A6A6A6"/>
              <w:left w:val="nil"/>
              <w:bottom w:val="single" w:sz="4" w:space="0" w:color="A6A6A6"/>
            </w:tcBorders>
            <w:shd w:val="clear" w:color="auto" w:fill="auto"/>
            <w:noWrap/>
            <w:hideMark/>
          </w:tcPr>
          <w:p w:rsidR="0040448D" w:rsidRPr="0080663F" w:rsidRDefault="0040448D" w:rsidP="00664CCD">
            <w:pPr>
              <w:pStyle w:val="TableText"/>
              <w:tabs>
                <w:tab w:val="decimal" w:pos="652"/>
              </w:tabs>
            </w:pPr>
            <w:r w:rsidRPr="0080663F">
              <w:t>100.0</w:t>
            </w:r>
          </w:p>
        </w:tc>
        <w:tc>
          <w:tcPr>
            <w:tcW w:w="1205" w:type="dxa"/>
            <w:tcBorders>
              <w:top w:val="single" w:sz="4" w:space="0" w:color="A6A6A6"/>
              <w:bottom w:val="single" w:sz="4" w:space="0" w:color="A6A6A6"/>
              <w:right w:val="nil"/>
            </w:tcBorders>
            <w:shd w:val="clear" w:color="auto" w:fill="auto"/>
            <w:noWrap/>
            <w:hideMark/>
          </w:tcPr>
          <w:p w:rsidR="0040448D" w:rsidRPr="0080663F" w:rsidRDefault="0040448D" w:rsidP="00664CCD">
            <w:pPr>
              <w:pStyle w:val="TableText"/>
              <w:tabs>
                <w:tab w:val="decimal" w:pos="510"/>
              </w:tabs>
              <w:rPr>
                <w:rFonts w:cs="Arial"/>
                <w:szCs w:val="18"/>
              </w:rPr>
            </w:pPr>
            <w:r w:rsidRPr="0080663F">
              <w:rPr>
                <w:rFonts w:cs="Arial"/>
                <w:szCs w:val="18"/>
              </w:rPr>
              <w:t>2.4</w:t>
            </w:r>
          </w:p>
        </w:tc>
        <w:tc>
          <w:tcPr>
            <w:tcW w:w="1205" w:type="dxa"/>
            <w:tcBorders>
              <w:top w:val="single" w:sz="4" w:space="0" w:color="A6A6A6"/>
              <w:left w:val="nil"/>
              <w:bottom w:val="single" w:sz="4" w:space="0" w:color="A6A6A6"/>
              <w:right w:val="nil"/>
            </w:tcBorders>
            <w:shd w:val="clear" w:color="auto" w:fill="auto"/>
            <w:noWrap/>
            <w:hideMark/>
          </w:tcPr>
          <w:p w:rsidR="0040448D" w:rsidRPr="0080663F" w:rsidRDefault="0040448D" w:rsidP="00664CCD">
            <w:pPr>
              <w:pStyle w:val="TableText"/>
              <w:tabs>
                <w:tab w:val="decimal" w:pos="510"/>
              </w:tabs>
              <w:rPr>
                <w:rFonts w:cs="Arial"/>
                <w:szCs w:val="18"/>
              </w:rPr>
            </w:pPr>
            <w:r w:rsidRPr="0080663F">
              <w:rPr>
                <w:rFonts w:cs="Arial"/>
                <w:szCs w:val="18"/>
              </w:rPr>
              <w:t>0.9</w:t>
            </w:r>
          </w:p>
        </w:tc>
      </w:tr>
      <w:tr w:rsidR="00766497" w:rsidRPr="00664CCD" w:rsidTr="00740276">
        <w:trPr>
          <w:cantSplit/>
        </w:trPr>
        <w:tc>
          <w:tcPr>
            <w:tcW w:w="1985" w:type="dxa"/>
            <w:tcBorders>
              <w:top w:val="single" w:sz="4" w:space="0" w:color="A6A6A6"/>
              <w:left w:val="nil"/>
              <w:bottom w:val="single" w:sz="4" w:space="0" w:color="auto"/>
            </w:tcBorders>
            <w:shd w:val="clear" w:color="auto" w:fill="auto"/>
            <w:noWrap/>
            <w:hideMark/>
          </w:tcPr>
          <w:p w:rsidR="0040448D" w:rsidRPr="00664CCD" w:rsidRDefault="0040448D" w:rsidP="00D2643A">
            <w:pPr>
              <w:pStyle w:val="TableText"/>
              <w:rPr>
                <w:b/>
                <w:lang w:eastAsia="en-NZ"/>
              </w:rPr>
            </w:pPr>
            <w:r w:rsidRPr="00664CCD">
              <w:rPr>
                <w:b/>
                <w:lang w:eastAsia="en-NZ"/>
              </w:rPr>
              <w:t>Total</w:t>
            </w:r>
          </w:p>
        </w:tc>
        <w:tc>
          <w:tcPr>
            <w:tcW w:w="1113" w:type="dxa"/>
            <w:tcBorders>
              <w:top w:val="single" w:sz="4" w:space="0" w:color="A6A6A6"/>
              <w:bottom w:val="single" w:sz="4" w:space="0" w:color="auto"/>
            </w:tcBorders>
            <w:shd w:val="clear" w:color="auto" w:fill="auto"/>
            <w:noWrap/>
            <w:hideMark/>
          </w:tcPr>
          <w:p w:rsidR="0040448D" w:rsidRPr="00664CCD" w:rsidRDefault="0040448D" w:rsidP="00664CCD">
            <w:pPr>
              <w:pStyle w:val="TableText"/>
              <w:tabs>
                <w:tab w:val="decimal" w:pos="652"/>
              </w:tabs>
              <w:rPr>
                <w:b/>
              </w:rPr>
            </w:pPr>
            <w:r w:rsidRPr="00664CCD">
              <w:rPr>
                <w:b/>
              </w:rPr>
              <w:t>53,982</w:t>
            </w:r>
          </w:p>
        </w:tc>
        <w:tc>
          <w:tcPr>
            <w:tcW w:w="1114" w:type="dxa"/>
            <w:tcBorders>
              <w:top w:val="single" w:sz="4" w:space="0" w:color="A6A6A6"/>
              <w:bottom w:val="single" w:sz="4" w:space="0" w:color="auto"/>
            </w:tcBorders>
            <w:shd w:val="clear" w:color="auto" w:fill="auto"/>
            <w:noWrap/>
            <w:hideMark/>
          </w:tcPr>
          <w:p w:rsidR="0040448D" w:rsidRPr="00664CCD" w:rsidRDefault="0040448D">
            <w:pPr>
              <w:pStyle w:val="TableText"/>
              <w:tabs>
                <w:tab w:val="decimal" w:pos="652"/>
              </w:tabs>
              <w:rPr>
                <w:b/>
              </w:rPr>
            </w:pPr>
            <w:r w:rsidRPr="00664CCD">
              <w:rPr>
                <w:b/>
              </w:rPr>
              <w:t>1318</w:t>
            </w:r>
          </w:p>
        </w:tc>
        <w:tc>
          <w:tcPr>
            <w:tcW w:w="1114" w:type="dxa"/>
            <w:tcBorders>
              <w:top w:val="single" w:sz="4" w:space="0" w:color="A6A6A6"/>
              <w:bottom w:val="single" w:sz="4" w:space="0" w:color="auto"/>
            </w:tcBorders>
            <w:shd w:val="clear" w:color="auto" w:fill="auto"/>
            <w:noWrap/>
            <w:hideMark/>
          </w:tcPr>
          <w:p w:rsidR="0040448D" w:rsidRPr="00664CCD" w:rsidRDefault="0040448D" w:rsidP="00664CCD">
            <w:pPr>
              <w:pStyle w:val="TableText"/>
              <w:tabs>
                <w:tab w:val="decimal" w:pos="652"/>
              </w:tabs>
              <w:rPr>
                <w:b/>
              </w:rPr>
            </w:pPr>
            <w:r w:rsidRPr="00664CCD">
              <w:rPr>
                <w:b/>
              </w:rPr>
              <w:t>744</w:t>
            </w:r>
          </w:p>
        </w:tc>
        <w:tc>
          <w:tcPr>
            <w:tcW w:w="1113" w:type="dxa"/>
            <w:tcBorders>
              <w:top w:val="single" w:sz="4" w:space="0" w:color="A6A6A6"/>
              <w:bottom w:val="single" w:sz="4" w:space="0" w:color="auto"/>
            </w:tcBorders>
            <w:shd w:val="clear" w:color="auto" w:fill="auto"/>
            <w:noWrap/>
            <w:hideMark/>
          </w:tcPr>
          <w:p w:rsidR="0040448D" w:rsidRPr="00664CCD" w:rsidRDefault="0040448D" w:rsidP="00664CCD">
            <w:pPr>
              <w:pStyle w:val="TableText"/>
              <w:tabs>
                <w:tab w:val="decimal" w:pos="652"/>
              </w:tabs>
              <w:rPr>
                <w:b/>
              </w:rPr>
            </w:pPr>
            <w:r w:rsidRPr="00664CCD">
              <w:rPr>
                <w:b/>
              </w:rPr>
              <w:t>877</w:t>
            </w:r>
          </w:p>
        </w:tc>
        <w:tc>
          <w:tcPr>
            <w:tcW w:w="1114" w:type="dxa"/>
            <w:tcBorders>
              <w:top w:val="single" w:sz="4" w:space="0" w:color="A6A6A6"/>
              <w:bottom w:val="single" w:sz="4" w:space="0" w:color="auto"/>
            </w:tcBorders>
            <w:shd w:val="clear" w:color="auto" w:fill="auto"/>
            <w:noWrap/>
            <w:hideMark/>
          </w:tcPr>
          <w:p w:rsidR="0040448D" w:rsidRPr="00664CCD" w:rsidRDefault="0040448D" w:rsidP="00664CCD">
            <w:pPr>
              <w:pStyle w:val="TableText"/>
              <w:tabs>
                <w:tab w:val="decimal" w:pos="652"/>
              </w:tabs>
              <w:rPr>
                <w:b/>
              </w:rPr>
            </w:pPr>
            <w:r w:rsidRPr="00664CCD">
              <w:rPr>
                <w:b/>
              </w:rPr>
              <w:t>104</w:t>
            </w:r>
          </w:p>
        </w:tc>
        <w:tc>
          <w:tcPr>
            <w:tcW w:w="1114" w:type="dxa"/>
            <w:tcBorders>
              <w:top w:val="single" w:sz="4" w:space="0" w:color="A6A6A6"/>
              <w:bottom w:val="single" w:sz="4" w:space="0" w:color="auto"/>
            </w:tcBorders>
            <w:shd w:val="clear" w:color="auto" w:fill="auto"/>
            <w:noWrap/>
            <w:hideMark/>
          </w:tcPr>
          <w:p w:rsidR="0040448D" w:rsidRPr="00664CCD" w:rsidRDefault="0040448D" w:rsidP="00664CCD">
            <w:pPr>
              <w:pStyle w:val="TableText"/>
              <w:tabs>
                <w:tab w:val="decimal" w:pos="652"/>
              </w:tabs>
              <w:rPr>
                <w:b/>
              </w:rPr>
            </w:pPr>
            <w:r w:rsidRPr="00664CCD">
              <w:rPr>
                <w:b/>
              </w:rPr>
              <w:t>121</w:t>
            </w:r>
          </w:p>
        </w:tc>
        <w:tc>
          <w:tcPr>
            <w:tcW w:w="1114" w:type="dxa"/>
            <w:tcBorders>
              <w:top w:val="single" w:sz="4" w:space="0" w:color="A6A6A6"/>
              <w:bottom w:val="single" w:sz="4" w:space="0" w:color="auto"/>
              <w:right w:val="single" w:sz="4" w:space="0" w:color="A6A6A6"/>
            </w:tcBorders>
            <w:shd w:val="clear" w:color="auto" w:fill="auto"/>
            <w:noWrap/>
            <w:hideMark/>
          </w:tcPr>
          <w:p w:rsidR="0040448D" w:rsidRPr="00664CCD" w:rsidRDefault="0040448D" w:rsidP="00664CCD">
            <w:pPr>
              <w:pStyle w:val="TableText"/>
              <w:tabs>
                <w:tab w:val="decimal" w:pos="652"/>
              </w:tabs>
              <w:rPr>
                <w:b/>
              </w:rPr>
            </w:pPr>
            <w:r w:rsidRPr="00664CCD">
              <w:rPr>
                <w:b/>
              </w:rPr>
              <w:t>104</w:t>
            </w:r>
          </w:p>
        </w:tc>
        <w:tc>
          <w:tcPr>
            <w:tcW w:w="1205" w:type="dxa"/>
            <w:tcBorders>
              <w:top w:val="single" w:sz="4" w:space="0" w:color="A6A6A6"/>
              <w:left w:val="single" w:sz="4" w:space="0" w:color="A6A6A6"/>
              <w:bottom w:val="single" w:sz="4" w:space="0" w:color="auto"/>
              <w:right w:val="nil"/>
            </w:tcBorders>
            <w:shd w:val="clear" w:color="auto" w:fill="auto"/>
            <w:noWrap/>
            <w:hideMark/>
          </w:tcPr>
          <w:p w:rsidR="0040448D" w:rsidRPr="00664CCD" w:rsidRDefault="0040448D" w:rsidP="00664CCD">
            <w:pPr>
              <w:pStyle w:val="TableText"/>
              <w:tabs>
                <w:tab w:val="decimal" w:pos="652"/>
              </w:tabs>
              <w:rPr>
                <w:b/>
              </w:rPr>
            </w:pPr>
            <w:r w:rsidRPr="00664CCD">
              <w:rPr>
                <w:b/>
              </w:rPr>
              <w:t>56.4</w:t>
            </w:r>
          </w:p>
        </w:tc>
        <w:tc>
          <w:tcPr>
            <w:tcW w:w="1205" w:type="dxa"/>
            <w:tcBorders>
              <w:top w:val="single" w:sz="4" w:space="0" w:color="A6A6A6"/>
              <w:left w:val="nil"/>
              <w:bottom w:val="single" w:sz="4" w:space="0" w:color="auto"/>
            </w:tcBorders>
            <w:shd w:val="clear" w:color="auto" w:fill="auto"/>
            <w:noWrap/>
            <w:hideMark/>
          </w:tcPr>
          <w:p w:rsidR="0040448D" w:rsidRPr="00664CCD" w:rsidRDefault="0040448D" w:rsidP="00664CCD">
            <w:pPr>
              <w:pStyle w:val="TableText"/>
              <w:tabs>
                <w:tab w:val="decimal" w:pos="652"/>
              </w:tabs>
              <w:rPr>
                <w:b/>
              </w:rPr>
            </w:pPr>
            <w:r w:rsidRPr="00664CCD">
              <w:rPr>
                <w:b/>
              </w:rPr>
              <w:t>86.0</w:t>
            </w:r>
          </w:p>
        </w:tc>
        <w:tc>
          <w:tcPr>
            <w:tcW w:w="1205" w:type="dxa"/>
            <w:tcBorders>
              <w:top w:val="single" w:sz="4" w:space="0" w:color="A6A6A6"/>
              <w:bottom w:val="single" w:sz="4" w:space="0" w:color="auto"/>
              <w:right w:val="nil"/>
            </w:tcBorders>
            <w:shd w:val="clear" w:color="auto" w:fill="auto"/>
            <w:noWrap/>
            <w:hideMark/>
          </w:tcPr>
          <w:p w:rsidR="0040448D" w:rsidRPr="00664CCD" w:rsidRDefault="0040448D" w:rsidP="00664CCD">
            <w:pPr>
              <w:pStyle w:val="TableText"/>
              <w:tabs>
                <w:tab w:val="decimal" w:pos="510"/>
              </w:tabs>
              <w:rPr>
                <w:rFonts w:cs="Arial"/>
                <w:b/>
                <w:szCs w:val="18"/>
              </w:rPr>
            </w:pPr>
            <w:r w:rsidRPr="00664CCD">
              <w:rPr>
                <w:rFonts w:cs="Arial"/>
                <w:b/>
                <w:szCs w:val="18"/>
              </w:rPr>
              <w:t>7.9</w:t>
            </w:r>
          </w:p>
        </w:tc>
        <w:tc>
          <w:tcPr>
            <w:tcW w:w="1205" w:type="dxa"/>
            <w:tcBorders>
              <w:top w:val="single" w:sz="4" w:space="0" w:color="A6A6A6"/>
              <w:left w:val="nil"/>
              <w:bottom w:val="single" w:sz="4" w:space="0" w:color="auto"/>
              <w:right w:val="nil"/>
            </w:tcBorders>
            <w:shd w:val="clear" w:color="auto" w:fill="auto"/>
            <w:noWrap/>
            <w:hideMark/>
          </w:tcPr>
          <w:p w:rsidR="0040448D" w:rsidRPr="00664CCD" w:rsidRDefault="0040448D" w:rsidP="00664CCD">
            <w:pPr>
              <w:pStyle w:val="TableText"/>
              <w:tabs>
                <w:tab w:val="decimal" w:pos="510"/>
              </w:tabs>
              <w:rPr>
                <w:rFonts w:cs="Arial"/>
                <w:b/>
                <w:szCs w:val="18"/>
              </w:rPr>
            </w:pPr>
            <w:r w:rsidRPr="00664CCD">
              <w:rPr>
                <w:rFonts w:cs="Arial"/>
                <w:b/>
                <w:szCs w:val="18"/>
              </w:rPr>
              <w:t>2.2</w:t>
            </w:r>
          </w:p>
        </w:tc>
      </w:tr>
    </w:tbl>
    <w:p w:rsidR="0040448D" w:rsidRDefault="0040448D" w:rsidP="00D2643A"/>
    <w:p w:rsidR="0040448D" w:rsidRDefault="0040448D" w:rsidP="00B460C9">
      <w:pPr>
        <w:pStyle w:val="Table"/>
      </w:pPr>
      <w:bookmarkStart w:id="16" w:name="_Toc459617500"/>
      <w:bookmarkStart w:id="17" w:name="_Toc463634801"/>
      <w:r w:rsidRPr="00D6449A">
        <w:t xml:space="preserve">Table </w:t>
      </w:r>
      <w:r>
        <w:t>7</w:t>
      </w:r>
      <w:r w:rsidR="00B460C9">
        <w:t>:</w:t>
      </w:r>
      <w:r w:rsidRPr="00D6449A">
        <w:t xml:space="preserve"> </w:t>
      </w:r>
      <w:r>
        <w:t>Summary of newborn hearing screening audiology indicators</w:t>
      </w:r>
      <w:r w:rsidRPr="00D6449A">
        <w:t xml:space="preserve"> by </w:t>
      </w:r>
      <w:r>
        <w:t>ethnicity and deprivation</w:t>
      </w:r>
      <w:r w:rsidRPr="00D6449A">
        <w:t xml:space="preserve">, </w:t>
      </w:r>
      <w:r>
        <w:t>1 January to 31 December 2015</w:t>
      </w:r>
      <w:bookmarkEnd w:id="16"/>
      <w:bookmarkEnd w:id="17"/>
    </w:p>
    <w:tbl>
      <w:tblPr>
        <w:tblW w:w="0" w:type="auto"/>
        <w:tblInd w:w="57" w:type="dxa"/>
        <w:tblLayout w:type="fixed"/>
        <w:tblCellMar>
          <w:left w:w="57" w:type="dxa"/>
          <w:right w:w="57" w:type="dxa"/>
        </w:tblCellMar>
        <w:tblLook w:val="04A0" w:firstRow="1" w:lastRow="0" w:firstColumn="1" w:lastColumn="0" w:noHBand="0" w:noVBand="1"/>
      </w:tblPr>
      <w:tblGrid>
        <w:gridCol w:w="1418"/>
        <w:gridCol w:w="1134"/>
        <w:gridCol w:w="1134"/>
        <w:gridCol w:w="1134"/>
        <w:gridCol w:w="1134"/>
        <w:gridCol w:w="1134"/>
        <w:gridCol w:w="1134"/>
        <w:gridCol w:w="1134"/>
        <w:gridCol w:w="1523"/>
        <w:gridCol w:w="1241"/>
        <w:gridCol w:w="1347"/>
        <w:gridCol w:w="1134"/>
      </w:tblGrid>
      <w:tr w:rsidR="00766497" w:rsidRPr="002736B4" w:rsidTr="00740276">
        <w:trPr>
          <w:cantSplit/>
        </w:trPr>
        <w:tc>
          <w:tcPr>
            <w:tcW w:w="1418" w:type="dxa"/>
            <w:vMerge w:val="restart"/>
            <w:tcBorders>
              <w:top w:val="single" w:sz="4" w:space="0" w:color="auto"/>
              <w:left w:val="nil"/>
              <w:right w:val="nil"/>
            </w:tcBorders>
            <w:shd w:val="clear" w:color="auto" w:fill="auto"/>
          </w:tcPr>
          <w:p w:rsidR="00664CCD" w:rsidRPr="002736B4" w:rsidRDefault="00664CCD" w:rsidP="00664CCD">
            <w:pPr>
              <w:pStyle w:val="TableText"/>
              <w:rPr>
                <w:lang w:eastAsia="en-NZ"/>
              </w:rPr>
            </w:pPr>
          </w:p>
        </w:tc>
        <w:tc>
          <w:tcPr>
            <w:tcW w:w="1134" w:type="dxa"/>
            <w:tcBorders>
              <w:top w:val="single" w:sz="4" w:space="0" w:color="auto"/>
              <w:left w:val="nil"/>
              <w:bottom w:val="nil"/>
              <w:right w:val="nil"/>
            </w:tcBorders>
            <w:shd w:val="clear" w:color="auto" w:fill="auto"/>
            <w:hideMark/>
          </w:tcPr>
          <w:p w:rsidR="00664CCD" w:rsidRPr="005E0784" w:rsidRDefault="00664CCD" w:rsidP="005E0784">
            <w:pPr>
              <w:pStyle w:val="TableText"/>
              <w:jc w:val="center"/>
              <w:rPr>
                <w:b/>
                <w:lang w:eastAsia="en-NZ"/>
              </w:rPr>
            </w:pPr>
            <w:r w:rsidRPr="005E0784">
              <w:rPr>
                <w:b/>
                <w:lang w:eastAsia="en-NZ"/>
              </w:rPr>
              <w:t>Total screens completed</w:t>
            </w:r>
          </w:p>
        </w:tc>
        <w:tc>
          <w:tcPr>
            <w:tcW w:w="1134" w:type="dxa"/>
            <w:tcBorders>
              <w:top w:val="single" w:sz="4" w:space="0" w:color="auto"/>
              <w:left w:val="nil"/>
              <w:bottom w:val="nil"/>
              <w:right w:val="nil"/>
            </w:tcBorders>
            <w:shd w:val="clear" w:color="auto" w:fill="auto"/>
            <w:hideMark/>
          </w:tcPr>
          <w:p w:rsidR="00664CCD" w:rsidRPr="005E0784" w:rsidRDefault="00664CCD" w:rsidP="005E0784">
            <w:pPr>
              <w:pStyle w:val="TableText"/>
              <w:jc w:val="center"/>
              <w:rPr>
                <w:b/>
                <w:lang w:eastAsia="en-NZ"/>
              </w:rPr>
            </w:pPr>
            <w:r w:rsidRPr="005E0784">
              <w:rPr>
                <w:b/>
                <w:lang w:eastAsia="en-NZ"/>
              </w:rPr>
              <w:t>Total referred to audiology</w:t>
            </w:r>
          </w:p>
        </w:tc>
        <w:tc>
          <w:tcPr>
            <w:tcW w:w="1134" w:type="dxa"/>
            <w:tcBorders>
              <w:top w:val="single" w:sz="4" w:space="0" w:color="auto"/>
              <w:left w:val="nil"/>
              <w:bottom w:val="nil"/>
              <w:right w:val="nil"/>
            </w:tcBorders>
            <w:shd w:val="clear" w:color="auto" w:fill="auto"/>
            <w:hideMark/>
          </w:tcPr>
          <w:p w:rsidR="00664CCD" w:rsidRPr="005E0784" w:rsidRDefault="00664CCD" w:rsidP="005E0784">
            <w:pPr>
              <w:pStyle w:val="TableText"/>
              <w:jc w:val="center"/>
              <w:rPr>
                <w:b/>
                <w:lang w:eastAsia="en-NZ"/>
              </w:rPr>
            </w:pPr>
            <w:r w:rsidRPr="005E0784">
              <w:rPr>
                <w:b/>
                <w:lang w:eastAsia="en-NZ"/>
              </w:rPr>
              <w:t>Audiology completed by 3 months</w:t>
            </w:r>
          </w:p>
        </w:tc>
        <w:tc>
          <w:tcPr>
            <w:tcW w:w="1134" w:type="dxa"/>
            <w:tcBorders>
              <w:top w:val="single" w:sz="4" w:space="0" w:color="auto"/>
              <w:left w:val="nil"/>
              <w:bottom w:val="nil"/>
              <w:right w:val="nil"/>
            </w:tcBorders>
            <w:shd w:val="clear" w:color="auto" w:fill="auto"/>
            <w:hideMark/>
          </w:tcPr>
          <w:p w:rsidR="00664CCD" w:rsidRPr="005E0784" w:rsidRDefault="00664CCD" w:rsidP="005E0784">
            <w:pPr>
              <w:pStyle w:val="TableText"/>
              <w:jc w:val="center"/>
              <w:rPr>
                <w:b/>
                <w:lang w:eastAsia="en-NZ"/>
              </w:rPr>
            </w:pPr>
            <w:r w:rsidRPr="005E0784">
              <w:rPr>
                <w:b/>
                <w:lang w:eastAsia="en-NZ"/>
              </w:rPr>
              <w:t>Total audiology completed</w:t>
            </w:r>
          </w:p>
        </w:tc>
        <w:tc>
          <w:tcPr>
            <w:tcW w:w="1134" w:type="dxa"/>
            <w:tcBorders>
              <w:top w:val="single" w:sz="4" w:space="0" w:color="auto"/>
              <w:left w:val="nil"/>
              <w:bottom w:val="nil"/>
              <w:right w:val="nil"/>
            </w:tcBorders>
            <w:shd w:val="clear" w:color="auto" w:fill="auto"/>
            <w:hideMark/>
          </w:tcPr>
          <w:p w:rsidR="00664CCD" w:rsidRPr="005E0784" w:rsidRDefault="00664CCD" w:rsidP="005E0784">
            <w:pPr>
              <w:pStyle w:val="TableText"/>
              <w:jc w:val="center"/>
              <w:rPr>
                <w:b/>
                <w:lang w:eastAsia="en-NZ"/>
              </w:rPr>
            </w:pPr>
            <w:r w:rsidRPr="005E0784">
              <w:rPr>
                <w:b/>
                <w:lang w:eastAsia="en-NZ"/>
              </w:rPr>
              <w:t>PCHL diagnosed by 3 months</w:t>
            </w:r>
          </w:p>
        </w:tc>
        <w:tc>
          <w:tcPr>
            <w:tcW w:w="1134" w:type="dxa"/>
            <w:tcBorders>
              <w:top w:val="single" w:sz="4" w:space="0" w:color="auto"/>
              <w:left w:val="nil"/>
              <w:bottom w:val="nil"/>
              <w:right w:val="nil"/>
            </w:tcBorders>
            <w:shd w:val="clear" w:color="auto" w:fill="auto"/>
            <w:hideMark/>
          </w:tcPr>
          <w:p w:rsidR="00664CCD" w:rsidRPr="005E0784" w:rsidRDefault="00664CCD" w:rsidP="005E0784">
            <w:pPr>
              <w:pStyle w:val="TableText"/>
              <w:jc w:val="center"/>
              <w:rPr>
                <w:b/>
                <w:lang w:eastAsia="en-NZ"/>
              </w:rPr>
            </w:pPr>
            <w:r w:rsidRPr="005E0784">
              <w:rPr>
                <w:b/>
                <w:lang w:eastAsia="en-NZ"/>
              </w:rPr>
              <w:t>Total PCHL diagnosed</w:t>
            </w:r>
          </w:p>
        </w:tc>
        <w:tc>
          <w:tcPr>
            <w:tcW w:w="1134" w:type="dxa"/>
            <w:tcBorders>
              <w:top w:val="single" w:sz="4" w:space="0" w:color="auto"/>
              <w:left w:val="nil"/>
              <w:bottom w:val="nil"/>
              <w:right w:val="single" w:sz="4" w:space="0" w:color="A6A6A6"/>
            </w:tcBorders>
            <w:shd w:val="clear" w:color="auto" w:fill="auto"/>
            <w:hideMark/>
          </w:tcPr>
          <w:p w:rsidR="00664CCD" w:rsidRPr="005E0784" w:rsidRDefault="00664CCD" w:rsidP="005E0784">
            <w:pPr>
              <w:pStyle w:val="TableText"/>
              <w:jc w:val="center"/>
              <w:rPr>
                <w:b/>
                <w:lang w:eastAsia="en-NZ"/>
              </w:rPr>
            </w:pPr>
            <w:r w:rsidRPr="005E0784">
              <w:rPr>
                <w:b/>
                <w:lang w:eastAsia="en-NZ"/>
              </w:rPr>
              <w:t>Audiology DNA/lost contact/ declined</w:t>
            </w:r>
          </w:p>
        </w:tc>
        <w:tc>
          <w:tcPr>
            <w:tcW w:w="1523" w:type="dxa"/>
            <w:tcBorders>
              <w:top w:val="single" w:sz="4" w:space="0" w:color="auto"/>
              <w:left w:val="single" w:sz="4" w:space="0" w:color="A6A6A6"/>
              <w:right w:val="nil"/>
            </w:tcBorders>
            <w:shd w:val="clear" w:color="auto" w:fill="auto"/>
            <w:hideMark/>
          </w:tcPr>
          <w:p w:rsidR="00664CCD" w:rsidRPr="005E0784" w:rsidRDefault="00664CCD" w:rsidP="005E0784">
            <w:pPr>
              <w:pStyle w:val="TableText"/>
              <w:jc w:val="center"/>
              <w:rPr>
                <w:b/>
                <w:lang w:eastAsia="en-NZ"/>
              </w:rPr>
            </w:pPr>
            <w:r w:rsidRPr="005E0784">
              <w:rPr>
                <w:b/>
                <w:lang w:eastAsia="en-NZ"/>
              </w:rPr>
              <w:t>2.2a</w:t>
            </w:r>
            <w:r w:rsidR="005E0784">
              <w:rPr>
                <w:b/>
                <w:lang w:eastAsia="en-NZ"/>
              </w:rPr>
              <w:br/>
            </w:r>
            <w:r w:rsidRPr="005E0784">
              <w:rPr>
                <w:b/>
                <w:lang w:eastAsia="en-NZ"/>
              </w:rPr>
              <w:t>Audiology assessment completion by 3 months</w:t>
            </w:r>
          </w:p>
        </w:tc>
        <w:tc>
          <w:tcPr>
            <w:tcW w:w="1241" w:type="dxa"/>
            <w:tcBorders>
              <w:top w:val="single" w:sz="4" w:space="0" w:color="auto"/>
              <w:left w:val="nil"/>
            </w:tcBorders>
            <w:shd w:val="clear" w:color="auto" w:fill="auto"/>
            <w:hideMark/>
          </w:tcPr>
          <w:p w:rsidR="00664CCD" w:rsidRPr="005E0784" w:rsidRDefault="00664CCD" w:rsidP="005E0784">
            <w:pPr>
              <w:pStyle w:val="TableText"/>
              <w:jc w:val="center"/>
              <w:rPr>
                <w:b/>
                <w:lang w:eastAsia="en-NZ"/>
              </w:rPr>
            </w:pPr>
            <w:r w:rsidRPr="005E0784">
              <w:rPr>
                <w:b/>
                <w:lang w:eastAsia="en-NZ"/>
              </w:rPr>
              <w:t>2.2b</w:t>
            </w:r>
            <w:r w:rsidR="005E0784">
              <w:rPr>
                <w:b/>
                <w:lang w:eastAsia="en-NZ"/>
              </w:rPr>
              <w:br/>
            </w:r>
            <w:r w:rsidRPr="005E0784">
              <w:rPr>
                <w:b/>
                <w:lang w:eastAsia="en-NZ"/>
              </w:rPr>
              <w:t>PCHL diagnosed by 3 months</w:t>
            </w:r>
          </w:p>
        </w:tc>
        <w:tc>
          <w:tcPr>
            <w:tcW w:w="1347" w:type="dxa"/>
            <w:tcBorders>
              <w:top w:val="single" w:sz="4" w:space="0" w:color="auto"/>
              <w:right w:val="nil"/>
            </w:tcBorders>
            <w:shd w:val="clear" w:color="auto" w:fill="auto"/>
            <w:hideMark/>
          </w:tcPr>
          <w:p w:rsidR="00664CCD" w:rsidRPr="005E0784" w:rsidRDefault="00664CCD" w:rsidP="005E0784">
            <w:pPr>
              <w:pStyle w:val="TableText"/>
              <w:jc w:val="center"/>
              <w:rPr>
                <w:rFonts w:cs="Arial"/>
                <w:b/>
                <w:color w:val="000000"/>
                <w:lang w:eastAsia="en-NZ"/>
              </w:rPr>
            </w:pPr>
            <w:r w:rsidRPr="005E0784">
              <w:rPr>
                <w:rFonts w:cs="Arial"/>
                <w:b/>
                <w:color w:val="000000"/>
                <w:lang w:eastAsia="en-NZ"/>
              </w:rPr>
              <w:t>2.3</w:t>
            </w:r>
            <w:r w:rsidR="005E0784">
              <w:rPr>
                <w:rFonts w:cs="Arial"/>
                <w:b/>
                <w:color w:val="000000"/>
                <w:lang w:eastAsia="en-NZ"/>
              </w:rPr>
              <w:br/>
            </w:r>
            <w:r w:rsidRPr="005E0784">
              <w:rPr>
                <w:rFonts w:cs="Arial"/>
                <w:b/>
                <w:color w:val="000000"/>
                <w:lang w:eastAsia="en-NZ"/>
              </w:rPr>
              <w:t>Audiology DNA/lost contact/ declined</w:t>
            </w:r>
          </w:p>
        </w:tc>
        <w:tc>
          <w:tcPr>
            <w:tcW w:w="1134" w:type="dxa"/>
            <w:tcBorders>
              <w:top w:val="single" w:sz="4" w:space="0" w:color="auto"/>
              <w:left w:val="nil"/>
              <w:right w:val="nil"/>
            </w:tcBorders>
            <w:shd w:val="clear" w:color="auto" w:fill="auto"/>
            <w:hideMark/>
          </w:tcPr>
          <w:p w:rsidR="00664CCD" w:rsidRPr="005E0784" w:rsidRDefault="00664CCD" w:rsidP="005E0784">
            <w:pPr>
              <w:pStyle w:val="TableText"/>
              <w:jc w:val="center"/>
              <w:rPr>
                <w:rFonts w:cs="Arial"/>
                <w:b/>
                <w:color w:val="000000"/>
                <w:lang w:eastAsia="en-NZ"/>
              </w:rPr>
            </w:pPr>
            <w:r w:rsidRPr="005E0784">
              <w:rPr>
                <w:rFonts w:cs="Arial"/>
                <w:b/>
                <w:color w:val="000000"/>
                <w:lang w:eastAsia="en-NZ"/>
              </w:rPr>
              <w:t>2.4</w:t>
            </w:r>
            <w:r w:rsidR="005E0784">
              <w:rPr>
                <w:rFonts w:cs="Arial"/>
                <w:b/>
                <w:color w:val="000000"/>
                <w:lang w:eastAsia="en-NZ"/>
              </w:rPr>
              <w:br/>
            </w:r>
            <w:r w:rsidRPr="005E0784">
              <w:rPr>
                <w:rFonts w:cs="Arial"/>
                <w:b/>
                <w:color w:val="000000"/>
                <w:lang w:eastAsia="en-NZ"/>
              </w:rPr>
              <w:t>Hearing loss detected</w:t>
            </w:r>
          </w:p>
        </w:tc>
      </w:tr>
      <w:tr w:rsidR="00664CCD" w:rsidRPr="002736B4" w:rsidTr="00740276">
        <w:trPr>
          <w:cantSplit/>
        </w:trPr>
        <w:tc>
          <w:tcPr>
            <w:tcW w:w="1418" w:type="dxa"/>
            <w:vMerge/>
            <w:tcBorders>
              <w:left w:val="nil"/>
              <w:bottom w:val="single" w:sz="4" w:space="0" w:color="auto"/>
              <w:right w:val="nil"/>
            </w:tcBorders>
            <w:shd w:val="clear" w:color="auto" w:fill="auto"/>
            <w:hideMark/>
          </w:tcPr>
          <w:p w:rsidR="00664CCD" w:rsidRPr="002736B4" w:rsidRDefault="00664CCD" w:rsidP="00664CCD">
            <w:pPr>
              <w:pStyle w:val="TableText"/>
              <w:rPr>
                <w:lang w:eastAsia="en-NZ"/>
              </w:rPr>
            </w:pPr>
          </w:p>
        </w:tc>
        <w:tc>
          <w:tcPr>
            <w:tcW w:w="7938" w:type="dxa"/>
            <w:gridSpan w:val="7"/>
            <w:tcBorders>
              <w:top w:val="nil"/>
              <w:left w:val="nil"/>
              <w:bottom w:val="single" w:sz="4" w:space="0" w:color="auto"/>
              <w:right w:val="single" w:sz="4" w:space="0" w:color="A6A6A6"/>
            </w:tcBorders>
            <w:shd w:val="clear" w:color="auto" w:fill="auto"/>
            <w:hideMark/>
          </w:tcPr>
          <w:p w:rsidR="00664CCD" w:rsidRPr="005E0784" w:rsidRDefault="00664CCD" w:rsidP="005E0784">
            <w:pPr>
              <w:pStyle w:val="TableText"/>
              <w:jc w:val="center"/>
              <w:rPr>
                <w:b/>
                <w:lang w:eastAsia="en-NZ"/>
              </w:rPr>
            </w:pPr>
            <w:r w:rsidRPr="005E0784">
              <w:rPr>
                <w:b/>
                <w:lang w:eastAsia="en-NZ"/>
              </w:rPr>
              <w:t>Number</w:t>
            </w:r>
          </w:p>
        </w:tc>
        <w:tc>
          <w:tcPr>
            <w:tcW w:w="4111" w:type="dxa"/>
            <w:gridSpan w:val="3"/>
            <w:tcBorders>
              <w:top w:val="nil"/>
              <w:left w:val="single" w:sz="4" w:space="0" w:color="A6A6A6"/>
              <w:bottom w:val="single" w:sz="4" w:space="0" w:color="auto"/>
            </w:tcBorders>
            <w:shd w:val="clear" w:color="auto" w:fill="auto"/>
            <w:hideMark/>
          </w:tcPr>
          <w:p w:rsidR="00664CCD" w:rsidRPr="005E0784" w:rsidRDefault="00664CCD" w:rsidP="005E0784">
            <w:pPr>
              <w:pStyle w:val="TableText"/>
              <w:jc w:val="center"/>
              <w:rPr>
                <w:b/>
                <w:lang w:eastAsia="en-NZ"/>
              </w:rPr>
            </w:pPr>
            <w:r w:rsidRPr="005E0784">
              <w:rPr>
                <w:b/>
                <w:lang w:eastAsia="en-NZ"/>
              </w:rPr>
              <w:t>Percentage</w:t>
            </w:r>
          </w:p>
        </w:tc>
        <w:tc>
          <w:tcPr>
            <w:tcW w:w="1134" w:type="dxa"/>
            <w:tcBorders>
              <w:top w:val="nil"/>
              <w:bottom w:val="single" w:sz="4" w:space="0" w:color="auto"/>
              <w:right w:val="nil"/>
            </w:tcBorders>
            <w:shd w:val="clear" w:color="auto" w:fill="auto"/>
            <w:hideMark/>
          </w:tcPr>
          <w:p w:rsidR="00664CCD" w:rsidRPr="005E0784" w:rsidRDefault="00664CCD">
            <w:pPr>
              <w:pStyle w:val="TableText"/>
              <w:jc w:val="center"/>
              <w:rPr>
                <w:b/>
                <w:lang w:eastAsia="en-NZ"/>
              </w:rPr>
            </w:pPr>
            <w:r w:rsidRPr="005E0784">
              <w:rPr>
                <w:b/>
                <w:lang w:eastAsia="en-NZ"/>
              </w:rPr>
              <w:t>Per 1000</w:t>
            </w:r>
          </w:p>
        </w:tc>
      </w:tr>
      <w:tr w:rsidR="005E0784" w:rsidRPr="002736B4" w:rsidTr="00740276">
        <w:trPr>
          <w:cantSplit/>
        </w:trPr>
        <w:tc>
          <w:tcPr>
            <w:tcW w:w="1418" w:type="dxa"/>
            <w:tcBorders>
              <w:top w:val="single" w:sz="4" w:space="0" w:color="auto"/>
              <w:left w:val="nil"/>
              <w:bottom w:val="single" w:sz="4" w:space="0" w:color="A6A6A6"/>
            </w:tcBorders>
            <w:shd w:val="clear" w:color="auto" w:fill="auto"/>
            <w:noWrap/>
          </w:tcPr>
          <w:p w:rsidR="00664CCD" w:rsidRPr="00664CCD" w:rsidRDefault="00664CCD" w:rsidP="00664CCD">
            <w:pPr>
              <w:pStyle w:val="TableText"/>
              <w:rPr>
                <w:b/>
                <w:lang w:eastAsia="en-NZ"/>
              </w:rPr>
            </w:pPr>
            <w:r w:rsidRPr="00664CCD">
              <w:rPr>
                <w:b/>
                <w:lang w:eastAsia="en-NZ"/>
              </w:rPr>
              <w:t>Ethnicity</w:t>
            </w:r>
          </w:p>
        </w:tc>
        <w:tc>
          <w:tcPr>
            <w:tcW w:w="1134" w:type="dxa"/>
            <w:tcBorders>
              <w:top w:val="single" w:sz="4" w:space="0" w:color="auto"/>
              <w:bottom w:val="single" w:sz="4" w:space="0" w:color="A6A6A6"/>
            </w:tcBorders>
            <w:shd w:val="clear" w:color="auto" w:fill="auto"/>
            <w:noWrap/>
          </w:tcPr>
          <w:p w:rsidR="00664CCD" w:rsidRPr="0080663F" w:rsidRDefault="00664CCD" w:rsidP="005E0784">
            <w:pPr>
              <w:pStyle w:val="TableText"/>
              <w:tabs>
                <w:tab w:val="decimal" w:pos="793"/>
              </w:tabs>
            </w:pPr>
          </w:p>
        </w:tc>
        <w:tc>
          <w:tcPr>
            <w:tcW w:w="1134" w:type="dxa"/>
            <w:tcBorders>
              <w:top w:val="single" w:sz="4" w:space="0" w:color="auto"/>
              <w:bottom w:val="single" w:sz="4" w:space="0" w:color="A6A6A6"/>
            </w:tcBorders>
            <w:shd w:val="clear" w:color="auto" w:fill="auto"/>
            <w:noWrap/>
          </w:tcPr>
          <w:p w:rsidR="00664CCD" w:rsidRPr="0080663F" w:rsidRDefault="00664CCD" w:rsidP="005E0784">
            <w:pPr>
              <w:pStyle w:val="TableText"/>
              <w:tabs>
                <w:tab w:val="decimal" w:pos="793"/>
              </w:tabs>
            </w:pPr>
          </w:p>
        </w:tc>
        <w:tc>
          <w:tcPr>
            <w:tcW w:w="1134" w:type="dxa"/>
            <w:tcBorders>
              <w:top w:val="single" w:sz="4" w:space="0" w:color="auto"/>
              <w:bottom w:val="single" w:sz="4" w:space="0" w:color="A6A6A6"/>
            </w:tcBorders>
            <w:shd w:val="clear" w:color="auto" w:fill="auto"/>
            <w:noWrap/>
          </w:tcPr>
          <w:p w:rsidR="00664CCD" w:rsidRPr="0080663F" w:rsidRDefault="00664CCD" w:rsidP="005E0784">
            <w:pPr>
              <w:pStyle w:val="TableText"/>
              <w:tabs>
                <w:tab w:val="decimal" w:pos="693"/>
              </w:tabs>
            </w:pPr>
          </w:p>
        </w:tc>
        <w:tc>
          <w:tcPr>
            <w:tcW w:w="1134" w:type="dxa"/>
            <w:tcBorders>
              <w:top w:val="single" w:sz="4" w:space="0" w:color="auto"/>
              <w:bottom w:val="single" w:sz="4" w:space="0" w:color="A6A6A6"/>
            </w:tcBorders>
            <w:shd w:val="clear" w:color="auto" w:fill="auto"/>
            <w:noWrap/>
          </w:tcPr>
          <w:p w:rsidR="00664CCD" w:rsidRPr="0080663F" w:rsidRDefault="00664CCD" w:rsidP="005E0784">
            <w:pPr>
              <w:pStyle w:val="TableText"/>
              <w:tabs>
                <w:tab w:val="decimal" w:pos="693"/>
              </w:tabs>
            </w:pPr>
          </w:p>
        </w:tc>
        <w:tc>
          <w:tcPr>
            <w:tcW w:w="1134" w:type="dxa"/>
            <w:tcBorders>
              <w:top w:val="single" w:sz="4" w:space="0" w:color="auto"/>
              <w:bottom w:val="single" w:sz="4" w:space="0" w:color="A6A6A6"/>
            </w:tcBorders>
            <w:shd w:val="clear" w:color="auto" w:fill="auto"/>
            <w:noWrap/>
          </w:tcPr>
          <w:p w:rsidR="00664CCD" w:rsidRPr="0080663F" w:rsidRDefault="00664CCD" w:rsidP="005E0784">
            <w:pPr>
              <w:pStyle w:val="TableText"/>
              <w:tabs>
                <w:tab w:val="decimal" w:pos="693"/>
              </w:tabs>
            </w:pPr>
          </w:p>
        </w:tc>
        <w:tc>
          <w:tcPr>
            <w:tcW w:w="1134" w:type="dxa"/>
            <w:tcBorders>
              <w:top w:val="single" w:sz="4" w:space="0" w:color="auto"/>
              <w:bottom w:val="single" w:sz="4" w:space="0" w:color="A6A6A6"/>
            </w:tcBorders>
            <w:shd w:val="clear" w:color="auto" w:fill="auto"/>
            <w:noWrap/>
          </w:tcPr>
          <w:p w:rsidR="00664CCD" w:rsidRPr="0080663F" w:rsidRDefault="00664CCD" w:rsidP="005E0784">
            <w:pPr>
              <w:pStyle w:val="TableText"/>
              <w:tabs>
                <w:tab w:val="decimal" w:pos="693"/>
              </w:tabs>
            </w:pPr>
          </w:p>
        </w:tc>
        <w:tc>
          <w:tcPr>
            <w:tcW w:w="1134" w:type="dxa"/>
            <w:tcBorders>
              <w:top w:val="single" w:sz="4" w:space="0" w:color="auto"/>
              <w:bottom w:val="single" w:sz="4" w:space="0" w:color="A6A6A6"/>
              <w:right w:val="single" w:sz="4" w:space="0" w:color="A6A6A6"/>
            </w:tcBorders>
            <w:shd w:val="clear" w:color="auto" w:fill="auto"/>
            <w:noWrap/>
          </w:tcPr>
          <w:p w:rsidR="00664CCD" w:rsidRPr="0080663F" w:rsidRDefault="00664CCD" w:rsidP="005E0784">
            <w:pPr>
              <w:pStyle w:val="TableText"/>
              <w:tabs>
                <w:tab w:val="decimal" w:pos="551"/>
              </w:tabs>
            </w:pPr>
          </w:p>
        </w:tc>
        <w:tc>
          <w:tcPr>
            <w:tcW w:w="1523" w:type="dxa"/>
            <w:tcBorders>
              <w:top w:val="single" w:sz="4" w:space="0" w:color="auto"/>
              <w:left w:val="single" w:sz="4" w:space="0" w:color="A6A6A6"/>
              <w:bottom w:val="single" w:sz="4" w:space="0" w:color="A6A6A6"/>
            </w:tcBorders>
            <w:shd w:val="clear" w:color="auto" w:fill="auto"/>
            <w:noWrap/>
          </w:tcPr>
          <w:p w:rsidR="00664CCD" w:rsidRPr="0080663F" w:rsidRDefault="00664CCD" w:rsidP="005E0784">
            <w:pPr>
              <w:pStyle w:val="TableText"/>
              <w:tabs>
                <w:tab w:val="decimal" w:pos="680"/>
              </w:tabs>
            </w:pPr>
          </w:p>
        </w:tc>
        <w:tc>
          <w:tcPr>
            <w:tcW w:w="1241" w:type="dxa"/>
            <w:tcBorders>
              <w:top w:val="single" w:sz="4" w:space="0" w:color="auto"/>
              <w:bottom w:val="single" w:sz="4" w:space="0" w:color="A6A6A6"/>
            </w:tcBorders>
            <w:shd w:val="clear" w:color="auto" w:fill="auto"/>
            <w:noWrap/>
          </w:tcPr>
          <w:p w:rsidR="00664CCD" w:rsidRPr="0080663F" w:rsidRDefault="00664CCD" w:rsidP="005E0784">
            <w:pPr>
              <w:pStyle w:val="TableText"/>
              <w:tabs>
                <w:tab w:val="decimal" w:pos="680"/>
              </w:tabs>
            </w:pPr>
          </w:p>
        </w:tc>
        <w:tc>
          <w:tcPr>
            <w:tcW w:w="1347" w:type="dxa"/>
            <w:tcBorders>
              <w:top w:val="single" w:sz="4" w:space="0" w:color="auto"/>
              <w:bottom w:val="single" w:sz="4" w:space="0" w:color="A6A6A6"/>
            </w:tcBorders>
            <w:shd w:val="clear" w:color="auto" w:fill="auto"/>
            <w:noWrap/>
          </w:tcPr>
          <w:p w:rsidR="00664CCD" w:rsidRPr="0080663F" w:rsidRDefault="00664CCD" w:rsidP="005E0784">
            <w:pPr>
              <w:pStyle w:val="TableText"/>
              <w:tabs>
                <w:tab w:val="decimal" w:pos="680"/>
              </w:tabs>
              <w:rPr>
                <w:rFonts w:cs="Arial"/>
                <w:szCs w:val="18"/>
              </w:rPr>
            </w:pPr>
          </w:p>
        </w:tc>
        <w:tc>
          <w:tcPr>
            <w:tcW w:w="1134" w:type="dxa"/>
            <w:tcBorders>
              <w:top w:val="single" w:sz="4" w:space="0" w:color="auto"/>
              <w:bottom w:val="single" w:sz="4" w:space="0" w:color="A6A6A6"/>
              <w:right w:val="nil"/>
            </w:tcBorders>
            <w:shd w:val="clear" w:color="auto" w:fill="auto"/>
            <w:noWrap/>
          </w:tcPr>
          <w:p w:rsidR="00664CCD" w:rsidRPr="0080663F" w:rsidRDefault="00664CCD" w:rsidP="005E0784">
            <w:pPr>
              <w:pStyle w:val="TableText"/>
              <w:tabs>
                <w:tab w:val="decimal" w:pos="680"/>
              </w:tabs>
              <w:rPr>
                <w:rFonts w:cs="Arial"/>
                <w:szCs w:val="18"/>
              </w:rPr>
            </w:pPr>
          </w:p>
        </w:tc>
      </w:tr>
      <w:tr w:rsidR="005E0784" w:rsidRPr="002736B4" w:rsidTr="00740276">
        <w:trPr>
          <w:cantSplit/>
        </w:trPr>
        <w:tc>
          <w:tcPr>
            <w:tcW w:w="1418" w:type="dxa"/>
            <w:tcBorders>
              <w:top w:val="single" w:sz="4" w:space="0" w:color="A6A6A6"/>
              <w:left w:val="nil"/>
              <w:bottom w:val="single" w:sz="4" w:space="0" w:color="A6A6A6"/>
            </w:tcBorders>
            <w:shd w:val="clear" w:color="auto" w:fill="auto"/>
            <w:noWrap/>
            <w:hideMark/>
          </w:tcPr>
          <w:p w:rsidR="0040448D" w:rsidRPr="002736B4" w:rsidRDefault="0040448D" w:rsidP="00664CCD">
            <w:pPr>
              <w:pStyle w:val="TableText"/>
              <w:rPr>
                <w:lang w:eastAsia="en-NZ"/>
              </w:rPr>
            </w:pPr>
            <w:r w:rsidRPr="002736B4">
              <w:rPr>
                <w:lang w:eastAsia="en-NZ"/>
              </w:rPr>
              <w:t>Māori</w:t>
            </w:r>
          </w:p>
        </w:tc>
        <w:tc>
          <w:tcPr>
            <w:tcW w:w="1134" w:type="dxa"/>
            <w:tcBorders>
              <w:top w:val="single" w:sz="4" w:space="0" w:color="A6A6A6"/>
              <w:bottom w:val="single" w:sz="4" w:space="0" w:color="A6A6A6"/>
            </w:tcBorders>
            <w:shd w:val="clear" w:color="auto" w:fill="auto"/>
            <w:noWrap/>
            <w:hideMark/>
          </w:tcPr>
          <w:p w:rsidR="0040448D" w:rsidRPr="0080663F" w:rsidRDefault="0040448D" w:rsidP="005E0784">
            <w:pPr>
              <w:pStyle w:val="TableText"/>
              <w:tabs>
                <w:tab w:val="decimal" w:pos="793"/>
              </w:tabs>
            </w:pPr>
            <w:r w:rsidRPr="0080663F">
              <w:t>12,717</w:t>
            </w:r>
          </w:p>
        </w:tc>
        <w:tc>
          <w:tcPr>
            <w:tcW w:w="1134" w:type="dxa"/>
            <w:tcBorders>
              <w:top w:val="single" w:sz="4" w:space="0" w:color="A6A6A6"/>
              <w:bottom w:val="single" w:sz="4" w:space="0" w:color="A6A6A6"/>
            </w:tcBorders>
            <w:shd w:val="clear" w:color="auto" w:fill="auto"/>
            <w:noWrap/>
            <w:hideMark/>
          </w:tcPr>
          <w:p w:rsidR="0040448D" w:rsidRPr="0080663F" w:rsidRDefault="0040448D" w:rsidP="005E0784">
            <w:pPr>
              <w:pStyle w:val="TableText"/>
              <w:tabs>
                <w:tab w:val="decimal" w:pos="793"/>
              </w:tabs>
            </w:pPr>
            <w:r w:rsidRPr="0080663F">
              <w:t>465</w:t>
            </w:r>
          </w:p>
        </w:tc>
        <w:tc>
          <w:tcPr>
            <w:tcW w:w="1134" w:type="dxa"/>
            <w:tcBorders>
              <w:top w:val="single" w:sz="4" w:space="0" w:color="A6A6A6"/>
              <w:bottom w:val="single" w:sz="4" w:space="0" w:color="A6A6A6"/>
            </w:tcBorders>
            <w:shd w:val="clear" w:color="auto" w:fill="auto"/>
            <w:noWrap/>
            <w:hideMark/>
          </w:tcPr>
          <w:p w:rsidR="0040448D" w:rsidRPr="0080663F" w:rsidRDefault="0040448D" w:rsidP="005E0784">
            <w:pPr>
              <w:pStyle w:val="TableText"/>
              <w:tabs>
                <w:tab w:val="decimal" w:pos="693"/>
              </w:tabs>
            </w:pPr>
            <w:r w:rsidRPr="0080663F">
              <w:t>206</w:t>
            </w:r>
          </w:p>
        </w:tc>
        <w:tc>
          <w:tcPr>
            <w:tcW w:w="1134" w:type="dxa"/>
            <w:tcBorders>
              <w:top w:val="single" w:sz="4" w:space="0" w:color="A6A6A6"/>
              <w:bottom w:val="single" w:sz="4" w:space="0" w:color="A6A6A6"/>
            </w:tcBorders>
            <w:shd w:val="clear" w:color="auto" w:fill="auto"/>
            <w:noWrap/>
            <w:hideMark/>
          </w:tcPr>
          <w:p w:rsidR="0040448D" w:rsidRPr="0080663F" w:rsidRDefault="0040448D" w:rsidP="005E0784">
            <w:pPr>
              <w:pStyle w:val="TableText"/>
              <w:tabs>
                <w:tab w:val="decimal" w:pos="693"/>
              </w:tabs>
            </w:pPr>
            <w:r w:rsidRPr="0080663F">
              <w:t>255</w:t>
            </w:r>
          </w:p>
        </w:tc>
        <w:tc>
          <w:tcPr>
            <w:tcW w:w="1134" w:type="dxa"/>
            <w:tcBorders>
              <w:top w:val="single" w:sz="4" w:space="0" w:color="A6A6A6"/>
              <w:bottom w:val="single" w:sz="4" w:space="0" w:color="A6A6A6"/>
            </w:tcBorders>
            <w:shd w:val="clear" w:color="auto" w:fill="auto"/>
            <w:noWrap/>
            <w:hideMark/>
          </w:tcPr>
          <w:p w:rsidR="0040448D" w:rsidRPr="0080663F" w:rsidRDefault="0040448D" w:rsidP="005E0784">
            <w:pPr>
              <w:pStyle w:val="TableText"/>
              <w:tabs>
                <w:tab w:val="decimal" w:pos="693"/>
              </w:tabs>
            </w:pPr>
            <w:r w:rsidRPr="0080663F">
              <w:t>29</w:t>
            </w:r>
          </w:p>
        </w:tc>
        <w:tc>
          <w:tcPr>
            <w:tcW w:w="1134" w:type="dxa"/>
            <w:tcBorders>
              <w:top w:val="single" w:sz="4" w:space="0" w:color="A6A6A6"/>
              <w:bottom w:val="single" w:sz="4" w:space="0" w:color="A6A6A6"/>
            </w:tcBorders>
            <w:shd w:val="clear" w:color="auto" w:fill="auto"/>
            <w:noWrap/>
            <w:hideMark/>
          </w:tcPr>
          <w:p w:rsidR="0040448D" w:rsidRPr="0080663F" w:rsidRDefault="0040448D" w:rsidP="005E0784">
            <w:pPr>
              <w:pStyle w:val="TableText"/>
              <w:tabs>
                <w:tab w:val="decimal" w:pos="693"/>
              </w:tabs>
            </w:pPr>
            <w:r w:rsidRPr="0080663F">
              <w:t>34</w:t>
            </w:r>
          </w:p>
        </w:tc>
        <w:tc>
          <w:tcPr>
            <w:tcW w:w="1134" w:type="dxa"/>
            <w:tcBorders>
              <w:top w:val="single" w:sz="4" w:space="0" w:color="A6A6A6"/>
              <w:bottom w:val="single" w:sz="4" w:space="0" w:color="A6A6A6"/>
              <w:right w:val="single" w:sz="4" w:space="0" w:color="A6A6A6"/>
            </w:tcBorders>
            <w:shd w:val="clear" w:color="auto" w:fill="auto"/>
            <w:noWrap/>
            <w:hideMark/>
          </w:tcPr>
          <w:p w:rsidR="0040448D" w:rsidRPr="0080663F" w:rsidRDefault="0040448D" w:rsidP="005E0784">
            <w:pPr>
              <w:pStyle w:val="TableText"/>
              <w:tabs>
                <w:tab w:val="decimal" w:pos="551"/>
              </w:tabs>
            </w:pPr>
            <w:r w:rsidRPr="0080663F">
              <w:t>73</w:t>
            </w:r>
          </w:p>
        </w:tc>
        <w:tc>
          <w:tcPr>
            <w:tcW w:w="1523" w:type="dxa"/>
            <w:tcBorders>
              <w:top w:val="single" w:sz="4" w:space="0" w:color="A6A6A6"/>
              <w:left w:val="single" w:sz="4" w:space="0" w:color="A6A6A6"/>
              <w:bottom w:val="single" w:sz="4" w:space="0" w:color="A6A6A6"/>
            </w:tcBorders>
            <w:shd w:val="clear" w:color="auto" w:fill="auto"/>
            <w:noWrap/>
            <w:hideMark/>
          </w:tcPr>
          <w:p w:rsidR="0040448D" w:rsidRPr="0080663F" w:rsidRDefault="0040448D" w:rsidP="005E0784">
            <w:pPr>
              <w:pStyle w:val="TableText"/>
              <w:tabs>
                <w:tab w:val="decimal" w:pos="680"/>
              </w:tabs>
            </w:pPr>
            <w:r w:rsidRPr="0080663F">
              <w:t>44.3</w:t>
            </w:r>
          </w:p>
        </w:tc>
        <w:tc>
          <w:tcPr>
            <w:tcW w:w="1241" w:type="dxa"/>
            <w:tcBorders>
              <w:top w:val="single" w:sz="4" w:space="0" w:color="A6A6A6"/>
              <w:bottom w:val="single" w:sz="4" w:space="0" w:color="A6A6A6"/>
            </w:tcBorders>
            <w:shd w:val="clear" w:color="auto" w:fill="auto"/>
            <w:noWrap/>
            <w:hideMark/>
          </w:tcPr>
          <w:p w:rsidR="0040448D" w:rsidRPr="0080663F" w:rsidRDefault="0040448D" w:rsidP="005E0784">
            <w:pPr>
              <w:pStyle w:val="TableText"/>
              <w:tabs>
                <w:tab w:val="decimal" w:pos="680"/>
              </w:tabs>
            </w:pPr>
            <w:r w:rsidRPr="0080663F">
              <w:t>85.3</w:t>
            </w:r>
          </w:p>
        </w:tc>
        <w:tc>
          <w:tcPr>
            <w:tcW w:w="1347" w:type="dxa"/>
            <w:tcBorders>
              <w:top w:val="single" w:sz="4" w:space="0" w:color="A6A6A6"/>
              <w:bottom w:val="single" w:sz="4" w:space="0" w:color="A6A6A6"/>
            </w:tcBorders>
            <w:shd w:val="clear" w:color="auto" w:fill="auto"/>
            <w:noWrap/>
            <w:hideMark/>
          </w:tcPr>
          <w:p w:rsidR="0040448D" w:rsidRPr="0080663F" w:rsidRDefault="0040448D" w:rsidP="005E0784">
            <w:pPr>
              <w:pStyle w:val="TableText"/>
              <w:tabs>
                <w:tab w:val="decimal" w:pos="680"/>
              </w:tabs>
              <w:rPr>
                <w:rFonts w:cs="Arial"/>
                <w:szCs w:val="18"/>
              </w:rPr>
            </w:pPr>
            <w:r w:rsidRPr="0080663F">
              <w:rPr>
                <w:rFonts w:cs="Arial"/>
                <w:szCs w:val="18"/>
              </w:rPr>
              <w:t>15.7</w:t>
            </w:r>
          </w:p>
        </w:tc>
        <w:tc>
          <w:tcPr>
            <w:tcW w:w="1134" w:type="dxa"/>
            <w:tcBorders>
              <w:top w:val="single" w:sz="4" w:space="0" w:color="A6A6A6"/>
              <w:bottom w:val="single" w:sz="4" w:space="0" w:color="A6A6A6"/>
              <w:right w:val="nil"/>
            </w:tcBorders>
            <w:shd w:val="clear" w:color="auto" w:fill="auto"/>
            <w:noWrap/>
            <w:hideMark/>
          </w:tcPr>
          <w:p w:rsidR="0040448D" w:rsidRPr="0080663F" w:rsidRDefault="0040448D" w:rsidP="005E0784">
            <w:pPr>
              <w:pStyle w:val="TableText"/>
              <w:tabs>
                <w:tab w:val="decimal" w:pos="680"/>
              </w:tabs>
              <w:rPr>
                <w:rFonts w:cs="Arial"/>
                <w:szCs w:val="18"/>
              </w:rPr>
            </w:pPr>
            <w:r w:rsidRPr="0080663F">
              <w:rPr>
                <w:rFonts w:cs="Arial"/>
                <w:szCs w:val="18"/>
              </w:rPr>
              <w:t>2.7</w:t>
            </w:r>
          </w:p>
        </w:tc>
      </w:tr>
      <w:tr w:rsidR="005E0784" w:rsidRPr="002736B4" w:rsidTr="00740276">
        <w:trPr>
          <w:cantSplit/>
        </w:trPr>
        <w:tc>
          <w:tcPr>
            <w:tcW w:w="1418" w:type="dxa"/>
            <w:tcBorders>
              <w:top w:val="single" w:sz="4" w:space="0" w:color="A6A6A6"/>
              <w:left w:val="nil"/>
              <w:bottom w:val="single" w:sz="4" w:space="0" w:color="A6A6A6"/>
            </w:tcBorders>
            <w:shd w:val="clear" w:color="auto" w:fill="auto"/>
            <w:noWrap/>
            <w:hideMark/>
          </w:tcPr>
          <w:p w:rsidR="0040448D" w:rsidRPr="002736B4" w:rsidRDefault="0040448D" w:rsidP="00664CCD">
            <w:pPr>
              <w:pStyle w:val="TableText"/>
              <w:rPr>
                <w:lang w:eastAsia="en-NZ"/>
              </w:rPr>
            </w:pPr>
            <w:r w:rsidRPr="002736B4">
              <w:rPr>
                <w:lang w:eastAsia="en-NZ"/>
              </w:rPr>
              <w:t>Pacific</w:t>
            </w:r>
          </w:p>
        </w:tc>
        <w:tc>
          <w:tcPr>
            <w:tcW w:w="1134" w:type="dxa"/>
            <w:tcBorders>
              <w:top w:val="single" w:sz="4" w:space="0" w:color="A6A6A6"/>
              <w:bottom w:val="single" w:sz="4" w:space="0" w:color="A6A6A6"/>
            </w:tcBorders>
            <w:shd w:val="clear" w:color="auto" w:fill="auto"/>
            <w:noWrap/>
            <w:hideMark/>
          </w:tcPr>
          <w:p w:rsidR="0040448D" w:rsidRPr="0080663F" w:rsidRDefault="0040448D" w:rsidP="005E0784">
            <w:pPr>
              <w:pStyle w:val="TableText"/>
              <w:tabs>
                <w:tab w:val="decimal" w:pos="793"/>
              </w:tabs>
            </w:pPr>
            <w:r w:rsidRPr="0080663F">
              <w:t>5389</w:t>
            </w:r>
          </w:p>
        </w:tc>
        <w:tc>
          <w:tcPr>
            <w:tcW w:w="1134" w:type="dxa"/>
            <w:tcBorders>
              <w:top w:val="single" w:sz="4" w:space="0" w:color="A6A6A6"/>
              <w:bottom w:val="single" w:sz="4" w:space="0" w:color="A6A6A6"/>
            </w:tcBorders>
            <w:shd w:val="clear" w:color="auto" w:fill="auto"/>
            <w:noWrap/>
            <w:hideMark/>
          </w:tcPr>
          <w:p w:rsidR="0040448D" w:rsidRPr="0080663F" w:rsidRDefault="0040448D" w:rsidP="005E0784">
            <w:pPr>
              <w:pStyle w:val="TableText"/>
              <w:tabs>
                <w:tab w:val="decimal" w:pos="793"/>
              </w:tabs>
            </w:pPr>
            <w:r w:rsidRPr="0080663F">
              <w:t>200</w:t>
            </w:r>
          </w:p>
        </w:tc>
        <w:tc>
          <w:tcPr>
            <w:tcW w:w="1134" w:type="dxa"/>
            <w:tcBorders>
              <w:top w:val="single" w:sz="4" w:space="0" w:color="A6A6A6"/>
              <w:bottom w:val="single" w:sz="4" w:space="0" w:color="A6A6A6"/>
            </w:tcBorders>
            <w:shd w:val="clear" w:color="auto" w:fill="auto"/>
            <w:noWrap/>
            <w:hideMark/>
          </w:tcPr>
          <w:p w:rsidR="0040448D" w:rsidRPr="0080663F" w:rsidRDefault="0040448D" w:rsidP="005E0784">
            <w:pPr>
              <w:pStyle w:val="TableText"/>
              <w:tabs>
                <w:tab w:val="decimal" w:pos="693"/>
              </w:tabs>
            </w:pPr>
            <w:r w:rsidRPr="0080663F">
              <w:t>90</w:t>
            </w:r>
          </w:p>
        </w:tc>
        <w:tc>
          <w:tcPr>
            <w:tcW w:w="1134" w:type="dxa"/>
            <w:tcBorders>
              <w:top w:val="single" w:sz="4" w:space="0" w:color="A6A6A6"/>
              <w:bottom w:val="single" w:sz="4" w:space="0" w:color="A6A6A6"/>
            </w:tcBorders>
            <w:shd w:val="clear" w:color="auto" w:fill="auto"/>
            <w:noWrap/>
            <w:hideMark/>
          </w:tcPr>
          <w:p w:rsidR="0040448D" w:rsidRPr="0080663F" w:rsidRDefault="0040448D" w:rsidP="005E0784">
            <w:pPr>
              <w:pStyle w:val="TableText"/>
              <w:tabs>
                <w:tab w:val="decimal" w:pos="693"/>
              </w:tabs>
            </w:pPr>
            <w:r w:rsidRPr="0080663F">
              <w:t>115</w:t>
            </w:r>
          </w:p>
        </w:tc>
        <w:tc>
          <w:tcPr>
            <w:tcW w:w="1134" w:type="dxa"/>
            <w:tcBorders>
              <w:top w:val="single" w:sz="4" w:space="0" w:color="A6A6A6"/>
              <w:bottom w:val="single" w:sz="4" w:space="0" w:color="A6A6A6"/>
            </w:tcBorders>
            <w:shd w:val="clear" w:color="auto" w:fill="auto"/>
            <w:noWrap/>
            <w:hideMark/>
          </w:tcPr>
          <w:p w:rsidR="0040448D" w:rsidRPr="0080663F" w:rsidRDefault="0040448D" w:rsidP="005E0784">
            <w:pPr>
              <w:pStyle w:val="TableText"/>
              <w:tabs>
                <w:tab w:val="decimal" w:pos="693"/>
              </w:tabs>
            </w:pPr>
            <w:r w:rsidRPr="0080663F">
              <w:t>11</w:t>
            </w:r>
          </w:p>
        </w:tc>
        <w:tc>
          <w:tcPr>
            <w:tcW w:w="1134" w:type="dxa"/>
            <w:tcBorders>
              <w:top w:val="single" w:sz="4" w:space="0" w:color="A6A6A6"/>
              <w:bottom w:val="single" w:sz="4" w:space="0" w:color="A6A6A6"/>
            </w:tcBorders>
            <w:shd w:val="clear" w:color="auto" w:fill="auto"/>
            <w:noWrap/>
            <w:hideMark/>
          </w:tcPr>
          <w:p w:rsidR="0040448D" w:rsidRPr="0080663F" w:rsidRDefault="0040448D" w:rsidP="005E0784">
            <w:pPr>
              <w:pStyle w:val="TableText"/>
              <w:tabs>
                <w:tab w:val="decimal" w:pos="693"/>
              </w:tabs>
            </w:pPr>
            <w:r w:rsidRPr="0080663F">
              <w:t>14</w:t>
            </w:r>
          </w:p>
        </w:tc>
        <w:tc>
          <w:tcPr>
            <w:tcW w:w="1134" w:type="dxa"/>
            <w:tcBorders>
              <w:top w:val="single" w:sz="4" w:space="0" w:color="A6A6A6"/>
              <w:bottom w:val="single" w:sz="4" w:space="0" w:color="A6A6A6"/>
              <w:right w:val="single" w:sz="4" w:space="0" w:color="A6A6A6"/>
            </w:tcBorders>
            <w:shd w:val="clear" w:color="auto" w:fill="auto"/>
            <w:noWrap/>
            <w:hideMark/>
          </w:tcPr>
          <w:p w:rsidR="0040448D" w:rsidRPr="0080663F" w:rsidRDefault="0040448D" w:rsidP="005E0784">
            <w:pPr>
              <w:pStyle w:val="TableText"/>
              <w:tabs>
                <w:tab w:val="decimal" w:pos="551"/>
              </w:tabs>
            </w:pPr>
            <w:r w:rsidRPr="0080663F">
              <w:t>8</w:t>
            </w:r>
          </w:p>
        </w:tc>
        <w:tc>
          <w:tcPr>
            <w:tcW w:w="1523" w:type="dxa"/>
            <w:tcBorders>
              <w:top w:val="single" w:sz="4" w:space="0" w:color="A6A6A6"/>
              <w:left w:val="single" w:sz="4" w:space="0" w:color="A6A6A6"/>
              <w:bottom w:val="single" w:sz="4" w:space="0" w:color="A6A6A6"/>
            </w:tcBorders>
            <w:shd w:val="clear" w:color="auto" w:fill="auto"/>
            <w:noWrap/>
            <w:hideMark/>
          </w:tcPr>
          <w:p w:rsidR="0040448D" w:rsidRPr="0080663F" w:rsidRDefault="0040448D" w:rsidP="005E0784">
            <w:pPr>
              <w:pStyle w:val="TableText"/>
              <w:tabs>
                <w:tab w:val="decimal" w:pos="680"/>
              </w:tabs>
            </w:pPr>
            <w:r w:rsidRPr="0080663F">
              <w:t>45.0</w:t>
            </w:r>
          </w:p>
        </w:tc>
        <w:tc>
          <w:tcPr>
            <w:tcW w:w="1241" w:type="dxa"/>
            <w:tcBorders>
              <w:top w:val="single" w:sz="4" w:space="0" w:color="A6A6A6"/>
              <w:bottom w:val="single" w:sz="4" w:space="0" w:color="A6A6A6"/>
            </w:tcBorders>
            <w:shd w:val="clear" w:color="auto" w:fill="auto"/>
            <w:noWrap/>
            <w:hideMark/>
          </w:tcPr>
          <w:p w:rsidR="0040448D" w:rsidRPr="0080663F" w:rsidRDefault="0040448D" w:rsidP="005E0784">
            <w:pPr>
              <w:pStyle w:val="TableText"/>
              <w:tabs>
                <w:tab w:val="decimal" w:pos="680"/>
              </w:tabs>
            </w:pPr>
            <w:r w:rsidRPr="0080663F">
              <w:t>78.6</w:t>
            </w:r>
          </w:p>
        </w:tc>
        <w:tc>
          <w:tcPr>
            <w:tcW w:w="1347" w:type="dxa"/>
            <w:tcBorders>
              <w:top w:val="single" w:sz="4" w:space="0" w:color="A6A6A6"/>
              <w:bottom w:val="single" w:sz="4" w:space="0" w:color="A6A6A6"/>
            </w:tcBorders>
            <w:shd w:val="clear" w:color="auto" w:fill="auto"/>
            <w:noWrap/>
            <w:hideMark/>
          </w:tcPr>
          <w:p w:rsidR="0040448D" w:rsidRPr="0080663F" w:rsidRDefault="0040448D" w:rsidP="005E0784">
            <w:pPr>
              <w:pStyle w:val="TableText"/>
              <w:tabs>
                <w:tab w:val="decimal" w:pos="680"/>
              </w:tabs>
              <w:rPr>
                <w:rFonts w:cs="Arial"/>
                <w:szCs w:val="18"/>
              </w:rPr>
            </w:pPr>
            <w:r w:rsidRPr="0080663F">
              <w:rPr>
                <w:rFonts w:cs="Arial"/>
                <w:szCs w:val="18"/>
              </w:rPr>
              <w:t>4.0</w:t>
            </w:r>
          </w:p>
        </w:tc>
        <w:tc>
          <w:tcPr>
            <w:tcW w:w="1134" w:type="dxa"/>
            <w:tcBorders>
              <w:top w:val="single" w:sz="4" w:space="0" w:color="A6A6A6"/>
              <w:bottom w:val="single" w:sz="4" w:space="0" w:color="A6A6A6"/>
              <w:right w:val="nil"/>
            </w:tcBorders>
            <w:shd w:val="clear" w:color="auto" w:fill="auto"/>
            <w:noWrap/>
            <w:hideMark/>
          </w:tcPr>
          <w:p w:rsidR="0040448D" w:rsidRPr="0080663F" w:rsidRDefault="0040448D" w:rsidP="005E0784">
            <w:pPr>
              <w:pStyle w:val="TableText"/>
              <w:tabs>
                <w:tab w:val="decimal" w:pos="680"/>
              </w:tabs>
              <w:rPr>
                <w:rFonts w:cs="Arial"/>
                <w:szCs w:val="18"/>
              </w:rPr>
            </w:pPr>
            <w:r w:rsidRPr="0080663F">
              <w:rPr>
                <w:rFonts w:cs="Arial"/>
                <w:szCs w:val="18"/>
              </w:rPr>
              <w:t>2.6</w:t>
            </w:r>
          </w:p>
        </w:tc>
      </w:tr>
      <w:tr w:rsidR="005E0784" w:rsidRPr="002736B4" w:rsidTr="00740276">
        <w:trPr>
          <w:cantSplit/>
        </w:trPr>
        <w:tc>
          <w:tcPr>
            <w:tcW w:w="1418" w:type="dxa"/>
            <w:tcBorders>
              <w:top w:val="single" w:sz="4" w:space="0" w:color="A6A6A6"/>
              <w:left w:val="nil"/>
              <w:bottom w:val="single" w:sz="4" w:space="0" w:color="A6A6A6"/>
            </w:tcBorders>
            <w:shd w:val="clear" w:color="auto" w:fill="auto"/>
            <w:noWrap/>
            <w:hideMark/>
          </w:tcPr>
          <w:p w:rsidR="0040448D" w:rsidRPr="002736B4" w:rsidRDefault="0040448D" w:rsidP="00664CCD">
            <w:pPr>
              <w:pStyle w:val="TableText"/>
              <w:rPr>
                <w:lang w:eastAsia="en-NZ"/>
              </w:rPr>
            </w:pPr>
            <w:r w:rsidRPr="002736B4">
              <w:rPr>
                <w:lang w:eastAsia="en-NZ"/>
              </w:rPr>
              <w:t>Asian</w:t>
            </w:r>
          </w:p>
        </w:tc>
        <w:tc>
          <w:tcPr>
            <w:tcW w:w="1134" w:type="dxa"/>
            <w:tcBorders>
              <w:top w:val="single" w:sz="4" w:space="0" w:color="A6A6A6"/>
              <w:bottom w:val="single" w:sz="4" w:space="0" w:color="A6A6A6"/>
            </w:tcBorders>
            <w:shd w:val="clear" w:color="auto" w:fill="auto"/>
            <w:noWrap/>
            <w:hideMark/>
          </w:tcPr>
          <w:p w:rsidR="0040448D" w:rsidRPr="0080663F" w:rsidRDefault="0040448D" w:rsidP="005E0784">
            <w:pPr>
              <w:pStyle w:val="TableText"/>
              <w:tabs>
                <w:tab w:val="decimal" w:pos="793"/>
              </w:tabs>
            </w:pPr>
            <w:r w:rsidRPr="0080663F">
              <w:t>8807</w:t>
            </w:r>
          </w:p>
        </w:tc>
        <w:tc>
          <w:tcPr>
            <w:tcW w:w="1134" w:type="dxa"/>
            <w:tcBorders>
              <w:top w:val="single" w:sz="4" w:space="0" w:color="A6A6A6"/>
              <w:bottom w:val="single" w:sz="4" w:space="0" w:color="A6A6A6"/>
            </w:tcBorders>
            <w:shd w:val="clear" w:color="auto" w:fill="auto"/>
            <w:noWrap/>
            <w:hideMark/>
          </w:tcPr>
          <w:p w:rsidR="0040448D" w:rsidRPr="0080663F" w:rsidRDefault="0040448D" w:rsidP="005E0784">
            <w:pPr>
              <w:pStyle w:val="TableText"/>
              <w:tabs>
                <w:tab w:val="decimal" w:pos="793"/>
              </w:tabs>
            </w:pPr>
            <w:r w:rsidRPr="0080663F">
              <w:t>151</w:t>
            </w:r>
          </w:p>
        </w:tc>
        <w:tc>
          <w:tcPr>
            <w:tcW w:w="1134" w:type="dxa"/>
            <w:tcBorders>
              <w:top w:val="single" w:sz="4" w:space="0" w:color="A6A6A6"/>
              <w:bottom w:val="single" w:sz="4" w:space="0" w:color="A6A6A6"/>
            </w:tcBorders>
            <w:shd w:val="clear" w:color="auto" w:fill="auto"/>
            <w:noWrap/>
            <w:hideMark/>
          </w:tcPr>
          <w:p w:rsidR="0040448D" w:rsidRPr="0080663F" w:rsidRDefault="0040448D" w:rsidP="005E0784">
            <w:pPr>
              <w:pStyle w:val="TableText"/>
              <w:tabs>
                <w:tab w:val="decimal" w:pos="693"/>
              </w:tabs>
            </w:pPr>
            <w:r w:rsidRPr="0080663F">
              <w:t>102</w:t>
            </w:r>
          </w:p>
        </w:tc>
        <w:tc>
          <w:tcPr>
            <w:tcW w:w="1134" w:type="dxa"/>
            <w:tcBorders>
              <w:top w:val="single" w:sz="4" w:space="0" w:color="A6A6A6"/>
              <w:bottom w:val="single" w:sz="4" w:space="0" w:color="A6A6A6"/>
            </w:tcBorders>
            <w:shd w:val="clear" w:color="auto" w:fill="auto"/>
            <w:noWrap/>
            <w:hideMark/>
          </w:tcPr>
          <w:p w:rsidR="0040448D" w:rsidRPr="0080663F" w:rsidRDefault="0040448D" w:rsidP="005E0784">
            <w:pPr>
              <w:pStyle w:val="TableText"/>
              <w:tabs>
                <w:tab w:val="decimal" w:pos="693"/>
              </w:tabs>
            </w:pPr>
            <w:r w:rsidRPr="0080663F">
              <w:t>115</w:t>
            </w:r>
          </w:p>
        </w:tc>
        <w:tc>
          <w:tcPr>
            <w:tcW w:w="1134" w:type="dxa"/>
            <w:tcBorders>
              <w:top w:val="single" w:sz="4" w:space="0" w:color="A6A6A6"/>
              <w:bottom w:val="single" w:sz="4" w:space="0" w:color="A6A6A6"/>
            </w:tcBorders>
            <w:shd w:val="clear" w:color="auto" w:fill="auto"/>
            <w:noWrap/>
            <w:hideMark/>
          </w:tcPr>
          <w:p w:rsidR="0040448D" w:rsidRPr="0080663F" w:rsidRDefault="0040448D" w:rsidP="005E0784">
            <w:pPr>
              <w:pStyle w:val="TableText"/>
              <w:tabs>
                <w:tab w:val="decimal" w:pos="693"/>
              </w:tabs>
            </w:pPr>
            <w:r w:rsidRPr="0080663F">
              <w:t>20</w:t>
            </w:r>
          </w:p>
        </w:tc>
        <w:tc>
          <w:tcPr>
            <w:tcW w:w="1134" w:type="dxa"/>
            <w:tcBorders>
              <w:top w:val="single" w:sz="4" w:space="0" w:color="A6A6A6"/>
              <w:bottom w:val="single" w:sz="4" w:space="0" w:color="A6A6A6"/>
            </w:tcBorders>
            <w:shd w:val="clear" w:color="auto" w:fill="auto"/>
            <w:noWrap/>
            <w:hideMark/>
          </w:tcPr>
          <w:p w:rsidR="0040448D" w:rsidRPr="0080663F" w:rsidRDefault="0040448D" w:rsidP="005E0784">
            <w:pPr>
              <w:pStyle w:val="TableText"/>
              <w:tabs>
                <w:tab w:val="decimal" w:pos="693"/>
              </w:tabs>
            </w:pPr>
            <w:r w:rsidRPr="0080663F">
              <w:t>25</w:t>
            </w:r>
          </w:p>
        </w:tc>
        <w:tc>
          <w:tcPr>
            <w:tcW w:w="1134" w:type="dxa"/>
            <w:tcBorders>
              <w:top w:val="single" w:sz="4" w:space="0" w:color="A6A6A6"/>
              <w:bottom w:val="single" w:sz="4" w:space="0" w:color="A6A6A6"/>
              <w:right w:val="single" w:sz="4" w:space="0" w:color="A6A6A6"/>
            </w:tcBorders>
            <w:shd w:val="clear" w:color="auto" w:fill="auto"/>
            <w:noWrap/>
            <w:hideMark/>
          </w:tcPr>
          <w:p w:rsidR="0040448D" w:rsidRPr="0080663F" w:rsidRDefault="0040448D" w:rsidP="005E0784">
            <w:pPr>
              <w:pStyle w:val="TableText"/>
              <w:tabs>
                <w:tab w:val="decimal" w:pos="551"/>
              </w:tabs>
            </w:pPr>
            <w:r w:rsidRPr="0080663F">
              <w:t>1</w:t>
            </w:r>
          </w:p>
        </w:tc>
        <w:tc>
          <w:tcPr>
            <w:tcW w:w="1523" w:type="dxa"/>
            <w:tcBorders>
              <w:top w:val="single" w:sz="4" w:space="0" w:color="A6A6A6"/>
              <w:left w:val="single" w:sz="4" w:space="0" w:color="A6A6A6"/>
              <w:bottom w:val="single" w:sz="4" w:space="0" w:color="A6A6A6"/>
            </w:tcBorders>
            <w:shd w:val="clear" w:color="auto" w:fill="auto"/>
            <w:noWrap/>
            <w:hideMark/>
          </w:tcPr>
          <w:p w:rsidR="0040448D" w:rsidRPr="0080663F" w:rsidRDefault="0040448D" w:rsidP="005E0784">
            <w:pPr>
              <w:pStyle w:val="TableText"/>
              <w:tabs>
                <w:tab w:val="decimal" w:pos="680"/>
              </w:tabs>
            </w:pPr>
            <w:r w:rsidRPr="0080663F">
              <w:t>67.5</w:t>
            </w:r>
          </w:p>
        </w:tc>
        <w:tc>
          <w:tcPr>
            <w:tcW w:w="1241" w:type="dxa"/>
            <w:tcBorders>
              <w:top w:val="single" w:sz="4" w:space="0" w:color="A6A6A6"/>
              <w:bottom w:val="single" w:sz="4" w:space="0" w:color="A6A6A6"/>
            </w:tcBorders>
            <w:shd w:val="clear" w:color="auto" w:fill="auto"/>
            <w:noWrap/>
            <w:hideMark/>
          </w:tcPr>
          <w:p w:rsidR="0040448D" w:rsidRPr="0080663F" w:rsidRDefault="0040448D" w:rsidP="005E0784">
            <w:pPr>
              <w:pStyle w:val="TableText"/>
              <w:tabs>
                <w:tab w:val="decimal" w:pos="680"/>
              </w:tabs>
            </w:pPr>
            <w:r w:rsidRPr="0080663F">
              <w:t>80.0</w:t>
            </w:r>
          </w:p>
        </w:tc>
        <w:tc>
          <w:tcPr>
            <w:tcW w:w="1347" w:type="dxa"/>
            <w:tcBorders>
              <w:top w:val="single" w:sz="4" w:space="0" w:color="A6A6A6"/>
              <w:bottom w:val="single" w:sz="4" w:space="0" w:color="A6A6A6"/>
            </w:tcBorders>
            <w:shd w:val="clear" w:color="auto" w:fill="auto"/>
            <w:noWrap/>
            <w:hideMark/>
          </w:tcPr>
          <w:p w:rsidR="0040448D" w:rsidRPr="0080663F" w:rsidRDefault="0040448D" w:rsidP="005E0784">
            <w:pPr>
              <w:pStyle w:val="TableText"/>
              <w:tabs>
                <w:tab w:val="decimal" w:pos="680"/>
              </w:tabs>
              <w:rPr>
                <w:rFonts w:cs="Arial"/>
                <w:szCs w:val="18"/>
              </w:rPr>
            </w:pPr>
            <w:r w:rsidRPr="0080663F">
              <w:rPr>
                <w:rFonts w:cs="Arial"/>
                <w:szCs w:val="18"/>
              </w:rPr>
              <w:t>0.7</w:t>
            </w:r>
          </w:p>
        </w:tc>
        <w:tc>
          <w:tcPr>
            <w:tcW w:w="1134" w:type="dxa"/>
            <w:tcBorders>
              <w:top w:val="single" w:sz="4" w:space="0" w:color="A6A6A6"/>
              <w:bottom w:val="single" w:sz="4" w:space="0" w:color="A6A6A6"/>
              <w:right w:val="nil"/>
            </w:tcBorders>
            <w:shd w:val="clear" w:color="auto" w:fill="auto"/>
            <w:noWrap/>
            <w:hideMark/>
          </w:tcPr>
          <w:p w:rsidR="0040448D" w:rsidRPr="0080663F" w:rsidRDefault="0040448D" w:rsidP="005E0784">
            <w:pPr>
              <w:pStyle w:val="TableText"/>
              <w:tabs>
                <w:tab w:val="decimal" w:pos="680"/>
              </w:tabs>
              <w:rPr>
                <w:rFonts w:cs="Arial"/>
                <w:szCs w:val="18"/>
              </w:rPr>
            </w:pPr>
            <w:r w:rsidRPr="0080663F">
              <w:rPr>
                <w:rFonts w:cs="Arial"/>
                <w:szCs w:val="18"/>
              </w:rPr>
              <w:t>2.8</w:t>
            </w:r>
          </w:p>
        </w:tc>
      </w:tr>
      <w:tr w:rsidR="005E0784" w:rsidRPr="002736B4" w:rsidTr="00740276">
        <w:trPr>
          <w:cantSplit/>
        </w:trPr>
        <w:tc>
          <w:tcPr>
            <w:tcW w:w="1418" w:type="dxa"/>
            <w:tcBorders>
              <w:top w:val="single" w:sz="4" w:space="0" w:color="A6A6A6"/>
              <w:left w:val="nil"/>
              <w:bottom w:val="single" w:sz="4" w:space="0" w:color="A6A6A6"/>
            </w:tcBorders>
            <w:shd w:val="clear" w:color="auto" w:fill="auto"/>
            <w:noWrap/>
            <w:hideMark/>
          </w:tcPr>
          <w:p w:rsidR="0040448D" w:rsidRPr="002736B4" w:rsidRDefault="0040448D" w:rsidP="00664CCD">
            <w:pPr>
              <w:pStyle w:val="TableText"/>
              <w:rPr>
                <w:lang w:eastAsia="en-NZ"/>
              </w:rPr>
            </w:pPr>
            <w:r>
              <w:rPr>
                <w:lang w:eastAsia="en-NZ"/>
              </w:rPr>
              <w:t>Other</w:t>
            </w:r>
          </w:p>
        </w:tc>
        <w:tc>
          <w:tcPr>
            <w:tcW w:w="1134" w:type="dxa"/>
            <w:tcBorders>
              <w:top w:val="single" w:sz="4" w:space="0" w:color="A6A6A6"/>
              <w:bottom w:val="single" w:sz="4" w:space="0" w:color="A6A6A6"/>
            </w:tcBorders>
            <w:shd w:val="clear" w:color="auto" w:fill="auto"/>
            <w:noWrap/>
            <w:hideMark/>
          </w:tcPr>
          <w:p w:rsidR="0040448D" w:rsidRPr="0080663F" w:rsidRDefault="0040448D" w:rsidP="005E0784">
            <w:pPr>
              <w:pStyle w:val="TableText"/>
              <w:tabs>
                <w:tab w:val="decimal" w:pos="793"/>
              </w:tabs>
            </w:pPr>
            <w:r w:rsidRPr="0080663F">
              <w:t>27,069</w:t>
            </w:r>
          </w:p>
        </w:tc>
        <w:tc>
          <w:tcPr>
            <w:tcW w:w="1134" w:type="dxa"/>
            <w:tcBorders>
              <w:top w:val="single" w:sz="4" w:space="0" w:color="A6A6A6"/>
              <w:bottom w:val="single" w:sz="4" w:space="0" w:color="A6A6A6"/>
            </w:tcBorders>
            <w:shd w:val="clear" w:color="auto" w:fill="auto"/>
            <w:noWrap/>
            <w:hideMark/>
          </w:tcPr>
          <w:p w:rsidR="0040448D" w:rsidRPr="0080663F" w:rsidRDefault="0040448D" w:rsidP="005E0784">
            <w:pPr>
              <w:pStyle w:val="TableText"/>
              <w:tabs>
                <w:tab w:val="decimal" w:pos="793"/>
              </w:tabs>
            </w:pPr>
            <w:r w:rsidRPr="0080663F">
              <w:t>502</w:t>
            </w:r>
          </w:p>
        </w:tc>
        <w:tc>
          <w:tcPr>
            <w:tcW w:w="1134" w:type="dxa"/>
            <w:tcBorders>
              <w:top w:val="single" w:sz="4" w:space="0" w:color="A6A6A6"/>
              <w:bottom w:val="single" w:sz="4" w:space="0" w:color="A6A6A6"/>
            </w:tcBorders>
            <w:shd w:val="clear" w:color="auto" w:fill="auto"/>
            <w:noWrap/>
            <w:hideMark/>
          </w:tcPr>
          <w:p w:rsidR="0040448D" w:rsidRPr="0080663F" w:rsidRDefault="0040448D" w:rsidP="005E0784">
            <w:pPr>
              <w:pStyle w:val="TableText"/>
              <w:tabs>
                <w:tab w:val="decimal" w:pos="693"/>
              </w:tabs>
            </w:pPr>
            <w:r w:rsidRPr="0080663F">
              <w:t>346</w:t>
            </w:r>
          </w:p>
        </w:tc>
        <w:tc>
          <w:tcPr>
            <w:tcW w:w="1134" w:type="dxa"/>
            <w:tcBorders>
              <w:top w:val="single" w:sz="4" w:space="0" w:color="A6A6A6"/>
              <w:bottom w:val="single" w:sz="4" w:space="0" w:color="A6A6A6"/>
            </w:tcBorders>
            <w:shd w:val="clear" w:color="auto" w:fill="auto"/>
            <w:noWrap/>
            <w:hideMark/>
          </w:tcPr>
          <w:p w:rsidR="0040448D" w:rsidRPr="0080663F" w:rsidRDefault="0040448D" w:rsidP="005E0784">
            <w:pPr>
              <w:pStyle w:val="TableText"/>
              <w:tabs>
                <w:tab w:val="decimal" w:pos="693"/>
              </w:tabs>
            </w:pPr>
            <w:r w:rsidRPr="0080663F">
              <w:t>392</w:t>
            </w:r>
          </w:p>
        </w:tc>
        <w:tc>
          <w:tcPr>
            <w:tcW w:w="1134" w:type="dxa"/>
            <w:tcBorders>
              <w:top w:val="single" w:sz="4" w:space="0" w:color="A6A6A6"/>
              <w:bottom w:val="single" w:sz="4" w:space="0" w:color="A6A6A6"/>
            </w:tcBorders>
            <w:shd w:val="clear" w:color="auto" w:fill="auto"/>
            <w:noWrap/>
            <w:hideMark/>
          </w:tcPr>
          <w:p w:rsidR="0040448D" w:rsidRPr="0080663F" w:rsidRDefault="0040448D" w:rsidP="005E0784">
            <w:pPr>
              <w:pStyle w:val="TableText"/>
              <w:tabs>
                <w:tab w:val="decimal" w:pos="693"/>
              </w:tabs>
            </w:pPr>
            <w:r w:rsidRPr="0080663F">
              <w:t>44</w:t>
            </w:r>
          </w:p>
        </w:tc>
        <w:tc>
          <w:tcPr>
            <w:tcW w:w="1134" w:type="dxa"/>
            <w:tcBorders>
              <w:top w:val="single" w:sz="4" w:space="0" w:color="A6A6A6"/>
              <w:bottom w:val="single" w:sz="4" w:space="0" w:color="A6A6A6"/>
            </w:tcBorders>
            <w:shd w:val="clear" w:color="auto" w:fill="auto"/>
            <w:noWrap/>
            <w:hideMark/>
          </w:tcPr>
          <w:p w:rsidR="0040448D" w:rsidRPr="0080663F" w:rsidRDefault="0040448D" w:rsidP="005E0784">
            <w:pPr>
              <w:pStyle w:val="TableText"/>
              <w:tabs>
                <w:tab w:val="decimal" w:pos="693"/>
              </w:tabs>
            </w:pPr>
            <w:r w:rsidRPr="0080663F">
              <w:t>48</w:t>
            </w:r>
          </w:p>
        </w:tc>
        <w:tc>
          <w:tcPr>
            <w:tcW w:w="1134" w:type="dxa"/>
            <w:tcBorders>
              <w:top w:val="single" w:sz="4" w:space="0" w:color="A6A6A6"/>
              <w:bottom w:val="single" w:sz="4" w:space="0" w:color="A6A6A6"/>
              <w:right w:val="single" w:sz="4" w:space="0" w:color="A6A6A6"/>
            </w:tcBorders>
            <w:shd w:val="clear" w:color="auto" w:fill="auto"/>
            <w:noWrap/>
            <w:hideMark/>
          </w:tcPr>
          <w:p w:rsidR="0040448D" w:rsidRPr="0080663F" w:rsidRDefault="0040448D" w:rsidP="005E0784">
            <w:pPr>
              <w:pStyle w:val="TableText"/>
              <w:tabs>
                <w:tab w:val="decimal" w:pos="551"/>
              </w:tabs>
            </w:pPr>
            <w:r w:rsidRPr="0080663F">
              <w:t>22</w:t>
            </w:r>
          </w:p>
        </w:tc>
        <w:tc>
          <w:tcPr>
            <w:tcW w:w="1523" w:type="dxa"/>
            <w:tcBorders>
              <w:top w:val="single" w:sz="4" w:space="0" w:color="A6A6A6"/>
              <w:left w:val="single" w:sz="4" w:space="0" w:color="A6A6A6"/>
              <w:bottom w:val="single" w:sz="4" w:space="0" w:color="A6A6A6"/>
            </w:tcBorders>
            <w:shd w:val="clear" w:color="auto" w:fill="auto"/>
            <w:noWrap/>
            <w:hideMark/>
          </w:tcPr>
          <w:p w:rsidR="0040448D" w:rsidRPr="0080663F" w:rsidRDefault="0040448D" w:rsidP="005E0784">
            <w:pPr>
              <w:pStyle w:val="TableText"/>
              <w:tabs>
                <w:tab w:val="decimal" w:pos="680"/>
              </w:tabs>
            </w:pPr>
            <w:r w:rsidRPr="0080663F">
              <w:t>68.9</w:t>
            </w:r>
          </w:p>
        </w:tc>
        <w:tc>
          <w:tcPr>
            <w:tcW w:w="1241" w:type="dxa"/>
            <w:tcBorders>
              <w:top w:val="single" w:sz="4" w:space="0" w:color="A6A6A6"/>
              <w:bottom w:val="single" w:sz="4" w:space="0" w:color="A6A6A6"/>
            </w:tcBorders>
            <w:shd w:val="clear" w:color="auto" w:fill="auto"/>
            <w:noWrap/>
            <w:hideMark/>
          </w:tcPr>
          <w:p w:rsidR="0040448D" w:rsidRPr="0080663F" w:rsidRDefault="0040448D" w:rsidP="005E0784">
            <w:pPr>
              <w:pStyle w:val="TableText"/>
              <w:tabs>
                <w:tab w:val="decimal" w:pos="680"/>
              </w:tabs>
            </w:pPr>
            <w:r w:rsidRPr="0080663F">
              <w:t>91.7</w:t>
            </w:r>
          </w:p>
        </w:tc>
        <w:tc>
          <w:tcPr>
            <w:tcW w:w="1347" w:type="dxa"/>
            <w:tcBorders>
              <w:top w:val="single" w:sz="4" w:space="0" w:color="A6A6A6"/>
              <w:bottom w:val="single" w:sz="4" w:space="0" w:color="A6A6A6"/>
            </w:tcBorders>
            <w:shd w:val="clear" w:color="auto" w:fill="auto"/>
            <w:noWrap/>
            <w:hideMark/>
          </w:tcPr>
          <w:p w:rsidR="0040448D" w:rsidRPr="0080663F" w:rsidRDefault="0040448D" w:rsidP="005E0784">
            <w:pPr>
              <w:pStyle w:val="TableText"/>
              <w:tabs>
                <w:tab w:val="decimal" w:pos="680"/>
              </w:tabs>
              <w:rPr>
                <w:rFonts w:cs="Arial"/>
                <w:szCs w:val="18"/>
              </w:rPr>
            </w:pPr>
            <w:r w:rsidRPr="0080663F">
              <w:rPr>
                <w:rFonts w:cs="Arial"/>
                <w:szCs w:val="18"/>
              </w:rPr>
              <w:t>4.4</w:t>
            </w:r>
          </w:p>
        </w:tc>
        <w:tc>
          <w:tcPr>
            <w:tcW w:w="1134" w:type="dxa"/>
            <w:tcBorders>
              <w:top w:val="single" w:sz="4" w:space="0" w:color="A6A6A6"/>
              <w:bottom w:val="single" w:sz="4" w:space="0" w:color="A6A6A6"/>
              <w:right w:val="nil"/>
            </w:tcBorders>
            <w:shd w:val="clear" w:color="auto" w:fill="auto"/>
            <w:noWrap/>
            <w:hideMark/>
          </w:tcPr>
          <w:p w:rsidR="0040448D" w:rsidRPr="0080663F" w:rsidRDefault="0040448D" w:rsidP="005E0784">
            <w:pPr>
              <w:pStyle w:val="TableText"/>
              <w:tabs>
                <w:tab w:val="decimal" w:pos="680"/>
              </w:tabs>
              <w:rPr>
                <w:rFonts w:cs="Arial"/>
                <w:szCs w:val="18"/>
              </w:rPr>
            </w:pPr>
            <w:r w:rsidRPr="0080663F">
              <w:rPr>
                <w:rFonts w:cs="Arial"/>
                <w:szCs w:val="18"/>
              </w:rPr>
              <w:t>1.8</w:t>
            </w:r>
          </w:p>
        </w:tc>
      </w:tr>
      <w:tr w:rsidR="00766497" w:rsidRPr="005E0784" w:rsidTr="00740276">
        <w:trPr>
          <w:cantSplit/>
        </w:trPr>
        <w:tc>
          <w:tcPr>
            <w:tcW w:w="1418" w:type="dxa"/>
            <w:tcBorders>
              <w:top w:val="single" w:sz="4" w:space="0" w:color="A6A6A6"/>
              <w:left w:val="nil"/>
              <w:bottom w:val="single" w:sz="4" w:space="0" w:color="auto"/>
              <w:right w:val="nil"/>
            </w:tcBorders>
            <w:shd w:val="clear" w:color="auto" w:fill="auto"/>
            <w:noWrap/>
            <w:hideMark/>
          </w:tcPr>
          <w:p w:rsidR="0040448D" w:rsidRPr="005E0784" w:rsidRDefault="0040448D" w:rsidP="00664CCD">
            <w:pPr>
              <w:pStyle w:val="TableText"/>
              <w:rPr>
                <w:b/>
                <w:lang w:eastAsia="en-NZ"/>
              </w:rPr>
            </w:pPr>
            <w:r w:rsidRPr="005E0784">
              <w:rPr>
                <w:b/>
                <w:lang w:eastAsia="en-NZ"/>
              </w:rPr>
              <w:t>Total</w:t>
            </w:r>
          </w:p>
        </w:tc>
        <w:tc>
          <w:tcPr>
            <w:tcW w:w="1134" w:type="dxa"/>
            <w:tcBorders>
              <w:top w:val="single" w:sz="4" w:space="0" w:color="A6A6A6"/>
              <w:left w:val="nil"/>
              <w:bottom w:val="single" w:sz="4" w:space="0" w:color="auto"/>
              <w:right w:val="nil"/>
            </w:tcBorders>
            <w:shd w:val="clear" w:color="auto" w:fill="auto"/>
            <w:noWrap/>
            <w:hideMark/>
          </w:tcPr>
          <w:p w:rsidR="0040448D" w:rsidRPr="005E0784" w:rsidRDefault="0040448D" w:rsidP="005E0784">
            <w:pPr>
              <w:pStyle w:val="TableText"/>
              <w:tabs>
                <w:tab w:val="decimal" w:pos="793"/>
              </w:tabs>
              <w:rPr>
                <w:b/>
              </w:rPr>
            </w:pPr>
            <w:r w:rsidRPr="005E0784">
              <w:rPr>
                <w:b/>
              </w:rPr>
              <w:t>53,982</w:t>
            </w:r>
          </w:p>
        </w:tc>
        <w:tc>
          <w:tcPr>
            <w:tcW w:w="1134" w:type="dxa"/>
            <w:tcBorders>
              <w:top w:val="single" w:sz="4" w:space="0" w:color="A6A6A6"/>
              <w:left w:val="nil"/>
              <w:bottom w:val="single" w:sz="4" w:space="0" w:color="auto"/>
              <w:right w:val="nil"/>
            </w:tcBorders>
            <w:shd w:val="clear" w:color="auto" w:fill="auto"/>
            <w:noWrap/>
            <w:hideMark/>
          </w:tcPr>
          <w:p w:rsidR="0040448D" w:rsidRPr="005E0784" w:rsidRDefault="0040448D" w:rsidP="005E0784">
            <w:pPr>
              <w:pStyle w:val="TableText"/>
              <w:tabs>
                <w:tab w:val="decimal" w:pos="793"/>
              </w:tabs>
              <w:rPr>
                <w:b/>
              </w:rPr>
            </w:pPr>
            <w:r w:rsidRPr="005E0784">
              <w:rPr>
                <w:b/>
              </w:rPr>
              <w:t>1318</w:t>
            </w:r>
          </w:p>
        </w:tc>
        <w:tc>
          <w:tcPr>
            <w:tcW w:w="1134" w:type="dxa"/>
            <w:tcBorders>
              <w:top w:val="single" w:sz="4" w:space="0" w:color="A6A6A6"/>
              <w:left w:val="nil"/>
              <w:bottom w:val="single" w:sz="4" w:space="0" w:color="auto"/>
              <w:right w:val="nil"/>
            </w:tcBorders>
            <w:shd w:val="clear" w:color="auto" w:fill="auto"/>
            <w:noWrap/>
            <w:hideMark/>
          </w:tcPr>
          <w:p w:rsidR="0040448D" w:rsidRPr="005E0784" w:rsidRDefault="0040448D" w:rsidP="005E0784">
            <w:pPr>
              <w:pStyle w:val="TableText"/>
              <w:tabs>
                <w:tab w:val="decimal" w:pos="693"/>
              </w:tabs>
              <w:rPr>
                <w:b/>
              </w:rPr>
            </w:pPr>
            <w:r w:rsidRPr="005E0784">
              <w:rPr>
                <w:b/>
              </w:rPr>
              <w:t>744</w:t>
            </w:r>
          </w:p>
        </w:tc>
        <w:tc>
          <w:tcPr>
            <w:tcW w:w="1134" w:type="dxa"/>
            <w:tcBorders>
              <w:top w:val="single" w:sz="4" w:space="0" w:color="A6A6A6"/>
              <w:left w:val="nil"/>
              <w:bottom w:val="single" w:sz="4" w:space="0" w:color="auto"/>
              <w:right w:val="nil"/>
            </w:tcBorders>
            <w:shd w:val="clear" w:color="auto" w:fill="auto"/>
            <w:noWrap/>
            <w:hideMark/>
          </w:tcPr>
          <w:p w:rsidR="0040448D" w:rsidRPr="005E0784" w:rsidRDefault="0040448D" w:rsidP="005E0784">
            <w:pPr>
              <w:pStyle w:val="TableText"/>
              <w:tabs>
                <w:tab w:val="decimal" w:pos="693"/>
              </w:tabs>
              <w:rPr>
                <w:b/>
              </w:rPr>
            </w:pPr>
            <w:r w:rsidRPr="005E0784">
              <w:rPr>
                <w:b/>
              </w:rPr>
              <w:t>877</w:t>
            </w:r>
          </w:p>
        </w:tc>
        <w:tc>
          <w:tcPr>
            <w:tcW w:w="1134" w:type="dxa"/>
            <w:tcBorders>
              <w:top w:val="single" w:sz="4" w:space="0" w:color="A6A6A6"/>
              <w:left w:val="nil"/>
              <w:bottom w:val="single" w:sz="4" w:space="0" w:color="auto"/>
              <w:right w:val="nil"/>
            </w:tcBorders>
            <w:shd w:val="clear" w:color="auto" w:fill="auto"/>
            <w:noWrap/>
            <w:hideMark/>
          </w:tcPr>
          <w:p w:rsidR="0040448D" w:rsidRPr="005E0784" w:rsidRDefault="0040448D" w:rsidP="005E0784">
            <w:pPr>
              <w:pStyle w:val="TableText"/>
              <w:tabs>
                <w:tab w:val="decimal" w:pos="693"/>
              </w:tabs>
              <w:rPr>
                <w:b/>
              </w:rPr>
            </w:pPr>
            <w:r w:rsidRPr="005E0784">
              <w:rPr>
                <w:b/>
              </w:rPr>
              <w:t>104</w:t>
            </w:r>
          </w:p>
        </w:tc>
        <w:tc>
          <w:tcPr>
            <w:tcW w:w="1134" w:type="dxa"/>
            <w:tcBorders>
              <w:top w:val="single" w:sz="4" w:space="0" w:color="A6A6A6"/>
              <w:left w:val="nil"/>
              <w:bottom w:val="single" w:sz="4" w:space="0" w:color="auto"/>
              <w:right w:val="nil"/>
            </w:tcBorders>
            <w:shd w:val="clear" w:color="auto" w:fill="auto"/>
            <w:noWrap/>
            <w:hideMark/>
          </w:tcPr>
          <w:p w:rsidR="0040448D" w:rsidRPr="005E0784" w:rsidRDefault="0040448D" w:rsidP="005E0784">
            <w:pPr>
              <w:pStyle w:val="TableText"/>
              <w:tabs>
                <w:tab w:val="decimal" w:pos="693"/>
              </w:tabs>
              <w:rPr>
                <w:b/>
              </w:rPr>
            </w:pPr>
            <w:r w:rsidRPr="005E0784">
              <w:rPr>
                <w:b/>
              </w:rPr>
              <w:t>121</w:t>
            </w:r>
          </w:p>
        </w:tc>
        <w:tc>
          <w:tcPr>
            <w:tcW w:w="1134" w:type="dxa"/>
            <w:tcBorders>
              <w:top w:val="single" w:sz="4" w:space="0" w:color="A6A6A6"/>
              <w:left w:val="nil"/>
              <w:bottom w:val="single" w:sz="4" w:space="0" w:color="auto"/>
              <w:right w:val="single" w:sz="4" w:space="0" w:color="A6A6A6"/>
            </w:tcBorders>
            <w:shd w:val="clear" w:color="auto" w:fill="auto"/>
            <w:noWrap/>
            <w:hideMark/>
          </w:tcPr>
          <w:p w:rsidR="0040448D" w:rsidRPr="005E0784" w:rsidRDefault="0040448D" w:rsidP="005E0784">
            <w:pPr>
              <w:pStyle w:val="TableText"/>
              <w:tabs>
                <w:tab w:val="decimal" w:pos="551"/>
              </w:tabs>
              <w:rPr>
                <w:b/>
              </w:rPr>
            </w:pPr>
            <w:r w:rsidRPr="005E0784">
              <w:rPr>
                <w:b/>
              </w:rPr>
              <w:t>104</w:t>
            </w:r>
          </w:p>
        </w:tc>
        <w:tc>
          <w:tcPr>
            <w:tcW w:w="1523" w:type="dxa"/>
            <w:tcBorders>
              <w:top w:val="single" w:sz="4" w:space="0" w:color="A6A6A6"/>
              <w:left w:val="single" w:sz="4" w:space="0" w:color="A6A6A6"/>
              <w:bottom w:val="single" w:sz="4" w:space="0" w:color="auto"/>
              <w:right w:val="nil"/>
            </w:tcBorders>
            <w:shd w:val="clear" w:color="auto" w:fill="auto"/>
            <w:noWrap/>
            <w:hideMark/>
          </w:tcPr>
          <w:p w:rsidR="0040448D" w:rsidRPr="005E0784" w:rsidRDefault="0040448D" w:rsidP="005E0784">
            <w:pPr>
              <w:pStyle w:val="TableText"/>
              <w:tabs>
                <w:tab w:val="decimal" w:pos="680"/>
              </w:tabs>
              <w:rPr>
                <w:b/>
              </w:rPr>
            </w:pPr>
            <w:r w:rsidRPr="005E0784">
              <w:rPr>
                <w:b/>
              </w:rPr>
              <w:t>56.4</w:t>
            </w:r>
          </w:p>
        </w:tc>
        <w:tc>
          <w:tcPr>
            <w:tcW w:w="1241" w:type="dxa"/>
            <w:tcBorders>
              <w:top w:val="single" w:sz="4" w:space="0" w:color="A6A6A6"/>
              <w:left w:val="nil"/>
              <w:bottom w:val="single" w:sz="4" w:space="0" w:color="auto"/>
            </w:tcBorders>
            <w:shd w:val="clear" w:color="auto" w:fill="auto"/>
            <w:noWrap/>
            <w:hideMark/>
          </w:tcPr>
          <w:p w:rsidR="0040448D" w:rsidRPr="005E0784" w:rsidRDefault="0040448D" w:rsidP="005E0784">
            <w:pPr>
              <w:pStyle w:val="TableText"/>
              <w:tabs>
                <w:tab w:val="decimal" w:pos="680"/>
              </w:tabs>
              <w:rPr>
                <w:b/>
              </w:rPr>
            </w:pPr>
            <w:r w:rsidRPr="005E0784">
              <w:rPr>
                <w:b/>
              </w:rPr>
              <w:t>86.0</w:t>
            </w:r>
          </w:p>
        </w:tc>
        <w:tc>
          <w:tcPr>
            <w:tcW w:w="1347" w:type="dxa"/>
            <w:tcBorders>
              <w:top w:val="single" w:sz="4" w:space="0" w:color="A6A6A6"/>
              <w:bottom w:val="single" w:sz="4" w:space="0" w:color="auto"/>
              <w:right w:val="nil"/>
            </w:tcBorders>
            <w:shd w:val="clear" w:color="auto" w:fill="auto"/>
            <w:noWrap/>
            <w:hideMark/>
          </w:tcPr>
          <w:p w:rsidR="0040448D" w:rsidRPr="005E0784" w:rsidRDefault="0040448D" w:rsidP="005E0784">
            <w:pPr>
              <w:pStyle w:val="TableText"/>
              <w:tabs>
                <w:tab w:val="decimal" w:pos="680"/>
              </w:tabs>
              <w:rPr>
                <w:rFonts w:cs="Arial"/>
                <w:b/>
                <w:szCs w:val="18"/>
              </w:rPr>
            </w:pPr>
            <w:r w:rsidRPr="005E0784">
              <w:rPr>
                <w:rFonts w:cs="Arial"/>
                <w:b/>
                <w:szCs w:val="18"/>
              </w:rPr>
              <w:t>7.9</w:t>
            </w:r>
          </w:p>
        </w:tc>
        <w:tc>
          <w:tcPr>
            <w:tcW w:w="1134" w:type="dxa"/>
            <w:tcBorders>
              <w:top w:val="single" w:sz="4" w:space="0" w:color="A6A6A6"/>
              <w:left w:val="nil"/>
              <w:bottom w:val="single" w:sz="4" w:space="0" w:color="auto"/>
              <w:right w:val="nil"/>
            </w:tcBorders>
            <w:shd w:val="clear" w:color="auto" w:fill="auto"/>
            <w:noWrap/>
            <w:hideMark/>
          </w:tcPr>
          <w:p w:rsidR="0040448D" w:rsidRPr="005E0784" w:rsidRDefault="0040448D" w:rsidP="005E0784">
            <w:pPr>
              <w:pStyle w:val="TableText"/>
              <w:tabs>
                <w:tab w:val="decimal" w:pos="680"/>
              </w:tabs>
              <w:rPr>
                <w:rFonts w:cs="Arial"/>
                <w:b/>
                <w:szCs w:val="18"/>
              </w:rPr>
            </w:pPr>
            <w:r w:rsidRPr="005E0784">
              <w:rPr>
                <w:rFonts w:cs="Arial"/>
                <w:b/>
                <w:szCs w:val="18"/>
              </w:rPr>
              <w:t>2.2</w:t>
            </w:r>
          </w:p>
        </w:tc>
      </w:tr>
      <w:tr w:rsidR="005E0784" w:rsidRPr="002736B4" w:rsidTr="00740276">
        <w:trPr>
          <w:cantSplit/>
        </w:trPr>
        <w:tc>
          <w:tcPr>
            <w:tcW w:w="1418" w:type="dxa"/>
            <w:tcBorders>
              <w:top w:val="single" w:sz="4" w:space="0" w:color="auto"/>
              <w:left w:val="nil"/>
              <w:bottom w:val="single" w:sz="4" w:space="0" w:color="A6A6A6"/>
            </w:tcBorders>
            <w:shd w:val="clear" w:color="auto" w:fill="auto"/>
            <w:noWrap/>
          </w:tcPr>
          <w:p w:rsidR="00664CCD" w:rsidRPr="00664CCD" w:rsidRDefault="00664CCD" w:rsidP="00664CCD">
            <w:pPr>
              <w:pStyle w:val="TableText"/>
              <w:rPr>
                <w:b/>
                <w:lang w:eastAsia="en-NZ"/>
              </w:rPr>
            </w:pPr>
            <w:r w:rsidRPr="00664CCD">
              <w:rPr>
                <w:b/>
                <w:lang w:eastAsia="en-NZ"/>
              </w:rPr>
              <w:t xml:space="preserve">NZ Dep </w:t>
            </w:r>
            <w:r>
              <w:rPr>
                <w:b/>
                <w:lang w:eastAsia="en-NZ"/>
              </w:rPr>
              <w:t>2013</w:t>
            </w:r>
          </w:p>
        </w:tc>
        <w:tc>
          <w:tcPr>
            <w:tcW w:w="1134" w:type="dxa"/>
            <w:tcBorders>
              <w:top w:val="single" w:sz="4" w:space="0" w:color="auto"/>
              <w:bottom w:val="single" w:sz="4" w:space="0" w:color="A6A6A6"/>
            </w:tcBorders>
            <w:shd w:val="clear" w:color="auto" w:fill="auto"/>
            <w:noWrap/>
          </w:tcPr>
          <w:p w:rsidR="00664CCD" w:rsidRPr="0080663F" w:rsidRDefault="00664CCD" w:rsidP="005E0784">
            <w:pPr>
              <w:pStyle w:val="TableText"/>
              <w:tabs>
                <w:tab w:val="decimal" w:pos="793"/>
              </w:tabs>
            </w:pPr>
          </w:p>
        </w:tc>
        <w:tc>
          <w:tcPr>
            <w:tcW w:w="1134" w:type="dxa"/>
            <w:tcBorders>
              <w:top w:val="single" w:sz="4" w:space="0" w:color="auto"/>
              <w:bottom w:val="single" w:sz="4" w:space="0" w:color="A6A6A6"/>
            </w:tcBorders>
            <w:shd w:val="clear" w:color="auto" w:fill="auto"/>
            <w:noWrap/>
          </w:tcPr>
          <w:p w:rsidR="00664CCD" w:rsidRPr="0080663F" w:rsidRDefault="00664CCD" w:rsidP="005E0784">
            <w:pPr>
              <w:pStyle w:val="TableText"/>
              <w:tabs>
                <w:tab w:val="decimal" w:pos="793"/>
              </w:tabs>
            </w:pPr>
          </w:p>
        </w:tc>
        <w:tc>
          <w:tcPr>
            <w:tcW w:w="1134" w:type="dxa"/>
            <w:tcBorders>
              <w:top w:val="single" w:sz="4" w:space="0" w:color="auto"/>
              <w:bottom w:val="single" w:sz="4" w:space="0" w:color="A6A6A6"/>
            </w:tcBorders>
            <w:shd w:val="clear" w:color="auto" w:fill="auto"/>
            <w:noWrap/>
          </w:tcPr>
          <w:p w:rsidR="00664CCD" w:rsidRPr="0080663F" w:rsidRDefault="00664CCD" w:rsidP="005E0784">
            <w:pPr>
              <w:pStyle w:val="TableText"/>
              <w:tabs>
                <w:tab w:val="decimal" w:pos="693"/>
              </w:tabs>
            </w:pPr>
          </w:p>
        </w:tc>
        <w:tc>
          <w:tcPr>
            <w:tcW w:w="1134" w:type="dxa"/>
            <w:tcBorders>
              <w:top w:val="single" w:sz="4" w:space="0" w:color="auto"/>
              <w:bottom w:val="single" w:sz="4" w:space="0" w:color="A6A6A6"/>
            </w:tcBorders>
            <w:shd w:val="clear" w:color="auto" w:fill="auto"/>
            <w:noWrap/>
          </w:tcPr>
          <w:p w:rsidR="00664CCD" w:rsidRPr="0080663F" w:rsidRDefault="00664CCD" w:rsidP="005E0784">
            <w:pPr>
              <w:pStyle w:val="TableText"/>
              <w:tabs>
                <w:tab w:val="decimal" w:pos="693"/>
              </w:tabs>
            </w:pPr>
          </w:p>
        </w:tc>
        <w:tc>
          <w:tcPr>
            <w:tcW w:w="1134" w:type="dxa"/>
            <w:tcBorders>
              <w:top w:val="single" w:sz="4" w:space="0" w:color="auto"/>
              <w:bottom w:val="single" w:sz="4" w:space="0" w:color="A6A6A6"/>
            </w:tcBorders>
            <w:shd w:val="clear" w:color="auto" w:fill="auto"/>
            <w:noWrap/>
          </w:tcPr>
          <w:p w:rsidR="00664CCD" w:rsidRPr="0080663F" w:rsidRDefault="00664CCD" w:rsidP="005E0784">
            <w:pPr>
              <w:pStyle w:val="TableText"/>
              <w:tabs>
                <w:tab w:val="decimal" w:pos="693"/>
              </w:tabs>
            </w:pPr>
          </w:p>
        </w:tc>
        <w:tc>
          <w:tcPr>
            <w:tcW w:w="1134" w:type="dxa"/>
            <w:tcBorders>
              <w:top w:val="single" w:sz="4" w:space="0" w:color="auto"/>
              <w:bottom w:val="single" w:sz="4" w:space="0" w:color="A6A6A6"/>
            </w:tcBorders>
            <w:shd w:val="clear" w:color="auto" w:fill="auto"/>
            <w:noWrap/>
          </w:tcPr>
          <w:p w:rsidR="00664CCD" w:rsidRPr="0080663F" w:rsidRDefault="00664CCD" w:rsidP="005E0784">
            <w:pPr>
              <w:pStyle w:val="TableText"/>
              <w:tabs>
                <w:tab w:val="decimal" w:pos="693"/>
              </w:tabs>
            </w:pPr>
          </w:p>
        </w:tc>
        <w:tc>
          <w:tcPr>
            <w:tcW w:w="1134" w:type="dxa"/>
            <w:tcBorders>
              <w:top w:val="single" w:sz="4" w:space="0" w:color="auto"/>
              <w:bottom w:val="single" w:sz="4" w:space="0" w:color="A6A6A6"/>
              <w:right w:val="single" w:sz="4" w:space="0" w:color="A6A6A6"/>
            </w:tcBorders>
            <w:shd w:val="clear" w:color="auto" w:fill="auto"/>
            <w:noWrap/>
          </w:tcPr>
          <w:p w:rsidR="00664CCD" w:rsidRPr="0080663F" w:rsidRDefault="00664CCD" w:rsidP="005E0784">
            <w:pPr>
              <w:pStyle w:val="TableText"/>
              <w:tabs>
                <w:tab w:val="decimal" w:pos="551"/>
              </w:tabs>
            </w:pPr>
          </w:p>
        </w:tc>
        <w:tc>
          <w:tcPr>
            <w:tcW w:w="1523" w:type="dxa"/>
            <w:tcBorders>
              <w:top w:val="single" w:sz="4" w:space="0" w:color="auto"/>
              <w:left w:val="single" w:sz="4" w:space="0" w:color="A6A6A6"/>
              <w:bottom w:val="single" w:sz="4" w:space="0" w:color="A6A6A6"/>
            </w:tcBorders>
            <w:shd w:val="clear" w:color="auto" w:fill="auto"/>
            <w:noWrap/>
          </w:tcPr>
          <w:p w:rsidR="00664CCD" w:rsidRPr="0080663F" w:rsidRDefault="00664CCD" w:rsidP="005E0784">
            <w:pPr>
              <w:pStyle w:val="TableText"/>
              <w:tabs>
                <w:tab w:val="decimal" w:pos="680"/>
              </w:tabs>
            </w:pPr>
          </w:p>
        </w:tc>
        <w:tc>
          <w:tcPr>
            <w:tcW w:w="1241" w:type="dxa"/>
            <w:tcBorders>
              <w:top w:val="single" w:sz="4" w:space="0" w:color="auto"/>
              <w:bottom w:val="single" w:sz="4" w:space="0" w:color="A6A6A6"/>
            </w:tcBorders>
            <w:shd w:val="clear" w:color="auto" w:fill="auto"/>
            <w:noWrap/>
          </w:tcPr>
          <w:p w:rsidR="00664CCD" w:rsidRPr="0080663F" w:rsidRDefault="00664CCD" w:rsidP="005E0784">
            <w:pPr>
              <w:pStyle w:val="TableText"/>
              <w:tabs>
                <w:tab w:val="decimal" w:pos="680"/>
              </w:tabs>
            </w:pPr>
          </w:p>
        </w:tc>
        <w:tc>
          <w:tcPr>
            <w:tcW w:w="1347" w:type="dxa"/>
            <w:tcBorders>
              <w:top w:val="single" w:sz="4" w:space="0" w:color="auto"/>
              <w:bottom w:val="single" w:sz="4" w:space="0" w:color="A6A6A6"/>
            </w:tcBorders>
            <w:shd w:val="clear" w:color="auto" w:fill="auto"/>
            <w:noWrap/>
          </w:tcPr>
          <w:p w:rsidR="00664CCD" w:rsidRPr="0080663F" w:rsidRDefault="00664CCD" w:rsidP="005E0784">
            <w:pPr>
              <w:pStyle w:val="TableText"/>
              <w:tabs>
                <w:tab w:val="decimal" w:pos="680"/>
              </w:tabs>
              <w:rPr>
                <w:rFonts w:cs="Arial"/>
                <w:szCs w:val="18"/>
              </w:rPr>
            </w:pPr>
          </w:p>
        </w:tc>
        <w:tc>
          <w:tcPr>
            <w:tcW w:w="1134" w:type="dxa"/>
            <w:tcBorders>
              <w:top w:val="single" w:sz="4" w:space="0" w:color="auto"/>
              <w:bottom w:val="single" w:sz="4" w:space="0" w:color="A6A6A6"/>
              <w:right w:val="nil"/>
            </w:tcBorders>
            <w:shd w:val="clear" w:color="auto" w:fill="auto"/>
            <w:noWrap/>
          </w:tcPr>
          <w:p w:rsidR="00664CCD" w:rsidRPr="0080663F" w:rsidRDefault="00664CCD" w:rsidP="005E0784">
            <w:pPr>
              <w:pStyle w:val="TableText"/>
              <w:tabs>
                <w:tab w:val="decimal" w:pos="680"/>
              </w:tabs>
              <w:rPr>
                <w:rFonts w:cs="Arial"/>
                <w:szCs w:val="18"/>
              </w:rPr>
            </w:pPr>
          </w:p>
        </w:tc>
      </w:tr>
      <w:tr w:rsidR="005E0784" w:rsidRPr="002736B4" w:rsidTr="00740276">
        <w:trPr>
          <w:cantSplit/>
        </w:trPr>
        <w:tc>
          <w:tcPr>
            <w:tcW w:w="1418" w:type="dxa"/>
            <w:tcBorders>
              <w:top w:val="single" w:sz="4" w:space="0" w:color="A6A6A6"/>
              <w:left w:val="nil"/>
              <w:bottom w:val="single" w:sz="4" w:space="0" w:color="A6A6A6"/>
            </w:tcBorders>
            <w:shd w:val="clear" w:color="auto" w:fill="auto"/>
            <w:noWrap/>
            <w:hideMark/>
          </w:tcPr>
          <w:p w:rsidR="0040448D" w:rsidRPr="002736B4" w:rsidRDefault="0040448D" w:rsidP="00664CCD">
            <w:pPr>
              <w:pStyle w:val="TableText"/>
              <w:rPr>
                <w:lang w:eastAsia="en-NZ"/>
              </w:rPr>
            </w:pPr>
            <w:r w:rsidRPr="002736B4">
              <w:rPr>
                <w:lang w:eastAsia="en-NZ"/>
              </w:rPr>
              <w:t>Quintile 1</w:t>
            </w:r>
          </w:p>
        </w:tc>
        <w:tc>
          <w:tcPr>
            <w:tcW w:w="1134" w:type="dxa"/>
            <w:tcBorders>
              <w:top w:val="single" w:sz="4" w:space="0" w:color="A6A6A6"/>
              <w:bottom w:val="single" w:sz="4" w:space="0" w:color="A6A6A6"/>
            </w:tcBorders>
            <w:shd w:val="clear" w:color="auto" w:fill="auto"/>
            <w:noWrap/>
            <w:hideMark/>
          </w:tcPr>
          <w:p w:rsidR="0040448D" w:rsidRPr="0080663F" w:rsidRDefault="0040448D" w:rsidP="005E0784">
            <w:pPr>
              <w:pStyle w:val="TableText"/>
              <w:tabs>
                <w:tab w:val="decimal" w:pos="793"/>
              </w:tabs>
            </w:pPr>
            <w:r w:rsidRPr="0080663F">
              <w:t>8287</w:t>
            </w:r>
          </w:p>
        </w:tc>
        <w:tc>
          <w:tcPr>
            <w:tcW w:w="1134" w:type="dxa"/>
            <w:tcBorders>
              <w:top w:val="single" w:sz="4" w:space="0" w:color="A6A6A6"/>
              <w:bottom w:val="single" w:sz="4" w:space="0" w:color="A6A6A6"/>
            </w:tcBorders>
            <w:shd w:val="clear" w:color="auto" w:fill="auto"/>
            <w:noWrap/>
            <w:hideMark/>
          </w:tcPr>
          <w:p w:rsidR="0040448D" w:rsidRPr="0080663F" w:rsidRDefault="0040448D" w:rsidP="005E0784">
            <w:pPr>
              <w:pStyle w:val="TableText"/>
              <w:tabs>
                <w:tab w:val="decimal" w:pos="793"/>
              </w:tabs>
            </w:pPr>
            <w:r w:rsidRPr="0080663F">
              <w:t>138</w:t>
            </w:r>
          </w:p>
        </w:tc>
        <w:tc>
          <w:tcPr>
            <w:tcW w:w="1134" w:type="dxa"/>
            <w:tcBorders>
              <w:top w:val="single" w:sz="4" w:space="0" w:color="A6A6A6"/>
              <w:bottom w:val="single" w:sz="4" w:space="0" w:color="A6A6A6"/>
            </w:tcBorders>
            <w:shd w:val="clear" w:color="auto" w:fill="auto"/>
            <w:noWrap/>
            <w:hideMark/>
          </w:tcPr>
          <w:p w:rsidR="0040448D" w:rsidRPr="0080663F" w:rsidRDefault="0040448D" w:rsidP="005E0784">
            <w:pPr>
              <w:pStyle w:val="TableText"/>
              <w:tabs>
                <w:tab w:val="decimal" w:pos="693"/>
              </w:tabs>
            </w:pPr>
            <w:r w:rsidRPr="0080663F">
              <w:t>102</w:t>
            </w:r>
          </w:p>
        </w:tc>
        <w:tc>
          <w:tcPr>
            <w:tcW w:w="1134" w:type="dxa"/>
            <w:tcBorders>
              <w:top w:val="single" w:sz="4" w:space="0" w:color="A6A6A6"/>
              <w:bottom w:val="single" w:sz="4" w:space="0" w:color="A6A6A6"/>
            </w:tcBorders>
            <w:shd w:val="clear" w:color="auto" w:fill="auto"/>
            <w:noWrap/>
            <w:hideMark/>
          </w:tcPr>
          <w:p w:rsidR="0040448D" w:rsidRPr="0080663F" w:rsidRDefault="0040448D" w:rsidP="005E0784">
            <w:pPr>
              <w:pStyle w:val="TableText"/>
              <w:tabs>
                <w:tab w:val="decimal" w:pos="693"/>
              </w:tabs>
            </w:pPr>
            <w:r w:rsidRPr="0080663F">
              <w:t>113</w:t>
            </w:r>
          </w:p>
        </w:tc>
        <w:tc>
          <w:tcPr>
            <w:tcW w:w="1134" w:type="dxa"/>
            <w:tcBorders>
              <w:top w:val="single" w:sz="4" w:space="0" w:color="A6A6A6"/>
              <w:bottom w:val="single" w:sz="4" w:space="0" w:color="A6A6A6"/>
            </w:tcBorders>
            <w:shd w:val="clear" w:color="auto" w:fill="auto"/>
            <w:noWrap/>
            <w:hideMark/>
          </w:tcPr>
          <w:p w:rsidR="0040448D" w:rsidRPr="0080663F" w:rsidRDefault="0040448D" w:rsidP="005E0784">
            <w:pPr>
              <w:pStyle w:val="TableText"/>
              <w:tabs>
                <w:tab w:val="decimal" w:pos="693"/>
              </w:tabs>
            </w:pPr>
            <w:r w:rsidRPr="0080663F">
              <w:t>16</w:t>
            </w:r>
          </w:p>
        </w:tc>
        <w:tc>
          <w:tcPr>
            <w:tcW w:w="1134" w:type="dxa"/>
            <w:tcBorders>
              <w:top w:val="single" w:sz="4" w:space="0" w:color="A6A6A6"/>
              <w:bottom w:val="single" w:sz="4" w:space="0" w:color="A6A6A6"/>
            </w:tcBorders>
            <w:shd w:val="clear" w:color="auto" w:fill="auto"/>
            <w:noWrap/>
            <w:hideMark/>
          </w:tcPr>
          <w:p w:rsidR="0040448D" w:rsidRPr="0080663F" w:rsidRDefault="0040448D" w:rsidP="005E0784">
            <w:pPr>
              <w:pStyle w:val="TableText"/>
              <w:tabs>
                <w:tab w:val="decimal" w:pos="693"/>
              </w:tabs>
            </w:pPr>
            <w:r w:rsidRPr="0080663F">
              <w:t>18</w:t>
            </w:r>
          </w:p>
        </w:tc>
        <w:tc>
          <w:tcPr>
            <w:tcW w:w="1134" w:type="dxa"/>
            <w:tcBorders>
              <w:top w:val="single" w:sz="4" w:space="0" w:color="A6A6A6"/>
              <w:bottom w:val="single" w:sz="4" w:space="0" w:color="A6A6A6"/>
              <w:right w:val="single" w:sz="4" w:space="0" w:color="A6A6A6"/>
            </w:tcBorders>
            <w:shd w:val="clear" w:color="auto" w:fill="auto"/>
            <w:noWrap/>
            <w:hideMark/>
          </w:tcPr>
          <w:p w:rsidR="0040448D" w:rsidRPr="0080663F" w:rsidRDefault="0040448D" w:rsidP="005E0784">
            <w:pPr>
              <w:pStyle w:val="TableText"/>
              <w:tabs>
                <w:tab w:val="decimal" w:pos="551"/>
              </w:tabs>
            </w:pPr>
            <w:r w:rsidRPr="0080663F">
              <w:t>2</w:t>
            </w:r>
          </w:p>
        </w:tc>
        <w:tc>
          <w:tcPr>
            <w:tcW w:w="1523" w:type="dxa"/>
            <w:tcBorders>
              <w:top w:val="single" w:sz="4" w:space="0" w:color="A6A6A6"/>
              <w:left w:val="single" w:sz="4" w:space="0" w:color="A6A6A6"/>
              <w:bottom w:val="single" w:sz="4" w:space="0" w:color="A6A6A6"/>
            </w:tcBorders>
            <w:shd w:val="clear" w:color="auto" w:fill="auto"/>
            <w:noWrap/>
            <w:hideMark/>
          </w:tcPr>
          <w:p w:rsidR="0040448D" w:rsidRPr="0080663F" w:rsidRDefault="0040448D" w:rsidP="005E0784">
            <w:pPr>
              <w:pStyle w:val="TableText"/>
              <w:tabs>
                <w:tab w:val="decimal" w:pos="680"/>
              </w:tabs>
            </w:pPr>
            <w:r w:rsidRPr="0080663F">
              <w:t>73.9</w:t>
            </w:r>
          </w:p>
        </w:tc>
        <w:tc>
          <w:tcPr>
            <w:tcW w:w="1241" w:type="dxa"/>
            <w:tcBorders>
              <w:top w:val="single" w:sz="4" w:space="0" w:color="A6A6A6"/>
              <w:bottom w:val="single" w:sz="4" w:space="0" w:color="A6A6A6"/>
            </w:tcBorders>
            <w:shd w:val="clear" w:color="auto" w:fill="auto"/>
            <w:noWrap/>
            <w:hideMark/>
          </w:tcPr>
          <w:p w:rsidR="0040448D" w:rsidRPr="0080663F" w:rsidRDefault="0040448D" w:rsidP="005E0784">
            <w:pPr>
              <w:pStyle w:val="TableText"/>
              <w:tabs>
                <w:tab w:val="decimal" w:pos="680"/>
              </w:tabs>
            </w:pPr>
            <w:r w:rsidRPr="0080663F">
              <w:t>88.9</w:t>
            </w:r>
          </w:p>
        </w:tc>
        <w:tc>
          <w:tcPr>
            <w:tcW w:w="1347" w:type="dxa"/>
            <w:tcBorders>
              <w:top w:val="single" w:sz="4" w:space="0" w:color="A6A6A6"/>
              <w:bottom w:val="single" w:sz="4" w:space="0" w:color="A6A6A6"/>
            </w:tcBorders>
            <w:shd w:val="clear" w:color="auto" w:fill="auto"/>
            <w:noWrap/>
            <w:hideMark/>
          </w:tcPr>
          <w:p w:rsidR="0040448D" w:rsidRPr="0080663F" w:rsidRDefault="0040448D" w:rsidP="005E0784">
            <w:pPr>
              <w:pStyle w:val="TableText"/>
              <w:tabs>
                <w:tab w:val="decimal" w:pos="680"/>
              </w:tabs>
              <w:rPr>
                <w:rFonts w:cs="Arial"/>
                <w:szCs w:val="18"/>
              </w:rPr>
            </w:pPr>
            <w:r w:rsidRPr="0080663F">
              <w:rPr>
                <w:rFonts w:cs="Arial"/>
                <w:szCs w:val="18"/>
              </w:rPr>
              <w:t>1.4</w:t>
            </w:r>
          </w:p>
        </w:tc>
        <w:tc>
          <w:tcPr>
            <w:tcW w:w="1134" w:type="dxa"/>
            <w:tcBorders>
              <w:top w:val="single" w:sz="4" w:space="0" w:color="A6A6A6"/>
              <w:bottom w:val="single" w:sz="4" w:space="0" w:color="A6A6A6"/>
              <w:right w:val="nil"/>
            </w:tcBorders>
            <w:shd w:val="clear" w:color="auto" w:fill="auto"/>
            <w:noWrap/>
            <w:hideMark/>
          </w:tcPr>
          <w:p w:rsidR="0040448D" w:rsidRPr="0080663F" w:rsidRDefault="0040448D" w:rsidP="005E0784">
            <w:pPr>
              <w:pStyle w:val="TableText"/>
              <w:tabs>
                <w:tab w:val="decimal" w:pos="680"/>
              </w:tabs>
              <w:rPr>
                <w:rFonts w:cs="Arial"/>
                <w:szCs w:val="18"/>
              </w:rPr>
            </w:pPr>
            <w:r w:rsidRPr="0080663F">
              <w:rPr>
                <w:rFonts w:cs="Arial"/>
                <w:szCs w:val="18"/>
              </w:rPr>
              <w:t>2.2</w:t>
            </w:r>
          </w:p>
        </w:tc>
      </w:tr>
      <w:tr w:rsidR="005E0784" w:rsidRPr="002736B4" w:rsidTr="00740276">
        <w:trPr>
          <w:cantSplit/>
        </w:trPr>
        <w:tc>
          <w:tcPr>
            <w:tcW w:w="1418" w:type="dxa"/>
            <w:tcBorders>
              <w:top w:val="single" w:sz="4" w:space="0" w:color="A6A6A6"/>
              <w:left w:val="nil"/>
              <w:bottom w:val="single" w:sz="4" w:space="0" w:color="A6A6A6"/>
            </w:tcBorders>
            <w:shd w:val="clear" w:color="auto" w:fill="auto"/>
            <w:noWrap/>
            <w:hideMark/>
          </w:tcPr>
          <w:p w:rsidR="0040448D" w:rsidRPr="002736B4" w:rsidRDefault="0040448D" w:rsidP="00664CCD">
            <w:pPr>
              <w:pStyle w:val="TableText"/>
              <w:rPr>
                <w:lang w:eastAsia="en-NZ"/>
              </w:rPr>
            </w:pPr>
            <w:r w:rsidRPr="002736B4">
              <w:rPr>
                <w:lang w:eastAsia="en-NZ"/>
              </w:rPr>
              <w:t>Quintile 2</w:t>
            </w:r>
          </w:p>
        </w:tc>
        <w:tc>
          <w:tcPr>
            <w:tcW w:w="1134" w:type="dxa"/>
            <w:tcBorders>
              <w:top w:val="single" w:sz="4" w:space="0" w:color="A6A6A6"/>
              <w:bottom w:val="single" w:sz="4" w:space="0" w:color="A6A6A6"/>
            </w:tcBorders>
            <w:shd w:val="clear" w:color="auto" w:fill="auto"/>
            <w:noWrap/>
            <w:hideMark/>
          </w:tcPr>
          <w:p w:rsidR="0040448D" w:rsidRPr="0080663F" w:rsidRDefault="0040448D" w:rsidP="005E0784">
            <w:pPr>
              <w:pStyle w:val="TableText"/>
              <w:tabs>
                <w:tab w:val="decimal" w:pos="793"/>
              </w:tabs>
            </w:pPr>
            <w:r w:rsidRPr="0080663F">
              <w:t>9085</w:t>
            </w:r>
          </w:p>
        </w:tc>
        <w:tc>
          <w:tcPr>
            <w:tcW w:w="1134" w:type="dxa"/>
            <w:tcBorders>
              <w:top w:val="single" w:sz="4" w:space="0" w:color="A6A6A6"/>
              <w:bottom w:val="single" w:sz="4" w:space="0" w:color="A6A6A6"/>
            </w:tcBorders>
            <w:shd w:val="clear" w:color="auto" w:fill="auto"/>
            <w:noWrap/>
            <w:hideMark/>
          </w:tcPr>
          <w:p w:rsidR="0040448D" w:rsidRPr="0080663F" w:rsidRDefault="0040448D" w:rsidP="005E0784">
            <w:pPr>
              <w:pStyle w:val="TableText"/>
              <w:tabs>
                <w:tab w:val="decimal" w:pos="793"/>
              </w:tabs>
            </w:pPr>
            <w:r w:rsidRPr="0080663F">
              <w:t>171</w:t>
            </w:r>
          </w:p>
        </w:tc>
        <w:tc>
          <w:tcPr>
            <w:tcW w:w="1134" w:type="dxa"/>
            <w:tcBorders>
              <w:top w:val="single" w:sz="4" w:space="0" w:color="A6A6A6"/>
              <w:bottom w:val="single" w:sz="4" w:space="0" w:color="A6A6A6"/>
            </w:tcBorders>
            <w:shd w:val="clear" w:color="auto" w:fill="auto"/>
            <w:noWrap/>
            <w:hideMark/>
          </w:tcPr>
          <w:p w:rsidR="0040448D" w:rsidRPr="0080663F" w:rsidRDefault="0040448D" w:rsidP="005E0784">
            <w:pPr>
              <w:pStyle w:val="TableText"/>
              <w:tabs>
                <w:tab w:val="decimal" w:pos="693"/>
              </w:tabs>
            </w:pPr>
            <w:r w:rsidRPr="0080663F">
              <w:t>117</w:t>
            </w:r>
          </w:p>
        </w:tc>
        <w:tc>
          <w:tcPr>
            <w:tcW w:w="1134" w:type="dxa"/>
            <w:tcBorders>
              <w:top w:val="single" w:sz="4" w:space="0" w:color="A6A6A6"/>
              <w:bottom w:val="single" w:sz="4" w:space="0" w:color="A6A6A6"/>
            </w:tcBorders>
            <w:shd w:val="clear" w:color="auto" w:fill="auto"/>
            <w:noWrap/>
            <w:hideMark/>
          </w:tcPr>
          <w:p w:rsidR="0040448D" w:rsidRPr="0080663F" w:rsidRDefault="0040448D" w:rsidP="005E0784">
            <w:pPr>
              <w:pStyle w:val="TableText"/>
              <w:tabs>
                <w:tab w:val="decimal" w:pos="693"/>
              </w:tabs>
            </w:pPr>
            <w:r w:rsidRPr="0080663F">
              <w:t>136</w:t>
            </w:r>
          </w:p>
        </w:tc>
        <w:tc>
          <w:tcPr>
            <w:tcW w:w="1134" w:type="dxa"/>
            <w:tcBorders>
              <w:top w:val="single" w:sz="4" w:space="0" w:color="A6A6A6"/>
              <w:bottom w:val="single" w:sz="4" w:space="0" w:color="A6A6A6"/>
            </w:tcBorders>
            <w:shd w:val="clear" w:color="auto" w:fill="auto"/>
            <w:noWrap/>
            <w:hideMark/>
          </w:tcPr>
          <w:p w:rsidR="0040448D" w:rsidRPr="0080663F" w:rsidRDefault="0040448D" w:rsidP="005E0784">
            <w:pPr>
              <w:pStyle w:val="TableText"/>
              <w:tabs>
                <w:tab w:val="decimal" w:pos="693"/>
              </w:tabs>
            </w:pPr>
            <w:r w:rsidRPr="0080663F">
              <w:t>18</w:t>
            </w:r>
          </w:p>
        </w:tc>
        <w:tc>
          <w:tcPr>
            <w:tcW w:w="1134" w:type="dxa"/>
            <w:tcBorders>
              <w:top w:val="single" w:sz="4" w:space="0" w:color="A6A6A6"/>
              <w:bottom w:val="single" w:sz="4" w:space="0" w:color="A6A6A6"/>
            </w:tcBorders>
            <w:shd w:val="clear" w:color="auto" w:fill="auto"/>
            <w:noWrap/>
            <w:hideMark/>
          </w:tcPr>
          <w:p w:rsidR="0040448D" w:rsidRPr="0080663F" w:rsidRDefault="0040448D" w:rsidP="005E0784">
            <w:pPr>
              <w:pStyle w:val="TableText"/>
              <w:tabs>
                <w:tab w:val="decimal" w:pos="693"/>
              </w:tabs>
            </w:pPr>
            <w:r w:rsidRPr="0080663F">
              <w:t>20</w:t>
            </w:r>
          </w:p>
        </w:tc>
        <w:tc>
          <w:tcPr>
            <w:tcW w:w="1134" w:type="dxa"/>
            <w:tcBorders>
              <w:top w:val="single" w:sz="4" w:space="0" w:color="A6A6A6"/>
              <w:bottom w:val="single" w:sz="4" w:space="0" w:color="A6A6A6"/>
              <w:right w:val="single" w:sz="4" w:space="0" w:color="A6A6A6"/>
            </w:tcBorders>
            <w:shd w:val="clear" w:color="auto" w:fill="auto"/>
            <w:noWrap/>
            <w:hideMark/>
          </w:tcPr>
          <w:p w:rsidR="0040448D" w:rsidRPr="0080663F" w:rsidRDefault="0040448D" w:rsidP="005E0784">
            <w:pPr>
              <w:pStyle w:val="TableText"/>
              <w:tabs>
                <w:tab w:val="decimal" w:pos="551"/>
              </w:tabs>
            </w:pPr>
            <w:r w:rsidRPr="0080663F">
              <w:t>5</w:t>
            </w:r>
          </w:p>
        </w:tc>
        <w:tc>
          <w:tcPr>
            <w:tcW w:w="1523" w:type="dxa"/>
            <w:tcBorders>
              <w:top w:val="single" w:sz="4" w:space="0" w:color="A6A6A6"/>
              <w:left w:val="single" w:sz="4" w:space="0" w:color="A6A6A6"/>
              <w:bottom w:val="single" w:sz="4" w:space="0" w:color="A6A6A6"/>
            </w:tcBorders>
            <w:shd w:val="clear" w:color="auto" w:fill="auto"/>
            <w:noWrap/>
            <w:hideMark/>
          </w:tcPr>
          <w:p w:rsidR="0040448D" w:rsidRPr="0080663F" w:rsidRDefault="0040448D" w:rsidP="005E0784">
            <w:pPr>
              <w:pStyle w:val="TableText"/>
              <w:tabs>
                <w:tab w:val="decimal" w:pos="680"/>
              </w:tabs>
            </w:pPr>
            <w:r w:rsidRPr="0080663F">
              <w:t>68.4</w:t>
            </w:r>
          </w:p>
        </w:tc>
        <w:tc>
          <w:tcPr>
            <w:tcW w:w="1241" w:type="dxa"/>
            <w:tcBorders>
              <w:top w:val="single" w:sz="4" w:space="0" w:color="A6A6A6"/>
              <w:bottom w:val="single" w:sz="4" w:space="0" w:color="A6A6A6"/>
            </w:tcBorders>
            <w:shd w:val="clear" w:color="auto" w:fill="auto"/>
            <w:noWrap/>
            <w:hideMark/>
          </w:tcPr>
          <w:p w:rsidR="0040448D" w:rsidRPr="0080663F" w:rsidRDefault="0040448D" w:rsidP="005E0784">
            <w:pPr>
              <w:pStyle w:val="TableText"/>
              <w:tabs>
                <w:tab w:val="decimal" w:pos="680"/>
              </w:tabs>
            </w:pPr>
            <w:r w:rsidRPr="0080663F">
              <w:t>90.0</w:t>
            </w:r>
          </w:p>
        </w:tc>
        <w:tc>
          <w:tcPr>
            <w:tcW w:w="1347" w:type="dxa"/>
            <w:tcBorders>
              <w:top w:val="single" w:sz="4" w:space="0" w:color="A6A6A6"/>
              <w:bottom w:val="single" w:sz="4" w:space="0" w:color="A6A6A6"/>
            </w:tcBorders>
            <w:shd w:val="clear" w:color="auto" w:fill="auto"/>
            <w:noWrap/>
            <w:hideMark/>
          </w:tcPr>
          <w:p w:rsidR="0040448D" w:rsidRPr="0080663F" w:rsidRDefault="0040448D" w:rsidP="005E0784">
            <w:pPr>
              <w:pStyle w:val="TableText"/>
              <w:tabs>
                <w:tab w:val="decimal" w:pos="680"/>
              </w:tabs>
              <w:rPr>
                <w:rFonts w:cs="Arial"/>
                <w:szCs w:val="18"/>
              </w:rPr>
            </w:pPr>
            <w:r w:rsidRPr="0080663F">
              <w:rPr>
                <w:rFonts w:cs="Arial"/>
                <w:szCs w:val="18"/>
              </w:rPr>
              <w:t>2.9</w:t>
            </w:r>
          </w:p>
        </w:tc>
        <w:tc>
          <w:tcPr>
            <w:tcW w:w="1134" w:type="dxa"/>
            <w:tcBorders>
              <w:top w:val="single" w:sz="4" w:space="0" w:color="A6A6A6"/>
              <w:bottom w:val="single" w:sz="4" w:space="0" w:color="A6A6A6"/>
              <w:right w:val="nil"/>
            </w:tcBorders>
            <w:shd w:val="clear" w:color="auto" w:fill="auto"/>
            <w:noWrap/>
            <w:hideMark/>
          </w:tcPr>
          <w:p w:rsidR="0040448D" w:rsidRPr="0080663F" w:rsidRDefault="0040448D" w:rsidP="005E0784">
            <w:pPr>
              <w:pStyle w:val="TableText"/>
              <w:tabs>
                <w:tab w:val="decimal" w:pos="680"/>
              </w:tabs>
              <w:rPr>
                <w:rFonts w:cs="Arial"/>
                <w:szCs w:val="18"/>
              </w:rPr>
            </w:pPr>
            <w:r w:rsidRPr="0080663F">
              <w:rPr>
                <w:rFonts w:cs="Arial"/>
                <w:szCs w:val="18"/>
              </w:rPr>
              <w:t>2.2</w:t>
            </w:r>
          </w:p>
        </w:tc>
      </w:tr>
      <w:tr w:rsidR="005E0784" w:rsidRPr="002736B4" w:rsidTr="00740276">
        <w:trPr>
          <w:cantSplit/>
        </w:trPr>
        <w:tc>
          <w:tcPr>
            <w:tcW w:w="1418" w:type="dxa"/>
            <w:tcBorders>
              <w:top w:val="single" w:sz="4" w:space="0" w:color="A6A6A6"/>
              <w:left w:val="nil"/>
              <w:bottom w:val="single" w:sz="4" w:space="0" w:color="A6A6A6"/>
            </w:tcBorders>
            <w:shd w:val="clear" w:color="auto" w:fill="auto"/>
            <w:noWrap/>
            <w:hideMark/>
          </w:tcPr>
          <w:p w:rsidR="0040448D" w:rsidRPr="002736B4" w:rsidRDefault="0040448D" w:rsidP="00664CCD">
            <w:pPr>
              <w:pStyle w:val="TableText"/>
              <w:rPr>
                <w:lang w:eastAsia="en-NZ"/>
              </w:rPr>
            </w:pPr>
            <w:r w:rsidRPr="002736B4">
              <w:rPr>
                <w:lang w:eastAsia="en-NZ"/>
              </w:rPr>
              <w:t>Quintile 3</w:t>
            </w:r>
          </w:p>
        </w:tc>
        <w:tc>
          <w:tcPr>
            <w:tcW w:w="1134" w:type="dxa"/>
            <w:tcBorders>
              <w:top w:val="single" w:sz="4" w:space="0" w:color="A6A6A6"/>
              <w:bottom w:val="single" w:sz="4" w:space="0" w:color="A6A6A6"/>
            </w:tcBorders>
            <w:shd w:val="clear" w:color="auto" w:fill="auto"/>
            <w:noWrap/>
            <w:hideMark/>
          </w:tcPr>
          <w:p w:rsidR="0040448D" w:rsidRPr="0080663F" w:rsidRDefault="0040448D" w:rsidP="005E0784">
            <w:pPr>
              <w:pStyle w:val="TableText"/>
              <w:tabs>
                <w:tab w:val="decimal" w:pos="793"/>
              </w:tabs>
            </w:pPr>
            <w:r w:rsidRPr="0080663F">
              <w:t>9846</w:t>
            </w:r>
          </w:p>
        </w:tc>
        <w:tc>
          <w:tcPr>
            <w:tcW w:w="1134" w:type="dxa"/>
            <w:tcBorders>
              <w:top w:val="single" w:sz="4" w:space="0" w:color="A6A6A6"/>
              <w:bottom w:val="single" w:sz="4" w:space="0" w:color="A6A6A6"/>
            </w:tcBorders>
            <w:shd w:val="clear" w:color="auto" w:fill="auto"/>
            <w:noWrap/>
            <w:hideMark/>
          </w:tcPr>
          <w:p w:rsidR="0040448D" w:rsidRPr="0080663F" w:rsidRDefault="0040448D" w:rsidP="005E0784">
            <w:pPr>
              <w:pStyle w:val="TableText"/>
              <w:tabs>
                <w:tab w:val="decimal" w:pos="793"/>
              </w:tabs>
            </w:pPr>
            <w:r w:rsidRPr="0080663F">
              <w:t>173</w:t>
            </w:r>
          </w:p>
        </w:tc>
        <w:tc>
          <w:tcPr>
            <w:tcW w:w="1134" w:type="dxa"/>
            <w:tcBorders>
              <w:top w:val="single" w:sz="4" w:space="0" w:color="A6A6A6"/>
              <w:bottom w:val="single" w:sz="4" w:space="0" w:color="A6A6A6"/>
            </w:tcBorders>
            <w:shd w:val="clear" w:color="auto" w:fill="auto"/>
            <w:noWrap/>
            <w:hideMark/>
          </w:tcPr>
          <w:p w:rsidR="0040448D" w:rsidRPr="0080663F" w:rsidRDefault="0040448D" w:rsidP="005E0784">
            <w:pPr>
              <w:pStyle w:val="TableText"/>
              <w:tabs>
                <w:tab w:val="decimal" w:pos="693"/>
              </w:tabs>
            </w:pPr>
            <w:r w:rsidRPr="0080663F">
              <w:t>119</w:t>
            </w:r>
          </w:p>
        </w:tc>
        <w:tc>
          <w:tcPr>
            <w:tcW w:w="1134" w:type="dxa"/>
            <w:tcBorders>
              <w:top w:val="single" w:sz="4" w:space="0" w:color="A6A6A6"/>
              <w:bottom w:val="single" w:sz="4" w:space="0" w:color="A6A6A6"/>
            </w:tcBorders>
            <w:shd w:val="clear" w:color="auto" w:fill="auto"/>
            <w:noWrap/>
            <w:hideMark/>
          </w:tcPr>
          <w:p w:rsidR="0040448D" w:rsidRPr="0080663F" w:rsidRDefault="0040448D" w:rsidP="005E0784">
            <w:pPr>
              <w:pStyle w:val="TableText"/>
              <w:tabs>
                <w:tab w:val="decimal" w:pos="693"/>
              </w:tabs>
            </w:pPr>
            <w:r w:rsidRPr="0080663F">
              <w:t>129</w:t>
            </w:r>
          </w:p>
        </w:tc>
        <w:tc>
          <w:tcPr>
            <w:tcW w:w="1134" w:type="dxa"/>
            <w:tcBorders>
              <w:top w:val="single" w:sz="4" w:space="0" w:color="A6A6A6"/>
              <w:bottom w:val="single" w:sz="4" w:space="0" w:color="A6A6A6"/>
            </w:tcBorders>
            <w:shd w:val="clear" w:color="auto" w:fill="auto"/>
            <w:noWrap/>
            <w:hideMark/>
          </w:tcPr>
          <w:p w:rsidR="0040448D" w:rsidRPr="0080663F" w:rsidRDefault="0040448D" w:rsidP="005E0784">
            <w:pPr>
              <w:pStyle w:val="TableText"/>
              <w:tabs>
                <w:tab w:val="decimal" w:pos="693"/>
              </w:tabs>
            </w:pPr>
            <w:r w:rsidRPr="0080663F">
              <w:t>15</w:t>
            </w:r>
          </w:p>
        </w:tc>
        <w:tc>
          <w:tcPr>
            <w:tcW w:w="1134" w:type="dxa"/>
            <w:tcBorders>
              <w:top w:val="single" w:sz="4" w:space="0" w:color="A6A6A6"/>
              <w:bottom w:val="single" w:sz="4" w:space="0" w:color="A6A6A6"/>
            </w:tcBorders>
            <w:shd w:val="clear" w:color="auto" w:fill="auto"/>
            <w:noWrap/>
            <w:hideMark/>
          </w:tcPr>
          <w:p w:rsidR="0040448D" w:rsidRPr="0080663F" w:rsidRDefault="0040448D" w:rsidP="005E0784">
            <w:pPr>
              <w:pStyle w:val="TableText"/>
              <w:tabs>
                <w:tab w:val="decimal" w:pos="693"/>
              </w:tabs>
            </w:pPr>
            <w:r w:rsidRPr="0080663F">
              <w:t>16</w:t>
            </w:r>
          </w:p>
        </w:tc>
        <w:tc>
          <w:tcPr>
            <w:tcW w:w="1134" w:type="dxa"/>
            <w:tcBorders>
              <w:top w:val="single" w:sz="4" w:space="0" w:color="A6A6A6"/>
              <w:bottom w:val="single" w:sz="4" w:space="0" w:color="A6A6A6"/>
              <w:right w:val="single" w:sz="4" w:space="0" w:color="A6A6A6"/>
            </w:tcBorders>
            <w:shd w:val="clear" w:color="auto" w:fill="auto"/>
            <w:noWrap/>
            <w:hideMark/>
          </w:tcPr>
          <w:p w:rsidR="0040448D" w:rsidRPr="0080663F" w:rsidRDefault="0040448D" w:rsidP="005E0784">
            <w:pPr>
              <w:pStyle w:val="TableText"/>
              <w:tabs>
                <w:tab w:val="decimal" w:pos="551"/>
              </w:tabs>
            </w:pPr>
            <w:r w:rsidRPr="0080663F">
              <w:t>10</w:t>
            </w:r>
          </w:p>
        </w:tc>
        <w:tc>
          <w:tcPr>
            <w:tcW w:w="1523" w:type="dxa"/>
            <w:tcBorders>
              <w:top w:val="single" w:sz="4" w:space="0" w:color="A6A6A6"/>
              <w:left w:val="single" w:sz="4" w:space="0" w:color="A6A6A6"/>
              <w:bottom w:val="single" w:sz="4" w:space="0" w:color="A6A6A6"/>
            </w:tcBorders>
            <w:shd w:val="clear" w:color="auto" w:fill="auto"/>
            <w:noWrap/>
            <w:hideMark/>
          </w:tcPr>
          <w:p w:rsidR="0040448D" w:rsidRPr="0080663F" w:rsidRDefault="0040448D" w:rsidP="005E0784">
            <w:pPr>
              <w:pStyle w:val="TableText"/>
              <w:tabs>
                <w:tab w:val="decimal" w:pos="680"/>
              </w:tabs>
            </w:pPr>
            <w:r w:rsidRPr="0080663F">
              <w:t>68.8</w:t>
            </w:r>
          </w:p>
        </w:tc>
        <w:tc>
          <w:tcPr>
            <w:tcW w:w="1241" w:type="dxa"/>
            <w:tcBorders>
              <w:top w:val="single" w:sz="4" w:space="0" w:color="A6A6A6"/>
              <w:bottom w:val="single" w:sz="4" w:space="0" w:color="A6A6A6"/>
            </w:tcBorders>
            <w:shd w:val="clear" w:color="auto" w:fill="auto"/>
            <w:noWrap/>
            <w:hideMark/>
          </w:tcPr>
          <w:p w:rsidR="0040448D" w:rsidRPr="0080663F" w:rsidRDefault="0040448D" w:rsidP="005E0784">
            <w:pPr>
              <w:pStyle w:val="TableText"/>
              <w:tabs>
                <w:tab w:val="decimal" w:pos="680"/>
              </w:tabs>
            </w:pPr>
            <w:r w:rsidRPr="0080663F">
              <w:t>93.8</w:t>
            </w:r>
          </w:p>
        </w:tc>
        <w:tc>
          <w:tcPr>
            <w:tcW w:w="1347" w:type="dxa"/>
            <w:tcBorders>
              <w:top w:val="single" w:sz="4" w:space="0" w:color="A6A6A6"/>
              <w:bottom w:val="single" w:sz="4" w:space="0" w:color="A6A6A6"/>
            </w:tcBorders>
            <w:shd w:val="clear" w:color="auto" w:fill="auto"/>
            <w:noWrap/>
            <w:hideMark/>
          </w:tcPr>
          <w:p w:rsidR="0040448D" w:rsidRPr="0080663F" w:rsidRDefault="0040448D" w:rsidP="005E0784">
            <w:pPr>
              <w:pStyle w:val="TableText"/>
              <w:tabs>
                <w:tab w:val="decimal" w:pos="680"/>
              </w:tabs>
              <w:rPr>
                <w:rFonts w:cs="Arial"/>
                <w:szCs w:val="18"/>
              </w:rPr>
            </w:pPr>
            <w:r w:rsidRPr="0080663F">
              <w:rPr>
                <w:rFonts w:cs="Arial"/>
                <w:szCs w:val="18"/>
              </w:rPr>
              <w:t>5.8</w:t>
            </w:r>
          </w:p>
        </w:tc>
        <w:tc>
          <w:tcPr>
            <w:tcW w:w="1134" w:type="dxa"/>
            <w:tcBorders>
              <w:top w:val="single" w:sz="4" w:space="0" w:color="A6A6A6"/>
              <w:bottom w:val="single" w:sz="4" w:space="0" w:color="A6A6A6"/>
              <w:right w:val="nil"/>
            </w:tcBorders>
            <w:shd w:val="clear" w:color="auto" w:fill="auto"/>
            <w:noWrap/>
            <w:hideMark/>
          </w:tcPr>
          <w:p w:rsidR="0040448D" w:rsidRPr="0080663F" w:rsidRDefault="0040448D" w:rsidP="005E0784">
            <w:pPr>
              <w:pStyle w:val="TableText"/>
              <w:tabs>
                <w:tab w:val="decimal" w:pos="680"/>
              </w:tabs>
              <w:rPr>
                <w:rFonts w:cs="Arial"/>
                <w:szCs w:val="18"/>
              </w:rPr>
            </w:pPr>
            <w:r w:rsidRPr="0080663F">
              <w:rPr>
                <w:rFonts w:cs="Arial"/>
                <w:szCs w:val="18"/>
              </w:rPr>
              <w:t>1.6</w:t>
            </w:r>
          </w:p>
        </w:tc>
      </w:tr>
      <w:tr w:rsidR="005E0784" w:rsidRPr="002736B4" w:rsidTr="00740276">
        <w:trPr>
          <w:cantSplit/>
        </w:trPr>
        <w:tc>
          <w:tcPr>
            <w:tcW w:w="1418" w:type="dxa"/>
            <w:tcBorders>
              <w:top w:val="single" w:sz="4" w:space="0" w:color="A6A6A6"/>
              <w:left w:val="nil"/>
              <w:bottom w:val="single" w:sz="4" w:space="0" w:color="A6A6A6"/>
            </w:tcBorders>
            <w:shd w:val="clear" w:color="auto" w:fill="auto"/>
            <w:noWrap/>
            <w:hideMark/>
          </w:tcPr>
          <w:p w:rsidR="0040448D" w:rsidRPr="002736B4" w:rsidRDefault="0040448D" w:rsidP="00664CCD">
            <w:pPr>
              <w:pStyle w:val="TableText"/>
              <w:rPr>
                <w:lang w:eastAsia="en-NZ"/>
              </w:rPr>
            </w:pPr>
            <w:r w:rsidRPr="002736B4">
              <w:rPr>
                <w:lang w:eastAsia="en-NZ"/>
              </w:rPr>
              <w:t>Quintile 4</w:t>
            </w:r>
          </w:p>
        </w:tc>
        <w:tc>
          <w:tcPr>
            <w:tcW w:w="1134" w:type="dxa"/>
            <w:tcBorders>
              <w:top w:val="single" w:sz="4" w:space="0" w:color="A6A6A6"/>
              <w:bottom w:val="single" w:sz="4" w:space="0" w:color="A6A6A6"/>
            </w:tcBorders>
            <w:shd w:val="clear" w:color="auto" w:fill="auto"/>
            <w:noWrap/>
            <w:hideMark/>
          </w:tcPr>
          <w:p w:rsidR="0040448D" w:rsidRPr="0080663F" w:rsidRDefault="0040448D" w:rsidP="005E0784">
            <w:pPr>
              <w:pStyle w:val="TableText"/>
              <w:tabs>
                <w:tab w:val="decimal" w:pos="793"/>
              </w:tabs>
            </w:pPr>
            <w:r w:rsidRPr="0080663F">
              <w:t>12,047</w:t>
            </w:r>
          </w:p>
        </w:tc>
        <w:tc>
          <w:tcPr>
            <w:tcW w:w="1134" w:type="dxa"/>
            <w:tcBorders>
              <w:top w:val="single" w:sz="4" w:space="0" w:color="A6A6A6"/>
              <w:bottom w:val="single" w:sz="4" w:space="0" w:color="A6A6A6"/>
            </w:tcBorders>
            <w:shd w:val="clear" w:color="auto" w:fill="auto"/>
            <w:noWrap/>
            <w:hideMark/>
          </w:tcPr>
          <w:p w:rsidR="0040448D" w:rsidRPr="0080663F" w:rsidRDefault="0040448D" w:rsidP="005E0784">
            <w:pPr>
              <w:pStyle w:val="TableText"/>
              <w:tabs>
                <w:tab w:val="decimal" w:pos="793"/>
              </w:tabs>
            </w:pPr>
            <w:r w:rsidRPr="0080663F">
              <w:t>293</w:t>
            </w:r>
          </w:p>
        </w:tc>
        <w:tc>
          <w:tcPr>
            <w:tcW w:w="1134" w:type="dxa"/>
            <w:tcBorders>
              <w:top w:val="single" w:sz="4" w:space="0" w:color="A6A6A6"/>
              <w:bottom w:val="single" w:sz="4" w:space="0" w:color="A6A6A6"/>
            </w:tcBorders>
            <w:shd w:val="clear" w:color="auto" w:fill="auto"/>
            <w:noWrap/>
            <w:hideMark/>
          </w:tcPr>
          <w:p w:rsidR="0040448D" w:rsidRPr="0080663F" w:rsidRDefault="0040448D" w:rsidP="005E0784">
            <w:pPr>
              <w:pStyle w:val="TableText"/>
              <w:tabs>
                <w:tab w:val="decimal" w:pos="693"/>
              </w:tabs>
            </w:pPr>
            <w:r w:rsidRPr="0080663F">
              <w:t>175</w:t>
            </w:r>
          </w:p>
        </w:tc>
        <w:tc>
          <w:tcPr>
            <w:tcW w:w="1134" w:type="dxa"/>
            <w:tcBorders>
              <w:top w:val="single" w:sz="4" w:space="0" w:color="A6A6A6"/>
              <w:bottom w:val="single" w:sz="4" w:space="0" w:color="A6A6A6"/>
            </w:tcBorders>
            <w:shd w:val="clear" w:color="auto" w:fill="auto"/>
            <w:noWrap/>
            <w:hideMark/>
          </w:tcPr>
          <w:p w:rsidR="0040448D" w:rsidRPr="0080663F" w:rsidRDefault="0040448D" w:rsidP="005E0784">
            <w:pPr>
              <w:pStyle w:val="TableText"/>
              <w:tabs>
                <w:tab w:val="decimal" w:pos="693"/>
              </w:tabs>
            </w:pPr>
            <w:r w:rsidRPr="0080663F">
              <w:t>203</w:t>
            </w:r>
          </w:p>
        </w:tc>
        <w:tc>
          <w:tcPr>
            <w:tcW w:w="1134" w:type="dxa"/>
            <w:tcBorders>
              <w:top w:val="single" w:sz="4" w:space="0" w:color="A6A6A6"/>
              <w:bottom w:val="single" w:sz="4" w:space="0" w:color="A6A6A6"/>
            </w:tcBorders>
            <w:shd w:val="clear" w:color="auto" w:fill="auto"/>
            <w:noWrap/>
            <w:hideMark/>
          </w:tcPr>
          <w:p w:rsidR="0040448D" w:rsidRPr="0080663F" w:rsidRDefault="0040448D" w:rsidP="005E0784">
            <w:pPr>
              <w:pStyle w:val="TableText"/>
              <w:tabs>
                <w:tab w:val="decimal" w:pos="693"/>
              </w:tabs>
            </w:pPr>
            <w:r w:rsidRPr="0080663F">
              <w:t>34</w:t>
            </w:r>
          </w:p>
        </w:tc>
        <w:tc>
          <w:tcPr>
            <w:tcW w:w="1134" w:type="dxa"/>
            <w:tcBorders>
              <w:top w:val="single" w:sz="4" w:space="0" w:color="A6A6A6"/>
              <w:bottom w:val="single" w:sz="4" w:space="0" w:color="A6A6A6"/>
            </w:tcBorders>
            <w:shd w:val="clear" w:color="auto" w:fill="auto"/>
            <w:noWrap/>
            <w:hideMark/>
          </w:tcPr>
          <w:p w:rsidR="0040448D" w:rsidRPr="0080663F" w:rsidRDefault="0040448D" w:rsidP="005E0784">
            <w:pPr>
              <w:pStyle w:val="TableText"/>
              <w:tabs>
                <w:tab w:val="decimal" w:pos="693"/>
              </w:tabs>
            </w:pPr>
            <w:r w:rsidRPr="0080663F">
              <w:t>40</w:t>
            </w:r>
          </w:p>
        </w:tc>
        <w:tc>
          <w:tcPr>
            <w:tcW w:w="1134" w:type="dxa"/>
            <w:tcBorders>
              <w:top w:val="single" w:sz="4" w:space="0" w:color="A6A6A6"/>
              <w:bottom w:val="single" w:sz="4" w:space="0" w:color="A6A6A6"/>
              <w:right w:val="single" w:sz="4" w:space="0" w:color="A6A6A6"/>
            </w:tcBorders>
            <w:shd w:val="clear" w:color="auto" w:fill="auto"/>
            <w:noWrap/>
            <w:hideMark/>
          </w:tcPr>
          <w:p w:rsidR="0040448D" w:rsidRPr="0080663F" w:rsidRDefault="0040448D" w:rsidP="005E0784">
            <w:pPr>
              <w:pStyle w:val="TableText"/>
              <w:tabs>
                <w:tab w:val="decimal" w:pos="551"/>
              </w:tabs>
            </w:pPr>
            <w:r w:rsidRPr="0080663F">
              <w:t>25</w:t>
            </w:r>
          </w:p>
        </w:tc>
        <w:tc>
          <w:tcPr>
            <w:tcW w:w="1523" w:type="dxa"/>
            <w:tcBorders>
              <w:top w:val="single" w:sz="4" w:space="0" w:color="A6A6A6"/>
              <w:left w:val="single" w:sz="4" w:space="0" w:color="A6A6A6"/>
              <w:bottom w:val="single" w:sz="4" w:space="0" w:color="A6A6A6"/>
            </w:tcBorders>
            <w:shd w:val="clear" w:color="auto" w:fill="auto"/>
            <w:noWrap/>
            <w:hideMark/>
          </w:tcPr>
          <w:p w:rsidR="0040448D" w:rsidRPr="0080663F" w:rsidRDefault="0040448D" w:rsidP="005E0784">
            <w:pPr>
              <w:pStyle w:val="TableText"/>
              <w:tabs>
                <w:tab w:val="decimal" w:pos="680"/>
              </w:tabs>
            </w:pPr>
            <w:r w:rsidRPr="0080663F">
              <w:t>59.7</w:t>
            </w:r>
          </w:p>
        </w:tc>
        <w:tc>
          <w:tcPr>
            <w:tcW w:w="1241" w:type="dxa"/>
            <w:tcBorders>
              <w:top w:val="single" w:sz="4" w:space="0" w:color="A6A6A6"/>
              <w:bottom w:val="single" w:sz="4" w:space="0" w:color="A6A6A6"/>
            </w:tcBorders>
            <w:shd w:val="clear" w:color="auto" w:fill="auto"/>
            <w:noWrap/>
            <w:hideMark/>
          </w:tcPr>
          <w:p w:rsidR="0040448D" w:rsidRPr="0080663F" w:rsidRDefault="0040448D" w:rsidP="005E0784">
            <w:pPr>
              <w:pStyle w:val="TableText"/>
              <w:tabs>
                <w:tab w:val="decimal" w:pos="680"/>
              </w:tabs>
            </w:pPr>
            <w:r w:rsidRPr="0080663F">
              <w:t>85.0</w:t>
            </w:r>
          </w:p>
        </w:tc>
        <w:tc>
          <w:tcPr>
            <w:tcW w:w="1347" w:type="dxa"/>
            <w:tcBorders>
              <w:top w:val="single" w:sz="4" w:space="0" w:color="A6A6A6"/>
              <w:bottom w:val="single" w:sz="4" w:space="0" w:color="A6A6A6"/>
            </w:tcBorders>
            <w:shd w:val="clear" w:color="auto" w:fill="auto"/>
            <w:noWrap/>
            <w:hideMark/>
          </w:tcPr>
          <w:p w:rsidR="0040448D" w:rsidRPr="0080663F" w:rsidRDefault="0040448D" w:rsidP="005E0784">
            <w:pPr>
              <w:pStyle w:val="TableText"/>
              <w:tabs>
                <w:tab w:val="decimal" w:pos="680"/>
              </w:tabs>
              <w:rPr>
                <w:rFonts w:cs="Arial"/>
                <w:szCs w:val="18"/>
              </w:rPr>
            </w:pPr>
            <w:r w:rsidRPr="0080663F">
              <w:rPr>
                <w:rFonts w:cs="Arial"/>
                <w:szCs w:val="18"/>
              </w:rPr>
              <w:t>8.5</w:t>
            </w:r>
          </w:p>
        </w:tc>
        <w:tc>
          <w:tcPr>
            <w:tcW w:w="1134" w:type="dxa"/>
            <w:tcBorders>
              <w:top w:val="single" w:sz="4" w:space="0" w:color="A6A6A6"/>
              <w:bottom w:val="single" w:sz="4" w:space="0" w:color="A6A6A6"/>
              <w:right w:val="nil"/>
            </w:tcBorders>
            <w:shd w:val="clear" w:color="auto" w:fill="auto"/>
            <w:noWrap/>
            <w:hideMark/>
          </w:tcPr>
          <w:p w:rsidR="0040448D" w:rsidRPr="0080663F" w:rsidRDefault="0040448D" w:rsidP="005E0784">
            <w:pPr>
              <w:pStyle w:val="TableText"/>
              <w:tabs>
                <w:tab w:val="decimal" w:pos="680"/>
              </w:tabs>
              <w:rPr>
                <w:rFonts w:cs="Arial"/>
                <w:szCs w:val="18"/>
              </w:rPr>
            </w:pPr>
            <w:r w:rsidRPr="0080663F">
              <w:rPr>
                <w:rFonts w:cs="Arial"/>
                <w:szCs w:val="18"/>
              </w:rPr>
              <w:t>3.3</w:t>
            </w:r>
          </w:p>
        </w:tc>
      </w:tr>
      <w:tr w:rsidR="005E0784" w:rsidRPr="002736B4" w:rsidTr="00740276">
        <w:trPr>
          <w:cantSplit/>
        </w:trPr>
        <w:tc>
          <w:tcPr>
            <w:tcW w:w="1418" w:type="dxa"/>
            <w:tcBorders>
              <w:top w:val="single" w:sz="4" w:space="0" w:color="A6A6A6"/>
              <w:left w:val="nil"/>
              <w:bottom w:val="single" w:sz="4" w:space="0" w:color="A6A6A6"/>
            </w:tcBorders>
            <w:shd w:val="clear" w:color="auto" w:fill="auto"/>
            <w:noWrap/>
            <w:hideMark/>
          </w:tcPr>
          <w:p w:rsidR="0040448D" w:rsidRPr="002736B4" w:rsidRDefault="0040448D" w:rsidP="00664CCD">
            <w:pPr>
              <w:pStyle w:val="TableText"/>
              <w:rPr>
                <w:lang w:eastAsia="en-NZ"/>
              </w:rPr>
            </w:pPr>
            <w:r w:rsidRPr="002736B4">
              <w:rPr>
                <w:lang w:eastAsia="en-NZ"/>
              </w:rPr>
              <w:t>Quintile 5</w:t>
            </w:r>
          </w:p>
        </w:tc>
        <w:tc>
          <w:tcPr>
            <w:tcW w:w="1134" w:type="dxa"/>
            <w:tcBorders>
              <w:top w:val="single" w:sz="4" w:space="0" w:color="A6A6A6"/>
              <w:bottom w:val="single" w:sz="4" w:space="0" w:color="A6A6A6"/>
            </w:tcBorders>
            <w:shd w:val="clear" w:color="auto" w:fill="auto"/>
            <w:noWrap/>
            <w:hideMark/>
          </w:tcPr>
          <w:p w:rsidR="0040448D" w:rsidRPr="0080663F" w:rsidRDefault="0040448D" w:rsidP="005E0784">
            <w:pPr>
              <w:pStyle w:val="TableText"/>
              <w:tabs>
                <w:tab w:val="decimal" w:pos="793"/>
              </w:tabs>
            </w:pPr>
            <w:r w:rsidRPr="0080663F">
              <w:t>14,636</w:t>
            </w:r>
          </w:p>
        </w:tc>
        <w:tc>
          <w:tcPr>
            <w:tcW w:w="1134" w:type="dxa"/>
            <w:tcBorders>
              <w:top w:val="single" w:sz="4" w:space="0" w:color="A6A6A6"/>
              <w:bottom w:val="single" w:sz="4" w:space="0" w:color="A6A6A6"/>
            </w:tcBorders>
            <w:shd w:val="clear" w:color="auto" w:fill="auto"/>
            <w:noWrap/>
            <w:hideMark/>
          </w:tcPr>
          <w:p w:rsidR="0040448D" w:rsidRPr="0080663F" w:rsidRDefault="0040448D" w:rsidP="005E0784">
            <w:pPr>
              <w:pStyle w:val="TableText"/>
              <w:tabs>
                <w:tab w:val="decimal" w:pos="793"/>
              </w:tabs>
            </w:pPr>
            <w:r w:rsidRPr="0080663F">
              <w:t>541</w:t>
            </w:r>
          </w:p>
        </w:tc>
        <w:tc>
          <w:tcPr>
            <w:tcW w:w="1134" w:type="dxa"/>
            <w:tcBorders>
              <w:top w:val="single" w:sz="4" w:space="0" w:color="A6A6A6"/>
              <w:bottom w:val="single" w:sz="4" w:space="0" w:color="A6A6A6"/>
            </w:tcBorders>
            <w:shd w:val="clear" w:color="auto" w:fill="auto"/>
            <w:noWrap/>
            <w:hideMark/>
          </w:tcPr>
          <w:p w:rsidR="0040448D" w:rsidRPr="0080663F" w:rsidRDefault="0040448D" w:rsidP="005E0784">
            <w:pPr>
              <w:pStyle w:val="TableText"/>
              <w:tabs>
                <w:tab w:val="decimal" w:pos="693"/>
              </w:tabs>
            </w:pPr>
            <w:r w:rsidRPr="0080663F">
              <w:t>231</w:t>
            </w:r>
          </w:p>
        </w:tc>
        <w:tc>
          <w:tcPr>
            <w:tcW w:w="1134" w:type="dxa"/>
            <w:tcBorders>
              <w:top w:val="single" w:sz="4" w:space="0" w:color="A6A6A6"/>
              <w:bottom w:val="single" w:sz="4" w:space="0" w:color="A6A6A6"/>
            </w:tcBorders>
            <w:shd w:val="clear" w:color="auto" w:fill="auto"/>
            <w:noWrap/>
            <w:hideMark/>
          </w:tcPr>
          <w:p w:rsidR="0040448D" w:rsidRPr="0080663F" w:rsidRDefault="0040448D" w:rsidP="005E0784">
            <w:pPr>
              <w:pStyle w:val="TableText"/>
              <w:tabs>
                <w:tab w:val="decimal" w:pos="693"/>
              </w:tabs>
            </w:pPr>
            <w:r w:rsidRPr="0080663F">
              <w:t>295</w:t>
            </w:r>
          </w:p>
        </w:tc>
        <w:tc>
          <w:tcPr>
            <w:tcW w:w="1134" w:type="dxa"/>
            <w:tcBorders>
              <w:top w:val="single" w:sz="4" w:space="0" w:color="A6A6A6"/>
              <w:bottom w:val="single" w:sz="4" w:space="0" w:color="A6A6A6"/>
            </w:tcBorders>
            <w:shd w:val="clear" w:color="auto" w:fill="auto"/>
            <w:noWrap/>
            <w:hideMark/>
          </w:tcPr>
          <w:p w:rsidR="0040448D" w:rsidRPr="0080663F" w:rsidRDefault="0040448D" w:rsidP="005E0784">
            <w:pPr>
              <w:pStyle w:val="TableText"/>
              <w:tabs>
                <w:tab w:val="decimal" w:pos="693"/>
              </w:tabs>
            </w:pPr>
            <w:r w:rsidRPr="0080663F">
              <w:t>21</w:t>
            </w:r>
          </w:p>
        </w:tc>
        <w:tc>
          <w:tcPr>
            <w:tcW w:w="1134" w:type="dxa"/>
            <w:tcBorders>
              <w:top w:val="single" w:sz="4" w:space="0" w:color="A6A6A6"/>
              <w:bottom w:val="single" w:sz="4" w:space="0" w:color="A6A6A6"/>
            </w:tcBorders>
            <w:shd w:val="clear" w:color="auto" w:fill="auto"/>
            <w:noWrap/>
            <w:hideMark/>
          </w:tcPr>
          <w:p w:rsidR="0040448D" w:rsidRPr="0080663F" w:rsidRDefault="0040448D" w:rsidP="005E0784">
            <w:pPr>
              <w:pStyle w:val="TableText"/>
              <w:tabs>
                <w:tab w:val="decimal" w:pos="693"/>
              </w:tabs>
            </w:pPr>
            <w:r w:rsidRPr="0080663F">
              <w:t>26</w:t>
            </w:r>
          </w:p>
        </w:tc>
        <w:tc>
          <w:tcPr>
            <w:tcW w:w="1134" w:type="dxa"/>
            <w:tcBorders>
              <w:top w:val="single" w:sz="4" w:space="0" w:color="A6A6A6"/>
              <w:bottom w:val="single" w:sz="4" w:space="0" w:color="A6A6A6"/>
              <w:right w:val="single" w:sz="4" w:space="0" w:color="A6A6A6"/>
            </w:tcBorders>
            <w:shd w:val="clear" w:color="auto" w:fill="auto"/>
            <w:noWrap/>
            <w:hideMark/>
          </w:tcPr>
          <w:p w:rsidR="0040448D" w:rsidRPr="0080663F" w:rsidRDefault="0040448D" w:rsidP="005E0784">
            <w:pPr>
              <w:pStyle w:val="TableText"/>
              <w:tabs>
                <w:tab w:val="decimal" w:pos="551"/>
              </w:tabs>
            </w:pPr>
            <w:r w:rsidRPr="0080663F">
              <w:t>62</w:t>
            </w:r>
          </w:p>
        </w:tc>
        <w:tc>
          <w:tcPr>
            <w:tcW w:w="1523" w:type="dxa"/>
            <w:tcBorders>
              <w:top w:val="single" w:sz="4" w:space="0" w:color="A6A6A6"/>
              <w:left w:val="single" w:sz="4" w:space="0" w:color="A6A6A6"/>
              <w:bottom w:val="single" w:sz="4" w:space="0" w:color="A6A6A6"/>
            </w:tcBorders>
            <w:shd w:val="clear" w:color="auto" w:fill="auto"/>
            <w:noWrap/>
            <w:hideMark/>
          </w:tcPr>
          <w:p w:rsidR="0040448D" w:rsidRPr="0080663F" w:rsidRDefault="0040448D" w:rsidP="005E0784">
            <w:pPr>
              <w:pStyle w:val="TableText"/>
              <w:tabs>
                <w:tab w:val="decimal" w:pos="680"/>
              </w:tabs>
            </w:pPr>
            <w:r w:rsidRPr="0080663F">
              <w:t>42.7</w:t>
            </w:r>
          </w:p>
        </w:tc>
        <w:tc>
          <w:tcPr>
            <w:tcW w:w="1241" w:type="dxa"/>
            <w:tcBorders>
              <w:top w:val="single" w:sz="4" w:space="0" w:color="A6A6A6"/>
              <w:bottom w:val="single" w:sz="4" w:space="0" w:color="A6A6A6"/>
            </w:tcBorders>
            <w:shd w:val="clear" w:color="auto" w:fill="auto"/>
            <w:noWrap/>
            <w:hideMark/>
          </w:tcPr>
          <w:p w:rsidR="0040448D" w:rsidRPr="0080663F" w:rsidRDefault="0040448D" w:rsidP="005E0784">
            <w:pPr>
              <w:pStyle w:val="TableText"/>
              <w:tabs>
                <w:tab w:val="decimal" w:pos="680"/>
              </w:tabs>
            </w:pPr>
            <w:r w:rsidRPr="0080663F">
              <w:t>80.8</w:t>
            </w:r>
          </w:p>
        </w:tc>
        <w:tc>
          <w:tcPr>
            <w:tcW w:w="1347" w:type="dxa"/>
            <w:tcBorders>
              <w:top w:val="single" w:sz="4" w:space="0" w:color="A6A6A6"/>
              <w:bottom w:val="single" w:sz="4" w:space="0" w:color="A6A6A6"/>
            </w:tcBorders>
            <w:shd w:val="clear" w:color="auto" w:fill="auto"/>
            <w:noWrap/>
            <w:hideMark/>
          </w:tcPr>
          <w:p w:rsidR="0040448D" w:rsidRPr="0080663F" w:rsidRDefault="0040448D" w:rsidP="005E0784">
            <w:pPr>
              <w:pStyle w:val="TableText"/>
              <w:tabs>
                <w:tab w:val="decimal" w:pos="680"/>
              </w:tabs>
              <w:rPr>
                <w:rFonts w:cs="Arial"/>
                <w:szCs w:val="18"/>
              </w:rPr>
            </w:pPr>
            <w:r w:rsidRPr="0080663F">
              <w:rPr>
                <w:rFonts w:cs="Arial"/>
                <w:szCs w:val="18"/>
              </w:rPr>
              <w:t>11.5</w:t>
            </w:r>
          </w:p>
        </w:tc>
        <w:tc>
          <w:tcPr>
            <w:tcW w:w="1134" w:type="dxa"/>
            <w:tcBorders>
              <w:top w:val="single" w:sz="4" w:space="0" w:color="A6A6A6"/>
              <w:bottom w:val="single" w:sz="4" w:space="0" w:color="A6A6A6"/>
              <w:right w:val="nil"/>
            </w:tcBorders>
            <w:shd w:val="clear" w:color="auto" w:fill="auto"/>
            <w:noWrap/>
            <w:hideMark/>
          </w:tcPr>
          <w:p w:rsidR="0040448D" w:rsidRPr="0080663F" w:rsidRDefault="0040448D" w:rsidP="005E0784">
            <w:pPr>
              <w:pStyle w:val="TableText"/>
              <w:tabs>
                <w:tab w:val="decimal" w:pos="680"/>
              </w:tabs>
              <w:rPr>
                <w:rFonts w:cs="Arial"/>
                <w:szCs w:val="18"/>
              </w:rPr>
            </w:pPr>
            <w:r w:rsidRPr="0080663F">
              <w:rPr>
                <w:rFonts w:cs="Arial"/>
                <w:szCs w:val="18"/>
              </w:rPr>
              <w:t>1.8</w:t>
            </w:r>
          </w:p>
        </w:tc>
      </w:tr>
      <w:tr w:rsidR="005E0784" w:rsidRPr="002736B4" w:rsidTr="00740276">
        <w:trPr>
          <w:cantSplit/>
        </w:trPr>
        <w:tc>
          <w:tcPr>
            <w:tcW w:w="1418" w:type="dxa"/>
            <w:tcBorders>
              <w:top w:val="single" w:sz="4" w:space="0" w:color="A6A6A6"/>
              <w:left w:val="nil"/>
              <w:bottom w:val="single" w:sz="4" w:space="0" w:color="auto"/>
            </w:tcBorders>
            <w:shd w:val="clear" w:color="auto" w:fill="auto"/>
            <w:noWrap/>
            <w:hideMark/>
          </w:tcPr>
          <w:p w:rsidR="0040448D" w:rsidRPr="002736B4" w:rsidRDefault="0040448D" w:rsidP="00664CCD">
            <w:pPr>
              <w:pStyle w:val="TableText"/>
              <w:rPr>
                <w:lang w:eastAsia="en-NZ"/>
              </w:rPr>
            </w:pPr>
            <w:r w:rsidRPr="002736B4">
              <w:rPr>
                <w:lang w:eastAsia="en-NZ"/>
              </w:rPr>
              <w:t>Unknown</w:t>
            </w:r>
          </w:p>
        </w:tc>
        <w:tc>
          <w:tcPr>
            <w:tcW w:w="1134" w:type="dxa"/>
            <w:tcBorders>
              <w:top w:val="single" w:sz="4" w:space="0" w:color="A6A6A6"/>
              <w:bottom w:val="single" w:sz="4" w:space="0" w:color="auto"/>
            </w:tcBorders>
            <w:shd w:val="clear" w:color="auto" w:fill="auto"/>
            <w:noWrap/>
            <w:hideMark/>
          </w:tcPr>
          <w:p w:rsidR="0040448D" w:rsidRPr="0080663F" w:rsidRDefault="0040448D" w:rsidP="005E0784">
            <w:pPr>
              <w:pStyle w:val="TableText"/>
              <w:tabs>
                <w:tab w:val="decimal" w:pos="793"/>
              </w:tabs>
            </w:pPr>
            <w:r w:rsidRPr="0080663F">
              <w:t>81</w:t>
            </w:r>
          </w:p>
        </w:tc>
        <w:tc>
          <w:tcPr>
            <w:tcW w:w="1134" w:type="dxa"/>
            <w:tcBorders>
              <w:top w:val="single" w:sz="4" w:space="0" w:color="A6A6A6"/>
              <w:bottom w:val="single" w:sz="4" w:space="0" w:color="auto"/>
            </w:tcBorders>
            <w:shd w:val="clear" w:color="auto" w:fill="auto"/>
            <w:noWrap/>
            <w:hideMark/>
          </w:tcPr>
          <w:p w:rsidR="0040448D" w:rsidRPr="0080663F" w:rsidRDefault="0040448D" w:rsidP="005E0784">
            <w:pPr>
              <w:pStyle w:val="TableText"/>
              <w:tabs>
                <w:tab w:val="decimal" w:pos="793"/>
              </w:tabs>
            </w:pPr>
            <w:r w:rsidRPr="0080663F">
              <w:t>2</w:t>
            </w:r>
          </w:p>
        </w:tc>
        <w:tc>
          <w:tcPr>
            <w:tcW w:w="1134" w:type="dxa"/>
            <w:tcBorders>
              <w:top w:val="single" w:sz="4" w:space="0" w:color="A6A6A6"/>
              <w:bottom w:val="single" w:sz="4" w:space="0" w:color="auto"/>
            </w:tcBorders>
            <w:shd w:val="clear" w:color="auto" w:fill="auto"/>
            <w:noWrap/>
            <w:hideMark/>
          </w:tcPr>
          <w:p w:rsidR="0040448D" w:rsidRPr="0080663F" w:rsidRDefault="004D6822" w:rsidP="005E0784">
            <w:pPr>
              <w:pStyle w:val="TableText"/>
              <w:tabs>
                <w:tab w:val="decimal" w:pos="693"/>
              </w:tabs>
            </w:pPr>
            <w:r>
              <w:t>–</w:t>
            </w:r>
          </w:p>
        </w:tc>
        <w:tc>
          <w:tcPr>
            <w:tcW w:w="1134" w:type="dxa"/>
            <w:tcBorders>
              <w:top w:val="single" w:sz="4" w:space="0" w:color="A6A6A6"/>
              <w:bottom w:val="single" w:sz="4" w:space="0" w:color="auto"/>
            </w:tcBorders>
            <w:shd w:val="clear" w:color="auto" w:fill="auto"/>
            <w:noWrap/>
            <w:hideMark/>
          </w:tcPr>
          <w:p w:rsidR="0040448D" w:rsidRPr="0080663F" w:rsidRDefault="0040448D" w:rsidP="005E0784">
            <w:pPr>
              <w:pStyle w:val="TableText"/>
              <w:tabs>
                <w:tab w:val="decimal" w:pos="693"/>
              </w:tabs>
            </w:pPr>
            <w:r w:rsidRPr="0080663F">
              <w:t>1</w:t>
            </w:r>
          </w:p>
        </w:tc>
        <w:tc>
          <w:tcPr>
            <w:tcW w:w="1134" w:type="dxa"/>
            <w:tcBorders>
              <w:top w:val="single" w:sz="4" w:space="0" w:color="A6A6A6"/>
              <w:bottom w:val="single" w:sz="4" w:space="0" w:color="auto"/>
            </w:tcBorders>
            <w:shd w:val="clear" w:color="auto" w:fill="auto"/>
            <w:noWrap/>
            <w:hideMark/>
          </w:tcPr>
          <w:p w:rsidR="0040448D" w:rsidRPr="0080663F" w:rsidRDefault="004D6822" w:rsidP="005E0784">
            <w:pPr>
              <w:pStyle w:val="TableText"/>
              <w:tabs>
                <w:tab w:val="decimal" w:pos="693"/>
              </w:tabs>
            </w:pPr>
            <w:r>
              <w:t>–</w:t>
            </w:r>
          </w:p>
        </w:tc>
        <w:tc>
          <w:tcPr>
            <w:tcW w:w="1134" w:type="dxa"/>
            <w:tcBorders>
              <w:top w:val="single" w:sz="4" w:space="0" w:color="A6A6A6"/>
              <w:bottom w:val="single" w:sz="4" w:space="0" w:color="auto"/>
            </w:tcBorders>
            <w:shd w:val="clear" w:color="auto" w:fill="auto"/>
            <w:noWrap/>
            <w:hideMark/>
          </w:tcPr>
          <w:p w:rsidR="0040448D" w:rsidRPr="0080663F" w:rsidRDefault="0040448D" w:rsidP="005E0784">
            <w:pPr>
              <w:pStyle w:val="TableText"/>
              <w:tabs>
                <w:tab w:val="decimal" w:pos="693"/>
              </w:tabs>
            </w:pPr>
            <w:r w:rsidRPr="0080663F">
              <w:t>1</w:t>
            </w:r>
          </w:p>
        </w:tc>
        <w:tc>
          <w:tcPr>
            <w:tcW w:w="1134" w:type="dxa"/>
            <w:tcBorders>
              <w:top w:val="single" w:sz="4" w:space="0" w:color="A6A6A6"/>
              <w:bottom w:val="single" w:sz="4" w:space="0" w:color="auto"/>
              <w:right w:val="single" w:sz="4" w:space="0" w:color="A6A6A6"/>
            </w:tcBorders>
            <w:shd w:val="clear" w:color="auto" w:fill="auto"/>
            <w:noWrap/>
            <w:hideMark/>
          </w:tcPr>
          <w:p w:rsidR="0040448D" w:rsidRPr="0080663F" w:rsidRDefault="004D6822" w:rsidP="005E0784">
            <w:pPr>
              <w:pStyle w:val="TableText"/>
              <w:tabs>
                <w:tab w:val="decimal" w:pos="551"/>
              </w:tabs>
            </w:pPr>
            <w:r>
              <w:t>–</w:t>
            </w:r>
          </w:p>
        </w:tc>
        <w:tc>
          <w:tcPr>
            <w:tcW w:w="1523" w:type="dxa"/>
            <w:tcBorders>
              <w:top w:val="single" w:sz="4" w:space="0" w:color="A6A6A6"/>
              <w:left w:val="single" w:sz="4" w:space="0" w:color="A6A6A6"/>
              <w:bottom w:val="single" w:sz="4" w:space="0" w:color="auto"/>
            </w:tcBorders>
            <w:shd w:val="clear" w:color="auto" w:fill="auto"/>
            <w:noWrap/>
            <w:hideMark/>
          </w:tcPr>
          <w:p w:rsidR="0040448D" w:rsidRPr="0080663F" w:rsidRDefault="0040448D" w:rsidP="005E0784">
            <w:pPr>
              <w:pStyle w:val="TableText"/>
              <w:tabs>
                <w:tab w:val="decimal" w:pos="680"/>
              </w:tabs>
            </w:pPr>
            <w:r w:rsidRPr="0080663F">
              <w:t>0.0</w:t>
            </w:r>
          </w:p>
        </w:tc>
        <w:tc>
          <w:tcPr>
            <w:tcW w:w="1241" w:type="dxa"/>
            <w:tcBorders>
              <w:top w:val="single" w:sz="4" w:space="0" w:color="A6A6A6"/>
              <w:bottom w:val="single" w:sz="4" w:space="0" w:color="auto"/>
            </w:tcBorders>
            <w:shd w:val="clear" w:color="auto" w:fill="auto"/>
            <w:noWrap/>
            <w:hideMark/>
          </w:tcPr>
          <w:p w:rsidR="0040448D" w:rsidRPr="0080663F" w:rsidRDefault="0040448D" w:rsidP="005E0784">
            <w:pPr>
              <w:pStyle w:val="TableText"/>
              <w:tabs>
                <w:tab w:val="decimal" w:pos="680"/>
              </w:tabs>
            </w:pPr>
            <w:r w:rsidRPr="0080663F">
              <w:t>0.0</w:t>
            </w:r>
          </w:p>
        </w:tc>
        <w:tc>
          <w:tcPr>
            <w:tcW w:w="1347" w:type="dxa"/>
            <w:tcBorders>
              <w:top w:val="single" w:sz="4" w:space="0" w:color="A6A6A6"/>
              <w:bottom w:val="single" w:sz="4" w:space="0" w:color="auto"/>
            </w:tcBorders>
            <w:shd w:val="clear" w:color="auto" w:fill="auto"/>
            <w:noWrap/>
            <w:hideMark/>
          </w:tcPr>
          <w:p w:rsidR="0040448D" w:rsidRPr="0080663F" w:rsidRDefault="0040448D" w:rsidP="005E0784">
            <w:pPr>
              <w:pStyle w:val="TableText"/>
              <w:tabs>
                <w:tab w:val="decimal" w:pos="680"/>
              </w:tabs>
              <w:rPr>
                <w:rFonts w:cs="Arial"/>
                <w:szCs w:val="18"/>
              </w:rPr>
            </w:pPr>
            <w:r w:rsidRPr="0080663F">
              <w:rPr>
                <w:rFonts w:cs="Arial"/>
                <w:szCs w:val="18"/>
              </w:rPr>
              <w:t>0.0</w:t>
            </w:r>
          </w:p>
        </w:tc>
        <w:tc>
          <w:tcPr>
            <w:tcW w:w="1134" w:type="dxa"/>
            <w:tcBorders>
              <w:top w:val="single" w:sz="4" w:space="0" w:color="A6A6A6"/>
              <w:bottom w:val="single" w:sz="4" w:space="0" w:color="auto"/>
              <w:right w:val="nil"/>
            </w:tcBorders>
            <w:shd w:val="clear" w:color="auto" w:fill="auto"/>
            <w:noWrap/>
            <w:hideMark/>
          </w:tcPr>
          <w:p w:rsidR="0040448D" w:rsidRPr="0080663F" w:rsidRDefault="0040448D" w:rsidP="005E0784">
            <w:pPr>
              <w:pStyle w:val="TableText"/>
              <w:tabs>
                <w:tab w:val="decimal" w:pos="680"/>
              </w:tabs>
              <w:rPr>
                <w:rFonts w:cs="Arial"/>
                <w:szCs w:val="18"/>
              </w:rPr>
            </w:pPr>
            <w:r w:rsidRPr="0080663F">
              <w:rPr>
                <w:rFonts w:cs="Arial"/>
                <w:szCs w:val="18"/>
              </w:rPr>
              <w:t>12.3</w:t>
            </w:r>
          </w:p>
        </w:tc>
      </w:tr>
      <w:tr w:rsidR="005E0784" w:rsidRPr="00664CCD" w:rsidTr="00740276">
        <w:trPr>
          <w:cantSplit/>
        </w:trPr>
        <w:tc>
          <w:tcPr>
            <w:tcW w:w="1418" w:type="dxa"/>
            <w:tcBorders>
              <w:top w:val="single" w:sz="4" w:space="0" w:color="auto"/>
              <w:left w:val="nil"/>
              <w:bottom w:val="single" w:sz="4" w:space="0" w:color="auto"/>
            </w:tcBorders>
            <w:shd w:val="clear" w:color="auto" w:fill="auto"/>
            <w:noWrap/>
            <w:hideMark/>
          </w:tcPr>
          <w:p w:rsidR="0040448D" w:rsidRPr="00664CCD" w:rsidRDefault="0040448D" w:rsidP="00664CCD">
            <w:pPr>
              <w:pStyle w:val="TableText"/>
              <w:rPr>
                <w:b/>
                <w:lang w:eastAsia="en-NZ"/>
              </w:rPr>
            </w:pPr>
            <w:r w:rsidRPr="00664CCD">
              <w:rPr>
                <w:b/>
                <w:lang w:eastAsia="en-NZ"/>
              </w:rPr>
              <w:t>Total</w:t>
            </w:r>
          </w:p>
        </w:tc>
        <w:tc>
          <w:tcPr>
            <w:tcW w:w="1134" w:type="dxa"/>
            <w:tcBorders>
              <w:top w:val="single" w:sz="4" w:space="0" w:color="auto"/>
              <w:bottom w:val="single" w:sz="4" w:space="0" w:color="auto"/>
            </w:tcBorders>
            <w:shd w:val="clear" w:color="auto" w:fill="auto"/>
            <w:noWrap/>
            <w:hideMark/>
          </w:tcPr>
          <w:p w:rsidR="0040448D" w:rsidRPr="00664CCD" w:rsidRDefault="0040448D" w:rsidP="005E0784">
            <w:pPr>
              <w:pStyle w:val="TableText"/>
              <w:tabs>
                <w:tab w:val="decimal" w:pos="793"/>
              </w:tabs>
              <w:rPr>
                <w:b/>
              </w:rPr>
            </w:pPr>
            <w:r w:rsidRPr="00664CCD">
              <w:rPr>
                <w:b/>
              </w:rPr>
              <w:t>53,982</w:t>
            </w:r>
          </w:p>
        </w:tc>
        <w:tc>
          <w:tcPr>
            <w:tcW w:w="1134" w:type="dxa"/>
            <w:tcBorders>
              <w:top w:val="single" w:sz="4" w:space="0" w:color="auto"/>
              <w:bottom w:val="single" w:sz="4" w:space="0" w:color="auto"/>
            </w:tcBorders>
            <w:shd w:val="clear" w:color="auto" w:fill="auto"/>
            <w:noWrap/>
            <w:hideMark/>
          </w:tcPr>
          <w:p w:rsidR="0040448D" w:rsidRPr="00664CCD" w:rsidRDefault="0040448D">
            <w:pPr>
              <w:pStyle w:val="TableText"/>
              <w:tabs>
                <w:tab w:val="decimal" w:pos="793"/>
              </w:tabs>
              <w:rPr>
                <w:b/>
              </w:rPr>
            </w:pPr>
            <w:r w:rsidRPr="00664CCD">
              <w:rPr>
                <w:b/>
              </w:rPr>
              <w:t>1318</w:t>
            </w:r>
          </w:p>
        </w:tc>
        <w:tc>
          <w:tcPr>
            <w:tcW w:w="1134" w:type="dxa"/>
            <w:tcBorders>
              <w:top w:val="single" w:sz="4" w:space="0" w:color="auto"/>
              <w:bottom w:val="single" w:sz="4" w:space="0" w:color="auto"/>
            </w:tcBorders>
            <w:shd w:val="clear" w:color="auto" w:fill="auto"/>
            <w:noWrap/>
            <w:hideMark/>
          </w:tcPr>
          <w:p w:rsidR="0040448D" w:rsidRPr="00664CCD" w:rsidRDefault="0040448D" w:rsidP="005E0784">
            <w:pPr>
              <w:pStyle w:val="TableText"/>
              <w:tabs>
                <w:tab w:val="decimal" w:pos="693"/>
              </w:tabs>
              <w:rPr>
                <w:b/>
              </w:rPr>
            </w:pPr>
            <w:r w:rsidRPr="00664CCD">
              <w:rPr>
                <w:b/>
              </w:rPr>
              <w:t>744</w:t>
            </w:r>
          </w:p>
        </w:tc>
        <w:tc>
          <w:tcPr>
            <w:tcW w:w="1134" w:type="dxa"/>
            <w:tcBorders>
              <w:top w:val="single" w:sz="4" w:space="0" w:color="auto"/>
              <w:bottom w:val="single" w:sz="4" w:space="0" w:color="auto"/>
            </w:tcBorders>
            <w:shd w:val="clear" w:color="auto" w:fill="auto"/>
            <w:noWrap/>
            <w:hideMark/>
          </w:tcPr>
          <w:p w:rsidR="0040448D" w:rsidRPr="00664CCD" w:rsidRDefault="0040448D" w:rsidP="005E0784">
            <w:pPr>
              <w:pStyle w:val="TableText"/>
              <w:tabs>
                <w:tab w:val="decimal" w:pos="693"/>
              </w:tabs>
              <w:rPr>
                <w:b/>
              </w:rPr>
            </w:pPr>
            <w:r w:rsidRPr="00664CCD">
              <w:rPr>
                <w:b/>
              </w:rPr>
              <w:t>877</w:t>
            </w:r>
          </w:p>
        </w:tc>
        <w:tc>
          <w:tcPr>
            <w:tcW w:w="1134" w:type="dxa"/>
            <w:tcBorders>
              <w:top w:val="single" w:sz="4" w:space="0" w:color="auto"/>
              <w:bottom w:val="single" w:sz="4" w:space="0" w:color="auto"/>
            </w:tcBorders>
            <w:shd w:val="clear" w:color="auto" w:fill="auto"/>
            <w:noWrap/>
            <w:hideMark/>
          </w:tcPr>
          <w:p w:rsidR="0040448D" w:rsidRPr="00664CCD" w:rsidRDefault="0040448D" w:rsidP="005E0784">
            <w:pPr>
              <w:pStyle w:val="TableText"/>
              <w:tabs>
                <w:tab w:val="decimal" w:pos="693"/>
              </w:tabs>
              <w:rPr>
                <w:b/>
              </w:rPr>
            </w:pPr>
            <w:r w:rsidRPr="00664CCD">
              <w:rPr>
                <w:b/>
              </w:rPr>
              <w:t>104</w:t>
            </w:r>
          </w:p>
        </w:tc>
        <w:tc>
          <w:tcPr>
            <w:tcW w:w="1134" w:type="dxa"/>
            <w:tcBorders>
              <w:top w:val="single" w:sz="4" w:space="0" w:color="auto"/>
              <w:bottom w:val="single" w:sz="4" w:space="0" w:color="auto"/>
            </w:tcBorders>
            <w:shd w:val="clear" w:color="auto" w:fill="auto"/>
            <w:noWrap/>
            <w:hideMark/>
          </w:tcPr>
          <w:p w:rsidR="0040448D" w:rsidRPr="00664CCD" w:rsidRDefault="0040448D" w:rsidP="005E0784">
            <w:pPr>
              <w:pStyle w:val="TableText"/>
              <w:tabs>
                <w:tab w:val="decimal" w:pos="693"/>
              </w:tabs>
              <w:rPr>
                <w:b/>
              </w:rPr>
            </w:pPr>
            <w:r w:rsidRPr="00664CCD">
              <w:rPr>
                <w:b/>
              </w:rPr>
              <w:t>121</w:t>
            </w:r>
          </w:p>
        </w:tc>
        <w:tc>
          <w:tcPr>
            <w:tcW w:w="1134" w:type="dxa"/>
            <w:tcBorders>
              <w:top w:val="single" w:sz="4" w:space="0" w:color="auto"/>
              <w:bottom w:val="single" w:sz="4" w:space="0" w:color="auto"/>
              <w:right w:val="single" w:sz="4" w:space="0" w:color="A6A6A6"/>
            </w:tcBorders>
            <w:shd w:val="clear" w:color="auto" w:fill="auto"/>
            <w:noWrap/>
            <w:hideMark/>
          </w:tcPr>
          <w:p w:rsidR="0040448D" w:rsidRPr="00664CCD" w:rsidRDefault="0040448D" w:rsidP="005E0784">
            <w:pPr>
              <w:pStyle w:val="TableText"/>
              <w:tabs>
                <w:tab w:val="decimal" w:pos="551"/>
              </w:tabs>
              <w:rPr>
                <w:b/>
              </w:rPr>
            </w:pPr>
            <w:r w:rsidRPr="00664CCD">
              <w:rPr>
                <w:b/>
              </w:rPr>
              <w:t>104</w:t>
            </w:r>
          </w:p>
        </w:tc>
        <w:tc>
          <w:tcPr>
            <w:tcW w:w="1523" w:type="dxa"/>
            <w:tcBorders>
              <w:top w:val="single" w:sz="4" w:space="0" w:color="auto"/>
              <w:left w:val="single" w:sz="4" w:space="0" w:color="A6A6A6"/>
              <w:bottom w:val="single" w:sz="4" w:space="0" w:color="auto"/>
            </w:tcBorders>
            <w:shd w:val="clear" w:color="auto" w:fill="auto"/>
            <w:noWrap/>
            <w:hideMark/>
          </w:tcPr>
          <w:p w:rsidR="0040448D" w:rsidRPr="00664CCD" w:rsidRDefault="0040448D" w:rsidP="005E0784">
            <w:pPr>
              <w:pStyle w:val="TableText"/>
              <w:tabs>
                <w:tab w:val="decimal" w:pos="680"/>
              </w:tabs>
              <w:rPr>
                <w:b/>
              </w:rPr>
            </w:pPr>
            <w:r w:rsidRPr="00664CCD">
              <w:rPr>
                <w:b/>
              </w:rPr>
              <w:t>56.4</w:t>
            </w:r>
          </w:p>
        </w:tc>
        <w:tc>
          <w:tcPr>
            <w:tcW w:w="1241" w:type="dxa"/>
            <w:tcBorders>
              <w:top w:val="single" w:sz="4" w:space="0" w:color="auto"/>
              <w:bottom w:val="single" w:sz="4" w:space="0" w:color="auto"/>
            </w:tcBorders>
            <w:shd w:val="clear" w:color="auto" w:fill="auto"/>
            <w:noWrap/>
            <w:hideMark/>
          </w:tcPr>
          <w:p w:rsidR="0040448D" w:rsidRPr="00664CCD" w:rsidRDefault="0040448D" w:rsidP="005E0784">
            <w:pPr>
              <w:pStyle w:val="TableText"/>
              <w:tabs>
                <w:tab w:val="decimal" w:pos="680"/>
              </w:tabs>
              <w:rPr>
                <w:b/>
              </w:rPr>
            </w:pPr>
            <w:r w:rsidRPr="00664CCD">
              <w:rPr>
                <w:b/>
              </w:rPr>
              <w:t>86.0</w:t>
            </w:r>
          </w:p>
        </w:tc>
        <w:tc>
          <w:tcPr>
            <w:tcW w:w="1347" w:type="dxa"/>
            <w:tcBorders>
              <w:top w:val="single" w:sz="4" w:space="0" w:color="auto"/>
              <w:bottom w:val="single" w:sz="4" w:space="0" w:color="auto"/>
            </w:tcBorders>
            <w:shd w:val="clear" w:color="auto" w:fill="auto"/>
            <w:noWrap/>
            <w:hideMark/>
          </w:tcPr>
          <w:p w:rsidR="0040448D" w:rsidRPr="00664CCD" w:rsidRDefault="0040448D" w:rsidP="005E0784">
            <w:pPr>
              <w:pStyle w:val="TableText"/>
              <w:tabs>
                <w:tab w:val="decimal" w:pos="680"/>
              </w:tabs>
              <w:rPr>
                <w:rFonts w:cs="Arial"/>
                <w:b/>
                <w:szCs w:val="18"/>
              </w:rPr>
            </w:pPr>
            <w:r w:rsidRPr="00664CCD">
              <w:rPr>
                <w:rFonts w:cs="Arial"/>
                <w:b/>
                <w:szCs w:val="18"/>
              </w:rPr>
              <w:t>7.9</w:t>
            </w:r>
          </w:p>
        </w:tc>
        <w:tc>
          <w:tcPr>
            <w:tcW w:w="1134" w:type="dxa"/>
            <w:tcBorders>
              <w:top w:val="single" w:sz="4" w:space="0" w:color="auto"/>
              <w:bottom w:val="single" w:sz="4" w:space="0" w:color="auto"/>
              <w:right w:val="nil"/>
            </w:tcBorders>
            <w:shd w:val="clear" w:color="auto" w:fill="auto"/>
            <w:noWrap/>
            <w:hideMark/>
          </w:tcPr>
          <w:p w:rsidR="0040448D" w:rsidRPr="00664CCD" w:rsidRDefault="0040448D" w:rsidP="005E0784">
            <w:pPr>
              <w:pStyle w:val="TableText"/>
              <w:tabs>
                <w:tab w:val="decimal" w:pos="680"/>
              </w:tabs>
              <w:rPr>
                <w:rFonts w:cs="Arial"/>
                <w:b/>
                <w:szCs w:val="18"/>
              </w:rPr>
            </w:pPr>
            <w:r w:rsidRPr="00664CCD">
              <w:rPr>
                <w:rFonts w:cs="Arial"/>
                <w:b/>
                <w:szCs w:val="18"/>
              </w:rPr>
              <w:t>2.2</w:t>
            </w:r>
          </w:p>
        </w:tc>
      </w:tr>
    </w:tbl>
    <w:p w:rsidR="0040448D" w:rsidRPr="0021763B" w:rsidRDefault="0040448D" w:rsidP="00B460C9"/>
    <w:p w:rsidR="00C86248" w:rsidRDefault="00C86248" w:rsidP="0086388B"/>
    <w:p w:rsidR="00C86248" w:rsidRDefault="00C86248">
      <w:pPr>
        <w:sectPr w:rsidR="00C86248" w:rsidSect="00D2643A">
          <w:footerReference w:type="default" r:id="rId17"/>
          <w:pgSz w:w="16840" w:h="11907" w:orient="landscape" w:code="9"/>
          <w:pgMar w:top="1134" w:right="1134" w:bottom="1134" w:left="1134" w:header="284" w:footer="567" w:gutter="0"/>
          <w:pgNumType w:fmt="lowerRoman"/>
          <w:cols w:space="720"/>
          <w:docGrid w:linePitch="299"/>
        </w:sectPr>
      </w:pPr>
    </w:p>
    <w:p w:rsidR="008C2973" w:rsidRDefault="0040448D" w:rsidP="00254A84">
      <w:pPr>
        <w:pStyle w:val="Heading1"/>
      </w:pPr>
      <w:bookmarkStart w:id="18" w:name="_Toc463634760"/>
      <w:r>
        <w:t>I</w:t>
      </w:r>
      <w:r w:rsidR="0086388B">
        <w:t>ntroduction</w:t>
      </w:r>
      <w:bookmarkEnd w:id="18"/>
    </w:p>
    <w:p w:rsidR="0040448D" w:rsidRPr="00D46958" w:rsidRDefault="0040448D" w:rsidP="009B04A7">
      <w:pPr>
        <w:pStyle w:val="Heading2"/>
        <w:ind w:left="0" w:firstLine="0"/>
      </w:pPr>
      <w:bookmarkStart w:id="19" w:name="_Toc290922437"/>
      <w:bookmarkStart w:id="20" w:name="_Toc308779585"/>
      <w:bookmarkStart w:id="21" w:name="_Toc314654545"/>
      <w:bookmarkStart w:id="22" w:name="_Toc314656002"/>
      <w:bookmarkStart w:id="23" w:name="_Toc460929992"/>
      <w:bookmarkStart w:id="24" w:name="_Toc463634761"/>
      <w:r w:rsidRPr="00D46958">
        <w:t>The Universal Newborn Hearing Screening and Early Intervention Programme</w:t>
      </w:r>
      <w:bookmarkEnd w:id="19"/>
      <w:bookmarkEnd w:id="20"/>
      <w:bookmarkEnd w:id="21"/>
      <w:bookmarkEnd w:id="22"/>
      <w:bookmarkEnd w:id="23"/>
      <w:bookmarkEnd w:id="24"/>
    </w:p>
    <w:p w:rsidR="004D6822" w:rsidRDefault="0040448D" w:rsidP="002D3E52">
      <w:r w:rsidRPr="00B96B9D">
        <w:t>The early detection of hearing loss, and the application of appropriate medical and educational interventions, has been demonstrated to significantly improve the baby</w:t>
      </w:r>
      <w:r w:rsidR="004D6822">
        <w:t>’</w:t>
      </w:r>
      <w:r w:rsidRPr="00B96B9D">
        <w:t>s long-term language skills and cognitive ability.</w:t>
      </w:r>
    </w:p>
    <w:p w:rsidR="0040448D" w:rsidRPr="00B96B9D" w:rsidRDefault="0040448D" w:rsidP="002D3E52"/>
    <w:p w:rsidR="004D6822" w:rsidRDefault="0040448D" w:rsidP="002D3E52">
      <w:r w:rsidRPr="00B96B9D">
        <w:t>New Zealand</w:t>
      </w:r>
      <w:r w:rsidR="004D6822">
        <w:t>’</w:t>
      </w:r>
      <w:r w:rsidRPr="00B96B9D">
        <w:t xml:space="preserve">s Universal Newborn Hearing Screening and Early Intervention Programme (UNHSEIP) was implemented over a three year period </w:t>
      </w:r>
      <w:r>
        <w:t xml:space="preserve">from </w:t>
      </w:r>
      <w:r w:rsidRPr="00B96B9D">
        <w:t xml:space="preserve">2007 </w:t>
      </w:r>
      <w:r>
        <w:t>to</w:t>
      </w:r>
      <w:r w:rsidRPr="00B96B9D">
        <w:t xml:space="preserve"> 2010.</w:t>
      </w:r>
      <w:r w:rsidR="004D6822">
        <w:t xml:space="preserve"> </w:t>
      </w:r>
      <w:r w:rsidRPr="00B96B9D">
        <w:t>The UNHSEIP is jointly overseen by two Government agencies, the Ministries of Health and Education.</w:t>
      </w:r>
      <w:r w:rsidR="004D6822">
        <w:t xml:space="preserve"> </w:t>
      </w:r>
      <w:r w:rsidRPr="00B96B9D">
        <w:t>The Ministry of Health has responsibility for screening, audiolog</w:t>
      </w:r>
      <w:r>
        <w:t>ical</w:t>
      </w:r>
      <w:r w:rsidRPr="00B96B9D">
        <w:t xml:space="preserve"> diagnosis of hearing loss and medical interventions, and the Ministry of Ed</w:t>
      </w:r>
      <w:r>
        <w:t>ucation has responsibility for early i</w:t>
      </w:r>
      <w:r w:rsidRPr="00B96B9D">
        <w:t xml:space="preserve">ntervention </w:t>
      </w:r>
      <w:r>
        <w:t>s</w:t>
      </w:r>
      <w:r w:rsidRPr="00B96B9D">
        <w:t>ervices. District Health Boards (DHBs) are the main providers of newborn hearing screening, follow-up audiology services and medical interventions.</w:t>
      </w:r>
    </w:p>
    <w:p w:rsidR="0040448D" w:rsidRDefault="0040448D" w:rsidP="002D3E52"/>
    <w:p w:rsidR="004D6822" w:rsidRDefault="0040448D" w:rsidP="002D3E52">
      <w:pPr>
        <w:rPr>
          <w:rFonts w:eastAsia="Calibri"/>
          <w:lang w:eastAsia="en-US"/>
        </w:rPr>
      </w:pPr>
      <w:r w:rsidRPr="00627030">
        <w:rPr>
          <w:rFonts w:eastAsia="Calibri"/>
          <w:lang w:eastAsia="en-US"/>
        </w:rPr>
        <w:t xml:space="preserve">Throughout 2015, following the recommendations of the report </w:t>
      </w:r>
      <w:r w:rsidRPr="00627030">
        <w:rPr>
          <w:rFonts w:eastAsia="Calibri"/>
          <w:i/>
          <w:lang w:eastAsia="en-US"/>
        </w:rPr>
        <w:t>Review of newborn hearing screening regimes and associated screening devices for the National Screening Unit</w:t>
      </w:r>
      <w:r w:rsidR="000B0F41" w:rsidRPr="000B0F41">
        <w:rPr>
          <w:rFonts w:eastAsia="Calibri"/>
          <w:lang w:eastAsia="en-US"/>
        </w:rPr>
        <w:t>,</w:t>
      </w:r>
      <w:r w:rsidRPr="000B0F41">
        <w:rPr>
          <w:rFonts w:eastAsia="Calibri"/>
          <w:vertAlign w:val="superscript"/>
          <w:lang w:eastAsia="en-US"/>
        </w:rPr>
        <w:footnoteReference w:id="3"/>
      </w:r>
      <w:r w:rsidRPr="000B0F41">
        <w:rPr>
          <w:rFonts w:eastAsia="Calibri"/>
          <w:lang w:eastAsia="en-US"/>
        </w:rPr>
        <w:t xml:space="preserve"> revised </w:t>
      </w:r>
      <w:r w:rsidRPr="00627030">
        <w:rPr>
          <w:rFonts w:eastAsia="Calibri"/>
          <w:lang w:eastAsia="en-US"/>
        </w:rPr>
        <w:t>protocols and standardised screening equipment were implemented across all 20 DHBs. The move to aABR only screening and refined surveillance criteria, combined with new equipment, represented a significant change for the programme.</w:t>
      </w:r>
      <w:r w:rsidR="004D6822">
        <w:rPr>
          <w:rFonts w:eastAsia="Calibri"/>
          <w:lang w:eastAsia="en-US"/>
        </w:rPr>
        <w:t xml:space="preserve"> </w:t>
      </w:r>
      <w:r w:rsidRPr="00627030">
        <w:rPr>
          <w:rFonts w:eastAsia="Calibri"/>
          <w:lang w:eastAsia="en-US"/>
        </w:rPr>
        <w:t>Each DHB implemented the changes at a different time, linked to the timing of on-site training, which was provided at each DHB between March and September 2015.</w:t>
      </w:r>
    </w:p>
    <w:p w:rsidR="002D3E52" w:rsidRDefault="002D3E52" w:rsidP="0040448D"/>
    <w:p w:rsidR="004D6822" w:rsidRDefault="0040448D" w:rsidP="0040448D">
      <w:r w:rsidRPr="00B96B9D">
        <w:t>Newborn hearing screening must be offered to the family/whānau of all babies born in a DHB region, whether they are born in hospital or at home, within a framework of nationally consistent policies, standards and guidelines.</w:t>
      </w:r>
    </w:p>
    <w:p w:rsidR="0040448D" w:rsidRPr="00B96B9D" w:rsidRDefault="0040448D" w:rsidP="002D3E52"/>
    <w:p w:rsidR="0040448D" w:rsidRPr="00B96B9D" w:rsidRDefault="0040448D" w:rsidP="002D3E52">
      <w:pPr>
        <w:pStyle w:val="Heading2"/>
      </w:pPr>
      <w:bookmarkStart w:id="25" w:name="_Toc290922438"/>
      <w:bookmarkStart w:id="26" w:name="_Toc308779586"/>
      <w:bookmarkStart w:id="27" w:name="_Toc314654546"/>
      <w:bookmarkStart w:id="28" w:name="_Toc314656003"/>
      <w:bookmarkStart w:id="29" w:name="_Toc460929993"/>
      <w:bookmarkStart w:id="30" w:name="_Toc463634762"/>
      <w:r w:rsidRPr="00B96B9D">
        <w:t xml:space="preserve">Programme </w:t>
      </w:r>
      <w:r w:rsidR="002D3E52">
        <w:t>m</w:t>
      </w:r>
      <w:r w:rsidRPr="00B96B9D">
        <w:t>onitoring</w:t>
      </w:r>
      <w:bookmarkEnd w:id="25"/>
      <w:bookmarkEnd w:id="26"/>
      <w:bookmarkEnd w:id="27"/>
      <w:bookmarkEnd w:id="28"/>
      <w:bookmarkEnd w:id="29"/>
      <w:bookmarkEnd w:id="30"/>
    </w:p>
    <w:p w:rsidR="0040448D" w:rsidRPr="00B96B9D" w:rsidRDefault="0040448D" w:rsidP="002D3E52">
      <w:r w:rsidRPr="00B96B9D">
        <w:t>The aim of the UNHSEIP is early identification of newborns with hearing loss, so that they can access timely and appropriate interventions, inequalities are reduced and the outcomes for these children, their families and whānau, communities and society are improved.</w:t>
      </w:r>
      <w:r w:rsidR="004D6822">
        <w:t xml:space="preserve"> </w:t>
      </w:r>
      <w:r w:rsidRPr="00B96B9D">
        <w:t xml:space="preserve">The core goals of the UNHSEIP are described as </w:t>
      </w:r>
      <w:r w:rsidR="002D3E52">
        <w:t xml:space="preserve">‘1–3–6’ </w:t>
      </w:r>
      <w:r w:rsidRPr="00B96B9D">
        <w:t>goals which are based on international benchmarks:</w:t>
      </w:r>
    </w:p>
    <w:p w:rsidR="0040448D" w:rsidRPr="00B96B9D" w:rsidRDefault="0040448D" w:rsidP="002D3E52">
      <w:pPr>
        <w:pStyle w:val="Bullet"/>
      </w:pPr>
      <w:r>
        <w:rPr>
          <w:rFonts w:cs="Arial"/>
          <w:szCs w:val="22"/>
        </w:rPr>
        <w:t>≥</w:t>
      </w:r>
      <w:r w:rsidRPr="00CA0D3E">
        <w:rPr>
          <w:rFonts w:cs="Arial"/>
          <w:szCs w:val="22"/>
        </w:rPr>
        <w:t>95%</w:t>
      </w:r>
      <w:r>
        <w:rPr>
          <w:rFonts w:cs="Arial"/>
          <w:szCs w:val="22"/>
        </w:rPr>
        <w:t xml:space="preserve"> of b</w:t>
      </w:r>
      <w:r w:rsidRPr="00B96B9D">
        <w:t xml:space="preserve">abies to be screened by </w:t>
      </w:r>
      <w:r w:rsidR="00A4097B">
        <w:t>one</w:t>
      </w:r>
      <w:r w:rsidRPr="00B96B9D">
        <w:t xml:space="preserve"> month of age</w:t>
      </w:r>
    </w:p>
    <w:p w:rsidR="0040448D" w:rsidRPr="00B96B9D" w:rsidRDefault="0040448D" w:rsidP="002D3E52">
      <w:pPr>
        <w:pStyle w:val="Bullet"/>
      </w:pPr>
      <w:r>
        <w:rPr>
          <w:rFonts w:cs="Arial"/>
          <w:szCs w:val="22"/>
        </w:rPr>
        <w:t>≥</w:t>
      </w:r>
      <w:r w:rsidRPr="00CA0D3E">
        <w:rPr>
          <w:rFonts w:cs="Arial"/>
          <w:szCs w:val="22"/>
        </w:rPr>
        <w:t>9</w:t>
      </w:r>
      <w:r>
        <w:rPr>
          <w:rFonts w:cs="Arial"/>
          <w:szCs w:val="22"/>
        </w:rPr>
        <w:t>0</w:t>
      </w:r>
      <w:r w:rsidRPr="00CA0D3E">
        <w:rPr>
          <w:rFonts w:cs="Arial"/>
          <w:szCs w:val="22"/>
        </w:rPr>
        <w:t>%</w:t>
      </w:r>
      <w:r>
        <w:rPr>
          <w:rFonts w:cs="Arial"/>
          <w:szCs w:val="22"/>
        </w:rPr>
        <w:t xml:space="preserve"> of a</w:t>
      </w:r>
      <w:r w:rsidRPr="00B96B9D">
        <w:t>udiology assessment</w:t>
      </w:r>
      <w:r>
        <w:t>s</w:t>
      </w:r>
      <w:r w:rsidRPr="00B96B9D">
        <w:t xml:space="preserve"> to be completed by </w:t>
      </w:r>
      <w:r w:rsidR="00A4097B">
        <w:t>three</w:t>
      </w:r>
      <w:r w:rsidRPr="00B96B9D">
        <w:t xml:space="preserve"> months of age</w:t>
      </w:r>
    </w:p>
    <w:p w:rsidR="0040448D" w:rsidRPr="00B96B9D" w:rsidRDefault="00A4097B" w:rsidP="002D3E52">
      <w:pPr>
        <w:pStyle w:val="Bullet"/>
      </w:pPr>
      <w:r>
        <w:t>i</w:t>
      </w:r>
      <w:r w:rsidR="0040448D" w:rsidRPr="00B96B9D">
        <w:t xml:space="preserve">nitiation of appropriate medical and audiological services, and </w:t>
      </w:r>
      <w:r w:rsidR="0040448D">
        <w:t>early i</w:t>
      </w:r>
      <w:r w:rsidR="0040448D" w:rsidRPr="00B96B9D">
        <w:t xml:space="preserve">ntervention education services, by </w:t>
      </w:r>
      <w:r>
        <w:t>six</w:t>
      </w:r>
      <w:r w:rsidR="0040448D" w:rsidRPr="00B96B9D">
        <w:t xml:space="preserve"> months of age.</w:t>
      </w:r>
    </w:p>
    <w:p w:rsidR="0040448D" w:rsidRDefault="0040448D" w:rsidP="00A4097B"/>
    <w:p w:rsidR="004D6822" w:rsidRDefault="0040448D" w:rsidP="00A4097B">
      <w:pPr>
        <w:keepLines/>
      </w:pPr>
      <w:r>
        <w:t>Monitoring is a core aspect of quality improvement activities, which are concerned with maximising the likelihood that the day-to-day operations of the screening programme will deliver the expected outcomes.</w:t>
      </w:r>
      <w:r w:rsidR="004D6822">
        <w:t xml:space="preserve"> </w:t>
      </w:r>
      <w:r w:rsidRPr="00B96B9D">
        <w:t xml:space="preserve">Routine monitoring based on newborn hearing screening and audiology data </w:t>
      </w:r>
      <w:r>
        <w:t>is reported to the M</w:t>
      </w:r>
      <w:r w:rsidRPr="00B96B9D">
        <w:t>inistry by DHBs on a quarterly basis.</w:t>
      </w:r>
    </w:p>
    <w:p w:rsidR="0040448D" w:rsidRDefault="0040448D" w:rsidP="0096074B"/>
    <w:p w:rsidR="0040448D" w:rsidRPr="00EB6AD2" w:rsidRDefault="0040448D" w:rsidP="0096074B">
      <w:r>
        <w:rPr>
          <w:szCs w:val="24"/>
        </w:rPr>
        <w:t xml:space="preserve">The data presented in this report </w:t>
      </w:r>
      <w:r w:rsidRPr="00EB6AD2">
        <w:t>covers the following indicators</w:t>
      </w:r>
      <w:r>
        <w:t xml:space="preserve"> from the UNHSEIP Monitoring Framework</w:t>
      </w:r>
      <w:r w:rsidRPr="00EB6AD2">
        <w:t>:</w:t>
      </w:r>
    </w:p>
    <w:p w:rsidR="0040448D" w:rsidRPr="00B10C4B" w:rsidRDefault="0040448D" w:rsidP="0096074B">
      <w:pPr>
        <w:spacing w:before="90"/>
        <w:ind w:left="567" w:hanging="567"/>
      </w:pPr>
      <w:r w:rsidRPr="00B10C4B">
        <w:t>1.1</w:t>
      </w:r>
      <w:r w:rsidR="0096074B">
        <w:tab/>
      </w:r>
      <w:r w:rsidRPr="00B10C4B">
        <w:t>Newborn hearing screening offered</w:t>
      </w:r>
    </w:p>
    <w:p w:rsidR="0040448D" w:rsidRPr="00B10C4B" w:rsidRDefault="0040448D" w:rsidP="0096074B">
      <w:pPr>
        <w:spacing w:before="90"/>
        <w:ind w:left="567" w:hanging="567"/>
      </w:pPr>
      <w:r w:rsidRPr="00B10C4B">
        <w:t>1.2</w:t>
      </w:r>
      <w:r w:rsidR="0096074B">
        <w:tab/>
      </w:r>
      <w:r w:rsidRPr="00B10C4B">
        <w:t>Newborn hearing screening consents and declines</w:t>
      </w:r>
    </w:p>
    <w:p w:rsidR="0040448D" w:rsidRPr="00B10C4B" w:rsidRDefault="0040448D" w:rsidP="0096074B">
      <w:pPr>
        <w:spacing w:before="90"/>
        <w:ind w:left="567" w:hanging="567"/>
      </w:pPr>
      <w:r w:rsidRPr="00B10C4B">
        <w:t>1.3</w:t>
      </w:r>
      <w:r w:rsidR="0096074B">
        <w:tab/>
      </w:r>
      <w:r w:rsidRPr="00B10C4B">
        <w:t>Newborn hearing screening coverage</w:t>
      </w:r>
    </w:p>
    <w:p w:rsidR="0040448D" w:rsidRPr="00B10C4B" w:rsidRDefault="0040448D" w:rsidP="0096074B">
      <w:pPr>
        <w:ind w:left="1134" w:hanging="567"/>
        <w:rPr>
          <w:i/>
        </w:rPr>
      </w:pPr>
      <w:r w:rsidRPr="00B10C4B">
        <w:t>(a)</w:t>
      </w:r>
      <w:r w:rsidR="0096074B">
        <w:tab/>
      </w:r>
      <w:r w:rsidRPr="00B10C4B">
        <w:t xml:space="preserve">Completed by </w:t>
      </w:r>
      <w:r w:rsidR="0096074B">
        <w:t>one</w:t>
      </w:r>
      <w:r w:rsidRPr="00B10C4B">
        <w:t xml:space="preserve"> month </w:t>
      </w:r>
      <w:r w:rsidRPr="00B10C4B">
        <w:rPr>
          <w:i/>
        </w:rPr>
        <w:t>[</w:t>
      </w:r>
      <w:r w:rsidR="0096074B">
        <w:rPr>
          <w:i/>
        </w:rPr>
        <w:t>one</w:t>
      </w:r>
      <w:r w:rsidRPr="00B10C4B">
        <w:rPr>
          <w:i/>
        </w:rPr>
        <w:t xml:space="preserve"> month goal]</w:t>
      </w:r>
    </w:p>
    <w:p w:rsidR="0040448D" w:rsidRPr="00B10C4B" w:rsidRDefault="0040448D" w:rsidP="0096074B">
      <w:pPr>
        <w:ind w:left="1134" w:hanging="567"/>
      </w:pPr>
      <w:r w:rsidRPr="00B10C4B">
        <w:t>(b)</w:t>
      </w:r>
      <w:r w:rsidR="0096074B">
        <w:tab/>
      </w:r>
      <w:r w:rsidRPr="00B10C4B">
        <w:t>Completed total</w:t>
      </w:r>
    </w:p>
    <w:p w:rsidR="0040448D" w:rsidRPr="00B10C4B" w:rsidRDefault="0040448D" w:rsidP="0096074B">
      <w:pPr>
        <w:ind w:left="1134" w:hanging="567"/>
      </w:pPr>
      <w:r w:rsidRPr="00B10C4B">
        <w:t>(c)</w:t>
      </w:r>
      <w:r w:rsidR="0096074B">
        <w:tab/>
      </w:r>
      <w:r w:rsidRPr="00B10C4B">
        <w:t>Completed of those consented</w:t>
      </w:r>
    </w:p>
    <w:p w:rsidR="0040448D" w:rsidRPr="00B10C4B" w:rsidRDefault="0040448D" w:rsidP="0096074B">
      <w:pPr>
        <w:spacing w:before="90"/>
        <w:ind w:left="567" w:hanging="567"/>
      </w:pPr>
      <w:r w:rsidRPr="00B10C4B">
        <w:t>1.5</w:t>
      </w:r>
      <w:r w:rsidR="0096074B">
        <w:tab/>
      </w:r>
      <w:r w:rsidRPr="00B10C4B">
        <w:t>Referral rate to audiology assessment</w:t>
      </w:r>
    </w:p>
    <w:p w:rsidR="004D6822" w:rsidRDefault="0040448D" w:rsidP="0096074B">
      <w:pPr>
        <w:spacing w:before="90"/>
        <w:ind w:left="567" w:hanging="567"/>
      </w:pPr>
      <w:r w:rsidRPr="00B10C4B">
        <w:t>1.6</w:t>
      </w:r>
      <w:r w:rsidR="0096074B">
        <w:tab/>
      </w:r>
      <w:r w:rsidRPr="00B10C4B">
        <w:t>Hearing surveillance rate</w:t>
      </w:r>
    </w:p>
    <w:p w:rsidR="0040448D" w:rsidRPr="00B10C4B" w:rsidRDefault="0040448D" w:rsidP="0096074B">
      <w:pPr>
        <w:ind w:left="1134" w:hanging="567"/>
      </w:pPr>
      <w:r w:rsidRPr="00B10C4B">
        <w:t>(a)</w:t>
      </w:r>
      <w:r w:rsidR="0096074B">
        <w:tab/>
      </w:r>
      <w:r w:rsidRPr="00B10C4B">
        <w:t>Referral for surveillance rate</w:t>
      </w:r>
    </w:p>
    <w:p w:rsidR="0040448D" w:rsidRPr="00B10C4B" w:rsidRDefault="0040448D" w:rsidP="0096074B">
      <w:pPr>
        <w:ind w:left="1134" w:hanging="567"/>
      </w:pPr>
      <w:r w:rsidRPr="00B10C4B">
        <w:t>(b)</w:t>
      </w:r>
      <w:r w:rsidR="0096074B">
        <w:tab/>
      </w:r>
      <w:r w:rsidRPr="00B10C4B">
        <w:t>Distribution of risk factors</w:t>
      </w:r>
    </w:p>
    <w:p w:rsidR="0040448D" w:rsidRPr="00B10C4B" w:rsidRDefault="0040448D" w:rsidP="0096074B">
      <w:pPr>
        <w:spacing w:before="90"/>
        <w:ind w:left="567" w:hanging="567"/>
      </w:pPr>
      <w:r w:rsidRPr="00B10C4B">
        <w:t>1.8</w:t>
      </w:r>
      <w:r w:rsidR="0096074B">
        <w:tab/>
      </w:r>
      <w:r w:rsidRPr="00B10C4B">
        <w:t xml:space="preserve">Positive </w:t>
      </w:r>
      <w:r>
        <w:t>p</w:t>
      </w:r>
      <w:r w:rsidRPr="00B10C4B">
        <w:t xml:space="preserve">redictive </w:t>
      </w:r>
      <w:r>
        <w:t>v</w:t>
      </w:r>
      <w:r w:rsidRPr="00B10C4B">
        <w:t xml:space="preserve">alue of the </w:t>
      </w:r>
      <w:r>
        <w:t>s</w:t>
      </w:r>
      <w:r w:rsidRPr="00B10C4B">
        <w:t xml:space="preserve">creening </w:t>
      </w:r>
      <w:r>
        <w:t>t</w:t>
      </w:r>
      <w:r w:rsidRPr="00B10C4B">
        <w:t>est</w:t>
      </w:r>
    </w:p>
    <w:p w:rsidR="0040448D" w:rsidRPr="00B10C4B" w:rsidRDefault="0040448D" w:rsidP="0096074B">
      <w:pPr>
        <w:spacing w:before="90"/>
        <w:ind w:left="567" w:hanging="567"/>
      </w:pPr>
      <w:r w:rsidRPr="00B10C4B">
        <w:t>2.2</w:t>
      </w:r>
      <w:r w:rsidR="0096074B">
        <w:tab/>
      </w:r>
      <w:r w:rsidRPr="00B10C4B">
        <w:t xml:space="preserve">Audiology </w:t>
      </w:r>
      <w:r>
        <w:t>a</w:t>
      </w:r>
      <w:r w:rsidRPr="00B10C4B">
        <w:t xml:space="preserve">ssessment </w:t>
      </w:r>
      <w:r>
        <w:t>c</w:t>
      </w:r>
      <w:r w:rsidRPr="00B10C4B">
        <w:t>ompletion</w:t>
      </w:r>
    </w:p>
    <w:p w:rsidR="0040448D" w:rsidRPr="00B10C4B" w:rsidRDefault="0040448D" w:rsidP="0096074B">
      <w:pPr>
        <w:ind w:left="1134" w:hanging="567"/>
        <w:rPr>
          <w:i/>
        </w:rPr>
      </w:pPr>
      <w:r w:rsidRPr="00B10C4B">
        <w:t>(a)</w:t>
      </w:r>
      <w:r w:rsidR="0096074B">
        <w:tab/>
      </w:r>
      <w:r w:rsidRPr="00B10C4B">
        <w:t xml:space="preserve">Audiology </w:t>
      </w:r>
      <w:r>
        <w:t>a</w:t>
      </w:r>
      <w:r w:rsidRPr="00B10C4B">
        <w:t xml:space="preserve">ssessment </w:t>
      </w:r>
      <w:r>
        <w:t>c</w:t>
      </w:r>
      <w:r w:rsidRPr="00B10C4B">
        <w:t xml:space="preserve">ompletion </w:t>
      </w:r>
      <w:r>
        <w:t>r</w:t>
      </w:r>
      <w:r w:rsidRPr="00B10C4B">
        <w:t>ate</w:t>
      </w:r>
      <w:r w:rsidRPr="00B10C4B">
        <w:rPr>
          <w:i/>
        </w:rPr>
        <w:t xml:space="preserve"> [</w:t>
      </w:r>
      <w:r w:rsidR="0096074B">
        <w:rPr>
          <w:i/>
        </w:rPr>
        <w:t>three</w:t>
      </w:r>
      <w:r w:rsidRPr="00B10C4B">
        <w:rPr>
          <w:i/>
        </w:rPr>
        <w:t xml:space="preserve"> month goal]</w:t>
      </w:r>
    </w:p>
    <w:p w:rsidR="0040448D" w:rsidRPr="00B10C4B" w:rsidRDefault="0040448D" w:rsidP="0096074B">
      <w:pPr>
        <w:ind w:left="1134" w:hanging="567"/>
      </w:pPr>
      <w:r w:rsidRPr="00B10C4B">
        <w:t>(b)</w:t>
      </w:r>
      <w:r w:rsidR="0096074B">
        <w:tab/>
      </w:r>
      <w:r w:rsidRPr="00B10C4B">
        <w:t xml:space="preserve">PCHL </w:t>
      </w:r>
      <w:r>
        <w:t>d</w:t>
      </w:r>
      <w:r w:rsidRPr="00B10C4B">
        <w:t xml:space="preserve">iagnosed by </w:t>
      </w:r>
      <w:r w:rsidR="0096074B">
        <w:t>three</w:t>
      </w:r>
      <w:r w:rsidRPr="00B10C4B">
        <w:t xml:space="preserve"> </w:t>
      </w:r>
      <w:r>
        <w:t>m</w:t>
      </w:r>
      <w:r w:rsidRPr="00B10C4B">
        <w:t>onths</w:t>
      </w:r>
    </w:p>
    <w:p w:rsidR="0040448D" w:rsidRPr="00B10C4B" w:rsidRDefault="0040448D" w:rsidP="0096074B">
      <w:pPr>
        <w:spacing w:before="90"/>
        <w:ind w:left="567" w:hanging="567"/>
      </w:pPr>
      <w:r w:rsidRPr="00B10C4B">
        <w:t>2.3</w:t>
      </w:r>
      <w:r w:rsidR="0096074B">
        <w:tab/>
      </w:r>
      <w:r w:rsidRPr="00B10C4B">
        <w:t xml:space="preserve">Audiology </w:t>
      </w:r>
      <w:r>
        <w:t>n</w:t>
      </w:r>
      <w:r w:rsidRPr="00B10C4B">
        <w:t xml:space="preserve">ot </w:t>
      </w:r>
      <w:r>
        <w:t>a</w:t>
      </w:r>
      <w:r w:rsidRPr="00B10C4B">
        <w:t>ttended</w:t>
      </w:r>
    </w:p>
    <w:p w:rsidR="0040448D" w:rsidRDefault="0040448D" w:rsidP="0096074B">
      <w:pPr>
        <w:spacing w:before="90"/>
        <w:ind w:left="567" w:hanging="567"/>
      </w:pPr>
      <w:r w:rsidRPr="00B10C4B">
        <w:t>2.4</w:t>
      </w:r>
      <w:r w:rsidR="0096074B">
        <w:tab/>
      </w:r>
      <w:r w:rsidRPr="00B10C4B">
        <w:t xml:space="preserve">Hearing </w:t>
      </w:r>
      <w:r>
        <w:t>l</w:t>
      </w:r>
      <w:r w:rsidRPr="00B10C4B">
        <w:t xml:space="preserve">oss </w:t>
      </w:r>
      <w:r>
        <w:t>d</w:t>
      </w:r>
      <w:r w:rsidRPr="00B10C4B">
        <w:t>etected</w:t>
      </w:r>
    </w:p>
    <w:p w:rsidR="0040448D" w:rsidRDefault="0040448D" w:rsidP="0096074B">
      <w:pPr>
        <w:spacing w:before="90"/>
        <w:ind w:left="567" w:hanging="567"/>
      </w:pPr>
      <w:r>
        <w:t>3.1</w:t>
      </w:r>
      <w:r w:rsidR="0096074B">
        <w:tab/>
      </w:r>
      <w:r>
        <w:t>Contact with families following referral to Early Intervention education services</w:t>
      </w:r>
    </w:p>
    <w:p w:rsidR="0040448D" w:rsidRDefault="0040448D" w:rsidP="0096074B">
      <w:pPr>
        <w:spacing w:before="90"/>
        <w:ind w:left="567" w:hanging="567"/>
      </w:pPr>
      <w:r>
        <w:t>3.2</w:t>
      </w:r>
      <w:r w:rsidR="0096074B">
        <w:tab/>
      </w:r>
      <w:r>
        <w:t>Commencement of Early Intervention education services</w:t>
      </w:r>
    </w:p>
    <w:p w:rsidR="0040448D" w:rsidRDefault="0040448D" w:rsidP="0096074B">
      <w:pPr>
        <w:spacing w:before="90"/>
        <w:ind w:left="567" w:hanging="567"/>
      </w:pPr>
      <w:r>
        <w:t>3.3</w:t>
      </w:r>
      <w:r w:rsidR="0096074B">
        <w:tab/>
      </w:r>
      <w:r>
        <w:t>Continuation of Early Intervention services</w:t>
      </w:r>
    </w:p>
    <w:p w:rsidR="0040448D" w:rsidRPr="00B10C4B" w:rsidRDefault="0040448D" w:rsidP="0096074B">
      <w:pPr>
        <w:spacing w:before="90"/>
        <w:ind w:left="567" w:hanging="567"/>
      </w:pPr>
      <w:r>
        <w:t>3.4</w:t>
      </w:r>
      <w:r w:rsidR="0096074B">
        <w:tab/>
      </w:r>
      <w:r w:rsidRPr="00965C91">
        <w:t>Outcome of Early Intervention services</w:t>
      </w:r>
    </w:p>
    <w:p w:rsidR="0040448D" w:rsidRDefault="0040448D" w:rsidP="0096074B">
      <w:pPr>
        <w:rPr>
          <w:highlight w:val="cyan"/>
        </w:rPr>
      </w:pPr>
    </w:p>
    <w:p w:rsidR="0040448D" w:rsidRPr="00D474D2" w:rsidRDefault="0040448D" w:rsidP="0096074B">
      <w:r w:rsidRPr="00D474D2">
        <w:t>Other indicators from the framework, for which data is not currently available, are listed below:</w:t>
      </w:r>
    </w:p>
    <w:p w:rsidR="0040448D" w:rsidRDefault="0040448D" w:rsidP="0096074B">
      <w:pPr>
        <w:spacing w:before="90"/>
        <w:ind w:left="567" w:hanging="567"/>
      </w:pPr>
      <w:r w:rsidRPr="00D474D2">
        <w:t>1.</w:t>
      </w:r>
      <w:r>
        <w:t>4</w:t>
      </w:r>
      <w:r w:rsidR="0096074B">
        <w:tab/>
      </w:r>
      <w:r>
        <w:t>Newborn hearing screening did not attend and lost contacts</w:t>
      </w:r>
      <w:r w:rsidRPr="00D474D2">
        <w:t xml:space="preserve"> – </w:t>
      </w:r>
      <w:r w:rsidR="0096074B">
        <w:rPr>
          <w:rFonts w:cs="Arial"/>
        </w:rPr>
        <w:t>t</w:t>
      </w:r>
      <w:r w:rsidRPr="00D474D2">
        <w:rPr>
          <w:rFonts w:cs="Arial"/>
        </w:rPr>
        <w:t xml:space="preserve">he number of babies </w:t>
      </w:r>
      <w:r w:rsidRPr="000B565D">
        <w:t>that do not complete screening due to not attending or the service losing contact as a proportion of all babies whose parents/guardians consented to screening.</w:t>
      </w:r>
    </w:p>
    <w:p w:rsidR="004D6822" w:rsidRDefault="0040448D" w:rsidP="0096074B">
      <w:pPr>
        <w:spacing w:before="90"/>
        <w:ind w:left="567" w:hanging="567"/>
      </w:pPr>
      <w:r w:rsidRPr="00D474D2">
        <w:t>1.7</w:t>
      </w:r>
      <w:r w:rsidR="0096074B">
        <w:tab/>
      </w:r>
      <w:r w:rsidRPr="00D474D2">
        <w:t xml:space="preserve">Second screening rates – </w:t>
      </w:r>
      <w:r w:rsidR="0096074B">
        <w:rPr>
          <w:rFonts w:cs="Arial"/>
        </w:rPr>
        <w:t>t</w:t>
      </w:r>
      <w:r w:rsidRPr="00D474D2">
        <w:rPr>
          <w:rFonts w:cs="Arial"/>
        </w:rPr>
        <w:t>he number of babies referred from first to second a</w:t>
      </w:r>
      <w:r>
        <w:rPr>
          <w:rFonts w:cs="Arial"/>
        </w:rPr>
        <w:t>utomated auditory brainstem response</w:t>
      </w:r>
      <w:r w:rsidRPr="00D474D2">
        <w:rPr>
          <w:rFonts w:cs="Arial"/>
        </w:rPr>
        <w:t xml:space="preserve"> </w:t>
      </w:r>
      <w:r>
        <w:rPr>
          <w:rFonts w:cs="Arial"/>
        </w:rPr>
        <w:t>(</w:t>
      </w:r>
      <w:r w:rsidRPr="00D474D2">
        <w:rPr>
          <w:rFonts w:cs="Arial"/>
        </w:rPr>
        <w:t>aABR</w:t>
      </w:r>
      <w:r>
        <w:rPr>
          <w:rFonts w:cs="Arial"/>
        </w:rPr>
        <w:t>)</w:t>
      </w:r>
      <w:r w:rsidRPr="00D474D2">
        <w:rPr>
          <w:rFonts w:cs="Arial"/>
        </w:rPr>
        <w:t xml:space="preserve"> screening as a proportion of all babies that completed first </w:t>
      </w:r>
      <w:r>
        <w:rPr>
          <w:rFonts w:cs="Arial"/>
        </w:rPr>
        <w:t>a</w:t>
      </w:r>
      <w:r w:rsidRPr="00D474D2">
        <w:rPr>
          <w:rFonts w:cs="Arial"/>
        </w:rPr>
        <w:t>ABR screens</w:t>
      </w:r>
      <w:r w:rsidRPr="00D474D2">
        <w:t xml:space="preserve"> relates to the new protocol.</w:t>
      </w:r>
    </w:p>
    <w:p w:rsidR="0040448D" w:rsidRPr="00D474D2" w:rsidRDefault="0040448D" w:rsidP="0096074B">
      <w:pPr>
        <w:spacing w:before="90"/>
        <w:ind w:left="567" w:hanging="567"/>
      </w:pPr>
      <w:r w:rsidRPr="00D474D2">
        <w:t>2.5</w:t>
      </w:r>
      <w:r w:rsidR="0096074B">
        <w:tab/>
      </w:r>
      <w:r w:rsidRPr="00D474D2">
        <w:t>Outcome of hearing surveillance</w:t>
      </w:r>
      <w:r w:rsidR="0096074B">
        <w:t>:</w:t>
      </w:r>
    </w:p>
    <w:p w:rsidR="0040448D" w:rsidRPr="00D474D2" w:rsidRDefault="0040448D" w:rsidP="0096074B">
      <w:pPr>
        <w:ind w:left="1134" w:hanging="567"/>
      </w:pPr>
      <w:r w:rsidRPr="00D474D2">
        <w:t>(a)</w:t>
      </w:r>
      <w:r w:rsidR="0096074B">
        <w:tab/>
      </w:r>
      <w:r w:rsidRPr="00D474D2">
        <w:t>Hearing loss detected</w:t>
      </w:r>
    </w:p>
    <w:p w:rsidR="0040448D" w:rsidRPr="00D474D2" w:rsidRDefault="0040448D" w:rsidP="0096074B">
      <w:pPr>
        <w:ind w:left="1134" w:hanging="567"/>
      </w:pPr>
      <w:r w:rsidRPr="00D474D2">
        <w:t>(b)</w:t>
      </w:r>
      <w:r w:rsidR="0096074B">
        <w:tab/>
      </w:r>
      <w:r w:rsidRPr="00D474D2">
        <w:t>Referred for surveillance but not assessed</w:t>
      </w:r>
    </w:p>
    <w:p w:rsidR="0040448D" w:rsidRPr="00D474D2" w:rsidRDefault="0040448D" w:rsidP="0096074B">
      <w:pPr>
        <w:spacing w:before="90"/>
        <w:ind w:left="567" w:hanging="567"/>
      </w:pPr>
      <w:r w:rsidRPr="00D474D2">
        <w:t>2.6</w:t>
      </w:r>
      <w:r w:rsidR="0096074B">
        <w:tab/>
      </w:r>
      <w:r w:rsidRPr="00D474D2">
        <w:t>Cases not identified from screening</w:t>
      </w:r>
    </w:p>
    <w:p w:rsidR="004D6822" w:rsidRDefault="0040448D" w:rsidP="0096074B">
      <w:pPr>
        <w:spacing w:before="90"/>
        <w:ind w:left="567" w:hanging="567"/>
        <w:rPr>
          <w:i/>
        </w:rPr>
      </w:pPr>
      <w:r w:rsidRPr="00D474D2">
        <w:t>2.7</w:t>
      </w:r>
      <w:r w:rsidR="0096074B">
        <w:tab/>
      </w:r>
      <w:r w:rsidRPr="00D474D2">
        <w:t xml:space="preserve">Age at first assistive hearing device </w:t>
      </w:r>
      <w:r w:rsidRPr="00D474D2">
        <w:rPr>
          <w:i/>
        </w:rPr>
        <w:t>[</w:t>
      </w:r>
      <w:r w:rsidR="0096074B">
        <w:rPr>
          <w:i/>
        </w:rPr>
        <w:t>six</w:t>
      </w:r>
      <w:r w:rsidRPr="00D474D2">
        <w:rPr>
          <w:i/>
        </w:rPr>
        <w:t xml:space="preserve"> month goal]</w:t>
      </w:r>
    </w:p>
    <w:p w:rsidR="0040448D" w:rsidRDefault="0040448D" w:rsidP="0096074B">
      <w:pPr>
        <w:rPr>
          <w:highlight w:val="cyan"/>
        </w:rPr>
      </w:pPr>
    </w:p>
    <w:p w:rsidR="0040448D" w:rsidRDefault="0040448D" w:rsidP="0096074B">
      <w:r>
        <w:t xml:space="preserve">The remaining indicator in the framework is </w:t>
      </w:r>
      <w:r w:rsidRPr="00E67BFA">
        <w:t>indicator 2.1 (audiology assessment timeliness)</w:t>
      </w:r>
      <w:r>
        <w:t>. This is not a national monitoring indicator but is instead reported by DHBs to the NSU as part of regular reporting. Further details for indicators not covered by this report are given at the end of this report.</w:t>
      </w:r>
    </w:p>
    <w:p w:rsidR="0040448D" w:rsidRDefault="0040448D" w:rsidP="0096074B"/>
    <w:p w:rsidR="0040448D" w:rsidRPr="00B96B9D" w:rsidRDefault="0040448D" w:rsidP="0096074B">
      <w:pPr>
        <w:pStyle w:val="Heading2"/>
      </w:pPr>
      <w:bookmarkStart w:id="31" w:name="_Toc460929994"/>
      <w:bookmarkStart w:id="32" w:name="_Toc463634763"/>
      <w:r w:rsidRPr="00B96B9D">
        <w:t xml:space="preserve">Information </w:t>
      </w:r>
      <w:r w:rsidR="0096074B">
        <w:t>i</w:t>
      </w:r>
      <w:r w:rsidRPr="00B96B9D">
        <w:t xml:space="preserve">ncluded in this </w:t>
      </w:r>
      <w:r w:rsidR="0096074B">
        <w:t>r</w:t>
      </w:r>
      <w:r w:rsidRPr="00B96B9D">
        <w:t>eport</w:t>
      </w:r>
      <w:bookmarkEnd w:id="31"/>
      <w:bookmarkEnd w:id="32"/>
    </w:p>
    <w:p w:rsidR="004D6822" w:rsidRDefault="0040448D" w:rsidP="0096074B">
      <w:r w:rsidRPr="00B96B9D">
        <w:t xml:space="preserve">The information </w:t>
      </w:r>
      <w:r>
        <w:t>included in this report relates to babies that commenced screening</w:t>
      </w:r>
      <w:r w:rsidRPr="00B96B9D">
        <w:t xml:space="preserve"> between 1</w:t>
      </w:r>
      <w:r w:rsidR="0096074B">
        <w:t> </w:t>
      </w:r>
      <w:r>
        <w:t xml:space="preserve">January 2015 </w:t>
      </w:r>
      <w:r w:rsidRPr="00B96B9D">
        <w:t>and 3</w:t>
      </w:r>
      <w:r>
        <w:t xml:space="preserve">1 December </w:t>
      </w:r>
      <w:r w:rsidRPr="00B96B9D">
        <w:t>201</w:t>
      </w:r>
      <w:r>
        <w:t>5</w:t>
      </w:r>
      <w:r w:rsidRPr="00B96B9D">
        <w:t>.</w:t>
      </w:r>
    </w:p>
    <w:p w:rsidR="0096074B" w:rsidRDefault="0096074B" w:rsidP="0096074B"/>
    <w:p w:rsidR="0040448D" w:rsidRPr="00656748" w:rsidRDefault="0040448D" w:rsidP="0096074B">
      <w:pPr>
        <w:pStyle w:val="Heading3"/>
      </w:pPr>
      <w:r w:rsidRPr="00656748">
        <w:t>Newborn hearing screening tests and audiology assessments</w:t>
      </w:r>
    </w:p>
    <w:p w:rsidR="004D6822" w:rsidRDefault="0040448D" w:rsidP="0096074B">
      <w:r w:rsidRPr="00656748">
        <w:t>Newborn hearing screening and follow-up audiology information is captured by the Ministry of Health</w:t>
      </w:r>
      <w:r w:rsidR="004D6822">
        <w:t>’</w:t>
      </w:r>
      <w:r w:rsidRPr="00656748">
        <w:t>s National Screening Unit (NSU) in two ways.</w:t>
      </w:r>
      <w:r w:rsidR="004D6822">
        <w:t xml:space="preserve"> </w:t>
      </w:r>
      <w:r w:rsidRPr="00656748">
        <w:t>Some DHBs collect and record information on paper forms, which are regularly submitted NSU and the data is entered into the NSU</w:t>
      </w:r>
      <w:r w:rsidR="004D6822">
        <w:t>’</w:t>
      </w:r>
      <w:r w:rsidRPr="00656748">
        <w:t>s national hearing database.</w:t>
      </w:r>
      <w:r w:rsidR="004D6822">
        <w:t xml:space="preserve"> </w:t>
      </w:r>
      <w:r w:rsidRPr="00656748">
        <w:t>An increasing number of DHBs submit their data electronically which is then uploaded into the national database. Data for babies who started screening during the reporting period was extracted on 9 August 2016.</w:t>
      </w:r>
    </w:p>
    <w:p w:rsidR="0040448D" w:rsidRPr="00656748" w:rsidRDefault="0040448D" w:rsidP="0096074B"/>
    <w:p w:rsidR="004D6822" w:rsidRDefault="0040448D" w:rsidP="0096074B">
      <w:r w:rsidRPr="00656748">
        <w:t>Additional information for monitoring was sourced from quarterly DHB contractual reporting.</w:t>
      </w:r>
      <w:r w:rsidR="004D6822">
        <w:t xml:space="preserve"> </w:t>
      </w:r>
      <w:r w:rsidRPr="00656748">
        <w:t>This information is used to monitor trends in the offer and decline of newborn hearing screening, as only information from babies with consent is recorded in the national database. In future this information will come from NHIMS.</w:t>
      </w:r>
    </w:p>
    <w:p w:rsidR="0096074B" w:rsidRDefault="0096074B" w:rsidP="0096074B"/>
    <w:p w:rsidR="0040448D" w:rsidRPr="005C514F" w:rsidRDefault="0040448D" w:rsidP="0096074B">
      <w:pPr>
        <w:pStyle w:val="Heading3"/>
      </w:pPr>
      <w:r>
        <w:t>Early Intervention education services</w:t>
      </w:r>
    </w:p>
    <w:p w:rsidR="0040448D" w:rsidRDefault="0040448D" w:rsidP="0096074B">
      <w:r>
        <w:t>Information on Early Intervention education services is captured by the Ministry of Education</w:t>
      </w:r>
      <w:r w:rsidR="004D6822">
        <w:t>’</w:t>
      </w:r>
      <w:r>
        <w:t xml:space="preserve">s Case Management System (CMS). </w:t>
      </w:r>
      <w:r w:rsidRPr="00B96B9D">
        <w:t xml:space="preserve">Data for </w:t>
      </w:r>
      <w:r>
        <w:t xml:space="preserve">services provided during 2015 was </w:t>
      </w:r>
      <w:r w:rsidRPr="00B96B9D">
        <w:t xml:space="preserve">extracted </w:t>
      </w:r>
      <w:r>
        <w:t xml:space="preserve">in </w:t>
      </w:r>
      <w:r w:rsidRPr="00965C91">
        <w:t>August 2016.</w:t>
      </w:r>
      <w:r w:rsidR="004D6822">
        <w:t xml:space="preserve"> </w:t>
      </w:r>
      <w:r>
        <w:t xml:space="preserve">Ministry of Education services are divided into </w:t>
      </w:r>
      <w:r w:rsidR="0096074B">
        <w:t>four</w:t>
      </w:r>
      <w:r>
        <w:t xml:space="preserve"> regions (Northern, Central North, Central South and Southern) with 16 </w:t>
      </w:r>
      <w:r w:rsidR="0096074B">
        <w:t>d</w:t>
      </w:r>
      <w:r>
        <w:t xml:space="preserve">istricts as shown on the map in </w:t>
      </w:r>
      <w:r w:rsidR="0096074B">
        <w:t>A</w:t>
      </w:r>
      <w:r w:rsidRPr="00965C91">
        <w:t xml:space="preserve">ppendix 1. For comparison, DHB boundaries are shown in </w:t>
      </w:r>
      <w:r w:rsidR="0096074B">
        <w:t>A</w:t>
      </w:r>
      <w:r w:rsidRPr="00965C91">
        <w:t>ppendix 2.</w:t>
      </w:r>
    </w:p>
    <w:p w:rsidR="0096074B" w:rsidRDefault="0096074B" w:rsidP="0096074B"/>
    <w:p w:rsidR="004D6822" w:rsidRDefault="0040448D" w:rsidP="0096074B">
      <w:pPr>
        <w:pStyle w:val="Heading3"/>
      </w:pPr>
      <w:bookmarkStart w:id="33" w:name="_Toc290922442"/>
      <w:r w:rsidRPr="005C514F">
        <w:t>Ethnicity</w:t>
      </w:r>
      <w:bookmarkEnd w:id="33"/>
    </w:p>
    <w:p w:rsidR="0040448D" w:rsidRDefault="0040448D" w:rsidP="0096074B">
      <w:r w:rsidRPr="002679A2">
        <w:t xml:space="preserve">Ethnicity data </w:t>
      </w:r>
      <w:r>
        <w:t xml:space="preserve">for the hearing screening and audiology indicators </w:t>
      </w:r>
      <w:r w:rsidRPr="002679A2">
        <w:t>is grouped according to a prioritised system</w:t>
      </w:r>
      <w:r>
        <w:t xml:space="preserve">, which is commonly applied </w:t>
      </w:r>
      <w:r w:rsidRPr="002679A2">
        <w:t>across the health sector.</w:t>
      </w:r>
      <w:r w:rsidR="004D6822">
        <w:t xml:space="preserve"> </w:t>
      </w:r>
      <w:r w:rsidRPr="002679A2">
        <w:t>Prioritis</w:t>
      </w:r>
      <w:r>
        <w:t xml:space="preserve">ation involves allocating </w:t>
      </w:r>
      <w:r w:rsidRPr="002679A2">
        <w:t xml:space="preserve">each person to a single ethnic group, based on the ethnicities they have identified with, in the prioritised order of Māori, Pacific, Asian, </w:t>
      </w:r>
      <w:r>
        <w:t>Other and E</w:t>
      </w:r>
      <w:r w:rsidRPr="002679A2">
        <w:t>uropean.</w:t>
      </w:r>
      <w:r w:rsidR="004D6822">
        <w:t xml:space="preserve"> </w:t>
      </w:r>
      <w:r w:rsidRPr="002679A2">
        <w:t>For example, if someone identifies as being New Zealand European and Māori, under the prioritised ethnic group method, they are classified as Māori for the purpose of the analysis.</w:t>
      </w:r>
      <w:r>
        <w:t xml:space="preserve"> In contrast, ethnicity data for Early Intervention education services indicators is reported by total response ethnicity. Using the same example as above, the person would be counted twice under the total response method; once against New Zealand E</w:t>
      </w:r>
      <w:r w:rsidRPr="00965C91">
        <w:t>urope</w:t>
      </w:r>
      <w:r>
        <w:t>a</w:t>
      </w:r>
      <w:r w:rsidRPr="00965C91">
        <w:t>n and once against Māori. This means that children with more than one ethnic group are counted multiple times for early intervention education service indicators.</w:t>
      </w:r>
    </w:p>
    <w:p w:rsidR="0040448D" w:rsidRDefault="0040448D" w:rsidP="0096074B"/>
    <w:p w:rsidR="0040448D" w:rsidRPr="005C514F" w:rsidRDefault="0040448D" w:rsidP="0096074B">
      <w:pPr>
        <w:pStyle w:val="Heading3"/>
      </w:pPr>
      <w:r>
        <w:t>Neighbourhood deprivation</w:t>
      </w:r>
    </w:p>
    <w:p w:rsidR="0040448D" w:rsidRDefault="0040448D" w:rsidP="0096074B">
      <w:r>
        <w:rPr>
          <w:lang w:eastAsia="en-NZ"/>
        </w:rPr>
        <w:t xml:space="preserve">Deprivation data for screening and audiology indicators was sourced from the NHI database. </w:t>
      </w:r>
      <w:r w:rsidRPr="003B0D34">
        <w:rPr>
          <w:lang w:eastAsia="en-NZ"/>
        </w:rPr>
        <w:t xml:space="preserve">The </w:t>
      </w:r>
      <w:r>
        <w:rPr>
          <w:lang w:eastAsia="en-NZ"/>
        </w:rPr>
        <w:t xml:space="preserve">New Zealand </w:t>
      </w:r>
      <w:r w:rsidRPr="003B0D34">
        <w:rPr>
          <w:lang w:eastAsia="en-NZ"/>
        </w:rPr>
        <w:t xml:space="preserve">deprivation index </w:t>
      </w:r>
      <w:r>
        <w:rPr>
          <w:lang w:eastAsia="en-NZ"/>
        </w:rPr>
        <w:t xml:space="preserve">(NZ Dep) </w:t>
      </w:r>
      <w:r w:rsidRPr="003B0D34">
        <w:rPr>
          <w:lang w:eastAsia="en-NZ"/>
        </w:rPr>
        <w:t>is the average level of deprivation of people living in an area at a particular point in time, relative to the whole of New Zealand. Deprivation refers to areas (based on New Zealand Census mesh</w:t>
      </w:r>
      <w:r>
        <w:rPr>
          <w:lang w:eastAsia="en-NZ"/>
        </w:rPr>
        <w:t xml:space="preserve"> </w:t>
      </w:r>
      <w:r w:rsidRPr="003B0D34">
        <w:rPr>
          <w:lang w:eastAsia="en-NZ"/>
        </w:rPr>
        <w:t>blocks) rather than individuals.</w:t>
      </w:r>
      <w:r w:rsidR="004D6822">
        <w:rPr>
          <w:lang w:eastAsia="en-NZ"/>
        </w:rPr>
        <w:t xml:space="preserve"> </w:t>
      </w:r>
      <w:r w:rsidRPr="0092419D">
        <w:t>All reporting by NZ</w:t>
      </w:r>
      <w:r w:rsidR="0096074B">
        <w:t> </w:t>
      </w:r>
      <w:r>
        <w:t>Dep</w:t>
      </w:r>
      <w:r w:rsidRPr="0092419D">
        <w:t xml:space="preserve"> is based on </w:t>
      </w:r>
      <w:r w:rsidRPr="00105B67">
        <w:t xml:space="preserve">the </w:t>
      </w:r>
      <w:r w:rsidRPr="002D03A0">
        <w:t>2013 New Zealand deprivation</w:t>
      </w:r>
      <w:r w:rsidRPr="00105B67">
        <w:t xml:space="preserve"> index</w:t>
      </w:r>
      <w:r>
        <w:t xml:space="preserve"> decile</w:t>
      </w:r>
      <w:r w:rsidRPr="0092419D">
        <w:t xml:space="preserve"> associated with the residential address </w:t>
      </w:r>
      <w:r>
        <w:t>held in the NHI database for each baby at the time of data extraction.</w:t>
      </w:r>
    </w:p>
    <w:p w:rsidR="0040448D" w:rsidRDefault="0040448D" w:rsidP="0096074B">
      <w:pPr>
        <w:rPr>
          <w:lang w:eastAsia="en-NZ"/>
        </w:rPr>
      </w:pPr>
    </w:p>
    <w:p w:rsidR="004D6822" w:rsidRDefault="0040448D" w:rsidP="0096074B">
      <w:pPr>
        <w:keepLines/>
      </w:pPr>
      <w:r w:rsidRPr="003B0D34">
        <w:t xml:space="preserve">In the deprivation index system used by the health sector, areas classified as </w:t>
      </w:r>
      <w:r w:rsidR="0096074B">
        <w:t>d</w:t>
      </w:r>
      <w:r w:rsidRPr="003B0D34">
        <w:t xml:space="preserve">ecile 1 have the least deprivation and areas classified as </w:t>
      </w:r>
      <w:r w:rsidR="0096074B">
        <w:t>d</w:t>
      </w:r>
      <w:r w:rsidRPr="003B0D34">
        <w:t>ecile 10 have the most deprivation.</w:t>
      </w:r>
      <w:r w:rsidR="004D6822">
        <w:t xml:space="preserve"> </w:t>
      </w:r>
      <w:r w:rsidRPr="003B0D34">
        <w:t>This is opposite to some other systems of classification</w:t>
      </w:r>
      <w:r>
        <w:t>,</w:t>
      </w:r>
      <w:r w:rsidRPr="003B0D34">
        <w:t xml:space="preserve"> such as that used by education, where level 10 is the least disadvantaged and level 1 the most disadvantaged.</w:t>
      </w:r>
    </w:p>
    <w:p w:rsidR="0040448D" w:rsidRDefault="0040448D" w:rsidP="0096074B">
      <w:pPr>
        <w:rPr>
          <w:lang w:eastAsia="en-NZ"/>
        </w:rPr>
      </w:pPr>
    </w:p>
    <w:p w:rsidR="0040448D" w:rsidRDefault="0040448D" w:rsidP="0096074B">
      <w:pPr>
        <w:rPr>
          <w:lang w:eastAsia="en-NZ"/>
        </w:rPr>
      </w:pPr>
      <w:r>
        <w:rPr>
          <w:lang w:eastAsia="en-NZ"/>
        </w:rPr>
        <w:t>This report presents results by 2013 NZ Dep quintiles. Each quintile groups two deciles together and contains about 20% of small areas in New Zealand. The two quintiles at opposite ends of the scale are quintile 1 (deciles 1 and 2), which represents children living in the least deprived 20% of small areas (</w:t>
      </w:r>
      <w:r w:rsidR="004D6822">
        <w:rPr>
          <w:lang w:eastAsia="en-NZ"/>
        </w:rPr>
        <w:t>‘</w:t>
      </w:r>
      <w:r>
        <w:rPr>
          <w:lang w:eastAsia="en-NZ"/>
        </w:rPr>
        <w:t>the least deprived areas</w:t>
      </w:r>
      <w:r w:rsidR="004D6822">
        <w:rPr>
          <w:lang w:eastAsia="en-NZ"/>
        </w:rPr>
        <w:t>’</w:t>
      </w:r>
      <w:r>
        <w:rPr>
          <w:lang w:eastAsia="en-NZ"/>
        </w:rPr>
        <w:t>), and quintile 5 (deciles 9 and 10), which represents children living in the most deprived 20% of small areas (</w:t>
      </w:r>
      <w:r w:rsidR="004D6822">
        <w:rPr>
          <w:lang w:eastAsia="en-NZ"/>
        </w:rPr>
        <w:t>‘</w:t>
      </w:r>
      <w:r>
        <w:rPr>
          <w:lang w:eastAsia="en-NZ"/>
        </w:rPr>
        <w:t>the most deprived areas</w:t>
      </w:r>
      <w:r w:rsidR="004D6822">
        <w:rPr>
          <w:lang w:eastAsia="en-NZ"/>
        </w:rPr>
        <w:t>’</w:t>
      </w:r>
      <w:r>
        <w:rPr>
          <w:lang w:eastAsia="en-NZ"/>
        </w:rPr>
        <w:t>).</w:t>
      </w:r>
    </w:p>
    <w:p w:rsidR="0096074B" w:rsidRDefault="0096074B" w:rsidP="0096074B">
      <w:pPr>
        <w:rPr>
          <w:lang w:eastAsia="en-NZ"/>
        </w:rPr>
      </w:pPr>
    </w:p>
    <w:p w:rsidR="004D6822" w:rsidRDefault="0040448D" w:rsidP="0096074B">
      <w:pPr>
        <w:pStyle w:val="Heading3"/>
      </w:pPr>
      <w:r w:rsidRPr="007C3A34">
        <w:t>Births</w:t>
      </w:r>
    </w:p>
    <w:p w:rsidR="004D6822" w:rsidRDefault="0040448D" w:rsidP="0096074B">
      <w:r>
        <w:t xml:space="preserve">The number of </w:t>
      </w:r>
      <w:r w:rsidRPr="007C3A34">
        <w:t xml:space="preserve">live births by DHB of residence </w:t>
      </w:r>
      <w:r>
        <w:t>wa</w:t>
      </w:r>
      <w:r w:rsidRPr="007C3A34">
        <w:t xml:space="preserve">s sourced from the National Maternity </w:t>
      </w:r>
      <w:r>
        <w:t>Collection</w:t>
      </w:r>
      <w:r w:rsidRPr="007C3A34">
        <w:t>, which combines information from live birth registrations from the Births, Deaths and Marriages (BDM) Register along with hospital discharge information and Lead Maternity Carer claims.</w:t>
      </w:r>
    </w:p>
    <w:p w:rsidR="0040448D" w:rsidRDefault="0040448D" w:rsidP="0096074B"/>
    <w:p w:rsidR="0040448D" w:rsidRPr="00B96B9D" w:rsidRDefault="0040448D" w:rsidP="0096074B">
      <w:pPr>
        <w:pStyle w:val="Heading2"/>
      </w:pPr>
      <w:bookmarkStart w:id="34" w:name="_Toc460929995"/>
      <w:bookmarkStart w:id="35" w:name="_Toc463634764"/>
      <w:r w:rsidRPr="00890ECE">
        <w:t>Data calculations</w:t>
      </w:r>
      <w:bookmarkEnd w:id="34"/>
      <w:bookmarkEnd w:id="35"/>
    </w:p>
    <w:p w:rsidR="004D6822" w:rsidRDefault="0040448D" w:rsidP="0096074B">
      <w:pPr>
        <w:pStyle w:val="Heading3"/>
      </w:pPr>
      <w:r>
        <w:t>Reporting by DHB</w:t>
      </w:r>
    </w:p>
    <w:p w:rsidR="0040448D" w:rsidRDefault="0040448D" w:rsidP="0096074B">
      <w:r w:rsidRPr="00ED58ED">
        <w:t>A</w:t>
      </w:r>
      <w:r>
        <w:t>lmost all</w:t>
      </w:r>
      <w:r w:rsidRPr="00ED58ED">
        <w:t xml:space="preserve"> </w:t>
      </w:r>
      <w:r>
        <w:t xml:space="preserve">screening and audiology </w:t>
      </w:r>
      <w:r w:rsidRPr="00ED58ED">
        <w:t xml:space="preserve">indicators have been reported by the screening DHB as this DHB is responsible for ensuring screening is completed. </w:t>
      </w:r>
      <w:r>
        <w:t>The exceptions are</w:t>
      </w:r>
      <w:r w:rsidRPr="00ED58ED">
        <w:t xml:space="preserve"> indicators 1.1 and 1.3 (</w:t>
      </w:r>
      <w:r>
        <w:t xml:space="preserve">offer of </w:t>
      </w:r>
      <w:r w:rsidRPr="00ED58ED">
        <w:t xml:space="preserve">screening and screening coverage) </w:t>
      </w:r>
      <w:r>
        <w:t xml:space="preserve">where </w:t>
      </w:r>
      <w:r w:rsidRPr="00ED58ED">
        <w:t xml:space="preserve">the denominator is the number of births. As this data is only available by DHB of domicile at birth the numerator counts for these two indicators have also been calculated using DHB of birth. </w:t>
      </w:r>
      <w:r>
        <w:t xml:space="preserve">All remaining indicators (including audiology) </w:t>
      </w:r>
      <w:r w:rsidRPr="00964470">
        <w:t xml:space="preserve">are reported by </w:t>
      </w:r>
      <w:r>
        <w:t xml:space="preserve">the screening </w:t>
      </w:r>
      <w:r w:rsidRPr="00964470">
        <w:t>DH</w:t>
      </w:r>
      <w:r>
        <w:t>B location</w:t>
      </w:r>
      <w:r w:rsidRPr="00964470">
        <w:t>.</w:t>
      </w:r>
      <w:r>
        <w:t xml:space="preserve"> For most babies (about 95%) this is the same as DHB of birth. In the past monitoring reports reported audiology indicators by the DHB that delivered the audiology assessment. </w:t>
      </w:r>
      <w:r w:rsidRPr="00ED58ED">
        <w:t>The screening and audiology DHBs are usually the same. Exceptions to this are Waitemata and West Coast DHBs whose audiology is provided by Auckland and Canterbury DHBs respectively.</w:t>
      </w:r>
    </w:p>
    <w:p w:rsidR="0096074B" w:rsidRDefault="0096074B" w:rsidP="0096074B"/>
    <w:p w:rsidR="0040448D" w:rsidRPr="007C3A34" w:rsidRDefault="0040448D" w:rsidP="0096074B">
      <w:pPr>
        <w:pStyle w:val="Heading3"/>
      </w:pPr>
      <w:r>
        <w:t>Gestational age</w:t>
      </w:r>
    </w:p>
    <w:p w:rsidR="004D6822" w:rsidRDefault="0040448D" w:rsidP="0096074B">
      <w:r w:rsidRPr="003B0D34">
        <w:t>Where gestational age was not recorded, a gestational age of 40 weeks was allocated</w:t>
      </w:r>
      <w:r>
        <w:t xml:space="preserve"> (1% of records, n=523). </w:t>
      </w:r>
      <w:r w:rsidRPr="003B0D34">
        <w:t xml:space="preserve">DHBs will </w:t>
      </w:r>
      <w:r>
        <w:t xml:space="preserve">continue to </w:t>
      </w:r>
      <w:r w:rsidRPr="003B0D34">
        <w:t>be encouraged to include the correct ge</w:t>
      </w:r>
      <w:r>
        <w:t>stational age on data forms</w:t>
      </w:r>
      <w:r w:rsidRPr="003B0D34">
        <w:t>.</w:t>
      </w:r>
      <w:r w:rsidR="004D6822">
        <w:t xml:space="preserve"> </w:t>
      </w:r>
      <w:r w:rsidRPr="003B0D34">
        <w:t xml:space="preserve">For babies born at less than full term, age </w:t>
      </w:r>
      <w:r>
        <w:t>is</w:t>
      </w:r>
      <w:r w:rsidRPr="003B0D34">
        <w:t xml:space="preserve"> </w:t>
      </w:r>
      <w:r>
        <w:t>corrected by the length of time pre-term for the purposes of calculating age at screen and age at audiology.</w:t>
      </w:r>
    </w:p>
    <w:p w:rsidR="0096074B" w:rsidRDefault="0096074B" w:rsidP="0096074B"/>
    <w:p w:rsidR="0040448D" w:rsidRPr="007C3A34" w:rsidRDefault="0040448D" w:rsidP="0096074B">
      <w:pPr>
        <w:pStyle w:val="Heading3"/>
      </w:pPr>
      <w:r>
        <w:t>Confidence intervals</w:t>
      </w:r>
    </w:p>
    <w:p w:rsidR="004D6822" w:rsidRDefault="0040448D" w:rsidP="0096074B">
      <w:r w:rsidRPr="006D0E41">
        <w:t>Rates and percentages presented in this report are accompanied by 95% confidence intervals (CI). CIs were calculated for all indicators using Wilson</w:t>
      </w:r>
      <w:r w:rsidR="004D6822">
        <w:t>’</w:t>
      </w:r>
      <w:r w:rsidRPr="006D0E41">
        <w:t xml:space="preserve">s method for a binomial distribution formula. The 95% CI indicates that there is a 5% chance that the </w:t>
      </w:r>
      <w:r w:rsidR="004D6822">
        <w:t>‘</w:t>
      </w:r>
      <w:r w:rsidRPr="006D0E41">
        <w:t>true</w:t>
      </w:r>
      <w:r w:rsidR="004D6822">
        <w:t>’</w:t>
      </w:r>
      <w:r w:rsidRPr="006D0E41">
        <w:t xml:space="preserve"> value lies outside the range of values contained by the CI. Therefore, the wider the CI, the less precise the estimate is to the true population parameter.</w:t>
      </w:r>
    </w:p>
    <w:p w:rsidR="0040448D" w:rsidRPr="006D0E41" w:rsidRDefault="0040448D" w:rsidP="0096074B"/>
    <w:p w:rsidR="0040448D" w:rsidRPr="00B96B9D" w:rsidRDefault="0040448D" w:rsidP="0096074B">
      <w:pPr>
        <w:pStyle w:val="Heading2"/>
      </w:pPr>
      <w:bookmarkStart w:id="36" w:name="_Toc460929996"/>
      <w:bookmarkStart w:id="37" w:name="_Toc463634765"/>
      <w:r>
        <w:t>Data limitations</w:t>
      </w:r>
      <w:bookmarkEnd w:id="36"/>
      <w:bookmarkEnd w:id="37"/>
    </w:p>
    <w:p w:rsidR="0040448D" w:rsidRPr="00D46958" w:rsidRDefault="0040448D" w:rsidP="0096074B">
      <w:pPr>
        <w:pStyle w:val="Heading3"/>
      </w:pPr>
      <w:r w:rsidRPr="00D46958">
        <w:t>Accuracy of reporting</w:t>
      </w:r>
    </w:p>
    <w:p w:rsidR="004D6822" w:rsidRDefault="0040448D" w:rsidP="0096074B">
      <w:r>
        <w:t>Where hand written screening forms are provided to the NSU, data is entered manually into the national database.</w:t>
      </w:r>
      <w:r w:rsidR="004D6822">
        <w:t xml:space="preserve"> </w:t>
      </w:r>
      <w:r>
        <w:t xml:space="preserve">Data is also imported into the database from DHBs electronically. </w:t>
      </w:r>
      <w:r w:rsidRPr="003B0D34">
        <w:t>The potential for errors in data entry is minimised by a two</w:t>
      </w:r>
      <w:r>
        <w:t>-</w:t>
      </w:r>
      <w:r w:rsidRPr="003B0D34">
        <w:t>step data checking process</w:t>
      </w:r>
      <w:r w:rsidR="004D6822">
        <w:t xml:space="preserve"> – </w:t>
      </w:r>
      <w:r w:rsidRPr="003B0D34">
        <w:t xml:space="preserve">one at data entry and the other during data processing. </w:t>
      </w:r>
      <w:bookmarkStart w:id="38" w:name="_Toc102544711"/>
      <w:r w:rsidRPr="003B0D34">
        <w:t xml:space="preserve">Each record must contain a value in </w:t>
      </w:r>
      <w:r w:rsidR="0096074B">
        <w:t>11 </w:t>
      </w:r>
      <w:r w:rsidRPr="003B0D34">
        <w:t xml:space="preserve">mandatory fields to be included in reporting. </w:t>
      </w:r>
      <w:r>
        <w:t>The NSU and screening providers have quality monitoring processes in place to maintain high data quality.</w:t>
      </w:r>
    </w:p>
    <w:p w:rsidR="0096074B" w:rsidRDefault="0096074B" w:rsidP="0096074B"/>
    <w:bookmarkEnd w:id="38"/>
    <w:p w:rsidR="0040448D" w:rsidRPr="00D46958" w:rsidRDefault="0040448D" w:rsidP="0096074B">
      <w:pPr>
        <w:pStyle w:val="Heading3"/>
      </w:pPr>
      <w:r w:rsidRPr="00D46958">
        <w:t>Audiology data</w:t>
      </w:r>
    </w:p>
    <w:p w:rsidR="0040448D" w:rsidRDefault="0040448D" w:rsidP="0096074B">
      <w:r w:rsidRPr="00965C91">
        <w:t>This report includes audiology information on 877 (66.5%) of the 1318 babies that</w:t>
      </w:r>
      <w:r w:rsidRPr="005C514F">
        <w:t xml:space="preserve"> were referred for audiology assessment.</w:t>
      </w:r>
      <w:r>
        <w:t xml:space="preserve"> </w:t>
      </w:r>
      <w:r w:rsidRPr="0065740C">
        <w:t xml:space="preserve">A further </w:t>
      </w:r>
      <w:r>
        <w:t>104</w:t>
      </w:r>
      <w:r w:rsidRPr="0065740C">
        <w:t xml:space="preserve"> babies were identified as </w:t>
      </w:r>
      <w:r w:rsidR="004D6822">
        <w:t>‘</w:t>
      </w:r>
      <w:r w:rsidRPr="0065740C">
        <w:t>Did not attend</w:t>
      </w:r>
      <w:r w:rsidR="004D6822">
        <w:t>’</w:t>
      </w:r>
      <w:r w:rsidRPr="0065740C">
        <w:t xml:space="preserve"> (DNA), declined or moved.</w:t>
      </w:r>
      <w:r>
        <w:t xml:space="preserve"> The percentage of audiology referrals with completed assessment information recorded in the database is consistent with previous monitoring reports. Audiology assessment information had not been recorded in the national database for the remaining babies by the date of data extraction for this report.</w:t>
      </w:r>
    </w:p>
    <w:p w:rsidR="000B0F41" w:rsidRDefault="000B0F41" w:rsidP="000B0F41"/>
    <w:p w:rsidR="0040448D" w:rsidRPr="00FD6E68" w:rsidRDefault="0040448D" w:rsidP="000B0F41">
      <w:pPr>
        <w:pStyle w:val="Heading3"/>
      </w:pPr>
      <w:r w:rsidRPr="00FD6E68">
        <w:t>Numerator and denominator source differences</w:t>
      </w:r>
    </w:p>
    <w:p w:rsidR="004D6822" w:rsidRDefault="0040448D" w:rsidP="000B0F41">
      <w:r w:rsidRPr="00FD6E68">
        <w:t xml:space="preserve">The data used for this report has come from different sources. </w:t>
      </w:r>
      <w:r>
        <w:t>O</w:t>
      </w:r>
      <w:r w:rsidRPr="00FD6E68">
        <w:t xml:space="preserve">ffers and declines data taken </w:t>
      </w:r>
      <w:r>
        <w:t xml:space="preserve">was </w:t>
      </w:r>
      <w:r w:rsidRPr="00FD6E68">
        <w:t xml:space="preserve">from DHB contractual reporting </w:t>
      </w:r>
      <w:r>
        <w:t>and gives</w:t>
      </w:r>
      <w:r w:rsidRPr="00FD6E68">
        <w:t xml:space="preserve"> the count of offers and declines made during the 201</w:t>
      </w:r>
      <w:r>
        <w:t>5</w:t>
      </w:r>
      <w:r w:rsidRPr="00FD6E68">
        <w:t xml:space="preserve"> year</w:t>
      </w:r>
      <w:r>
        <w:t>. Live births data relates to deliveries during the 2015 year. The screening and audiology data extracted from the national hearing database relates to babies that commenced screening during the 2015 year. There is a slight mismatch between these three cohorts</w:t>
      </w:r>
      <w:r w:rsidRPr="00473E32">
        <w:t>.</w:t>
      </w:r>
      <w:r>
        <w:t xml:space="preserve"> This mismatch leads to situations where a DHB may show as having offered screening to more than 100% of births, or as having more than 100% of births consenting to newborn hearing screening. </w:t>
      </w:r>
      <w:r w:rsidRPr="002679A2">
        <w:t xml:space="preserve">The local over (and under) proportions should balance out at regional and national levels. </w:t>
      </w:r>
      <w:r>
        <w:t>All early intervention education services data was provided by the Ministry of Education.</w:t>
      </w:r>
    </w:p>
    <w:p w:rsidR="000B0F41" w:rsidRDefault="000B0F41" w:rsidP="000B0F41"/>
    <w:p w:rsidR="004D6822" w:rsidRDefault="0040448D" w:rsidP="000B0F41">
      <w:pPr>
        <w:pStyle w:val="Heading1"/>
      </w:pPr>
      <w:bookmarkStart w:id="39" w:name="_Toc290922445"/>
      <w:bookmarkStart w:id="40" w:name="_Toc460929997"/>
      <w:bookmarkStart w:id="41" w:name="_Toc463634766"/>
      <w:r>
        <w:t xml:space="preserve">Screening and </w:t>
      </w:r>
      <w:r w:rsidR="000B0F41">
        <w:t>a</w:t>
      </w:r>
      <w:r>
        <w:t xml:space="preserve">udiology </w:t>
      </w:r>
      <w:r w:rsidR="000B0F41">
        <w:t>m</w:t>
      </w:r>
      <w:r w:rsidRPr="003B0D34">
        <w:t xml:space="preserve">onitoring </w:t>
      </w:r>
      <w:r w:rsidR="000B0F41">
        <w:t>i</w:t>
      </w:r>
      <w:r w:rsidRPr="003B0D34">
        <w:t>ndicator</w:t>
      </w:r>
      <w:r>
        <w:t>s</w:t>
      </w:r>
      <w:bookmarkEnd w:id="39"/>
      <w:bookmarkEnd w:id="40"/>
      <w:bookmarkEnd w:id="41"/>
    </w:p>
    <w:p w:rsidR="0040448D" w:rsidRDefault="000B0F41" w:rsidP="000B0F41">
      <w:pPr>
        <w:pStyle w:val="Heading2"/>
      </w:pPr>
      <w:bookmarkStart w:id="42" w:name="_Toc290922447"/>
      <w:bookmarkStart w:id="43" w:name="_Toc460929998"/>
      <w:bookmarkStart w:id="44" w:name="_Toc463634767"/>
      <w:r>
        <w:t>1.1</w:t>
      </w:r>
      <w:r>
        <w:tab/>
      </w:r>
      <w:r w:rsidR="0040448D" w:rsidRPr="003B0D34">
        <w:t xml:space="preserve">Newborn </w:t>
      </w:r>
      <w:r>
        <w:t>h</w:t>
      </w:r>
      <w:r w:rsidR="0040448D" w:rsidRPr="003B0D34">
        <w:t xml:space="preserve">earing </w:t>
      </w:r>
      <w:r>
        <w:t>s</w:t>
      </w:r>
      <w:r w:rsidR="0040448D" w:rsidRPr="003B0D34">
        <w:t>creening</w:t>
      </w:r>
      <w:bookmarkEnd w:id="42"/>
      <w:r w:rsidR="0040448D">
        <w:t xml:space="preserve"> </w:t>
      </w:r>
      <w:r>
        <w:t>o</w:t>
      </w:r>
      <w:r w:rsidR="0040448D">
        <w:t>ffers</w:t>
      </w:r>
      <w:bookmarkEnd w:id="43"/>
      <w:bookmarkEnd w:id="44"/>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8364"/>
        <w:gridCol w:w="992"/>
      </w:tblGrid>
      <w:tr w:rsidR="0040448D" w:rsidRPr="000B0F41" w:rsidTr="000B0F41">
        <w:trPr>
          <w:cantSplit/>
        </w:trPr>
        <w:tc>
          <w:tcPr>
            <w:tcW w:w="8364" w:type="dxa"/>
            <w:tcBorders>
              <w:top w:val="single" w:sz="4" w:space="0" w:color="auto"/>
              <w:bottom w:val="single" w:sz="4" w:space="0" w:color="auto"/>
            </w:tcBorders>
            <w:shd w:val="clear" w:color="auto" w:fill="auto"/>
          </w:tcPr>
          <w:p w:rsidR="0040448D" w:rsidRPr="000B0F41" w:rsidRDefault="0040448D" w:rsidP="000B0F41">
            <w:pPr>
              <w:pStyle w:val="TableText"/>
              <w:rPr>
                <w:b/>
              </w:rPr>
            </w:pPr>
            <w:r w:rsidRPr="000B0F41">
              <w:rPr>
                <w:b/>
              </w:rPr>
              <w:t>Indicator 1.1</w:t>
            </w:r>
          </w:p>
        </w:tc>
        <w:tc>
          <w:tcPr>
            <w:tcW w:w="992" w:type="dxa"/>
            <w:tcBorders>
              <w:top w:val="single" w:sz="4" w:space="0" w:color="auto"/>
              <w:bottom w:val="single" w:sz="4" w:space="0" w:color="auto"/>
            </w:tcBorders>
            <w:shd w:val="clear" w:color="auto" w:fill="auto"/>
          </w:tcPr>
          <w:p w:rsidR="0040448D" w:rsidRPr="000B0F41" w:rsidRDefault="0040448D" w:rsidP="000B0F41">
            <w:pPr>
              <w:pStyle w:val="TableText"/>
              <w:jc w:val="center"/>
              <w:rPr>
                <w:b/>
              </w:rPr>
            </w:pPr>
            <w:r w:rsidRPr="000B0F41">
              <w:rPr>
                <w:b/>
              </w:rPr>
              <w:t>Target</w:t>
            </w:r>
          </w:p>
        </w:tc>
      </w:tr>
      <w:tr w:rsidR="0040448D" w:rsidRPr="008036AE" w:rsidTr="000B0F41">
        <w:trPr>
          <w:cantSplit/>
        </w:trPr>
        <w:tc>
          <w:tcPr>
            <w:tcW w:w="8364" w:type="dxa"/>
            <w:tcBorders>
              <w:top w:val="single" w:sz="4" w:space="0" w:color="auto"/>
            </w:tcBorders>
            <w:shd w:val="clear" w:color="auto" w:fill="auto"/>
          </w:tcPr>
          <w:p w:rsidR="0040448D" w:rsidRPr="008036AE" w:rsidRDefault="0040448D" w:rsidP="000B0F41">
            <w:pPr>
              <w:pStyle w:val="TableText"/>
            </w:pPr>
            <w:r w:rsidRPr="008036AE">
              <w:rPr>
                <w:rFonts w:cs="Arial"/>
                <w:szCs w:val="22"/>
              </w:rPr>
              <w:t xml:space="preserve">The number of babies whose parents/guardians were offered screening </w:t>
            </w:r>
            <w:r w:rsidR="000B0F41">
              <w:rPr>
                <w:rFonts w:cs="Arial"/>
                <w:szCs w:val="22"/>
              </w:rPr>
              <w:t>as a proportion of live births.</w:t>
            </w:r>
          </w:p>
        </w:tc>
        <w:tc>
          <w:tcPr>
            <w:tcW w:w="992" w:type="dxa"/>
            <w:tcBorders>
              <w:top w:val="single" w:sz="4" w:space="0" w:color="auto"/>
            </w:tcBorders>
            <w:shd w:val="clear" w:color="auto" w:fill="auto"/>
          </w:tcPr>
          <w:p w:rsidR="0040448D" w:rsidRPr="008036AE" w:rsidRDefault="0040448D" w:rsidP="000B0F41">
            <w:pPr>
              <w:pStyle w:val="TableText"/>
              <w:jc w:val="center"/>
              <w:rPr>
                <w:rFonts w:cs="Arial"/>
                <w:szCs w:val="22"/>
              </w:rPr>
            </w:pPr>
            <w:r w:rsidRPr="008036AE">
              <w:rPr>
                <w:rFonts w:cs="Arial"/>
                <w:szCs w:val="22"/>
              </w:rPr>
              <w:t>100%</w:t>
            </w:r>
          </w:p>
        </w:tc>
      </w:tr>
    </w:tbl>
    <w:p w:rsidR="0040448D" w:rsidRPr="00965C91" w:rsidRDefault="0040448D" w:rsidP="001C7536">
      <w:pPr>
        <w:spacing w:before="180"/>
      </w:pPr>
      <w:r w:rsidRPr="00965C91">
        <w:t>Using the numbers reported by DHBs for 2015, the national rate of screening offers was 98.0%. This is higher than the rate reported for the 201</w:t>
      </w:r>
      <w:r>
        <w:t>4</w:t>
      </w:r>
      <w:r w:rsidRPr="00965C91">
        <w:t xml:space="preserve"> period (96.5%), but is below the target. As shown in </w:t>
      </w:r>
      <w:r w:rsidR="000B0F41">
        <w:t>T</w:t>
      </w:r>
      <w:r w:rsidRPr="00965C91">
        <w:t>able 8, rates by DHB ranged from 80.3% (Waitemata) to 135.0% (Auckland). Most DHBs had rates above 95%.</w:t>
      </w:r>
    </w:p>
    <w:p w:rsidR="004D6822" w:rsidRDefault="0040448D" w:rsidP="001C7536">
      <w:pPr>
        <w:spacing w:before="180"/>
        <w:rPr>
          <w:szCs w:val="24"/>
        </w:rPr>
      </w:pPr>
      <w:r w:rsidRPr="00893F06">
        <w:t xml:space="preserve">The number of babies offered screening within a reporting period comes from a different data source and can be greater than the number of live births attributed to the DHB for the same period, leading to the percentage offered being more than 100%. The local over (and under) proportions should balance out at regional and national levels. </w:t>
      </w:r>
      <w:r w:rsidRPr="00893F06">
        <w:rPr>
          <w:szCs w:val="24"/>
        </w:rPr>
        <w:t>When the three Auckland region DHBs are combined the rate of offers to live births is 91.7%.</w:t>
      </w:r>
    </w:p>
    <w:p w:rsidR="0040448D" w:rsidRDefault="0040448D" w:rsidP="001C7536">
      <w:pPr>
        <w:pStyle w:val="Table"/>
        <w:spacing w:before="300"/>
      </w:pPr>
      <w:bookmarkStart w:id="45" w:name="_Toc459617501"/>
      <w:bookmarkStart w:id="46" w:name="_Toc463634802"/>
      <w:r w:rsidRPr="00D6449A">
        <w:t xml:space="preserve">Table </w:t>
      </w:r>
      <w:r>
        <w:t>8</w:t>
      </w:r>
      <w:r w:rsidR="000B0F41">
        <w:t>:</w:t>
      </w:r>
      <w:r w:rsidRPr="00D6449A">
        <w:t xml:space="preserve"> Offer of </w:t>
      </w:r>
      <w:r>
        <w:t xml:space="preserve">newborn hearing </w:t>
      </w:r>
      <w:r w:rsidRPr="00D6449A">
        <w:t xml:space="preserve">screening by DHB, </w:t>
      </w:r>
      <w:r>
        <w:t>1 January to 31 December 2015</w:t>
      </w:r>
      <w:bookmarkEnd w:id="45"/>
      <w:bookmarkEnd w:id="46"/>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268"/>
        <w:gridCol w:w="1843"/>
        <w:gridCol w:w="1843"/>
        <w:gridCol w:w="1843"/>
        <w:gridCol w:w="1559"/>
      </w:tblGrid>
      <w:tr w:rsidR="0040448D" w:rsidRPr="000B0F41" w:rsidTr="00DC5C0F">
        <w:trPr>
          <w:cantSplit/>
        </w:trPr>
        <w:tc>
          <w:tcPr>
            <w:tcW w:w="2268" w:type="dxa"/>
            <w:shd w:val="clear" w:color="auto" w:fill="auto"/>
            <w:hideMark/>
          </w:tcPr>
          <w:p w:rsidR="0040448D" w:rsidRPr="000B0F41" w:rsidRDefault="0040448D" w:rsidP="00224406">
            <w:pPr>
              <w:pStyle w:val="TableText"/>
              <w:spacing w:before="40" w:after="40"/>
              <w:rPr>
                <w:b/>
                <w:lang w:eastAsia="en-NZ"/>
              </w:rPr>
            </w:pPr>
            <w:r w:rsidRPr="000B0F41">
              <w:rPr>
                <w:b/>
                <w:lang w:eastAsia="en-NZ"/>
              </w:rPr>
              <w:t>DHB of birth</w:t>
            </w:r>
          </w:p>
        </w:tc>
        <w:tc>
          <w:tcPr>
            <w:tcW w:w="1843" w:type="dxa"/>
            <w:shd w:val="clear" w:color="auto" w:fill="auto"/>
            <w:hideMark/>
          </w:tcPr>
          <w:p w:rsidR="0040448D" w:rsidRPr="000B0F41" w:rsidRDefault="0040448D" w:rsidP="00224406">
            <w:pPr>
              <w:pStyle w:val="TableText"/>
              <w:spacing w:before="40" w:after="40"/>
              <w:jc w:val="center"/>
              <w:rPr>
                <w:b/>
                <w:lang w:eastAsia="en-NZ"/>
              </w:rPr>
            </w:pPr>
            <w:r w:rsidRPr="000B0F41">
              <w:rPr>
                <w:b/>
                <w:lang w:eastAsia="en-NZ"/>
              </w:rPr>
              <w:t xml:space="preserve">Offered </w:t>
            </w:r>
            <w:r w:rsidR="000B0F41">
              <w:rPr>
                <w:b/>
                <w:lang w:eastAsia="en-NZ"/>
              </w:rPr>
              <w:t>s</w:t>
            </w:r>
            <w:r w:rsidRPr="000B0F41">
              <w:rPr>
                <w:b/>
                <w:lang w:eastAsia="en-NZ"/>
              </w:rPr>
              <w:t>creening</w:t>
            </w:r>
            <w:r w:rsidR="000B0F41">
              <w:rPr>
                <w:b/>
                <w:lang w:eastAsia="en-NZ"/>
              </w:rPr>
              <w:br/>
              <w:t>N</w:t>
            </w:r>
          </w:p>
        </w:tc>
        <w:tc>
          <w:tcPr>
            <w:tcW w:w="1843" w:type="dxa"/>
            <w:shd w:val="clear" w:color="auto" w:fill="auto"/>
            <w:hideMark/>
          </w:tcPr>
          <w:p w:rsidR="0040448D" w:rsidRPr="000B0F41" w:rsidRDefault="0040448D" w:rsidP="00224406">
            <w:pPr>
              <w:pStyle w:val="TableText"/>
              <w:spacing w:before="40" w:after="40"/>
              <w:jc w:val="center"/>
              <w:rPr>
                <w:b/>
                <w:lang w:eastAsia="en-NZ"/>
              </w:rPr>
            </w:pPr>
            <w:r w:rsidRPr="000B0F41">
              <w:rPr>
                <w:b/>
                <w:lang w:eastAsia="en-NZ"/>
              </w:rPr>
              <w:t>Live births</w:t>
            </w:r>
            <w:r w:rsidR="000B0F41">
              <w:rPr>
                <w:b/>
                <w:lang w:eastAsia="en-NZ"/>
              </w:rPr>
              <w:br/>
              <w:t>N</w:t>
            </w:r>
          </w:p>
        </w:tc>
        <w:tc>
          <w:tcPr>
            <w:tcW w:w="1843" w:type="dxa"/>
            <w:shd w:val="clear" w:color="auto" w:fill="auto"/>
            <w:hideMark/>
          </w:tcPr>
          <w:p w:rsidR="0040448D" w:rsidRPr="000B0F41" w:rsidRDefault="0040448D" w:rsidP="00224406">
            <w:pPr>
              <w:pStyle w:val="TableText"/>
              <w:spacing w:before="40" w:after="40"/>
              <w:jc w:val="center"/>
              <w:rPr>
                <w:b/>
                <w:lang w:eastAsia="en-NZ"/>
              </w:rPr>
            </w:pPr>
            <w:r w:rsidRPr="000B0F41">
              <w:rPr>
                <w:b/>
                <w:lang w:eastAsia="en-NZ"/>
              </w:rPr>
              <w:t>Percentage offered</w:t>
            </w:r>
            <w:r w:rsidR="000B0F41">
              <w:rPr>
                <w:b/>
                <w:lang w:eastAsia="en-NZ"/>
              </w:rPr>
              <w:br/>
              <w:t>%</w:t>
            </w:r>
          </w:p>
        </w:tc>
        <w:tc>
          <w:tcPr>
            <w:tcW w:w="1559" w:type="dxa"/>
            <w:shd w:val="clear" w:color="auto" w:fill="auto"/>
          </w:tcPr>
          <w:p w:rsidR="0040448D" w:rsidRPr="000B0F41" w:rsidRDefault="0040448D" w:rsidP="00224406">
            <w:pPr>
              <w:pStyle w:val="TableText"/>
              <w:spacing w:before="40" w:after="40"/>
              <w:jc w:val="center"/>
              <w:rPr>
                <w:b/>
                <w:lang w:eastAsia="en-NZ"/>
              </w:rPr>
            </w:pPr>
            <w:r w:rsidRPr="000B0F41">
              <w:rPr>
                <w:b/>
                <w:lang w:eastAsia="en-NZ"/>
              </w:rPr>
              <w:t>95% confidence interval¹</w:t>
            </w:r>
          </w:p>
        </w:tc>
      </w:tr>
      <w:tr w:rsidR="0040448D" w:rsidRPr="003D5222" w:rsidTr="00740276">
        <w:trPr>
          <w:cantSplit/>
        </w:trPr>
        <w:tc>
          <w:tcPr>
            <w:tcW w:w="2268" w:type="dxa"/>
            <w:tcBorders>
              <w:top w:val="single" w:sz="4" w:space="0" w:color="auto"/>
              <w:bottom w:val="single" w:sz="4" w:space="0" w:color="A6A6A6"/>
            </w:tcBorders>
            <w:shd w:val="clear" w:color="auto" w:fill="auto"/>
            <w:noWrap/>
            <w:hideMark/>
          </w:tcPr>
          <w:p w:rsidR="0040448D" w:rsidRPr="003D5222" w:rsidRDefault="0040448D" w:rsidP="00224406">
            <w:pPr>
              <w:pStyle w:val="TableText"/>
              <w:spacing w:before="40" w:after="40"/>
              <w:rPr>
                <w:lang w:eastAsia="en-NZ"/>
              </w:rPr>
            </w:pPr>
            <w:r w:rsidRPr="003D5222">
              <w:rPr>
                <w:lang w:eastAsia="en-NZ"/>
              </w:rPr>
              <w:t>Northland</w:t>
            </w:r>
          </w:p>
        </w:tc>
        <w:tc>
          <w:tcPr>
            <w:tcW w:w="1843" w:type="dxa"/>
            <w:tcBorders>
              <w:top w:val="single" w:sz="4" w:space="0" w:color="auto"/>
              <w:bottom w:val="single" w:sz="4" w:space="0" w:color="A6A6A6"/>
            </w:tcBorders>
            <w:shd w:val="clear" w:color="auto" w:fill="auto"/>
            <w:noWrap/>
            <w:hideMark/>
          </w:tcPr>
          <w:p w:rsidR="0040448D" w:rsidRPr="00890ECE" w:rsidRDefault="0040448D" w:rsidP="00224406">
            <w:pPr>
              <w:pStyle w:val="TableText"/>
              <w:tabs>
                <w:tab w:val="decimal" w:pos="1092"/>
              </w:tabs>
              <w:spacing w:before="40" w:after="40"/>
            </w:pPr>
            <w:r w:rsidRPr="00890ECE">
              <w:t>2045</w:t>
            </w:r>
          </w:p>
        </w:tc>
        <w:tc>
          <w:tcPr>
            <w:tcW w:w="1843" w:type="dxa"/>
            <w:tcBorders>
              <w:top w:val="single" w:sz="4" w:space="0" w:color="auto"/>
              <w:bottom w:val="single" w:sz="4" w:space="0" w:color="A6A6A6"/>
            </w:tcBorders>
            <w:shd w:val="clear" w:color="auto" w:fill="auto"/>
            <w:noWrap/>
            <w:hideMark/>
          </w:tcPr>
          <w:p w:rsidR="0040448D" w:rsidRPr="00890ECE" w:rsidRDefault="0040448D" w:rsidP="00224406">
            <w:pPr>
              <w:pStyle w:val="TableText"/>
              <w:tabs>
                <w:tab w:val="decimal" w:pos="1092"/>
              </w:tabs>
              <w:spacing w:before="40" w:after="40"/>
            </w:pPr>
            <w:r w:rsidRPr="00890ECE">
              <w:t>2140</w:t>
            </w:r>
          </w:p>
        </w:tc>
        <w:tc>
          <w:tcPr>
            <w:tcW w:w="1843" w:type="dxa"/>
            <w:tcBorders>
              <w:top w:val="single" w:sz="4" w:space="0" w:color="auto"/>
              <w:bottom w:val="single" w:sz="4" w:space="0" w:color="A6A6A6"/>
            </w:tcBorders>
            <w:shd w:val="clear" w:color="auto" w:fill="auto"/>
            <w:noWrap/>
            <w:hideMark/>
          </w:tcPr>
          <w:p w:rsidR="0040448D" w:rsidRPr="00890ECE" w:rsidRDefault="0040448D" w:rsidP="00224406">
            <w:pPr>
              <w:pStyle w:val="TableText"/>
              <w:tabs>
                <w:tab w:val="decimal" w:pos="940"/>
              </w:tabs>
              <w:spacing w:before="40" w:after="40"/>
            </w:pPr>
            <w:r w:rsidRPr="00890ECE">
              <w:t>95.6</w:t>
            </w:r>
          </w:p>
        </w:tc>
        <w:tc>
          <w:tcPr>
            <w:tcW w:w="1559" w:type="dxa"/>
            <w:tcBorders>
              <w:top w:val="single" w:sz="4" w:space="0" w:color="auto"/>
              <w:bottom w:val="single" w:sz="4" w:space="0" w:color="A6A6A6"/>
            </w:tcBorders>
            <w:shd w:val="clear" w:color="auto" w:fill="auto"/>
          </w:tcPr>
          <w:p w:rsidR="0040448D" w:rsidRPr="00907E8B" w:rsidRDefault="0040448D" w:rsidP="00224406">
            <w:pPr>
              <w:pStyle w:val="TableText"/>
              <w:spacing w:before="40" w:after="40"/>
              <w:jc w:val="center"/>
            </w:pPr>
            <w:r w:rsidRPr="00907E8B">
              <w:t>(94.6, 96.4)</w:t>
            </w:r>
          </w:p>
        </w:tc>
      </w:tr>
      <w:tr w:rsidR="0056029B" w:rsidRPr="003D5222" w:rsidTr="00740276">
        <w:trPr>
          <w:cantSplit/>
        </w:trPr>
        <w:tc>
          <w:tcPr>
            <w:tcW w:w="2268" w:type="dxa"/>
            <w:tcBorders>
              <w:top w:val="single" w:sz="4" w:space="0" w:color="A6A6A6"/>
              <w:bottom w:val="single" w:sz="4" w:space="0" w:color="A6A6A6"/>
            </w:tcBorders>
            <w:shd w:val="clear" w:color="auto" w:fill="auto"/>
            <w:noWrap/>
            <w:hideMark/>
          </w:tcPr>
          <w:p w:rsidR="0040448D" w:rsidRPr="003D5222" w:rsidRDefault="0040448D" w:rsidP="00224406">
            <w:pPr>
              <w:pStyle w:val="TableText"/>
              <w:spacing w:before="40" w:after="40"/>
              <w:rPr>
                <w:lang w:eastAsia="en-NZ"/>
              </w:rPr>
            </w:pPr>
            <w:r w:rsidRPr="003D5222">
              <w:rPr>
                <w:lang w:eastAsia="en-NZ"/>
              </w:rPr>
              <w:t>Waitemata</w:t>
            </w:r>
          </w:p>
        </w:tc>
        <w:tc>
          <w:tcPr>
            <w:tcW w:w="1843" w:type="dxa"/>
            <w:tcBorders>
              <w:top w:val="single" w:sz="4" w:space="0" w:color="A6A6A6"/>
              <w:bottom w:val="single" w:sz="4" w:space="0" w:color="A6A6A6"/>
            </w:tcBorders>
            <w:shd w:val="clear" w:color="auto" w:fill="auto"/>
            <w:noWrap/>
            <w:hideMark/>
          </w:tcPr>
          <w:p w:rsidR="0040448D" w:rsidRPr="00890ECE" w:rsidRDefault="0040448D" w:rsidP="00224406">
            <w:pPr>
              <w:pStyle w:val="TableText"/>
              <w:tabs>
                <w:tab w:val="decimal" w:pos="1092"/>
              </w:tabs>
              <w:spacing w:before="40" w:after="40"/>
            </w:pPr>
            <w:r w:rsidRPr="00890ECE">
              <w:t>6118</w:t>
            </w:r>
          </w:p>
        </w:tc>
        <w:tc>
          <w:tcPr>
            <w:tcW w:w="1843" w:type="dxa"/>
            <w:tcBorders>
              <w:top w:val="single" w:sz="4" w:space="0" w:color="A6A6A6"/>
              <w:bottom w:val="single" w:sz="4" w:space="0" w:color="A6A6A6"/>
            </w:tcBorders>
            <w:shd w:val="clear" w:color="auto" w:fill="auto"/>
            <w:noWrap/>
            <w:hideMark/>
          </w:tcPr>
          <w:p w:rsidR="0040448D" w:rsidRPr="00890ECE" w:rsidRDefault="0040448D" w:rsidP="00224406">
            <w:pPr>
              <w:pStyle w:val="TableText"/>
              <w:tabs>
                <w:tab w:val="decimal" w:pos="1092"/>
              </w:tabs>
              <w:spacing w:before="40" w:after="40"/>
            </w:pPr>
            <w:r w:rsidRPr="00890ECE">
              <w:t>7622</w:t>
            </w:r>
          </w:p>
        </w:tc>
        <w:tc>
          <w:tcPr>
            <w:tcW w:w="1843" w:type="dxa"/>
            <w:tcBorders>
              <w:top w:val="single" w:sz="4" w:space="0" w:color="A6A6A6"/>
              <w:bottom w:val="single" w:sz="4" w:space="0" w:color="A6A6A6"/>
            </w:tcBorders>
            <w:shd w:val="clear" w:color="auto" w:fill="auto"/>
            <w:noWrap/>
            <w:hideMark/>
          </w:tcPr>
          <w:p w:rsidR="0040448D" w:rsidRPr="00890ECE" w:rsidRDefault="0040448D" w:rsidP="00224406">
            <w:pPr>
              <w:pStyle w:val="TableText"/>
              <w:tabs>
                <w:tab w:val="decimal" w:pos="940"/>
              </w:tabs>
              <w:spacing w:before="40" w:after="40"/>
            </w:pPr>
            <w:r w:rsidRPr="00890ECE">
              <w:t>80.3</w:t>
            </w:r>
          </w:p>
        </w:tc>
        <w:tc>
          <w:tcPr>
            <w:tcW w:w="1559" w:type="dxa"/>
            <w:tcBorders>
              <w:top w:val="single" w:sz="4" w:space="0" w:color="A6A6A6"/>
              <w:bottom w:val="single" w:sz="4" w:space="0" w:color="A6A6A6"/>
            </w:tcBorders>
            <w:shd w:val="clear" w:color="auto" w:fill="auto"/>
          </w:tcPr>
          <w:p w:rsidR="0040448D" w:rsidRPr="00907E8B" w:rsidRDefault="0040448D" w:rsidP="00224406">
            <w:pPr>
              <w:pStyle w:val="TableText"/>
              <w:spacing w:before="40" w:after="40"/>
              <w:jc w:val="center"/>
            </w:pPr>
            <w:r w:rsidRPr="00907E8B">
              <w:t>(79.4, 81.1)</w:t>
            </w:r>
          </w:p>
        </w:tc>
      </w:tr>
      <w:tr w:rsidR="0040448D" w:rsidRPr="003D5222" w:rsidTr="00740276">
        <w:trPr>
          <w:cantSplit/>
        </w:trPr>
        <w:tc>
          <w:tcPr>
            <w:tcW w:w="2268" w:type="dxa"/>
            <w:tcBorders>
              <w:top w:val="single" w:sz="4" w:space="0" w:color="A6A6A6"/>
              <w:bottom w:val="single" w:sz="4" w:space="0" w:color="A6A6A6"/>
            </w:tcBorders>
            <w:shd w:val="clear" w:color="auto" w:fill="auto"/>
            <w:noWrap/>
            <w:hideMark/>
          </w:tcPr>
          <w:p w:rsidR="0040448D" w:rsidRPr="003D5222" w:rsidRDefault="0040448D" w:rsidP="00224406">
            <w:pPr>
              <w:pStyle w:val="TableText"/>
              <w:spacing w:before="40" w:after="40"/>
              <w:rPr>
                <w:lang w:eastAsia="en-NZ"/>
              </w:rPr>
            </w:pPr>
            <w:r w:rsidRPr="003D5222">
              <w:rPr>
                <w:lang w:eastAsia="en-NZ"/>
              </w:rPr>
              <w:t>Auckland</w:t>
            </w:r>
          </w:p>
        </w:tc>
        <w:tc>
          <w:tcPr>
            <w:tcW w:w="1843" w:type="dxa"/>
            <w:tcBorders>
              <w:top w:val="single" w:sz="4" w:space="0" w:color="A6A6A6"/>
              <w:bottom w:val="single" w:sz="4" w:space="0" w:color="A6A6A6"/>
            </w:tcBorders>
            <w:shd w:val="clear" w:color="auto" w:fill="auto"/>
            <w:noWrap/>
            <w:hideMark/>
          </w:tcPr>
          <w:p w:rsidR="0040448D" w:rsidRPr="00890ECE" w:rsidRDefault="0040448D" w:rsidP="00224406">
            <w:pPr>
              <w:pStyle w:val="TableText"/>
              <w:tabs>
                <w:tab w:val="decimal" w:pos="1092"/>
              </w:tabs>
              <w:spacing w:before="40" w:after="40"/>
            </w:pPr>
            <w:r w:rsidRPr="00890ECE">
              <w:t>8015</w:t>
            </w:r>
          </w:p>
        </w:tc>
        <w:tc>
          <w:tcPr>
            <w:tcW w:w="1843" w:type="dxa"/>
            <w:tcBorders>
              <w:top w:val="single" w:sz="4" w:space="0" w:color="A6A6A6"/>
              <w:bottom w:val="single" w:sz="4" w:space="0" w:color="A6A6A6"/>
            </w:tcBorders>
            <w:shd w:val="clear" w:color="auto" w:fill="auto"/>
            <w:noWrap/>
            <w:hideMark/>
          </w:tcPr>
          <w:p w:rsidR="0040448D" w:rsidRPr="00890ECE" w:rsidRDefault="0040448D" w:rsidP="00224406">
            <w:pPr>
              <w:pStyle w:val="TableText"/>
              <w:tabs>
                <w:tab w:val="decimal" w:pos="1092"/>
              </w:tabs>
              <w:spacing w:before="40" w:after="40"/>
            </w:pPr>
            <w:r w:rsidRPr="00890ECE">
              <w:t>5937</w:t>
            </w:r>
          </w:p>
        </w:tc>
        <w:tc>
          <w:tcPr>
            <w:tcW w:w="1843" w:type="dxa"/>
            <w:tcBorders>
              <w:top w:val="single" w:sz="4" w:space="0" w:color="A6A6A6"/>
              <w:bottom w:val="single" w:sz="4" w:space="0" w:color="A6A6A6"/>
            </w:tcBorders>
            <w:shd w:val="clear" w:color="auto" w:fill="auto"/>
            <w:noWrap/>
            <w:hideMark/>
          </w:tcPr>
          <w:p w:rsidR="0040448D" w:rsidRPr="00890ECE" w:rsidRDefault="0040448D" w:rsidP="00224406">
            <w:pPr>
              <w:pStyle w:val="TableText"/>
              <w:tabs>
                <w:tab w:val="decimal" w:pos="940"/>
              </w:tabs>
              <w:spacing w:before="40" w:after="40"/>
            </w:pPr>
            <w:r w:rsidRPr="00890ECE">
              <w:t>135.0</w:t>
            </w:r>
          </w:p>
        </w:tc>
        <w:tc>
          <w:tcPr>
            <w:tcW w:w="1559" w:type="dxa"/>
            <w:tcBorders>
              <w:top w:val="single" w:sz="4" w:space="0" w:color="A6A6A6"/>
              <w:bottom w:val="single" w:sz="4" w:space="0" w:color="A6A6A6"/>
            </w:tcBorders>
            <w:shd w:val="clear" w:color="auto" w:fill="auto"/>
          </w:tcPr>
          <w:p w:rsidR="0040448D" w:rsidRPr="00907E8B" w:rsidRDefault="0040448D" w:rsidP="00224406">
            <w:pPr>
              <w:pStyle w:val="TableText"/>
              <w:spacing w:before="40" w:after="40"/>
              <w:jc w:val="center"/>
            </w:pPr>
          </w:p>
        </w:tc>
      </w:tr>
      <w:tr w:rsidR="0040448D" w:rsidRPr="003D5222" w:rsidTr="00740276">
        <w:trPr>
          <w:cantSplit/>
        </w:trPr>
        <w:tc>
          <w:tcPr>
            <w:tcW w:w="2268" w:type="dxa"/>
            <w:tcBorders>
              <w:top w:val="single" w:sz="4" w:space="0" w:color="A6A6A6"/>
              <w:bottom w:val="single" w:sz="4" w:space="0" w:color="A6A6A6"/>
            </w:tcBorders>
            <w:shd w:val="clear" w:color="auto" w:fill="auto"/>
            <w:noWrap/>
            <w:hideMark/>
          </w:tcPr>
          <w:p w:rsidR="0040448D" w:rsidRPr="003D5222" w:rsidRDefault="0040448D" w:rsidP="00224406">
            <w:pPr>
              <w:pStyle w:val="TableText"/>
              <w:spacing w:before="40" w:after="40"/>
              <w:rPr>
                <w:lang w:eastAsia="en-NZ"/>
              </w:rPr>
            </w:pPr>
            <w:r w:rsidRPr="003D5222">
              <w:rPr>
                <w:lang w:eastAsia="en-NZ"/>
              </w:rPr>
              <w:t>Counties Manukau</w:t>
            </w:r>
          </w:p>
        </w:tc>
        <w:tc>
          <w:tcPr>
            <w:tcW w:w="1843" w:type="dxa"/>
            <w:tcBorders>
              <w:top w:val="single" w:sz="4" w:space="0" w:color="A6A6A6"/>
              <w:bottom w:val="single" w:sz="4" w:space="0" w:color="A6A6A6"/>
            </w:tcBorders>
            <w:shd w:val="clear" w:color="auto" w:fill="auto"/>
            <w:noWrap/>
            <w:hideMark/>
          </w:tcPr>
          <w:p w:rsidR="0040448D" w:rsidRPr="00890ECE" w:rsidRDefault="0040448D" w:rsidP="00224406">
            <w:pPr>
              <w:pStyle w:val="TableText"/>
              <w:tabs>
                <w:tab w:val="decimal" w:pos="1092"/>
              </w:tabs>
              <w:spacing w:before="40" w:after="40"/>
            </w:pPr>
            <w:r w:rsidRPr="00890ECE">
              <w:t>7043</w:t>
            </w:r>
          </w:p>
        </w:tc>
        <w:tc>
          <w:tcPr>
            <w:tcW w:w="1843" w:type="dxa"/>
            <w:tcBorders>
              <w:top w:val="single" w:sz="4" w:space="0" w:color="A6A6A6"/>
              <w:bottom w:val="single" w:sz="4" w:space="0" w:color="A6A6A6"/>
            </w:tcBorders>
            <w:shd w:val="clear" w:color="auto" w:fill="auto"/>
            <w:noWrap/>
            <w:hideMark/>
          </w:tcPr>
          <w:p w:rsidR="0040448D" w:rsidRPr="00890ECE" w:rsidRDefault="0040448D" w:rsidP="00224406">
            <w:pPr>
              <w:pStyle w:val="TableText"/>
              <w:tabs>
                <w:tab w:val="decimal" w:pos="1092"/>
              </w:tabs>
              <w:spacing w:before="40" w:after="40"/>
            </w:pPr>
            <w:r w:rsidRPr="00890ECE">
              <w:t>8253</w:t>
            </w:r>
          </w:p>
        </w:tc>
        <w:tc>
          <w:tcPr>
            <w:tcW w:w="1843" w:type="dxa"/>
            <w:tcBorders>
              <w:top w:val="single" w:sz="4" w:space="0" w:color="A6A6A6"/>
              <w:bottom w:val="single" w:sz="4" w:space="0" w:color="A6A6A6"/>
            </w:tcBorders>
            <w:shd w:val="clear" w:color="auto" w:fill="auto"/>
            <w:noWrap/>
            <w:hideMark/>
          </w:tcPr>
          <w:p w:rsidR="0040448D" w:rsidRPr="00890ECE" w:rsidRDefault="0040448D" w:rsidP="00224406">
            <w:pPr>
              <w:pStyle w:val="TableText"/>
              <w:tabs>
                <w:tab w:val="decimal" w:pos="940"/>
              </w:tabs>
              <w:spacing w:before="40" w:after="40"/>
            </w:pPr>
            <w:r w:rsidRPr="00890ECE">
              <w:t>85.3</w:t>
            </w:r>
          </w:p>
        </w:tc>
        <w:tc>
          <w:tcPr>
            <w:tcW w:w="1559" w:type="dxa"/>
            <w:tcBorders>
              <w:top w:val="single" w:sz="4" w:space="0" w:color="A6A6A6"/>
              <w:bottom w:val="single" w:sz="4" w:space="0" w:color="A6A6A6"/>
            </w:tcBorders>
            <w:shd w:val="clear" w:color="auto" w:fill="auto"/>
          </w:tcPr>
          <w:p w:rsidR="0040448D" w:rsidRPr="00907E8B" w:rsidRDefault="0040448D" w:rsidP="00224406">
            <w:pPr>
              <w:pStyle w:val="TableText"/>
              <w:spacing w:before="40" w:after="40"/>
              <w:jc w:val="center"/>
            </w:pPr>
            <w:r w:rsidRPr="00907E8B">
              <w:t>(84.6, 86.1)</w:t>
            </w:r>
          </w:p>
        </w:tc>
      </w:tr>
      <w:tr w:rsidR="0040448D" w:rsidRPr="003D5222" w:rsidTr="00740276">
        <w:trPr>
          <w:cantSplit/>
        </w:trPr>
        <w:tc>
          <w:tcPr>
            <w:tcW w:w="2268" w:type="dxa"/>
            <w:tcBorders>
              <w:top w:val="single" w:sz="4" w:space="0" w:color="A6A6A6"/>
              <w:bottom w:val="single" w:sz="4" w:space="0" w:color="A6A6A6"/>
            </w:tcBorders>
            <w:shd w:val="clear" w:color="auto" w:fill="auto"/>
            <w:noWrap/>
            <w:hideMark/>
          </w:tcPr>
          <w:p w:rsidR="0040448D" w:rsidRPr="003D5222" w:rsidRDefault="0040448D" w:rsidP="00224406">
            <w:pPr>
              <w:pStyle w:val="TableText"/>
              <w:spacing w:before="40" w:after="40"/>
              <w:rPr>
                <w:lang w:eastAsia="en-NZ"/>
              </w:rPr>
            </w:pPr>
            <w:r w:rsidRPr="003D5222">
              <w:rPr>
                <w:lang w:eastAsia="en-NZ"/>
              </w:rPr>
              <w:t>Waikato</w:t>
            </w:r>
          </w:p>
        </w:tc>
        <w:tc>
          <w:tcPr>
            <w:tcW w:w="1843" w:type="dxa"/>
            <w:tcBorders>
              <w:top w:val="single" w:sz="4" w:space="0" w:color="A6A6A6"/>
              <w:bottom w:val="single" w:sz="4" w:space="0" w:color="A6A6A6"/>
            </w:tcBorders>
            <w:shd w:val="clear" w:color="auto" w:fill="auto"/>
            <w:noWrap/>
            <w:hideMark/>
          </w:tcPr>
          <w:p w:rsidR="0040448D" w:rsidRPr="00890ECE" w:rsidRDefault="0040448D" w:rsidP="00224406">
            <w:pPr>
              <w:pStyle w:val="TableText"/>
              <w:tabs>
                <w:tab w:val="decimal" w:pos="1092"/>
              </w:tabs>
              <w:spacing w:before="40" w:after="40"/>
            </w:pPr>
            <w:r w:rsidRPr="00890ECE">
              <w:t>5259</w:t>
            </w:r>
          </w:p>
        </w:tc>
        <w:tc>
          <w:tcPr>
            <w:tcW w:w="1843" w:type="dxa"/>
            <w:tcBorders>
              <w:top w:val="single" w:sz="4" w:space="0" w:color="A6A6A6"/>
              <w:bottom w:val="single" w:sz="4" w:space="0" w:color="A6A6A6"/>
            </w:tcBorders>
            <w:shd w:val="clear" w:color="auto" w:fill="auto"/>
            <w:noWrap/>
            <w:hideMark/>
          </w:tcPr>
          <w:p w:rsidR="0040448D" w:rsidRPr="00890ECE" w:rsidRDefault="0040448D" w:rsidP="00224406">
            <w:pPr>
              <w:pStyle w:val="TableText"/>
              <w:tabs>
                <w:tab w:val="decimal" w:pos="1092"/>
              </w:tabs>
              <w:spacing w:before="40" w:after="40"/>
            </w:pPr>
            <w:r w:rsidRPr="00890ECE">
              <w:t>5319</w:t>
            </w:r>
          </w:p>
        </w:tc>
        <w:tc>
          <w:tcPr>
            <w:tcW w:w="1843" w:type="dxa"/>
            <w:tcBorders>
              <w:top w:val="single" w:sz="4" w:space="0" w:color="A6A6A6"/>
              <w:bottom w:val="single" w:sz="4" w:space="0" w:color="A6A6A6"/>
            </w:tcBorders>
            <w:shd w:val="clear" w:color="auto" w:fill="auto"/>
            <w:noWrap/>
            <w:hideMark/>
          </w:tcPr>
          <w:p w:rsidR="0040448D" w:rsidRPr="00890ECE" w:rsidRDefault="0040448D" w:rsidP="00224406">
            <w:pPr>
              <w:pStyle w:val="TableText"/>
              <w:tabs>
                <w:tab w:val="decimal" w:pos="940"/>
              </w:tabs>
              <w:spacing w:before="40" w:after="40"/>
            </w:pPr>
            <w:r w:rsidRPr="00890ECE">
              <w:t>98.9</w:t>
            </w:r>
          </w:p>
        </w:tc>
        <w:tc>
          <w:tcPr>
            <w:tcW w:w="1559" w:type="dxa"/>
            <w:tcBorders>
              <w:top w:val="single" w:sz="4" w:space="0" w:color="A6A6A6"/>
              <w:bottom w:val="single" w:sz="4" w:space="0" w:color="A6A6A6"/>
            </w:tcBorders>
            <w:shd w:val="clear" w:color="auto" w:fill="auto"/>
          </w:tcPr>
          <w:p w:rsidR="0040448D" w:rsidRPr="00907E8B" w:rsidRDefault="0040448D" w:rsidP="00224406">
            <w:pPr>
              <w:pStyle w:val="TableText"/>
              <w:spacing w:before="40" w:after="40"/>
              <w:jc w:val="center"/>
            </w:pPr>
            <w:r w:rsidRPr="00907E8B">
              <w:t>(98.6, 99.1)</w:t>
            </w:r>
          </w:p>
        </w:tc>
      </w:tr>
      <w:tr w:rsidR="0040448D" w:rsidRPr="003D5222" w:rsidTr="00740276">
        <w:trPr>
          <w:cantSplit/>
        </w:trPr>
        <w:tc>
          <w:tcPr>
            <w:tcW w:w="2268" w:type="dxa"/>
            <w:tcBorders>
              <w:top w:val="single" w:sz="4" w:space="0" w:color="A6A6A6"/>
              <w:bottom w:val="single" w:sz="4" w:space="0" w:color="A6A6A6"/>
            </w:tcBorders>
            <w:shd w:val="clear" w:color="auto" w:fill="auto"/>
            <w:noWrap/>
            <w:hideMark/>
          </w:tcPr>
          <w:p w:rsidR="0040448D" w:rsidRPr="003D5222" w:rsidRDefault="0040448D" w:rsidP="00224406">
            <w:pPr>
              <w:pStyle w:val="TableText"/>
              <w:spacing w:before="40" w:after="40"/>
              <w:rPr>
                <w:lang w:eastAsia="en-NZ"/>
              </w:rPr>
            </w:pPr>
            <w:r w:rsidRPr="003D5222">
              <w:rPr>
                <w:lang w:eastAsia="en-NZ"/>
              </w:rPr>
              <w:t>Lakes</w:t>
            </w:r>
          </w:p>
        </w:tc>
        <w:tc>
          <w:tcPr>
            <w:tcW w:w="1843" w:type="dxa"/>
            <w:tcBorders>
              <w:top w:val="single" w:sz="4" w:space="0" w:color="A6A6A6"/>
              <w:bottom w:val="single" w:sz="4" w:space="0" w:color="A6A6A6"/>
            </w:tcBorders>
            <w:shd w:val="clear" w:color="auto" w:fill="auto"/>
            <w:noWrap/>
            <w:hideMark/>
          </w:tcPr>
          <w:p w:rsidR="0040448D" w:rsidRPr="00890ECE" w:rsidRDefault="0040448D" w:rsidP="00224406">
            <w:pPr>
              <w:pStyle w:val="TableText"/>
              <w:tabs>
                <w:tab w:val="decimal" w:pos="1092"/>
              </w:tabs>
              <w:spacing w:before="40" w:after="40"/>
            </w:pPr>
            <w:r w:rsidRPr="00890ECE">
              <w:t>1508</w:t>
            </w:r>
          </w:p>
        </w:tc>
        <w:tc>
          <w:tcPr>
            <w:tcW w:w="1843" w:type="dxa"/>
            <w:tcBorders>
              <w:top w:val="single" w:sz="4" w:space="0" w:color="A6A6A6"/>
              <w:bottom w:val="single" w:sz="4" w:space="0" w:color="A6A6A6"/>
            </w:tcBorders>
            <w:shd w:val="clear" w:color="auto" w:fill="auto"/>
            <w:noWrap/>
            <w:hideMark/>
          </w:tcPr>
          <w:p w:rsidR="0040448D" w:rsidRPr="00890ECE" w:rsidRDefault="0040448D" w:rsidP="00224406">
            <w:pPr>
              <w:pStyle w:val="TableText"/>
              <w:tabs>
                <w:tab w:val="decimal" w:pos="1092"/>
              </w:tabs>
              <w:spacing w:before="40" w:after="40"/>
            </w:pPr>
            <w:r w:rsidRPr="00890ECE">
              <w:t>1520</w:t>
            </w:r>
          </w:p>
        </w:tc>
        <w:tc>
          <w:tcPr>
            <w:tcW w:w="1843" w:type="dxa"/>
            <w:tcBorders>
              <w:top w:val="single" w:sz="4" w:space="0" w:color="A6A6A6"/>
              <w:bottom w:val="single" w:sz="4" w:space="0" w:color="A6A6A6"/>
            </w:tcBorders>
            <w:shd w:val="clear" w:color="auto" w:fill="auto"/>
            <w:noWrap/>
            <w:hideMark/>
          </w:tcPr>
          <w:p w:rsidR="0040448D" w:rsidRPr="00890ECE" w:rsidRDefault="0040448D" w:rsidP="00224406">
            <w:pPr>
              <w:pStyle w:val="TableText"/>
              <w:tabs>
                <w:tab w:val="decimal" w:pos="940"/>
              </w:tabs>
              <w:spacing w:before="40" w:after="40"/>
            </w:pPr>
            <w:r w:rsidRPr="00890ECE">
              <w:t>99.2</w:t>
            </w:r>
          </w:p>
        </w:tc>
        <w:tc>
          <w:tcPr>
            <w:tcW w:w="1559" w:type="dxa"/>
            <w:tcBorders>
              <w:top w:val="single" w:sz="4" w:space="0" w:color="A6A6A6"/>
              <w:bottom w:val="single" w:sz="4" w:space="0" w:color="A6A6A6"/>
            </w:tcBorders>
            <w:shd w:val="clear" w:color="auto" w:fill="auto"/>
          </w:tcPr>
          <w:p w:rsidR="0040448D" w:rsidRPr="00907E8B" w:rsidRDefault="0040448D" w:rsidP="00224406">
            <w:pPr>
              <w:pStyle w:val="TableText"/>
              <w:spacing w:before="40" w:after="40"/>
              <w:jc w:val="center"/>
            </w:pPr>
            <w:r w:rsidRPr="00907E8B">
              <w:t>(98.6, 99.5)</w:t>
            </w:r>
          </w:p>
        </w:tc>
      </w:tr>
      <w:tr w:rsidR="0040448D" w:rsidRPr="003D5222" w:rsidTr="00740276">
        <w:trPr>
          <w:cantSplit/>
        </w:trPr>
        <w:tc>
          <w:tcPr>
            <w:tcW w:w="2268" w:type="dxa"/>
            <w:tcBorders>
              <w:top w:val="single" w:sz="4" w:space="0" w:color="A6A6A6"/>
              <w:bottom w:val="single" w:sz="4" w:space="0" w:color="A6A6A6"/>
            </w:tcBorders>
            <w:shd w:val="clear" w:color="auto" w:fill="auto"/>
            <w:noWrap/>
            <w:hideMark/>
          </w:tcPr>
          <w:p w:rsidR="0040448D" w:rsidRPr="003D5222" w:rsidRDefault="0040448D" w:rsidP="00224406">
            <w:pPr>
              <w:pStyle w:val="TableText"/>
              <w:spacing w:before="40" w:after="40"/>
              <w:rPr>
                <w:lang w:eastAsia="en-NZ"/>
              </w:rPr>
            </w:pPr>
            <w:r w:rsidRPr="003D5222">
              <w:rPr>
                <w:lang w:eastAsia="en-NZ"/>
              </w:rPr>
              <w:t>Bay of Plenty</w:t>
            </w:r>
          </w:p>
        </w:tc>
        <w:tc>
          <w:tcPr>
            <w:tcW w:w="1843" w:type="dxa"/>
            <w:tcBorders>
              <w:top w:val="single" w:sz="4" w:space="0" w:color="A6A6A6"/>
              <w:bottom w:val="single" w:sz="4" w:space="0" w:color="A6A6A6"/>
            </w:tcBorders>
            <w:shd w:val="clear" w:color="auto" w:fill="auto"/>
            <w:noWrap/>
            <w:hideMark/>
          </w:tcPr>
          <w:p w:rsidR="0040448D" w:rsidRPr="00890ECE" w:rsidRDefault="0040448D" w:rsidP="00224406">
            <w:pPr>
              <w:pStyle w:val="TableText"/>
              <w:tabs>
                <w:tab w:val="decimal" w:pos="1092"/>
              </w:tabs>
              <w:spacing w:before="40" w:after="40"/>
            </w:pPr>
            <w:r w:rsidRPr="00890ECE">
              <w:t>2578</w:t>
            </w:r>
          </w:p>
        </w:tc>
        <w:tc>
          <w:tcPr>
            <w:tcW w:w="1843" w:type="dxa"/>
            <w:tcBorders>
              <w:top w:val="single" w:sz="4" w:space="0" w:color="A6A6A6"/>
              <w:bottom w:val="single" w:sz="4" w:space="0" w:color="A6A6A6"/>
            </w:tcBorders>
            <w:shd w:val="clear" w:color="auto" w:fill="auto"/>
            <w:noWrap/>
            <w:hideMark/>
          </w:tcPr>
          <w:p w:rsidR="0040448D" w:rsidRPr="00890ECE" w:rsidRDefault="0040448D" w:rsidP="00224406">
            <w:pPr>
              <w:pStyle w:val="TableText"/>
              <w:tabs>
                <w:tab w:val="decimal" w:pos="1092"/>
              </w:tabs>
              <w:spacing w:before="40" w:after="40"/>
            </w:pPr>
            <w:r w:rsidRPr="00890ECE">
              <w:t>2796</w:t>
            </w:r>
          </w:p>
        </w:tc>
        <w:tc>
          <w:tcPr>
            <w:tcW w:w="1843" w:type="dxa"/>
            <w:tcBorders>
              <w:top w:val="single" w:sz="4" w:space="0" w:color="A6A6A6"/>
              <w:bottom w:val="single" w:sz="4" w:space="0" w:color="A6A6A6"/>
            </w:tcBorders>
            <w:shd w:val="clear" w:color="auto" w:fill="auto"/>
            <w:noWrap/>
            <w:hideMark/>
          </w:tcPr>
          <w:p w:rsidR="0040448D" w:rsidRPr="00890ECE" w:rsidRDefault="0040448D" w:rsidP="00224406">
            <w:pPr>
              <w:pStyle w:val="TableText"/>
              <w:tabs>
                <w:tab w:val="decimal" w:pos="940"/>
              </w:tabs>
              <w:spacing w:before="40" w:after="40"/>
            </w:pPr>
            <w:r w:rsidRPr="00890ECE">
              <w:t>92.2</w:t>
            </w:r>
          </w:p>
        </w:tc>
        <w:tc>
          <w:tcPr>
            <w:tcW w:w="1559" w:type="dxa"/>
            <w:tcBorders>
              <w:top w:val="single" w:sz="4" w:space="0" w:color="A6A6A6"/>
              <w:bottom w:val="single" w:sz="4" w:space="0" w:color="A6A6A6"/>
            </w:tcBorders>
            <w:shd w:val="clear" w:color="auto" w:fill="auto"/>
          </w:tcPr>
          <w:p w:rsidR="0040448D" w:rsidRPr="00907E8B" w:rsidRDefault="0040448D" w:rsidP="00224406">
            <w:pPr>
              <w:pStyle w:val="TableText"/>
              <w:spacing w:before="40" w:after="40"/>
              <w:jc w:val="center"/>
            </w:pPr>
            <w:r w:rsidRPr="00907E8B">
              <w:t>(91.2, 93.1)</w:t>
            </w:r>
          </w:p>
        </w:tc>
      </w:tr>
      <w:tr w:rsidR="0040448D" w:rsidRPr="003D5222" w:rsidTr="00740276">
        <w:trPr>
          <w:cantSplit/>
        </w:trPr>
        <w:tc>
          <w:tcPr>
            <w:tcW w:w="2268" w:type="dxa"/>
            <w:tcBorders>
              <w:top w:val="single" w:sz="4" w:space="0" w:color="A6A6A6"/>
              <w:bottom w:val="single" w:sz="4" w:space="0" w:color="A6A6A6"/>
            </w:tcBorders>
            <w:shd w:val="clear" w:color="auto" w:fill="auto"/>
            <w:noWrap/>
            <w:hideMark/>
          </w:tcPr>
          <w:p w:rsidR="0040448D" w:rsidRPr="003D5222" w:rsidRDefault="0040448D" w:rsidP="00224406">
            <w:pPr>
              <w:pStyle w:val="TableText"/>
              <w:spacing w:before="40" w:after="40"/>
              <w:rPr>
                <w:lang w:eastAsia="en-NZ"/>
              </w:rPr>
            </w:pPr>
            <w:r w:rsidRPr="003D5222">
              <w:rPr>
                <w:lang w:eastAsia="en-NZ"/>
              </w:rPr>
              <w:t>Tair</w:t>
            </w:r>
            <w:r>
              <w:rPr>
                <w:lang w:eastAsia="en-NZ"/>
              </w:rPr>
              <w:t>ā</w:t>
            </w:r>
            <w:r w:rsidRPr="003D5222">
              <w:rPr>
                <w:lang w:eastAsia="en-NZ"/>
              </w:rPr>
              <w:t>whiti</w:t>
            </w:r>
          </w:p>
        </w:tc>
        <w:tc>
          <w:tcPr>
            <w:tcW w:w="1843" w:type="dxa"/>
            <w:tcBorders>
              <w:top w:val="single" w:sz="4" w:space="0" w:color="A6A6A6"/>
              <w:bottom w:val="single" w:sz="4" w:space="0" w:color="A6A6A6"/>
            </w:tcBorders>
            <w:shd w:val="clear" w:color="auto" w:fill="auto"/>
            <w:noWrap/>
            <w:hideMark/>
          </w:tcPr>
          <w:p w:rsidR="0040448D" w:rsidRPr="00890ECE" w:rsidRDefault="0040448D" w:rsidP="00224406">
            <w:pPr>
              <w:pStyle w:val="TableText"/>
              <w:tabs>
                <w:tab w:val="decimal" w:pos="1092"/>
              </w:tabs>
              <w:spacing w:before="40" w:after="40"/>
            </w:pPr>
            <w:r w:rsidRPr="00890ECE">
              <w:t>705</w:t>
            </w:r>
          </w:p>
        </w:tc>
        <w:tc>
          <w:tcPr>
            <w:tcW w:w="1843" w:type="dxa"/>
            <w:tcBorders>
              <w:top w:val="single" w:sz="4" w:space="0" w:color="A6A6A6"/>
              <w:bottom w:val="single" w:sz="4" w:space="0" w:color="A6A6A6"/>
            </w:tcBorders>
            <w:shd w:val="clear" w:color="auto" w:fill="auto"/>
            <w:noWrap/>
            <w:hideMark/>
          </w:tcPr>
          <w:p w:rsidR="0040448D" w:rsidRPr="00890ECE" w:rsidRDefault="0040448D" w:rsidP="00224406">
            <w:pPr>
              <w:pStyle w:val="TableText"/>
              <w:tabs>
                <w:tab w:val="decimal" w:pos="1092"/>
              </w:tabs>
              <w:spacing w:before="40" w:after="40"/>
            </w:pPr>
            <w:r w:rsidRPr="00890ECE">
              <w:t>741</w:t>
            </w:r>
          </w:p>
        </w:tc>
        <w:tc>
          <w:tcPr>
            <w:tcW w:w="1843" w:type="dxa"/>
            <w:tcBorders>
              <w:top w:val="single" w:sz="4" w:space="0" w:color="A6A6A6"/>
              <w:bottom w:val="single" w:sz="4" w:space="0" w:color="A6A6A6"/>
            </w:tcBorders>
            <w:shd w:val="clear" w:color="auto" w:fill="auto"/>
            <w:noWrap/>
            <w:hideMark/>
          </w:tcPr>
          <w:p w:rsidR="0040448D" w:rsidRPr="00890ECE" w:rsidRDefault="0040448D" w:rsidP="00224406">
            <w:pPr>
              <w:pStyle w:val="TableText"/>
              <w:tabs>
                <w:tab w:val="decimal" w:pos="940"/>
              </w:tabs>
              <w:spacing w:before="40" w:after="40"/>
            </w:pPr>
            <w:r w:rsidRPr="00890ECE">
              <w:t>95.1</w:t>
            </w:r>
          </w:p>
        </w:tc>
        <w:tc>
          <w:tcPr>
            <w:tcW w:w="1559" w:type="dxa"/>
            <w:tcBorders>
              <w:top w:val="single" w:sz="4" w:space="0" w:color="A6A6A6"/>
              <w:bottom w:val="single" w:sz="4" w:space="0" w:color="A6A6A6"/>
            </w:tcBorders>
            <w:shd w:val="clear" w:color="auto" w:fill="auto"/>
          </w:tcPr>
          <w:p w:rsidR="0040448D" w:rsidRPr="00907E8B" w:rsidRDefault="0040448D" w:rsidP="00224406">
            <w:pPr>
              <w:pStyle w:val="TableText"/>
              <w:spacing w:before="40" w:after="40"/>
              <w:jc w:val="center"/>
            </w:pPr>
            <w:r w:rsidRPr="00907E8B">
              <w:t>(93.3, 96.5)</w:t>
            </w:r>
          </w:p>
        </w:tc>
      </w:tr>
      <w:tr w:rsidR="0040448D" w:rsidRPr="003D5222" w:rsidTr="00740276">
        <w:trPr>
          <w:cantSplit/>
        </w:trPr>
        <w:tc>
          <w:tcPr>
            <w:tcW w:w="2268" w:type="dxa"/>
            <w:tcBorders>
              <w:top w:val="single" w:sz="4" w:space="0" w:color="A6A6A6"/>
              <w:bottom w:val="single" w:sz="4" w:space="0" w:color="A6A6A6"/>
            </w:tcBorders>
            <w:shd w:val="clear" w:color="auto" w:fill="auto"/>
            <w:noWrap/>
            <w:hideMark/>
          </w:tcPr>
          <w:p w:rsidR="0040448D" w:rsidRPr="003D5222" w:rsidRDefault="0056029B" w:rsidP="00224406">
            <w:pPr>
              <w:pStyle w:val="TableText"/>
              <w:spacing w:before="40" w:after="40"/>
              <w:rPr>
                <w:lang w:eastAsia="en-NZ"/>
              </w:rPr>
            </w:pPr>
            <w:r>
              <w:rPr>
                <w:lang w:eastAsia="en-NZ"/>
              </w:rPr>
              <w:t>Taranaki</w:t>
            </w:r>
          </w:p>
        </w:tc>
        <w:tc>
          <w:tcPr>
            <w:tcW w:w="1843" w:type="dxa"/>
            <w:tcBorders>
              <w:top w:val="single" w:sz="4" w:space="0" w:color="A6A6A6"/>
              <w:bottom w:val="single" w:sz="4" w:space="0" w:color="A6A6A6"/>
            </w:tcBorders>
            <w:shd w:val="clear" w:color="auto" w:fill="auto"/>
            <w:noWrap/>
            <w:hideMark/>
          </w:tcPr>
          <w:p w:rsidR="0040448D" w:rsidRPr="00890ECE" w:rsidRDefault="0040448D" w:rsidP="00224406">
            <w:pPr>
              <w:pStyle w:val="TableText"/>
              <w:tabs>
                <w:tab w:val="decimal" w:pos="1092"/>
              </w:tabs>
              <w:spacing w:before="40" w:after="40"/>
            </w:pPr>
            <w:r w:rsidRPr="00890ECE">
              <w:t>1542</w:t>
            </w:r>
          </w:p>
        </w:tc>
        <w:tc>
          <w:tcPr>
            <w:tcW w:w="1843" w:type="dxa"/>
            <w:tcBorders>
              <w:top w:val="single" w:sz="4" w:space="0" w:color="A6A6A6"/>
              <w:bottom w:val="single" w:sz="4" w:space="0" w:color="A6A6A6"/>
            </w:tcBorders>
            <w:shd w:val="clear" w:color="auto" w:fill="auto"/>
            <w:noWrap/>
            <w:hideMark/>
          </w:tcPr>
          <w:p w:rsidR="0040448D" w:rsidRPr="00890ECE" w:rsidRDefault="0040448D" w:rsidP="00224406">
            <w:pPr>
              <w:pStyle w:val="TableText"/>
              <w:tabs>
                <w:tab w:val="decimal" w:pos="1092"/>
              </w:tabs>
              <w:spacing w:before="40" w:after="40"/>
            </w:pPr>
            <w:r w:rsidRPr="00890ECE">
              <w:t>1528</w:t>
            </w:r>
          </w:p>
        </w:tc>
        <w:tc>
          <w:tcPr>
            <w:tcW w:w="1843" w:type="dxa"/>
            <w:tcBorders>
              <w:top w:val="single" w:sz="4" w:space="0" w:color="A6A6A6"/>
              <w:bottom w:val="single" w:sz="4" w:space="0" w:color="A6A6A6"/>
            </w:tcBorders>
            <w:shd w:val="clear" w:color="auto" w:fill="auto"/>
            <w:noWrap/>
            <w:hideMark/>
          </w:tcPr>
          <w:p w:rsidR="0040448D" w:rsidRPr="00890ECE" w:rsidRDefault="0040448D" w:rsidP="00224406">
            <w:pPr>
              <w:pStyle w:val="TableText"/>
              <w:tabs>
                <w:tab w:val="decimal" w:pos="940"/>
              </w:tabs>
              <w:spacing w:before="40" w:after="40"/>
            </w:pPr>
            <w:r w:rsidRPr="00890ECE">
              <w:t>100.9</w:t>
            </w:r>
          </w:p>
        </w:tc>
        <w:tc>
          <w:tcPr>
            <w:tcW w:w="1559" w:type="dxa"/>
            <w:tcBorders>
              <w:top w:val="single" w:sz="4" w:space="0" w:color="A6A6A6"/>
              <w:bottom w:val="single" w:sz="4" w:space="0" w:color="A6A6A6"/>
            </w:tcBorders>
            <w:shd w:val="clear" w:color="auto" w:fill="auto"/>
          </w:tcPr>
          <w:p w:rsidR="0040448D" w:rsidRPr="00907E8B" w:rsidRDefault="0040448D" w:rsidP="00224406">
            <w:pPr>
              <w:pStyle w:val="TableText"/>
              <w:spacing w:before="40" w:after="40"/>
              <w:jc w:val="center"/>
            </w:pPr>
          </w:p>
        </w:tc>
      </w:tr>
      <w:tr w:rsidR="0040448D" w:rsidRPr="003D5222" w:rsidTr="00740276">
        <w:trPr>
          <w:cantSplit/>
        </w:trPr>
        <w:tc>
          <w:tcPr>
            <w:tcW w:w="2268" w:type="dxa"/>
            <w:tcBorders>
              <w:top w:val="single" w:sz="4" w:space="0" w:color="A6A6A6"/>
              <w:bottom w:val="single" w:sz="4" w:space="0" w:color="A6A6A6"/>
            </w:tcBorders>
            <w:shd w:val="clear" w:color="auto" w:fill="auto"/>
            <w:noWrap/>
            <w:hideMark/>
          </w:tcPr>
          <w:p w:rsidR="0040448D" w:rsidRPr="003D5222" w:rsidRDefault="0040448D" w:rsidP="00224406">
            <w:pPr>
              <w:pStyle w:val="TableText"/>
              <w:spacing w:before="40" w:after="40"/>
              <w:rPr>
                <w:lang w:eastAsia="en-NZ"/>
              </w:rPr>
            </w:pPr>
            <w:r w:rsidRPr="003D5222">
              <w:rPr>
                <w:lang w:eastAsia="en-NZ"/>
              </w:rPr>
              <w:t>Hawke</w:t>
            </w:r>
            <w:r w:rsidR="004D6822">
              <w:rPr>
                <w:lang w:eastAsia="en-NZ"/>
              </w:rPr>
              <w:t>’</w:t>
            </w:r>
            <w:r w:rsidRPr="003D5222">
              <w:rPr>
                <w:lang w:eastAsia="en-NZ"/>
              </w:rPr>
              <w:t>s Bay</w:t>
            </w:r>
          </w:p>
        </w:tc>
        <w:tc>
          <w:tcPr>
            <w:tcW w:w="1843" w:type="dxa"/>
            <w:tcBorders>
              <w:top w:val="single" w:sz="4" w:space="0" w:color="A6A6A6"/>
              <w:bottom w:val="single" w:sz="4" w:space="0" w:color="A6A6A6"/>
            </w:tcBorders>
            <w:shd w:val="clear" w:color="auto" w:fill="auto"/>
            <w:noWrap/>
            <w:hideMark/>
          </w:tcPr>
          <w:p w:rsidR="0040448D" w:rsidRPr="00890ECE" w:rsidRDefault="0040448D" w:rsidP="00224406">
            <w:pPr>
              <w:pStyle w:val="TableText"/>
              <w:tabs>
                <w:tab w:val="decimal" w:pos="1092"/>
              </w:tabs>
              <w:spacing w:before="40" w:after="40"/>
            </w:pPr>
            <w:r w:rsidRPr="00890ECE">
              <w:t>1920</w:t>
            </w:r>
          </w:p>
        </w:tc>
        <w:tc>
          <w:tcPr>
            <w:tcW w:w="1843" w:type="dxa"/>
            <w:tcBorders>
              <w:top w:val="single" w:sz="4" w:space="0" w:color="A6A6A6"/>
              <w:bottom w:val="single" w:sz="4" w:space="0" w:color="A6A6A6"/>
            </w:tcBorders>
            <w:shd w:val="clear" w:color="auto" w:fill="auto"/>
            <w:noWrap/>
            <w:hideMark/>
          </w:tcPr>
          <w:p w:rsidR="0040448D" w:rsidRPr="00890ECE" w:rsidRDefault="0040448D" w:rsidP="00224406">
            <w:pPr>
              <w:pStyle w:val="TableText"/>
              <w:tabs>
                <w:tab w:val="decimal" w:pos="1092"/>
              </w:tabs>
              <w:spacing w:before="40" w:after="40"/>
            </w:pPr>
            <w:r w:rsidRPr="00890ECE">
              <w:t>2010</w:t>
            </w:r>
          </w:p>
        </w:tc>
        <w:tc>
          <w:tcPr>
            <w:tcW w:w="1843" w:type="dxa"/>
            <w:tcBorders>
              <w:top w:val="single" w:sz="4" w:space="0" w:color="A6A6A6"/>
              <w:bottom w:val="single" w:sz="4" w:space="0" w:color="A6A6A6"/>
            </w:tcBorders>
            <w:shd w:val="clear" w:color="auto" w:fill="auto"/>
            <w:noWrap/>
            <w:hideMark/>
          </w:tcPr>
          <w:p w:rsidR="0040448D" w:rsidRPr="00890ECE" w:rsidRDefault="0040448D" w:rsidP="00224406">
            <w:pPr>
              <w:pStyle w:val="TableText"/>
              <w:tabs>
                <w:tab w:val="decimal" w:pos="940"/>
              </w:tabs>
              <w:spacing w:before="40" w:after="40"/>
            </w:pPr>
            <w:r w:rsidRPr="00890ECE">
              <w:t>95.5</w:t>
            </w:r>
          </w:p>
        </w:tc>
        <w:tc>
          <w:tcPr>
            <w:tcW w:w="1559" w:type="dxa"/>
            <w:tcBorders>
              <w:top w:val="single" w:sz="4" w:space="0" w:color="A6A6A6"/>
              <w:bottom w:val="single" w:sz="4" w:space="0" w:color="A6A6A6"/>
            </w:tcBorders>
            <w:shd w:val="clear" w:color="auto" w:fill="auto"/>
          </w:tcPr>
          <w:p w:rsidR="0040448D" w:rsidRPr="00907E8B" w:rsidRDefault="0040448D" w:rsidP="00224406">
            <w:pPr>
              <w:pStyle w:val="TableText"/>
              <w:spacing w:before="40" w:after="40"/>
              <w:jc w:val="center"/>
            </w:pPr>
            <w:r w:rsidRPr="00907E8B">
              <w:t>(94.5, 96.3)</w:t>
            </w:r>
          </w:p>
        </w:tc>
      </w:tr>
      <w:tr w:rsidR="0040448D" w:rsidRPr="003D5222" w:rsidTr="00740276">
        <w:trPr>
          <w:cantSplit/>
        </w:trPr>
        <w:tc>
          <w:tcPr>
            <w:tcW w:w="2268" w:type="dxa"/>
            <w:tcBorders>
              <w:top w:val="single" w:sz="4" w:space="0" w:color="A6A6A6"/>
              <w:bottom w:val="single" w:sz="4" w:space="0" w:color="A6A6A6"/>
            </w:tcBorders>
            <w:shd w:val="clear" w:color="auto" w:fill="auto"/>
            <w:noWrap/>
            <w:hideMark/>
          </w:tcPr>
          <w:p w:rsidR="0040448D" w:rsidRPr="003D5222" w:rsidRDefault="0040448D" w:rsidP="00224406">
            <w:pPr>
              <w:pStyle w:val="TableText"/>
              <w:spacing w:before="40" w:after="40"/>
              <w:rPr>
                <w:lang w:eastAsia="en-NZ"/>
              </w:rPr>
            </w:pPr>
            <w:r w:rsidRPr="003D5222">
              <w:rPr>
                <w:lang w:eastAsia="en-NZ"/>
              </w:rPr>
              <w:t>Whanganui</w:t>
            </w:r>
          </w:p>
        </w:tc>
        <w:tc>
          <w:tcPr>
            <w:tcW w:w="1843" w:type="dxa"/>
            <w:tcBorders>
              <w:top w:val="single" w:sz="4" w:space="0" w:color="A6A6A6"/>
              <w:bottom w:val="single" w:sz="4" w:space="0" w:color="A6A6A6"/>
            </w:tcBorders>
            <w:shd w:val="clear" w:color="auto" w:fill="auto"/>
            <w:noWrap/>
            <w:hideMark/>
          </w:tcPr>
          <w:p w:rsidR="0040448D" w:rsidRPr="00890ECE" w:rsidRDefault="0040448D" w:rsidP="00224406">
            <w:pPr>
              <w:pStyle w:val="TableText"/>
              <w:tabs>
                <w:tab w:val="decimal" w:pos="1092"/>
              </w:tabs>
              <w:spacing w:before="40" w:after="40"/>
            </w:pPr>
            <w:r w:rsidRPr="00890ECE">
              <w:t>808</w:t>
            </w:r>
          </w:p>
        </w:tc>
        <w:tc>
          <w:tcPr>
            <w:tcW w:w="1843" w:type="dxa"/>
            <w:tcBorders>
              <w:top w:val="single" w:sz="4" w:space="0" w:color="A6A6A6"/>
              <w:bottom w:val="single" w:sz="4" w:space="0" w:color="A6A6A6"/>
            </w:tcBorders>
            <w:shd w:val="clear" w:color="auto" w:fill="auto"/>
            <w:noWrap/>
            <w:hideMark/>
          </w:tcPr>
          <w:p w:rsidR="0040448D" w:rsidRPr="00890ECE" w:rsidRDefault="0040448D" w:rsidP="00224406">
            <w:pPr>
              <w:pStyle w:val="TableText"/>
              <w:tabs>
                <w:tab w:val="decimal" w:pos="1092"/>
              </w:tabs>
              <w:spacing w:before="40" w:after="40"/>
            </w:pPr>
            <w:r w:rsidRPr="00890ECE">
              <w:t>816</w:t>
            </w:r>
          </w:p>
        </w:tc>
        <w:tc>
          <w:tcPr>
            <w:tcW w:w="1843" w:type="dxa"/>
            <w:tcBorders>
              <w:top w:val="single" w:sz="4" w:space="0" w:color="A6A6A6"/>
              <w:bottom w:val="single" w:sz="4" w:space="0" w:color="A6A6A6"/>
            </w:tcBorders>
            <w:shd w:val="clear" w:color="auto" w:fill="auto"/>
            <w:noWrap/>
            <w:hideMark/>
          </w:tcPr>
          <w:p w:rsidR="0040448D" w:rsidRPr="00890ECE" w:rsidRDefault="0040448D" w:rsidP="00224406">
            <w:pPr>
              <w:pStyle w:val="TableText"/>
              <w:tabs>
                <w:tab w:val="decimal" w:pos="940"/>
              </w:tabs>
              <w:spacing w:before="40" w:after="40"/>
            </w:pPr>
            <w:r w:rsidRPr="00890ECE">
              <w:t>99.0</w:t>
            </w:r>
          </w:p>
        </w:tc>
        <w:tc>
          <w:tcPr>
            <w:tcW w:w="1559" w:type="dxa"/>
            <w:tcBorders>
              <w:top w:val="single" w:sz="4" w:space="0" w:color="A6A6A6"/>
              <w:bottom w:val="single" w:sz="4" w:space="0" w:color="A6A6A6"/>
            </w:tcBorders>
            <w:shd w:val="clear" w:color="auto" w:fill="auto"/>
          </w:tcPr>
          <w:p w:rsidR="0040448D" w:rsidRPr="00907E8B" w:rsidRDefault="0040448D" w:rsidP="00224406">
            <w:pPr>
              <w:pStyle w:val="TableText"/>
              <w:spacing w:before="40" w:after="40"/>
              <w:jc w:val="center"/>
            </w:pPr>
            <w:r w:rsidRPr="00907E8B">
              <w:t>(98.1, 99.5)</w:t>
            </w:r>
          </w:p>
        </w:tc>
      </w:tr>
      <w:tr w:rsidR="0040448D" w:rsidRPr="003D5222" w:rsidTr="00740276">
        <w:trPr>
          <w:cantSplit/>
        </w:trPr>
        <w:tc>
          <w:tcPr>
            <w:tcW w:w="2268" w:type="dxa"/>
            <w:tcBorders>
              <w:top w:val="single" w:sz="4" w:space="0" w:color="A6A6A6"/>
              <w:bottom w:val="single" w:sz="4" w:space="0" w:color="A6A6A6"/>
            </w:tcBorders>
            <w:shd w:val="clear" w:color="auto" w:fill="auto"/>
            <w:noWrap/>
            <w:hideMark/>
          </w:tcPr>
          <w:p w:rsidR="0040448D" w:rsidRPr="003D5222" w:rsidRDefault="0040448D" w:rsidP="00224406">
            <w:pPr>
              <w:pStyle w:val="TableText"/>
              <w:spacing w:before="40" w:after="40"/>
              <w:rPr>
                <w:lang w:eastAsia="en-NZ"/>
              </w:rPr>
            </w:pPr>
            <w:r w:rsidRPr="003D5222">
              <w:rPr>
                <w:lang w:eastAsia="en-NZ"/>
              </w:rPr>
              <w:t>Mid</w:t>
            </w:r>
            <w:r>
              <w:rPr>
                <w:lang w:eastAsia="en-NZ"/>
              </w:rPr>
              <w:t>C</w:t>
            </w:r>
            <w:r w:rsidRPr="003D5222">
              <w:rPr>
                <w:lang w:eastAsia="en-NZ"/>
              </w:rPr>
              <w:t>entral</w:t>
            </w:r>
          </w:p>
        </w:tc>
        <w:tc>
          <w:tcPr>
            <w:tcW w:w="1843" w:type="dxa"/>
            <w:tcBorders>
              <w:top w:val="single" w:sz="4" w:space="0" w:color="A6A6A6"/>
              <w:bottom w:val="single" w:sz="4" w:space="0" w:color="A6A6A6"/>
            </w:tcBorders>
            <w:shd w:val="clear" w:color="auto" w:fill="auto"/>
            <w:noWrap/>
            <w:hideMark/>
          </w:tcPr>
          <w:p w:rsidR="0040448D" w:rsidRPr="00890ECE" w:rsidRDefault="0040448D" w:rsidP="00224406">
            <w:pPr>
              <w:pStyle w:val="TableText"/>
              <w:tabs>
                <w:tab w:val="decimal" w:pos="1092"/>
              </w:tabs>
              <w:spacing w:before="40" w:after="40"/>
            </w:pPr>
            <w:r w:rsidRPr="00890ECE">
              <w:t>1968</w:t>
            </w:r>
          </w:p>
        </w:tc>
        <w:tc>
          <w:tcPr>
            <w:tcW w:w="1843" w:type="dxa"/>
            <w:tcBorders>
              <w:top w:val="single" w:sz="4" w:space="0" w:color="A6A6A6"/>
              <w:bottom w:val="single" w:sz="4" w:space="0" w:color="A6A6A6"/>
            </w:tcBorders>
            <w:shd w:val="clear" w:color="auto" w:fill="auto"/>
            <w:noWrap/>
            <w:hideMark/>
          </w:tcPr>
          <w:p w:rsidR="0040448D" w:rsidRPr="00890ECE" w:rsidRDefault="0040448D" w:rsidP="00224406">
            <w:pPr>
              <w:pStyle w:val="TableText"/>
              <w:tabs>
                <w:tab w:val="decimal" w:pos="1092"/>
              </w:tabs>
              <w:spacing w:before="40" w:after="40"/>
            </w:pPr>
            <w:r w:rsidRPr="00890ECE">
              <w:t>2131</w:t>
            </w:r>
          </w:p>
        </w:tc>
        <w:tc>
          <w:tcPr>
            <w:tcW w:w="1843" w:type="dxa"/>
            <w:tcBorders>
              <w:top w:val="single" w:sz="4" w:space="0" w:color="A6A6A6"/>
              <w:bottom w:val="single" w:sz="4" w:space="0" w:color="A6A6A6"/>
            </w:tcBorders>
            <w:shd w:val="clear" w:color="auto" w:fill="auto"/>
            <w:noWrap/>
            <w:hideMark/>
          </w:tcPr>
          <w:p w:rsidR="0040448D" w:rsidRPr="00890ECE" w:rsidRDefault="0040448D" w:rsidP="00224406">
            <w:pPr>
              <w:pStyle w:val="TableText"/>
              <w:tabs>
                <w:tab w:val="decimal" w:pos="940"/>
              </w:tabs>
              <w:spacing w:before="40" w:after="40"/>
            </w:pPr>
            <w:r w:rsidRPr="00890ECE">
              <w:t>92.4</w:t>
            </w:r>
          </w:p>
        </w:tc>
        <w:tc>
          <w:tcPr>
            <w:tcW w:w="1559" w:type="dxa"/>
            <w:tcBorders>
              <w:top w:val="single" w:sz="4" w:space="0" w:color="A6A6A6"/>
              <w:bottom w:val="single" w:sz="4" w:space="0" w:color="A6A6A6"/>
            </w:tcBorders>
            <w:shd w:val="clear" w:color="auto" w:fill="auto"/>
          </w:tcPr>
          <w:p w:rsidR="0040448D" w:rsidRPr="00907E8B" w:rsidRDefault="0040448D" w:rsidP="00224406">
            <w:pPr>
              <w:pStyle w:val="TableText"/>
              <w:spacing w:before="40" w:after="40"/>
              <w:jc w:val="center"/>
            </w:pPr>
            <w:r w:rsidRPr="00907E8B">
              <w:t>(91.1, 93.4)</w:t>
            </w:r>
          </w:p>
        </w:tc>
      </w:tr>
      <w:tr w:rsidR="0040448D" w:rsidRPr="003D5222" w:rsidTr="00740276">
        <w:trPr>
          <w:cantSplit/>
        </w:trPr>
        <w:tc>
          <w:tcPr>
            <w:tcW w:w="2268" w:type="dxa"/>
            <w:tcBorders>
              <w:top w:val="single" w:sz="4" w:space="0" w:color="A6A6A6"/>
              <w:bottom w:val="single" w:sz="4" w:space="0" w:color="A6A6A6"/>
            </w:tcBorders>
            <w:shd w:val="clear" w:color="auto" w:fill="auto"/>
            <w:noWrap/>
            <w:hideMark/>
          </w:tcPr>
          <w:p w:rsidR="0040448D" w:rsidRPr="003D5222" w:rsidRDefault="0040448D" w:rsidP="00224406">
            <w:pPr>
              <w:pStyle w:val="TableText"/>
              <w:spacing w:before="40" w:after="40"/>
              <w:rPr>
                <w:lang w:eastAsia="en-NZ"/>
              </w:rPr>
            </w:pPr>
            <w:r w:rsidRPr="003D5222">
              <w:rPr>
                <w:lang w:eastAsia="en-NZ"/>
              </w:rPr>
              <w:t>Hutt Valley</w:t>
            </w:r>
          </w:p>
        </w:tc>
        <w:tc>
          <w:tcPr>
            <w:tcW w:w="1843" w:type="dxa"/>
            <w:tcBorders>
              <w:top w:val="single" w:sz="4" w:space="0" w:color="A6A6A6"/>
              <w:bottom w:val="single" w:sz="4" w:space="0" w:color="A6A6A6"/>
            </w:tcBorders>
            <w:shd w:val="clear" w:color="auto" w:fill="auto"/>
            <w:noWrap/>
            <w:hideMark/>
          </w:tcPr>
          <w:p w:rsidR="0040448D" w:rsidRPr="00890ECE" w:rsidRDefault="0040448D" w:rsidP="00224406">
            <w:pPr>
              <w:pStyle w:val="TableText"/>
              <w:tabs>
                <w:tab w:val="decimal" w:pos="1092"/>
              </w:tabs>
              <w:spacing w:before="40" w:after="40"/>
            </w:pPr>
            <w:r w:rsidRPr="00890ECE">
              <w:t>1980</w:t>
            </w:r>
          </w:p>
        </w:tc>
        <w:tc>
          <w:tcPr>
            <w:tcW w:w="1843" w:type="dxa"/>
            <w:tcBorders>
              <w:top w:val="single" w:sz="4" w:space="0" w:color="A6A6A6"/>
              <w:bottom w:val="single" w:sz="4" w:space="0" w:color="A6A6A6"/>
            </w:tcBorders>
            <w:shd w:val="clear" w:color="auto" w:fill="auto"/>
            <w:noWrap/>
            <w:hideMark/>
          </w:tcPr>
          <w:p w:rsidR="0040448D" w:rsidRPr="00890ECE" w:rsidRDefault="0040448D" w:rsidP="00224406">
            <w:pPr>
              <w:pStyle w:val="TableText"/>
              <w:tabs>
                <w:tab w:val="decimal" w:pos="1092"/>
              </w:tabs>
              <w:spacing w:before="40" w:after="40"/>
            </w:pPr>
            <w:r w:rsidRPr="00890ECE">
              <w:t>1979</w:t>
            </w:r>
          </w:p>
        </w:tc>
        <w:tc>
          <w:tcPr>
            <w:tcW w:w="1843" w:type="dxa"/>
            <w:tcBorders>
              <w:top w:val="single" w:sz="4" w:space="0" w:color="A6A6A6"/>
              <w:bottom w:val="single" w:sz="4" w:space="0" w:color="A6A6A6"/>
            </w:tcBorders>
            <w:shd w:val="clear" w:color="auto" w:fill="auto"/>
            <w:noWrap/>
            <w:hideMark/>
          </w:tcPr>
          <w:p w:rsidR="0040448D" w:rsidRPr="00890ECE" w:rsidRDefault="0040448D" w:rsidP="00224406">
            <w:pPr>
              <w:pStyle w:val="TableText"/>
              <w:tabs>
                <w:tab w:val="decimal" w:pos="940"/>
              </w:tabs>
              <w:spacing w:before="40" w:after="40"/>
            </w:pPr>
            <w:r w:rsidRPr="00890ECE">
              <w:t>100.1</w:t>
            </w:r>
          </w:p>
        </w:tc>
        <w:tc>
          <w:tcPr>
            <w:tcW w:w="1559" w:type="dxa"/>
            <w:tcBorders>
              <w:top w:val="single" w:sz="4" w:space="0" w:color="A6A6A6"/>
              <w:bottom w:val="single" w:sz="4" w:space="0" w:color="A6A6A6"/>
            </w:tcBorders>
            <w:shd w:val="clear" w:color="auto" w:fill="auto"/>
          </w:tcPr>
          <w:p w:rsidR="0040448D" w:rsidRPr="00907E8B" w:rsidRDefault="0040448D" w:rsidP="00224406">
            <w:pPr>
              <w:pStyle w:val="TableText"/>
              <w:spacing w:before="40" w:after="40"/>
              <w:jc w:val="center"/>
            </w:pPr>
          </w:p>
        </w:tc>
      </w:tr>
      <w:tr w:rsidR="0040448D" w:rsidRPr="003D5222" w:rsidTr="00740276">
        <w:trPr>
          <w:cantSplit/>
        </w:trPr>
        <w:tc>
          <w:tcPr>
            <w:tcW w:w="2268" w:type="dxa"/>
            <w:tcBorders>
              <w:top w:val="single" w:sz="4" w:space="0" w:color="A6A6A6"/>
              <w:bottom w:val="single" w:sz="4" w:space="0" w:color="A6A6A6"/>
            </w:tcBorders>
            <w:shd w:val="clear" w:color="auto" w:fill="auto"/>
            <w:noWrap/>
            <w:hideMark/>
          </w:tcPr>
          <w:p w:rsidR="0040448D" w:rsidRPr="003D5222" w:rsidRDefault="0040448D" w:rsidP="00224406">
            <w:pPr>
              <w:pStyle w:val="TableText"/>
              <w:spacing w:before="40" w:after="40"/>
              <w:rPr>
                <w:lang w:eastAsia="en-NZ"/>
              </w:rPr>
            </w:pPr>
            <w:r w:rsidRPr="003D5222">
              <w:rPr>
                <w:lang w:eastAsia="en-NZ"/>
              </w:rPr>
              <w:t xml:space="preserve">Capital </w:t>
            </w:r>
            <w:r>
              <w:rPr>
                <w:lang w:eastAsia="en-NZ"/>
              </w:rPr>
              <w:t>&amp;</w:t>
            </w:r>
            <w:r w:rsidRPr="003D5222">
              <w:rPr>
                <w:lang w:eastAsia="en-NZ"/>
              </w:rPr>
              <w:t xml:space="preserve"> Coast</w:t>
            </w:r>
          </w:p>
        </w:tc>
        <w:tc>
          <w:tcPr>
            <w:tcW w:w="1843" w:type="dxa"/>
            <w:tcBorders>
              <w:top w:val="single" w:sz="4" w:space="0" w:color="A6A6A6"/>
              <w:bottom w:val="single" w:sz="4" w:space="0" w:color="A6A6A6"/>
            </w:tcBorders>
            <w:shd w:val="clear" w:color="auto" w:fill="auto"/>
            <w:noWrap/>
            <w:hideMark/>
          </w:tcPr>
          <w:p w:rsidR="0040448D" w:rsidRPr="00890ECE" w:rsidRDefault="0040448D" w:rsidP="00224406">
            <w:pPr>
              <w:pStyle w:val="TableText"/>
              <w:tabs>
                <w:tab w:val="decimal" w:pos="1092"/>
              </w:tabs>
              <w:spacing w:before="40" w:after="40"/>
            </w:pPr>
            <w:r w:rsidRPr="00890ECE">
              <w:t>3680</w:t>
            </w:r>
          </w:p>
        </w:tc>
        <w:tc>
          <w:tcPr>
            <w:tcW w:w="1843" w:type="dxa"/>
            <w:tcBorders>
              <w:top w:val="single" w:sz="4" w:space="0" w:color="A6A6A6"/>
              <w:bottom w:val="single" w:sz="4" w:space="0" w:color="A6A6A6"/>
            </w:tcBorders>
            <w:shd w:val="clear" w:color="auto" w:fill="auto"/>
            <w:noWrap/>
            <w:hideMark/>
          </w:tcPr>
          <w:p w:rsidR="0040448D" w:rsidRPr="00890ECE" w:rsidRDefault="0040448D" w:rsidP="00224406">
            <w:pPr>
              <w:pStyle w:val="TableText"/>
              <w:tabs>
                <w:tab w:val="decimal" w:pos="1092"/>
              </w:tabs>
              <w:spacing w:before="40" w:after="40"/>
            </w:pPr>
            <w:r w:rsidRPr="00890ECE">
              <w:t>3561</w:t>
            </w:r>
          </w:p>
        </w:tc>
        <w:tc>
          <w:tcPr>
            <w:tcW w:w="1843" w:type="dxa"/>
            <w:tcBorders>
              <w:top w:val="single" w:sz="4" w:space="0" w:color="A6A6A6"/>
              <w:bottom w:val="single" w:sz="4" w:space="0" w:color="A6A6A6"/>
            </w:tcBorders>
            <w:shd w:val="clear" w:color="auto" w:fill="auto"/>
            <w:noWrap/>
            <w:hideMark/>
          </w:tcPr>
          <w:p w:rsidR="0040448D" w:rsidRPr="00890ECE" w:rsidRDefault="0040448D" w:rsidP="00224406">
            <w:pPr>
              <w:pStyle w:val="TableText"/>
              <w:tabs>
                <w:tab w:val="decimal" w:pos="940"/>
              </w:tabs>
              <w:spacing w:before="40" w:after="40"/>
            </w:pPr>
            <w:r w:rsidRPr="00890ECE">
              <w:t>103.3</w:t>
            </w:r>
          </w:p>
        </w:tc>
        <w:tc>
          <w:tcPr>
            <w:tcW w:w="1559" w:type="dxa"/>
            <w:tcBorders>
              <w:top w:val="single" w:sz="4" w:space="0" w:color="A6A6A6"/>
              <w:bottom w:val="single" w:sz="4" w:space="0" w:color="A6A6A6"/>
            </w:tcBorders>
            <w:shd w:val="clear" w:color="auto" w:fill="auto"/>
          </w:tcPr>
          <w:p w:rsidR="0040448D" w:rsidRPr="00907E8B" w:rsidRDefault="0040448D" w:rsidP="00224406">
            <w:pPr>
              <w:pStyle w:val="TableText"/>
              <w:spacing w:before="40" w:after="40"/>
              <w:jc w:val="center"/>
            </w:pPr>
          </w:p>
        </w:tc>
      </w:tr>
      <w:tr w:rsidR="0040448D" w:rsidRPr="003D5222" w:rsidTr="00740276">
        <w:trPr>
          <w:cantSplit/>
        </w:trPr>
        <w:tc>
          <w:tcPr>
            <w:tcW w:w="2268" w:type="dxa"/>
            <w:tcBorders>
              <w:top w:val="single" w:sz="4" w:space="0" w:color="A6A6A6"/>
              <w:bottom w:val="single" w:sz="4" w:space="0" w:color="A6A6A6"/>
            </w:tcBorders>
            <w:shd w:val="clear" w:color="auto" w:fill="auto"/>
            <w:noWrap/>
            <w:hideMark/>
          </w:tcPr>
          <w:p w:rsidR="0040448D" w:rsidRPr="003D5222" w:rsidRDefault="0040448D" w:rsidP="00224406">
            <w:pPr>
              <w:pStyle w:val="TableText"/>
              <w:spacing w:before="40" w:after="40"/>
              <w:rPr>
                <w:lang w:eastAsia="en-NZ"/>
              </w:rPr>
            </w:pPr>
            <w:r w:rsidRPr="003D5222">
              <w:rPr>
                <w:lang w:eastAsia="en-NZ"/>
              </w:rPr>
              <w:t>Wairarapa</w:t>
            </w:r>
          </w:p>
        </w:tc>
        <w:tc>
          <w:tcPr>
            <w:tcW w:w="1843" w:type="dxa"/>
            <w:tcBorders>
              <w:top w:val="single" w:sz="4" w:space="0" w:color="A6A6A6"/>
              <w:bottom w:val="single" w:sz="4" w:space="0" w:color="A6A6A6"/>
            </w:tcBorders>
            <w:shd w:val="clear" w:color="auto" w:fill="auto"/>
            <w:noWrap/>
            <w:hideMark/>
          </w:tcPr>
          <w:p w:rsidR="0040448D" w:rsidRPr="00890ECE" w:rsidRDefault="0040448D" w:rsidP="00224406">
            <w:pPr>
              <w:pStyle w:val="TableText"/>
              <w:tabs>
                <w:tab w:val="decimal" w:pos="1092"/>
              </w:tabs>
              <w:spacing w:before="40" w:after="40"/>
            </w:pPr>
            <w:r w:rsidRPr="00890ECE">
              <w:t>444</w:t>
            </w:r>
          </w:p>
        </w:tc>
        <w:tc>
          <w:tcPr>
            <w:tcW w:w="1843" w:type="dxa"/>
            <w:tcBorders>
              <w:top w:val="single" w:sz="4" w:space="0" w:color="A6A6A6"/>
              <w:bottom w:val="single" w:sz="4" w:space="0" w:color="A6A6A6"/>
            </w:tcBorders>
            <w:shd w:val="clear" w:color="auto" w:fill="auto"/>
            <w:noWrap/>
            <w:hideMark/>
          </w:tcPr>
          <w:p w:rsidR="0040448D" w:rsidRPr="00890ECE" w:rsidRDefault="0040448D" w:rsidP="00224406">
            <w:pPr>
              <w:pStyle w:val="TableText"/>
              <w:tabs>
                <w:tab w:val="decimal" w:pos="1092"/>
              </w:tabs>
              <w:spacing w:before="40" w:after="40"/>
            </w:pPr>
            <w:r w:rsidRPr="00890ECE">
              <w:t>462</w:t>
            </w:r>
          </w:p>
        </w:tc>
        <w:tc>
          <w:tcPr>
            <w:tcW w:w="1843" w:type="dxa"/>
            <w:tcBorders>
              <w:top w:val="single" w:sz="4" w:space="0" w:color="A6A6A6"/>
              <w:bottom w:val="single" w:sz="4" w:space="0" w:color="A6A6A6"/>
            </w:tcBorders>
            <w:shd w:val="clear" w:color="auto" w:fill="auto"/>
            <w:noWrap/>
            <w:hideMark/>
          </w:tcPr>
          <w:p w:rsidR="0040448D" w:rsidRPr="00890ECE" w:rsidRDefault="0040448D" w:rsidP="00224406">
            <w:pPr>
              <w:pStyle w:val="TableText"/>
              <w:tabs>
                <w:tab w:val="decimal" w:pos="940"/>
              </w:tabs>
              <w:spacing w:before="40" w:after="40"/>
            </w:pPr>
            <w:r w:rsidRPr="00890ECE">
              <w:t>96.1</w:t>
            </w:r>
          </w:p>
        </w:tc>
        <w:tc>
          <w:tcPr>
            <w:tcW w:w="1559" w:type="dxa"/>
            <w:tcBorders>
              <w:top w:val="single" w:sz="4" w:space="0" w:color="A6A6A6"/>
              <w:bottom w:val="single" w:sz="4" w:space="0" w:color="A6A6A6"/>
            </w:tcBorders>
            <w:shd w:val="clear" w:color="auto" w:fill="auto"/>
          </w:tcPr>
          <w:p w:rsidR="0040448D" w:rsidRPr="00907E8B" w:rsidRDefault="0040448D" w:rsidP="00224406">
            <w:pPr>
              <w:pStyle w:val="TableText"/>
              <w:spacing w:before="40" w:after="40"/>
              <w:jc w:val="center"/>
            </w:pPr>
            <w:r w:rsidRPr="00907E8B">
              <w:t>(93.9, 97.5)</w:t>
            </w:r>
          </w:p>
        </w:tc>
      </w:tr>
      <w:tr w:rsidR="0040448D" w:rsidRPr="003D5222" w:rsidTr="00740276">
        <w:trPr>
          <w:cantSplit/>
        </w:trPr>
        <w:tc>
          <w:tcPr>
            <w:tcW w:w="2268" w:type="dxa"/>
            <w:tcBorders>
              <w:top w:val="single" w:sz="4" w:space="0" w:color="A6A6A6"/>
              <w:bottom w:val="single" w:sz="4" w:space="0" w:color="A6A6A6"/>
            </w:tcBorders>
            <w:shd w:val="clear" w:color="auto" w:fill="auto"/>
            <w:noWrap/>
            <w:hideMark/>
          </w:tcPr>
          <w:p w:rsidR="0040448D" w:rsidRPr="003D5222" w:rsidRDefault="0040448D" w:rsidP="00224406">
            <w:pPr>
              <w:pStyle w:val="TableText"/>
              <w:spacing w:before="40" w:after="40"/>
              <w:rPr>
                <w:lang w:eastAsia="en-NZ"/>
              </w:rPr>
            </w:pPr>
            <w:r w:rsidRPr="003D5222">
              <w:rPr>
                <w:lang w:eastAsia="en-NZ"/>
              </w:rPr>
              <w:t>Nelson Marlborough</w:t>
            </w:r>
          </w:p>
        </w:tc>
        <w:tc>
          <w:tcPr>
            <w:tcW w:w="1843" w:type="dxa"/>
            <w:tcBorders>
              <w:top w:val="single" w:sz="4" w:space="0" w:color="A6A6A6"/>
              <w:bottom w:val="single" w:sz="4" w:space="0" w:color="A6A6A6"/>
            </w:tcBorders>
            <w:shd w:val="clear" w:color="auto" w:fill="auto"/>
            <w:noWrap/>
            <w:hideMark/>
          </w:tcPr>
          <w:p w:rsidR="0040448D" w:rsidRPr="00890ECE" w:rsidRDefault="0040448D" w:rsidP="00224406">
            <w:pPr>
              <w:pStyle w:val="TableText"/>
              <w:tabs>
                <w:tab w:val="decimal" w:pos="1092"/>
              </w:tabs>
              <w:spacing w:before="40" w:after="40"/>
            </w:pPr>
            <w:r w:rsidRPr="00890ECE">
              <w:t>1529</w:t>
            </w:r>
          </w:p>
        </w:tc>
        <w:tc>
          <w:tcPr>
            <w:tcW w:w="1843" w:type="dxa"/>
            <w:tcBorders>
              <w:top w:val="single" w:sz="4" w:space="0" w:color="A6A6A6"/>
              <w:bottom w:val="single" w:sz="4" w:space="0" w:color="A6A6A6"/>
            </w:tcBorders>
            <w:shd w:val="clear" w:color="auto" w:fill="auto"/>
            <w:noWrap/>
            <w:hideMark/>
          </w:tcPr>
          <w:p w:rsidR="0040448D" w:rsidRPr="00890ECE" w:rsidRDefault="0040448D" w:rsidP="00224406">
            <w:pPr>
              <w:pStyle w:val="TableText"/>
              <w:tabs>
                <w:tab w:val="decimal" w:pos="1092"/>
              </w:tabs>
              <w:spacing w:before="40" w:after="40"/>
            </w:pPr>
            <w:r w:rsidRPr="00890ECE">
              <w:t>1426</w:t>
            </w:r>
          </w:p>
        </w:tc>
        <w:tc>
          <w:tcPr>
            <w:tcW w:w="1843" w:type="dxa"/>
            <w:tcBorders>
              <w:top w:val="single" w:sz="4" w:space="0" w:color="A6A6A6"/>
              <w:bottom w:val="single" w:sz="4" w:space="0" w:color="A6A6A6"/>
            </w:tcBorders>
            <w:shd w:val="clear" w:color="auto" w:fill="auto"/>
            <w:noWrap/>
            <w:hideMark/>
          </w:tcPr>
          <w:p w:rsidR="0040448D" w:rsidRPr="00890ECE" w:rsidRDefault="0040448D" w:rsidP="00224406">
            <w:pPr>
              <w:pStyle w:val="TableText"/>
              <w:tabs>
                <w:tab w:val="decimal" w:pos="940"/>
              </w:tabs>
              <w:spacing w:before="40" w:after="40"/>
            </w:pPr>
            <w:r w:rsidRPr="00890ECE">
              <w:t>107.2</w:t>
            </w:r>
          </w:p>
        </w:tc>
        <w:tc>
          <w:tcPr>
            <w:tcW w:w="1559" w:type="dxa"/>
            <w:tcBorders>
              <w:top w:val="single" w:sz="4" w:space="0" w:color="A6A6A6"/>
              <w:bottom w:val="single" w:sz="4" w:space="0" w:color="A6A6A6"/>
            </w:tcBorders>
            <w:shd w:val="clear" w:color="auto" w:fill="auto"/>
          </w:tcPr>
          <w:p w:rsidR="0040448D" w:rsidRPr="00907E8B" w:rsidRDefault="0040448D" w:rsidP="00224406">
            <w:pPr>
              <w:pStyle w:val="TableText"/>
              <w:spacing w:before="40" w:after="40"/>
              <w:jc w:val="center"/>
            </w:pPr>
          </w:p>
        </w:tc>
      </w:tr>
      <w:tr w:rsidR="0040448D" w:rsidRPr="003D5222" w:rsidTr="00740276">
        <w:trPr>
          <w:cantSplit/>
        </w:trPr>
        <w:tc>
          <w:tcPr>
            <w:tcW w:w="2268" w:type="dxa"/>
            <w:tcBorders>
              <w:top w:val="single" w:sz="4" w:space="0" w:color="A6A6A6"/>
              <w:bottom w:val="single" w:sz="4" w:space="0" w:color="A6A6A6"/>
            </w:tcBorders>
            <w:shd w:val="clear" w:color="auto" w:fill="auto"/>
            <w:noWrap/>
            <w:hideMark/>
          </w:tcPr>
          <w:p w:rsidR="0040448D" w:rsidRPr="003D5222" w:rsidRDefault="0040448D" w:rsidP="00224406">
            <w:pPr>
              <w:pStyle w:val="TableText"/>
              <w:spacing w:before="40" w:after="40"/>
              <w:rPr>
                <w:lang w:eastAsia="en-NZ"/>
              </w:rPr>
            </w:pPr>
            <w:r w:rsidRPr="003D5222">
              <w:rPr>
                <w:lang w:eastAsia="en-NZ"/>
              </w:rPr>
              <w:t>West Coast</w:t>
            </w:r>
          </w:p>
        </w:tc>
        <w:tc>
          <w:tcPr>
            <w:tcW w:w="1843" w:type="dxa"/>
            <w:tcBorders>
              <w:top w:val="single" w:sz="4" w:space="0" w:color="A6A6A6"/>
              <w:bottom w:val="single" w:sz="4" w:space="0" w:color="A6A6A6"/>
            </w:tcBorders>
            <w:shd w:val="clear" w:color="auto" w:fill="auto"/>
            <w:noWrap/>
            <w:hideMark/>
          </w:tcPr>
          <w:p w:rsidR="0040448D" w:rsidRPr="00890ECE" w:rsidRDefault="0040448D" w:rsidP="00224406">
            <w:pPr>
              <w:pStyle w:val="TableText"/>
              <w:tabs>
                <w:tab w:val="decimal" w:pos="1092"/>
              </w:tabs>
              <w:spacing w:before="40" w:after="40"/>
            </w:pPr>
            <w:r w:rsidRPr="00890ECE">
              <w:t>325</w:t>
            </w:r>
          </w:p>
        </w:tc>
        <w:tc>
          <w:tcPr>
            <w:tcW w:w="1843" w:type="dxa"/>
            <w:tcBorders>
              <w:top w:val="single" w:sz="4" w:space="0" w:color="A6A6A6"/>
              <w:bottom w:val="single" w:sz="4" w:space="0" w:color="A6A6A6"/>
            </w:tcBorders>
            <w:shd w:val="clear" w:color="auto" w:fill="auto"/>
            <w:noWrap/>
            <w:hideMark/>
          </w:tcPr>
          <w:p w:rsidR="0040448D" w:rsidRPr="00890ECE" w:rsidRDefault="0040448D" w:rsidP="00224406">
            <w:pPr>
              <w:pStyle w:val="TableText"/>
              <w:tabs>
                <w:tab w:val="decimal" w:pos="1092"/>
              </w:tabs>
              <w:spacing w:before="40" w:after="40"/>
            </w:pPr>
            <w:r w:rsidRPr="00890ECE">
              <w:t>358</w:t>
            </w:r>
          </w:p>
        </w:tc>
        <w:tc>
          <w:tcPr>
            <w:tcW w:w="1843" w:type="dxa"/>
            <w:tcBorders>
              <w:top w:val="single" w:sz="4" w:space="0" w:color="A6A6A6"/>
              <w:bottom w:val="single" w:sz="4" w:space="0" w:color="A6A6A6"/>
            </w:tcBorders>
            <w:shd w:val="clear" w:color="auto" w:fill="auto"/>
            <w:noWrap/>
            <w:hideMark/>
          </w:tcPr>
          <w:p w:rsidR="0040448D" w:rsidRPr="00890ECE" w:rsidRDefault="0040448D" w:rsidP="00224406">
            <w:pPr>
              <w:pStyle w:val="TableText"/>
              <w:tabs>
                <w:tab w:val="decimal" w:pos="940"/>
              </w:tabs>
              <w:spacing w:before="40" w:after="40"/>
            </w:pPr>
            <w:r w:rsidRPr="00890ECE">
              <w:t>90.8</w:t>
            </w:r>
          </w:p>
        </w:tc>
        <w:tc>
          <w:tcPr>
            <w:tcW w:w="1559" w:type="dxa"/>
            <w:tcBorders>
              <w:top w:val="single" w:sz="4" w:space="0" w:color="A6A6A6"/>
              <w:bottom w:val="single" w:sz="4" w:space="0" w:color="A6A6A6"/>
            </w:tcBorders>
            <w:shd w:val="clear" w:color="auto" w:fill="auto"/>
          </w:tcPr>
          <w:p w:rsidR="0040448D" w:rsidRPr="00907E8B" w:rsidRDefault="0040448D" w:rsidP="00224406">
            <w:pPr>
              <w:pStyle w:val="TableText"/>
              <w:spacing w:before="40" w:after="40"/>
              <w:jc w:val="center"/>
            </w:pPr>
            <w:r w:rsidRPr="00907E8B">
              <w:t>(87.3, 93.4)</w:t>
            </w:r>
          </w:p>
        </w:tc>
      </w:tr>
      <w:tr w:rsidR="0040448D" w:rsidRPr="003D5222" w:rsidTr="00740276">
        <w:trPr>
          <w:cantSplit/>
        </w:trPr>
        <w:tc>
          <w:tcPr>
            <w:tcW w:w="2268" w:type="dxa"/>
            <w:tcBorders>
              <w:top w:val="single" w:sz="4" w:space="0" w:color="A6A6A6"/>
              <w:bottom w:val="single" w:sz="4" w:space="0" w:color="A6A6A6"/>
            </w:tcBorders>
            <w:shd w:val="clear" w:color="auto" w:fill="auto"/>
            <w:noWrap/>
            <w:hideMark/>
          </w:tcPr>
          <w:p w:rsidR="0040448D" w:rsidRPr="003D5222" w:rsidRDefault="0040448D" w:rsidP="00224406">
            <w:pPr>
              <w:pStyle w:val="TableText"/>
              <w:spacing w:before="40" w:after="40"/>
              <w:rPr>
                <w:lang w:eastAsia="en-NZ"/>
              </w:rPr>
            </w:pPr>
            <w:r w:rsidRPr="003D5222">
              <w:rPr>
                <w:lang w:eastAsia="en-NZ"/>
              </w:rPr>
              <w:t>Canterbury</w:t>
            </w:r>
          </w:p>
        </w:tc>
        <w:tc>
          <w:tcPr>
            <w:tcW w:w="1843" w:type="dxa"/>
            <w:tcBorders>
              <w:top w:val="single" w:sz="4" w:space="0" w:color="A6A6A6"/>
              <w:bottom w:val="single" w:sz="4" w:space="0" w:color="A6A6A6"/>
            </w:tcBorders>
            <w:shd w:val="clear" w:color="auto" w:fill="auto"/>
            <w:noWrap/>
            <w:hideMark/>
          </w:tcPr>
          <w:p w:rsidR="0040448D" w:rsidRPr="00890ECE" w:rsidRDefault="0040448D" w:rsidP="00224406">
            <w:pPr>
              <w:pStyle w:val="TableText"/>
              <w:tabs>
                <w:tab w:val="decimal" w:pos="1092"/>
              </w:tabs>
              <w:spacing w:before="40" w:after="40"/>
            </w:pPr>
            <w:r w:rsidRPr="00890ECE">
              <w:t>6245</w:t>
            </w:r>
          </w:p>
        </w:tc>
        <w:tc>
          <w:tcPr>
            <w:tcW w:w="1843" w:type="dxa"/>
            <w:tcBorders>
              <w:top w:val="single" w:sz="4" w:space="0" w:color="A6A6A6"/>
              <w:bottom w:val="single" w:sz="4" w:space="0" w:color="A6A6A6"/>
            </w:tcBorders>
            <w:shd w:val="clear" w:color="auto" w:fill="auto"/>
            <w:noWrap/>
            <w:hideMark/>
          </w:tcPr>
          <w:p w:rsidR="0040448D" w:rsidRPr="00890ECE" w:rsidRDefault="0040448D" w:rsidP="00224406">
            <w:pPr>
              <w:pStyle w:val="TableText"/>
              <w:tabs>
                <w:tab w:val="decimal" w:pos="1092"/>
              </w:tabs>
              <w:spacing w:before="40" w:after="40"/>
            </w:pPr>
            <w:r w:rsidRPr="00890ECE">
              <w:t>6262</w:t>
            </w:r>
          </w:p>
        </w:tc>
        <w:tc>
          <w:tcPr>
            <w:tcW w:w="1843" w:type="dxa"/>
            <w:tcBorders>
              <w:top w:val="single" w:sz="4" w:space="0" w:color="A6A6A6"/>
              <w:bottom w:val="single" w:sz="4" w:space="0" w:color="A6A6A6"/>
            </w:tcBorders>
            <w:shd w:val="clear" w:color="auto" w:fill="auto"/>
            <w:noWrap/>
            <w:hideMark/>
          </w:tcPr>
          <w:p w:rsidR="0040448D" w:rsidRPr="00890ECE" w:rsidRDefault="0040448D" w:rsidP="00224406">
            <w:pPr>
              <w:pStyle w:val="TableText"/>
              <w:tabs>
                <w:tab w:val="decimal" w:pos="940"/>
              </w:tabs>
              <w:spacing w:before="40" w:after="40"/>
            </w:pPr>
            <w:r w:rsidRPr="00890ECE">
              <w:t>99.7</w:t>
            </w:r>
          </w:p>
        </w:tc>
        <w:tc>
          <w:tcPr>
            <w:tcW w:w="1559" w:type="dxa"/>
            <w:tcBorders>
              <w:top w:val="single" w:sz="4" w:space="0" w:color="A6A6A6"/>
              <w:bottom w:val="single" w:sz="4" w:space="0" w:color="A6A6A6"/>
            </w:tcBorders>
            <w:shd w:val="clear" w:color="auto" w:fill="auto"/>
          </w:tcPr>
          <w:p w:rsidR="0040448D" w:rsidRPr="00907E8B" w:rsidRDefault="0040448D" w:rsidP="00224406">
            <w:pPr>
              <w:pStyle w:val="TableText"/>
              <w:spacing w:before="40" w:after="40"/>
              <w:jc w:val="center"/>
            </w:pPr>
            <w:r w:rsidRPr="00907E8B">
              <w:t>(99.6, 99.8)</w:t>
            </w:r>
          </w:p>
        </w:tc>
      </w:tr>
      <w:tr w:rsidR="0040448D" w:rsidRPr="003D5222" w:rsidTr="00740276">
        <w:trPr>
          <w:cantSplit/>
        </w:trPr>
        <w:tc>
          <w:tcPr>
            <w:tcW w:w="2268" w:type="dxa"/>
            <w:tcBorders>
              <w:top w:val="single" w:sz="4" w:space="0" w:color="A6A6A6"/>
              <w:bottom w:val="single" w:sz="4" w:space="0" w:color="A6A6A6"/>
            </w:tcBorders>
            <w:shd w:val="clear" w:color="auto" w:fill="auto"/>
            <w:noWrap/>
            <w:hideMark/>
          </w:tcPr>
          <w:p w:rsidR="0040448D" w:rsidRPr="003D5222" w:rsidRDefault="0040448D" w:rsidP="00224406">
            <w:pPr>
              <w:pStyle w:val="TableText"/>
              <w:spacing w:before="40" w:after="40"/>
              <w:rPr>
                <w:lang w:eastAsia="en-NZ"/>
              </w:rPr>
            </w:pPr>
            <w:r w:rsidRPr="003D5222">
              <w:rPr>
                <w:lang w:eastAsia="en-NZ"/>
              </w:rPr>
              <w:t>South Canterbury</w:t>
            </w:r>
          </w:p>
        </w:tc>
        <w:tc>
          <w:tcPr>
            <w:tcW w:w="1843" w:type="dxa"/>
            <w:tcBorders>
              <w:top w:val="single" w:sz="4" w:space="0" w:color="A6A6A6"/>
              <w:bottom w:val="single" w:sz="4" w:space="0" w:color="A6A6A6"/>
            </w:tcBorders>
            <w:shd w:val="clear" w:color="auto" w:fill="auto"/>
            <w:noWrap/>
            <w:hideMark/>
          </w:tcPr>
          <w:p w:rsidR="0040448D" w:rsidRPr="00890ECE" w:rsidRDefault="0040448D" w:rsidP="00224406">
            <w:pPr>
              <w:pStyle w:val="TableText"/>
              <w:tabs>
                <w:tab w:val="decimal" w:pos="1092"/>
              </w:tabs>
              <w:spacing w:before="40" w:after="40"/>
            </w:pPr>
            <w:r w:rsidRPr="00890ECE">
              <w:t>633</w:t>
            </w:r>
          </w:p>
        </w:tc>
        <w:tc>
          <w:tcPr>
            <w:tcW w:w="1843" w:type="dxa"/>
            <w:tcBorders>
              <w:top w:val="single" w:sz="4" w:space="0" w:color="A6A6A6"/>
              <w:bottom w:val="single" w:sz="4" w:space="0" w:color="A6A6A6"/>
            </w:tcBorders>
            <w:shd w:val="clear" w:color="auto" w:fill="auto"/>
            <w:noWrap/>
            <w:hideMark/>
          </w:tcPr>
          <w:p w:rsidR="0040448D" w:rsidRPr="00890ECE" w:rsidRDefault="0040448D" w:rsidP="00224406">
            <w:pPr>
              <w:pStyle w:val="TableText"/>
              <w:tabs>
                <w:tab w:val="decimal" w:pos="1092"/>
              </w:tabs>
              <w:spacing w:before="40" w:after="40"/>
            </w:pPr>
            <w:r w:rsidRPr="00890ECE">
              <w:t>667</w:t>
            </w:r>
          </w:p>
        </w:tc>
        <w:tc>
          <w:tcPr>
            <w:tcW w:w="1843" w:type="dxa"/>
            <w:tcBorders>
              <w:top w:val="single" w:sz="4" w:space="0" w:color="A6A6A6"/>
              <w:bottom w:val="single" w:sz="4" w:space="0" w:color="A6A6A6"/>
            </w:tcBorders>
            <w:shd w:val="clear" w:color="auto" w:fill="auto"/>
            <w:noWrap/>
            <w:hideMark/>
          </w:tcPr>
          <w:p w:rsidR="0040448D" w:rsidRPr="00890ECE" w:rsidRDefault="0040448D" w:rsidP="00224406">
            <w:pPr>
              <w:pStyle w:val="TableText"/>
              <w:tabs>
                <w:tab w:val="decimal" w:pos="940"/>
              </w:tabs>
              <w:spacing w:before="40" w:after="40"/>
            </w:pPr>
            <w:r w:rsidRPr="00890ECE">
              <w:t>94.9</w:t>
            </w:r>
          </w:p>
        </w:tc>
        <w:tc>
          <w:tcPr>
            <w:tcW w:w="1559" w:type="dxa"/>
            <w:tcBorders>
              <w:top w:val="single" w:sz="4" w:space="0" w:color="A6A6A6"/>
              <w:bottom w:val="single" w:sz="4" w:space="0" w:color="A6A6A6"/>
            </w:tcBorders>
            <w:shd w:val="clear" w:color="auto" w:fill="auto"/>
          </w:tcPr>
          <w:p w:rsidR="0040448D" w:rsidRPr="00907E8B" w:rsidRDefault="0040448D" w:rsidP="00224406">
            <w:pPr>
              <w:pStyle w:val="TableText"/>
              <w:spacing w:before="40" w:after="40"/>
              <w:jc w:val="center"/>
            </w:pPr>
            <w:r w:rsidRPr="00907E8B">
              <w:t>(93</w:t>
            </w:r>
            <w:r>
              <w:t>.0</w:t>
            </w:r>
            <w:r w:rsidRPr="00907E8B">
              <w:t>, 96.3)</w:t>
            </w:r>
          </w:p>
        </w:tc>
      </w:tr>
      <w:tr w:rsidR="0056029B" w:rsidRPr="003D5222" w:rsidTr="00740276">
        <w:trPr>
          <w:cantSplit/>
        </w:trPr>
        <w:tc>
          <w:tcPr>
            <w:tcW w:w="2268" w:type="dxa"/>
            <w:tcBorders>
              <w:top w:val="single" w:sz="4" w:space="0" w:color="A6A6A6"/>
              <w:bottom w:val="single" w:sz="4" w:space="0" w:color="auto"/>
            </w:tcBorders>
            <w:shd w:val="clear" w:color="auto" w:fill="auto"/>
            <w:noWrap/>
            <w:hideMark/>
          </w:tcPr>
          <w:p w:rsidR="0040448D" w:rsidRPr="003D5222" w:rsidRDefault="0040448D" w:rsidP="00224406">
            <w:pPr>
              <w:pStyle w:val="TableText"/>
              <w:spacing w:before="40" w:after="40"/>
              <w:rPr>
                <w:lang w:eastAsia="en-NZ"/>
              </w:rPr>
            </w:pPr>
            <w:r w:rsidRPr="003D5222">
              <w:rPr>
                <w:lang w:eastAsia="en-NZ"/>
              </w:rPr>
              <w:t>Southern</w:t>
            </w:r>
          </w:p>
        </w:tc>
        <w:tc>
          <w:tcPr>
            <w:tcW w:w="1843" w:type="dxa"/>
            <w:tcBorders>
              <w:top w:val="single" w:sz="4" w:space="0" w:color="A6A6A6"/>
              <w:bottom w:val="single" w:sz="4" w:space="0" w:color="auto"/>
            </w:tcBorders>
            <w:shd w:val="clear" w:color="auto" w:fill="auto"/>
            <w:noWrap/>
            <w:hideMark/>
          </w:tcPr>
          <w:p w:rsidR="0040448D" w:rsidRPr="00890ECE" w:rsidRDefault="0040448D" w:rsidP="00224406">
            <w:pPr>
              <w:pStyle w:val="TableText"/>
              <w:tabs>
                <w:tab w:val="decimal" w:pos="1092"/>
              </w:tabs>
              <w:spacing w:before="40" w:after="40"/>
            </w:pPr>
            <w:r w:rsidRPr="00890ECE">
              <w:t>3469</w:t>
            </w:r>
          </w:p>
        </w:tc>
        <w:tc>
          <w:tcPr>
            <w:tcW w:w="1843" w:type="dxa"/>
            <w:tcBorders>
              <w:top w:val="single" w:sz="4" w:space="0" w:color="A6A6A6"/>
              <w:bottom w:val="single" w:sz="4" w:space="0" w:color="auto"/>
            </w:tcBorders>
            <w:shd w:val="clear" w:color="auto" w:fill="auto"/>
            <w:noWrap/>
            <w:hideMark/>
          </w:tcPr>
          <w:p w:rsidR="0040448D" w:rsidRPr="00890ECE" w:rsidRDefault="0040448D" w:rsidP="00224406">
            <w:pPr>
              <w:pStyle w:val="TableText"/>
              <w:tabs>
                <w:tab w:val="decimal" w:pos="1092"/>
              </w:tabs>
              <w:spacing w:before="40" w:after="40"/>
            </w:pPr>
            <w:r w:rsidRPr="00890ECE">
              <w:t>3444</w:t>
            </w:r>
          </w:p>
        </w:tc>
        <w:tc>
          <w:tcPr>
            <w:tcW w:w="1843" w:type="dxa"/>
            <w:tcBorders>
              <w:top w:val="single" w:sz="4" w:space="0" w:color="A6A6A6"/>
              <w:bottom w:val="single" w:sz="4" w:space="0" w:color="auto"/>
            </w:tcBorders>
            <w:shd w:val="clear" w:color="auto" w:fill="auto"/>
            <w:noWrap/>
            <w:hideMark/>
          </w:tcPr>
          <w:p w:rsidR="0040448D" w:rsidRPr="00890ECE" w:rsidRDefault="0040448D" w:rsidP="00224406">
            <w:pPr>
              <w:pStyle w:val="TableText"/>
              <w:tabs>
                <w:tab w:val="decimal" w:pos="940"/>
              </w:tabs>
              <w:spacing w:before="40" w:after="40"/>
            </w:pPr>
            <w:r w:rsidRPr="00890ECE">
              <w:t>100.7</w:t>
            </w:r>
          </w:p>
        </w:tc>
        <w:tc>
          <w:tcPr>
            <w:tcW w:w="1559" w:type="dxa"/>
            <w:tcBorders>
              <w:top w:val="single" w:sz="4" w:space="0" w:color="A6A6A6"/>
              <w:bottom w:val="single" w:sz="4" w:space="0" w:color="auto"/>
            </w:tcBorders>
            <w:shd w:val="clear" w:color="auto" w:fill="auto"/>
          </w:tcPr>
          <w:p w:rsidR="0040448D" w:rsidRPr="00907E8B" w:rsidRDefault="0040448D" w:rsidP="00224406">
            <w:pPr>
              <w:pStyle w:val="TableText"/>
              <w:spacing w:before="40" w:after="40"/>
              <w:jc w:val="center"/>
            </w:pPr>
          </w:p>
        </w:tc>
      </w:tr>
      <w:tr w:rsidR="0040448D" w:rsidRPr="000B0F41" w:rsidTr="00DC5C0F">
        <w:trPr>
          <w:cantSplit/>
        </w:trPr>
        <w:tc>
          <w:tcPr>
            <w:tcW w:w="2268" w:type="dxa"/>
            <w:tcBorders>
              <w:top w:val="single" w:sz="4" w:space="0" w:color="auto"/>
            </w:tcBorders>
            <w:shd w:val="clear" w:color="auto" w:fill="auto"/>
            <w:noWrap/>
            <w:hideMark/>
          </w:tcPr>
          <w:p w:rsidR="0040448D" w:rsidRPr="000B0F41" w:rsidRDefault="0040448D" w:rsidP="00224406">
            <w:pPr>
              <w:pStyle w:val="TableText"/>
              <w:spacing w:before="40" w:after="40"/>
              <w:rPr>
                <w:b/>
                <w:lang w:eastAsia="en-NZ"/>
              </w:rPr>
            </w:pPr>
            <w:r w:rsidRPr="000B0F41">
              <w:rPr>
                <w:b/>
                <w:lang w:eastAsia="en-NZ"/>
              </w:rPr>
              <w:t>Total</w:t>
            </w:r>
          </w:p>
        </w:tc>
        <w:tc>
          <w:tcPr>
            <w:tcW w:w="1843" w:type="dxa"/>
            <w:tcBorders>
              <w:top w:val="single" w:sz="4" w:space="0" w:color="auto"/>
            </w:tcBorders>
            <w:shd w:val="clear" w:color="auto" w:fill="auto"/>
            <w:noWrap/>
            <w:hideMark/>
          </w:tcPr>
          <w:p w:rsidR="0040448D" w:rsidRPr="000B0F41" w:rsidRDefault="0040448D" w:rsidP="00224406">
            <w:pPr>
              <w:pStyle w:val="TableText"/>
              <w:tabs>
                <w:tab w:val="decimal" w:pos="1092"/>
              </w:tabs>
              <w:spacing w:before="40" w:after="40"/>
              <w:rPr>
                <w:b/>
              </w:rPr>
            </w:pPr>
            <w:r w:rsidRPr="000B0F41">
              <w:rPr>
                <w:b/>
              </w:rPr>
              <w:t>57,814</w:t>
            </w:r>
          </w:p>
        </w:tc>
        <w:tc>
          <w:tcPr>
            <w:tcW w:w="1843" w:type="dxa"/>
            <w:tcBorders>
              <w:top w:val="single" w:sz="4" w:space="0" w:color="auto"/>
            </w:tcBorders>
            <w:shd w:val="clear" w:color="auto" w:fill="auto"/>
            <w:noWrap/>
            <w:hideMark/>
          </w:tcPr>
          <w:p w:rsidR="0040448D" w:rsidRPr="000B0F41" w:rsidRDefault="0040448D" w:rsidP="00224406">
            <w:pPr>
              <w:pStyle w:val="TableText"/>
              <w:tabs>
                <w:tab w:val="decimal" w:pos="1092"/>
              </w:tabs>
              <w:spacing w:before="40" w:after="40"/>
              <w:rPr>
                <w:b/>
              </w:rPr>
            </w:pPr>
            <w:r w:rsidRPr="000B0F41">
              <w:rPr>
                <w:b/>
              </w:rPr>
              <w:t>58,972</w:t>
            </w:r>
          </w:p>
        </w:tc>
        <w:tc>
          <w:tcPr>
            <w:tcW w:w="1843" w:type="dxa"/>
            <w:tcBorders>
              <w:top w:val="single" w:sz="4" w:space="0" w:color="auto"/>
            </w:tcBorders>
            <w:shd w:val="clear" w:color="auto" w:fill="auto"/>
            <w:noWrap/>
            <w:hideMark/>
          </w:tcPr>
          <w:p w:rsidR="0040448D" w:rsidRPr="000B0F41" w:rsidRDefault="0040448D" w:rsidP="00224406">
            <w:pPr>
              <w:pStyle w:val="TableText"/>
              <w:tabs>
                <w:tab w:val="decimal" w:pos="940"/>
              </w:tabs>
              <w:spacing w:before="40" w:after="40"/>
              <w:rPr>
                <w:b/>
              </w:rPr>
            </w:pPr>
            <w:r w:rsidRPr="000B0F41">
              <w:rPr>
                <w:b/>
              </w:rPr>
              <w:t>98.0</w:t>
            </w:r>
          </w:p>
        </w:tc>
        <w:tc>
          <w:tcPr>
            <w:tcW w:w="1559" w:type="dxa"/>
            <w:tcBorders>
              <w:top w:val="single" w:sz="4" w:space="0" w:color="auto"/>
            </w:tcBorders>
            <w:shd w:val="clear" w:color="auto" w:fill="auto"/>
          </w:tcPr>
          <w:p w:rsidR="0040448D" w:rsidRPr="000B0F41" w:rsidRDefault="0040448D" w:rsidP="00224406">
            <w:pPr>
              <w:pStyle w:val="TableText"/>
              <w:spacing w:before="40" w:after="40"/>
              <w:jc w:val="center"/>
              <w:rPr>
                <w:b/>
              </w:rPr>
            </w:pPr>
            <w:r w:rsidRPr="000B0F41">
              <w:rPr>
                <w:b/>
              </w:rPr>
              <w:t>(97.9, 98.1)</w:t>
            </w:r>
          </w:p>
        </w:tc>
      </w:tr>
    </w:tbl>
    <w:p w:rsidR="000B0F41" w:rsidRDefault="000B0F41" w:rsidP="000B0F41">
      <w:pPr>
        <w:pStyle w:val="Note"/>
        <w:rPr>
          <w:lang w:eastAsia="en-NZ"/>
        </w:rPr>
      </w:pPr>
      <w:r w:rsidRPr="00893F06">
        <w:rPr>
          <w:lang w:eastAsia="en-NZ"/>
        </w:rPr>
        <w:t>1</w:t>
      </w:r>
      <w:r>
        <w:rPr>
          <w:lang w:eastAsia="en-NZ"/>
        </w:rPr>
        <w:tab/>
        <w:t>C</w:t>
      </w:r>
      <w:r w:rsidRPr="00893F06">
        <w:rPr>
          <w:lang w:eastAsia="en-NZ"/>
        </w:rPr>
        <w:t>onfidence interval not able to be calculated due to denominator being less than the numerator</w:t>
      </w:r>
      <w:r>
        <w:rPr>
          <w:lang w:eastAsia="en-NZ"/>
        </w:rPr>
        <w:t>.</w:t>
      </w:r>
    </w:p>
    <w:p w:rsidR="000B0F41" w:rsidRDefault="000B0F41" w:rsidP="001C7536"/>
    <w:p w:rsidR="0040448D" w:rsidRPr="003B0D34" w:rsidRDefault="001C7536" w:rsidP="001C7536">
      <w:pPr>
        <w:pStyle w:val="Heading2"/>
      </w:pPr>
      <w:bookmarkStart w:id="47" w:name="_Toc290922448"/>
      <w:bookmarkStart w:id="48" w:name="_Toc460929999"/>
      <w:bookmarkStart w:id="49" w:name="_Toc463634768"/>
      <w:r>
        <w:t>1.2</w:t>
      </w:r>
      <w:r>
        <w:tab/>
      </w:r>
      <w:r w:rsidR="0040448D" w:rsidRPr="003B0D34">
        <w:t xml:space="preserve">Newborn </w:t>
      </w:r>
      <w:r>
        <w:t>h</w:t>
      </w:r>
      <w:r w:rsidR="0040448D" w:rsidRPr="003B0D34">
        <w:t xml:space="preserve">earing </w:t>
      </w:r>
      <w:r>
        <w:t>s</w:t>
      </w:r>
      <w:r w:rsidR="0040448D" w:rsidRPr="003B0D34">
        <w:t>creening</w:t>
      </w:r>
      <w:bookmarkEnd w:id="47"/>
      <w:r w:rsidR="0040448D">
        <w:t xml:space="preserve"> </w:t>
      </w:r>
      <w:r>
        <w:t>c</w:t>
      </w:r>
      <w:r w:rsidR="0040448D">
        <w:t xml:space="preserve">onsents and </w:t>
      </w:r>
      <w:r>
        <w:t>d</w:t>
      </w:r>
      <w:r w:rsidR="0040448D">
        <w:t>eclines</w:t>
      </w:r>
      <w:bookmarkEnd w:id="48"/>
      <w:bookmarkEnd w:id="49"/>
    </w:p>
    <w:p w:rsidR="0040448D" w:rsidRDefault="0040448D" w:rsidP="001C7536">
      <w:pPr>
        <w:pStyle w:val="Heading3"/>
      </w:pPr>
      <w:r>
        <w:t>1.2a</w:t>
      </w:r>
      <w:r w:rsidR="001C7536">
        <w:tab/>
      </w:r>
      <w:r>
        <w:t>Newborn hearing screening consents</w:t>
      </w:r>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8080"/>
        <w:gridCol w:w="1276"/>
      </w:tblGrid>
      <w:tr w:rsidR="001C7536" w:rsidRPr="000B0F41" w:rsidTr="001C7536">
        <w:trPr>
          <w:cantSplit/>
        </w:trPr>
        <w:tc>
          <w:tcPr>
            <w:tcW w:w="8080" w:type="dxa"/>
            <w:tcBorders>
              <w:top w:val="single" w:sz="4" w:space="0" w:color="auto"/>
              <w:bottom w:val="single" w:sz="4" w:space="0" w:color="auto"/>
            </w:tcBorders>
            <w:shd w:val="clear" w:color="auto" w:fill="auto"/>
          </w:tcPr>
          <w:p w:rsidR="001C7536" w:rsidRPr="000B0F41" w:rsidRDefault="001C7536" w:rsidP="00DC5C0F">
            <w:pPr>
              <w:pStyle w:val="TableText"/>
              <w:rPr>
                <w:b/>
              </w:rPr>
            </w:pPr>
            <w:r>
              <w:rPr>
                <w:b/>
              </w:rPr>
              <w:t>Indicator 1.2a</w:t>
            </w:r>
          </w:p>
        </w:tc>
        <w:tc>
          <w:tcPr>
            <w:tcW w:w="1276" w:type="dxa"/>
            <w:tcBorders>
              <w:top w:val="single" w:sz="4" w:space="0" w:color="auto"/>
              <w:bottom w:val="single" w:sz="4" w:space="0" w:color="auto"/>
            </w:tcBorders>
            <w:shd w:val="clear" w:color="auto" w:fill="auto"/>
          </w:tcPr>
          <w:p w:rsidR="001C7536" w:rsidRPr="000B0F41" w:rsidRDefault="001C7536" w:rsidP="00DC5C0F">
            <w:pPr>
              <w:pStyle w:val="TableText"/>
              <w:jc w:val="center"/>
              <w:rPr>
                <w:b/>
              </w:rPr>
            </w:pPr>
            <w:r w:rsidRPr="000B0F41">
              <w:rPr>
                <w:b/>
              </w:rPr>
              <w:t>Target</w:t>
            </w:r>
          </w:p>
        </w:tc>
      </w:tr>
      <w:tr w:rsidR="001C7536" w:rsidRPr="008036AE" w:rsidTr="001C7536">
        <w:trPr>
          <w:cantSplit/>
        </w:trPr>
        <w:tc>
          <w:tcPr>
            <w:tcW w:w="8080" w:type="dxa"/>
            <w:tcBorders>
              <w:top w:val="single" w:sz="4" w:space="0" w:color="auto"/>
            </w:tcBorders>
            <w:shd w:val="clear" w:color="auto" w:fill="auto"/>
          </w:tcPr>
          <w:p w:rsidR="001C7536" w:rsidRPr="008036AE" w:rsidRDefault="001C7536" w:rsidP="00DC5C0F">
            <w:pPr>
              <w:pStyle w:val="TableText"/>
            </w:pPr>
            <w:r w:rsidRPr="008036AE">
              <w:t>The number of babies whose parents/guardians consented to screening as</w:t>
            </w:r>
            <w:r>
              <w:t xml:space="preserve"> a proportion of those offered.</w:t>
            </w:r>
          </w:p>
        </w:tc>
        <w:tc>
          <w:tcPr>
            <w:tcW w:w="1276" w:type="dxa"/>
            <w:tcBorders>
              <w:top w:val="single" w:sz="4" w:space="0" w:color="auto"/>
            </w:tcBorders>
            <w:shd w:val="clear" w:color="auto" w:fill="auto"/>
          </w:tcPr>
          <w:p w:rsidR="001C7536" w:rsidRPr="008036AE" w:rsidRDefault="001C7536" w:rsidP="001C7536">
            <w:pPr>
              <w:pStyle w:val="TableText"/>
              <w:jc w:val="center"/>
            </w:pPr>
            <w:r w:rsidRPr="008036AE">
              <w:t>No target set</w:t>
            </w:r>
          </w:p>
        </w:tc>
      </w:tr>
    </w:tbl>
    <w:p w:rsidR="0040448D" w:rsidRDefault="0040448D" w:rsidP="001C7536"/>
    <w:p w:rsidR="004D6822" w:rsidRDefault="0040448D" w:rsidP="001C7536">
      <w:r w:rsidRPr="00893F06">
        <w:t>Nearly all families that were offered screening during 2015 accepted (95.6%). Offers data was sourced from DHB contractual reporting and gives the count of offers made during the 2015 year. Consents data was sourced from the national hearing database and relates to babies that commenced screening during the 2015 year. The slight mismatch between these cohorts has led to the situation where Counties Manukau has a result greater than 100%.</w:t>
      </w:r>
    </w:p>
    <w:p w:rsidR="0040448D" w:rsidRDefault="0040448D" w:rsidP="001C7536"/>
    <w:p w:rsidR="0040448D" w:rsidRDefault="0040448D" w:rsidP="001C7536">
      <w:pPr>
        <w:pStyle w:val="Table"/>
      </w:pPr>
      <w:bookmarkStart w:id="50" w:name="_Toc459617502"/>
      <w:bookmarkStart w:id="51" w:name="_Toc463634803"/>
      <w:r w:rsidRPr="00DD7872">
        <w:t xml:space="preserve">Table </w:t>
      </w:r>
      <w:r>
        <w:t>9</w:t>
      </w:r>
      <w:r w:rsidR="001C7536">
        <w:t>:</w:t>
      </w:r>
      <w:r>
        <w:t xml:space="preserve"> Consents for newborn hearing screening by DHB</w:t>
      </w:r>
      <w:r w:rsidRPr="00DD7872">
        <w:t xml:space="preserve">, </w:t>
      </w:r>
      <w:r>
        <w:t xml:space="preserve">1 January </w:t>
      </w:r>
      <w:r w:rsidRPr="00DD7872">
        <w:t xml:space="preserve">to </w:t>
      </w:r>
      <w:r>
        <w:t xml:space="preserve">31 </w:t>
      </w:r>
      <w:r w:rsidRPr="00DD7872">
        <w:t>December 201</w:t>
      </w:r>
      <w:r>
        <w:t>5</w:t>
      </w:r>
      <w:bookmarkEnd w:id="50"/>
      <w:bookmarkEnd w:id="51"/>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127"/>
        <w:gridCol w:w="1795"/>
        <w:gridCol w:w="1795"/>
        <w:gridCol w:w="1796"/>
        <w:gridCol w:w="1843"/>
      </w:tblGrid>
      <w:tr w:rsidR="0040448D" w:rsidRPr="001C7536" w:rsidTr="00DC5C0F">
        <w:trPr>
          <w:cantSplit/>
        </w:trPr>
        <w:tc>
          <w:tcPr>
            <w:tcW w:w="2127" w:type="dxa"/>
            <w:shd w:val="clear" w:color="auto" w:fill="auto"/>
            <w:hideMark/>
          </w:tcPr>
          <w:p w:rsidR="0040448D" w:rsidRPr="001C7536" w:rsidRDefault="0040448D" w:rsidP="00DC5C0F">
            <w:pPr>
              <w:pStyle w:val="TableText"/>
              <w:rPr>
                <w:b/>
                <w:lang w:eastAsia="en-NZ"/>
              </w:rPr>
            </w:pPr>
            <w:r w:rsidRPr="001C7536">
              <w:rPr>
                <w:b/>
                <w:lang w:eastAsia="en-NZ"/>
              </w:rPr>
              <w:t>DHB of screening</w:t>
            </w:r>
          </w:p>
        </w:tc>
        <w:tc>
          <w:tcPr>
            <w:tcW w:w="1795" w:type="dxa"/>
            <w:shd w:val="clear" w:color="auto" w:fill="auto"/>
            <w:hideMark/>
          </w:tcPr>
          <w:p w:rsidR="0040448D" w:rsidRPr="001C7536" w:rsidRDefault="0040448D" w:rsidP="00DC5C0F">
            <w:pPr>
              <w:pStyle w:val="TableText"/>
              <w:jc w:val="center"/>
              <w:rPr>
                <w:b/>
                <w:lang w:eastAsia="en-NZ"/>
              </w:rPr>
            </w:pPr>
            <w:r w:rsidRPr="001C7536">
              <w:rPr>
                <w:b/>
                <w:lang w:eastAsia="en-NZ"/>
              </w:rPr>
              <w:t>Consented</w:t>
            </w:r>
            <w:r w:rsidR="001C7536">
              <w:rPr>
                <w:b/>
                <w:lang w:eastAsia="en-NZ"/>
              </w:rPr>
              <w:br/>
            </w:r>
            <w:r w:rsidR="001C7536" w:rsidRPr="001C7536">
              <w:rPr>
                <w:b/>
                <w:lang w:eastAsia="en-NZ"/>
              </w:rPr>
              <w:br/>
              <w:t>N</w:t>
            </w:r>
          </w:p>
        </w:tc>
        <w:tc>
          <w:tcPr>
            <w:tcW w:w="1795" w:type="dxa"/>
            <w:shd w:val="clear" w:color="auto" w:fill="auto"/>
            <w:hideMark/>
          </w:tcPr>
          <w:p w:rsidR="0040448D" w:rsidRPr="001C7536" w:rsidRDefault="0040448D" w:rsidP="00224406">
            <w:pPr>
              <w:pStyle w:val="TableText"/>
              <w:jc w:val="center"/>
              <w:rPr>
                <w:b/>
                <w:lang w:eastAsia="en-NZ"/>
              </w:rPr>
            </w:pPr>
            <w:r w:rsidRPr="001C7536">
              <w:rPr>
                <w:b/>
                <w:lang w:eastAsia="en-NZ"/>
              </w:rPr>
              <w:t>Offered</w:t>
            </w:r>
            <w:r w:rsidR="001C7536">
              <w:rPr>
                <w:b/>
                <w:lang w:eastAsia="en-NZ"/>
              </w:rPr>
              <w:br/>
            </w:r>
            <w:r w:rsidR="001C7536" w:rsidRPr="001C7536">
              <w:rPr>
                <w:b/>
                <w:lang w:eastAsia="en-NZ"/>
              </w:rPr>
              <w:t>s</w:t>
            </w:r>
            <w:r w:rsidRPr="001C7536">
              <w:rPr>
                <w:b/>
                <w:lang w:eastAsia="en-NZ"/>
              </w:rPr>
              <w:t>creening</w:t>
            </w:r>
            <w:r w:rsidR="001C7536" w:rsidRPr="001C7536">
              <w:rPr>
                <w:b/>
                <w:lang w:eastAsia="en-NZ"/>
              </w:rPr>
              <w:br/>
              <w:t>N</w:t>
            </w:r>
          </w:p>
        </w:tc>
        <w:tc>
          <w:tcPr>
            <w:tcW w:w="1796" w:type="dxa"/>
            <w:shd w:val="clear" w:color="auto" w:fill="auto"/>
            <w:hideMark/>
          </w:tcPr>
          <w:p w:rsidR="0040448D" w:rsidRPr="001C7536" w:rsidRDefault="0040448D" w:rsidP="00DC5C0F">
            <w:pPr>
              <w:pStyle w:val="TableText"/>
              <w:jc w:val="center"/>
              <w:rPr>
                <w:b/>
                <w:lang w:eastAsia="en-NZ"/>
              </w:rPr>
            </w:pPr>
            <w:r w:rsidRPr="001C7536">
              <w:rPr>
                <w:b/>
                <w:lang w:eastAsia="en-NZ"/>
              </w:rPr>
              <w:t>Percentage consented</w:t>
            </w:r>
            <w:r w:rsidR="001C7536" w:rsidRPr="001C7536">
              <w:rPr>
                <w:b/>
                <w:lang w:eastAsia="en-NZ"/>
              </w:rPr>
              <w:br/>
              <w:t>%</w:t>
            </w:r>
          </w:p>
        </w:tc>
        <w:tc>
          <w:tcPr>
            <w:tcW w:w="1843" w:type="dxa"/>
            <w:shd w:val="clear" w:color="auto" w:fill="auto"/>
          </w:tcPr>
          <w:p w:rsidR="0040448D" w:rsidRPr="001C7536" w:rsidRDefault="0040448D" w:rsidP="00DC5C0F">
            <w:pPr>
              <w:pStyle w:val="TableText"/>
              <w:jc w:val="center"/>
              <w:rPr>
                <w:b/>
                <w:lang w:eastAsia="en-NZ"/>
              </w:rPr>
            </w:pPr>
            <w:r w:rsidRPr="001C7536">
              <w:rPr>
                <w:b/>
                <w:lang w:eastAsia="en-NZ"/>
              </w:rPr>
              <w:t>95% confidence interval¹</w:t>
            </w:r>
          </w:p>
        </w:tc>
      </w:tr>
      <w:tr w:rsidR="0040448D" w:rsidRPr="00C853B4" w:rsidTr="00740276">
        <w:trPr>
          <w:cantSplit/>
        </w:trPr>
        <w:tc>
          <w:tcPr>
            <w:tcW w:w="2127" w:type="dxa"/>
            <w:tcBorders>
              <w:top w:val="single" w:sz="4" w:space="0" w:color="auto"/>
              <w:bottom w:val="single" w:sz="4" w:space="0" w:color="A6A6A6"/>
            </w:tcBorders>
            <w:shd w:val="clear" w:color="auto" w:fill="auto"/>
            <w:noWrap/>
            <w:hideMark/>
          </w:tcPr>
          <w:p w:rsidR="0040448D" w:rsidRPr="00C853B4" w:rsidRDefault="0040448D" w:rsidP="00DC5C0F">
            <w:pPr>
              <w:pStyle w:val="TableText"/>
              <w:rPr>
                <w:lang w:eastAsia="en-NZ"/>
              </w:rPr>
            </w:pPr>
            <w:r w:rsidRPr="00C853B4">
              <w:rPr>
                <w:lang w:eastAsia="en-NZ"/>
              </w:rPr>
              <w:t>Northland</w:t>
            </w:r>
          </w:p>
        </w:tc>
        <w:tc>
          <w:tcPr>
            <w:tcW w:w="1795" w:type="dxa"/>
            <w:tcBorders>
              <w:top w:val="single" w:sz="4" w:space="0" w:color="auto"/>
              <w:bottom w:val="single" w:sz="4" w:space="0" w:color="A6A6A6"/>
            </w:tcBorders>
            <w:shd w:val="clear" w:color="auto" w:fill="auto"/>
            <w:noWrap/>
            <w:hideMark/>
          </w:tcPr>
          <w:p w:rsidR="0040448D" w:rsidRPr="00890ECE" w:rsidRDefault="0040448D" w:rsidP="00DC5C0F">
            <w:pPr>
              <w:pStyle w:val="TableText"/>
              <w:tabs>
                <w:tab w:val="decimal" w:pos="1077"/>
              </w:tabs>
            </w:pPr>
            <w:r w:rsidRPr="00890ECE">
              <w:t>1734</w:t>
            </w:r>
          </w:p>
        </w:tc>
        <w:tc>
          <w:tcPr>
            <w:tcW w:w="1795" w:type="dxa"/>
            <w:tcBorders>
              <w:top w:val="single" w:sz="4" w:space="0" w:color="auto"/>
              <w:bottom w:val="single" w:sz="4" w:space="0" w:color="A6A6A6"/>
            </w:tcBorders>
            <w:shd w:val="clear" w:color="auto" w:fill="auto"/>
            <w:noWrap/>
            <w:hideMark/>
          </w:tcPr>
          <w:p w:rsidR="0040448D" w:rsidRPr="00890ECE" w:rsidRDefault="0040448D" w:rsidP="00DC5C0F">
            <w:pPr>
              <w:pStyle w:val="TableText"/>
              <w:tabs>
                <w:tab w:val="decimal" w:pos="1077"/>
              </w:tabs>
            </w:pPr>
            <w:r w:rsidRPr="00890ECE">
              <w:t>2045</w:t>
            </w:r>
          </w:p>
        </w:tc>
        <w:tc>
          <w:tcPr>
            <w:tcW w:w="1796" w:type="dxa"/>
            <w:tcBorders>
              <w:top w:val="single" w:sz="4" w:space="0" w:color="auto"/>
              <w:bottom w:val="single" w:sz="4" w:space="0" w:color="A6A6A6"/>
            </w:tcBorders>
            <w:shd w:val="clear" w:color="auto" w:fill="auto"/>
            <w:noWrap/>
            <w:hideMark/>
          </w:tcPr>
          <w:p w:rsidR="0040448D" w:rsidRPr="00890ECE" w:rsidRDefault="0040448D" w:rsidP="00DC5C0F">
            <w:pPr>
              <w:pStyle w:val="TableText"/>
              <w:tabs>
                <w:tab w:val="decimal" w:pos="889"/>
              </w:tabs>
            </w:pPr>
            <w:r w:rsidRPr="00890ECE">
              <w:t>84.8</w:t>
            </w:r>
          </w:p>
        </w:tc>
        <w:tc>
          <w:tcPr>
            <w:tcW w:w="1843" w:type="dxa"/>
            <w:tcBorders>
              <w:top w:val="single" w:sz="4" w:space="0" w:color="auto"/>
              <w:bottom w:val="single" w:sz="4" w:space="0" w:color="A6A6A6"/>
            </w:tcBorders>
            <w:shd w:val="clear" w:color="auto" w:fill="auto"/>
          </w:tcPr>
          <w:p w:rsidR="0040448D" w:rsidRPr="00907E8B" w:rsidRDefault="0040448D" w:rsidP="00DC5C0F">
            <w:pPr>
              <w:pStyle w:val="TableText"/>
              <w:jc w:val="center"/>
            </w:pPr>
            <w:r w:rsidRPr="00907E8B">
              <w:t>(83.2, 86.3)</w:t>
            </w:r>
          </w:p>
        </w:tc>
      </w:tr>
      <w:tr w:rsidR="0040448D" w:rsidRPr="00C853B4" w:rsidTr="00740276">
        <w:trPr>
          <w:cantSplit/>
        </w:trPr>
        <w:tc>
          <w:tcPr>
            <w:tcW w:w="2127" w:type="dxa"/>
            <w:tcBorders>
              <w:top w:val="single" w:sz="4" w:space="0" w:color="A6A6A6"/>
              <w:bottom w:val="single" w:sz="4" w:space="0" w:color="A6A6A6"/>
            </w:tcBorders>
            <w:shd w:val="clear" w:color="auto" w:fill="auto"/>
            <w:noWrap/>
            <w:hideMark/>
          </w:tcPr>
          <w:p w:rsidR="0040448D" w:rsidRPr="00C853B4" w:rsidRDefault="0040448D" w:rsidP="00DC5C0F">
            <w:pPr>
              <w:pStyle w:val="TableText"/>
              <w:rPr>
                <w:lang w:eastAsia="en-NZ"/>
              </w:rPr>
            </w:pPr>
            <w:r w:rsidRPr="00C853B4">
              <w:rPr>
                <w:lang w:eastAsia="en-NZ"/>
              </w:rPr>
              <w:t>Waitemata</w:t>
            </w:r>
          </w:p>
        </w:tc>
        <w:tc>
          <w:tcPr>
            <w:tcW w:w="1795" w:type="dxa"/>
            <w:tcBorders>
              <w:top w:val="single" w:sz="4" w:space="0" w:color="A6A6A6"/>
              <w:bottom w:val="single" w:sz="4" w:space="0" w:color="A6A6A6"/>
            </w:tcBorders>
            <w:shd w:val="clear" w:color="auto" w:fill="auto"/>
            <w:noWrap/>
            <w:hideMark/>
          </w:tcPr>
          <w:p w:rsidR="0040448D" w:rsidRPr="00890ECE" w:rsidRDefault="0040448D" w:rsidP="00DC5C0F">
            <w:pPr>
              <w:pStyle w:val="TableText"/>
              <w:tabs>
                <w:tab w:val="decimal" w:pos="1077"/>
              </w:tabs>
            </w:pPr>
            <w:r w:rsidRPr="00890ECE">
              <w:t>5773</w:t>
            </w:r>
          </w:p>
        </w:tc>
        <w:tc>
          <w:tcPr>
            <w:tcW w:w="1795" w:type="dxa"/>
            <w:tcBorders>
              <w:top w:val="single" w:sz="4" w:space="0" w:color="A6A6A6"/>
              <w:bottom w:val="single" w:sz="4" w:space="0" w:color="A6A6A6"/>
            </w:tcBorders>
            <w:shd w:val="clear" w:color="auto" w:fill="auto"/>
            <w:noWrap/>
            <w:hideMark/>
          </w:tcPr>
          <w:p w:rsidR="0040448D" w:rsidRPr="00890ECE" w:rsidRDefault="0040448D" w:rsidP="00DC5C0F">
            <w:pPr>
              <w:pStyle w:val="TableText"/>
              <w:tabs>
                <w:tab w:val="decimal" w:pos="1077"/>
              </w:tabs>
            </w:pPr>
            <w:r w:rsidRPr="00890ECE">
              <w:t>6118</w:t>
            </w:r>
          </w:p>
        </w:tc>
        <w:tc>
          <w:tcPr>
            <w:tcW w:w="1796" w:type="dxa"/>
            <w:tcBorders>
              <w:top w:val="single" w:sz="4" w:space="0" w:color="A6A6A6"/>
              <w:bottom w:val="single" w:sz="4" w:space="0" w:color="A6A6A6"/>
            </w:tcBorders>
            <w:shd w:val="clear" w:color="auto" w:fill="auto"/>
            <w:noWrap/>
            <w:hideMark/>
          </w:tcPr>
          <w:p w:rsidR="0040448D" w:rsidRPr="00890ECE" w:rsidRDefault="0040448D" w:rsidP="00DC5C0F">
            <w:pPr>
              <w:pStyle w:val="TableText"/>
              <w:tabs>
                <w:tab w:val="decimal" w:pos="889"/>
              </w:tabs>
            </w:pPr>
            <w:r w:rsidRPr="00890ECE">
              <w:t>94.4</w:t>
            </w:r>
          </w:p>
        </w:tc>
        <w:tc>
          <w:tcPr>
            <w:tcW w:w="1843" w:type="dxa"/>
            <w:tcBorders>
              <w:top w:val="single" w:sz="4" w:space="0" w:color="A6A6A6"/>
              <w:bottom w:val="single" w:sz="4" w:space="0" w:color="A6A6A6"/>
            </w:tcBorders>
            <w:shd w:val="clear" w:color="auto" w:fill="auto"/>
          </w:tcPr>
          <w:p w:rsidR="0040448D" w:rsidRPr="00907E8B" w:rsidRDefault="0040448D" w:rsidP="00DC5C0F">
            <w:pPr>
              <w:pStyle w:val="TableText"/>
              <w:jc w:val="center"/>
            </w:pPr>
            <w:r w:rsidRPr="00907E8B">
              <w:t>(93.8, 94.9)</w:t>
            </w:r>
          </w:p>
        </w:tc>
      </w:tr>
      <w:tr w:rsidR="0040448D" w:rsidRPr="00C853B4" w:rsidTr="00740276">
        <w:trPr>
          <w:cantSplit/>
        </w:trPr>
        <w:tc>
          <w:tcPr>
            <w:tcW w:w="2127" w:type="dxa"/>
            <w:tcBorders>
              <w:top w:val="single" w:sz="4" w:space="0" w:color="A6A6A6"/>
              <w:bottom w:val="single" w:sz="4" w:space="0" w:color="A6A6A6"/>
            </w:tcBorders>
            <w:shd w:val="clear" w:color="auto" w:fill="auto"/>
            <w:noWrap/>
            <w:hideMark/>
          </w:tcPr>
          <w:p w:rsidR="0040448D" w:rsidRPr="00C853B4" w:rsidRDefault="0040448D" w:rsidP="00DC5C0F">
            <w:pPr>
              <w:pStyle w:val="TableText"/>
              <w:rPr>
                <w:lang w:eastAsia="en-NZ"/>
              </w:rPr>
            </w:pPr>
            <w:r w:rsidRPr="00C853B4">
              <w:rPr>
                <w:lang w:eastAsia="en-NZ"/>
              </w:rPr>
              <w:t>Auckland</w:t>
            </w:r>
          </w:p>
        </w:tc>
        <w:tc>
          <w:tcPr>
            <w:tcW w:w="1795" w:type="dxa"/>
            <w:tcBorders>
              <w:top w:val="single" w:sz="4" w:space="0" w:color="A6A6A6"/>
              <w:bottom w:val="single" w:sz="4" w:space="0" w:color="A6A6A6"/>
            </w:tcBorders>
            <w:shd w:val="clear" w:color="auto" w:fill="auto"/>
            <w:noWrap/>
            <w:hideMark/>
          </w:tcPr>
          <w:p w:rsidR="0040448D" w:rsidRPr="00890ECE" w:rsidRDefault="0040448D" w:rsidP="00DC5C0F">
            <w:pPr>
              <w:pStyle w:val="TableText"/>
              <w:tabs>
                <w:tab w:val="decimal" w:pos="1077"/>
              </w:tabs>
            </w:pPr>
            <w:r w:rsidRPr="00890ECE">
              <w:t>7703</w:t>
            </w:r>
          </w:p>
        </w:tc>
        <w:tc>
          <w:tcPr>
            <w:tcW w:w="1795" w:type="dxa"/>
            <w:tcBorders>
              <w:top w:val="single" w:sz="4" w:space="0" w:color="A6A6A6"/>
              <w:bottom w:val="single" w:sz="4" w:space="0" w:color="A6A6A6"/>
            </w:tcBorders>
            <w:shd w:val="clear" w:color="auto" w:fill="auto"/>
            <w:noWrap/>
            <w:hideMark/>
          </w:tcPr>
          <w:p w:rsidR="0040448D" w:rsidRPr="00890ECE" w:rsidRDefault="0040448D" w:rsidP="00DC5C0F">
            <w:pPr>
              <w:pStyle w:val="TableText"/>
              <w:tabs>
                <w:tab w:val="decimal" w:pos="1077"/>
              </w:tabs>
            </w:pPr>
            <w:r w:rsidRPr="00890ECE">
              <w:t>8015</w:t>
            </w:r>
          </w:p>
        </w:tc>
        <w:tc>
          <w:tcPr>
            <w:tcW w:w="1796" w:type="dxa"/>
            <w:tcBorders>
              <w:top w:val="single" w:sz="4" w:space="0" w:color="A6A6A6"/>
              <w:bottom w:val="single" w:sz="4" w:space="0" w:color="A6A6A6"/>
            </w:tcBorders>
            <w:shd w:val="clear" w:color="auto" w:fill="auto"/>
            <w:noWrap/>
            <w:hideMark/>
          </w:tcPr>
          <w:p w:rsidR="0040448D" w:rsidRPr="00890ECE" w:rsidRDefault="0040448D" w:rsidP="00DC5C0F">
            <w:pPr>
              <w:pStyle w:val="TableText"/>
              <w:tabs>
                <w:tab w:val="decimal" w:pos="889"/>
              </w:tabs>
            </w:pPr>
            <w:r w:rsidRPr="00890ECE">
              <w:t>96.1</w:t>
            </w:r>
          </w:p>
        </w:tc>
        <w:tc>
          <w:tcPr>
            <w:tcW w:w="1843" w:type="dxa"/>
            <w:tcBorders>
              <w:top w:val="single" w:sz="4" w:space="0" w:color="A6A6A6"/>
              <w:bottom w:val="single" w:sz="4" w:space="0" w:color="A6A6A6"/>
            </w:tcBorders>
            <w:shd w:val="clear" w:color="auto" w:fill="auto"/>
          </w:tcPr>
          <w:p w:rsidR="0040448D" w:rsidRPr="00907E8B" w:rsidRDefault="0040448D" w:rsidP="00DC5C0F">
            <w:pPr>
              <w:pStyle w:val="TableText"/>
              <w:jc w:val="center"/>
            </w:pPr>
            <w:r w:rsidRPr="00907E8B">
              <w:t>(95.7, 96.5)</w:t>
            </w:r>
          </w:p>
        </w:tc>
      </w:tr>
      <w:tr w:rsidR="0040448D" w:rsidRPr="00C853B4" w:rsidTr="00740276">
        <w:trPr>
          <w:cantSplit/>
        </w:trPr>
        <w:tc>
          <w:tcPr>
            <w:tcW w:w="2127" w:type="dxa"/>
            <w:tcBorders>
              <w:top w:val="single" w:sz="4" w:space="0" w:color="A6A6A6"/>
              <w:bottom w:val="single" w:sz="4" w:space="0" w:color="A6A6A6"/>
            </w:tcBorders>
            <w:shd w:val="clear" w:color="auto" w:fill="auto"/>
            <w:noWrap/>
            <w:hideMark/>
          </w:tcPr>
          <w:p w:rsidR="0040448D" w:rsidRPr="00C853B4" w:rsidRDefault="0040448D" w:rsidP="00DC5C0F">
            <w:pPr>
              <w:pStyle w:val="TableText"/>
              <w:rPr>
                <w:lang w:eastAsia="en-NZ"/>
              </w:rPr>
            </w:pPr>
            <w:r w:rsidRPr="00C853B4">
              <w:rPr>
                <w:lang w:eastAsia="en-NZ"/>
              </w:rPr>
              <w:t>Counties Manukau</w:t>
            </w:r>
          </w:p>
        </w:tc>
        <w:tc>
          <w:tcPr>
            <w:tcW w:w="1795" w:type="dxa"/>
            <w:tcBorders>
              <w:top w:val="single" w:sz="4" w:space="0" w:color="A6A6A6"/>
              <w:bottom w:val="single" w:sz="4" w:space="0" w:color="A6A6A6"/>
            </w:tcBorders>
            <w:shd w:val="clear" w:color="auto" w:fill="auto"/>
            <w:noWrap/>
            <w:hideMark/>
          </w:tcPr>
          <w:p w:rsidR="0040448D" w:rsidRPr="00890ECE" w:rsidRDefault="0040448D" w:rsidP="00DC5C0F">
            <w:pPr>
              <w:pStyle w:val="TableText"/>
              <w:tabs>
                <w:tab w:val="decimal" w:pos="1077"/>
              </w:tabs>
            </w:pPr>
            <w:r w:rsidRPr="00890ECE">
              <w:t>7086</w:t>
            </w:r>
          </w:p>
        </w:tc>
        <w:tc>
          <w:tcPr>
            <w:tcW w:w="1795" w:type="dxa"/>
            <w:tcBorders>
              <w:top w:val="single" w:sz="4" w:space="0" w:color="A6A6A6"/>
              <w:bottom w:val="single" w:sz="4" w:space="0" w:color="A6A6A6"/>
            </w:tcBorders>
            <w:shd w:val="clear" w:color="auto" w:fill="auto"/>
            <w:noWrap/>
            <w:hideMark/>
          </w:tcPr>
          <w:p w:rsidR="0040448D" w:rsidRPr="00890ECE" w:rsidRDefault="0040448D" w:rsidP="00DC5C0F">
            <w:pPr>
              <w:pStyle w:val="TableText"/>
              <w:tabs>
                <w:tab w:val="decimal" w:pos="1077"/>
              </w:tabs>
            </w:pPr>
            <w:r w:rsidRPr="00890ECE">
              <w:t>7043</w:t>
            </w:r>
          </w:p>
        </w:tc>
        <w:tc>
          <w:tcPr>
            <w:tcW w:w="1796" w:type="dxa"/>
            <w:tcBorders>
              <w:top w:val="single" w:sz="4" w:space="0" w:color="A6A6A6"/>
              <w:bottom w:val="single" w:sz="4" w:space="0" w:color="A6A6A6"/>
            </w:tcBorders>
            <w:shd w:val="clear" w:color="auto" w:fill="auto"/>
            <w:noWrap/>
            <w:hideMark/>
          </w:tcPr>
          <w:p w:rsidR="0040448D" w:rsidRPr="00890ECE" w:rsidRDefault="0040448D" w:rsidP="00DC5C0F">
            <w:pPr>
              <w:pStyle w:val="TableText"/>
              <w:tabs>
                <w:tab w:val="decimal" w:pos="889"/>
              </w:tabs>
            </w:pPr>
            <w:r w:rsidRPr="00890ECE">
              <w:t>100.6</w:t>
            </w:r>
          </w:p>
        </w:tc>
        <w:tc>
          <w:tcPr>
            <w:tcW w:w="1843" w:type="dxa"/>
            <w:tcBorders>
              <w:top w:val="single" w:sz="4" w:space="0" w:color="A6A6A6"/>
              <w:bottom w:val="single" w:sz="4" w:space="0" w:color="A6A6A6"/>
            </w:tcBorders>
            <w:shd w:val="clear" w:color="auto" w:fill="auto"/>
          </w:tcPr>
          <w:p w:rsidR="0040448D" w:rsidRPr="00907E8B" w:rsidRDefault="0040448D" w:rsidP="00DC5C0F">
            <w:pPr>
              <w:pStyle w:val="TableText"/>
              <w:jc w:val="center"/>
            </w:pPr>
          </w:p>
        </w:tc>
      </w:tr>
      <w:tr w:rsidR="0040448D" w:rsidRPr="00C853B4" w:rsidTr="00740276">
        <w:trPr>
          <w:cantSplit/>
        </w:trPr>
        <w:tc>
          <w:tcPr>
            <w:tcW w:w="2127" w:type="dxa"/>
            <w:tcBorders>
              <w:top w:val="single" w:sz="4" w:space="0" w:color="A6A6A6"/>
              <w:bottom w:val="single" w:sz="4" w:space="0" w:color="A6A6A6"/>
            </w:tcBorders>
            <w:shd w:val="clear" w:color="auto" w:fill="auto"/>
            <w:noWrap/>
            <w:hideMark/>
          </w:tcPr>
          <w:p w:rsidR="0040448D" w:rsidRPr="00C853B4" w:rsidRDefault="0040448D" w:rsidP="00DC5C0F">
            <w:pPr>
              <w:pStyle w:val="TableText"/>
              <w:rPr>
                <w:lang w:eastAsia="en-NZ"/>
              </w:rPr>
            </w:pPr>
            <w:r w:rsidRPr="00C853B4">
              <w:rPr>
                <w:lang w:eastAsia="en-NZ"/>
              </w:rPr>
              <w:t>Waikato</w:t>
            </w:r>
          </w:p>
        </w:tc>
        <w:tc>
          <w:tcPr>
            <w:tcW w:w="1795" w:type="dxa"/>
            <w:tcBorders>
              <w:top w:val="single" w:sz="4" w:space="0" w:color="A6A6A6"/>
              <w:bottom w:val="single" w:sz="4" w:space="0" w:color="A6A6A6"/>
            </w:tcBorders>
            <w:shd w:val="clear" w:color="auto" w:fill="auto"/>
            <w:noWrap/>
            <w:hideMark/>
          </w:tcPr>
          <w:p w:rsidR="0040448D" w:rsidRPr="00890ECE" w:rsidRDefault="0040448D" w:rsidP="00DC5C0F">
            <w:pPr>
              <w:pStyle w:val="TableText"/>
              <w:tabs>
                <w:tab w:val="decimal" w:pos="1077"/>
              </w:tabs>
            </w:pPr>
            <w:r w:rsidRPr="00890ECE">
              <w:t>4728</w:t>
            </w:r>
          </w:p>
        </w:tc>
        <w:tc>
          <w:tcPr>
            <w:tcW w:w="1795" w:type="dxa"/>
            <w:tcBorders>
              <w:top w:val="single" w:sz="4" w:space="0" w:color="A6A6A6"/>
              <w:bottom w:val="single" w:sz="4" w:space="0" w:color="A6A6A6"/>
            </w:tcBorders>
            <w:shd w:val="clear" w:color="auto" w:fill="auto"/>
            <w:noWrap/>
            <w:hideMark/>
          </w:tcPr>
          <w:p w:rsidR="0040448D" w:rsidRPr="00890ECE" w:rsidRDefault="0040448D" w:rsidP="00DC5C0F">
            <w:pPr>
              <w:pStyle w:val="TableText"/>
              <w:tabs>
                <w:tab w:val="decimal" w:pos="1077"/>
              </w:tabs>
            </w:pPr>
            <w:r w:rsidRPr="00890ECE">
              <w:t>5259</w:t>
            </w:r>
          </w:p>
        </w:tc>
        <w:tc>
          <w:tcPr>
            <w:tcW w:w="1796" w:type="dxa"/>
            <w:tcBorders>
              <w:top w:val="single" w:sz="4" w:space="0" w:color="A6A6A6"/>
              <w:bottom w:val="single" w:sz="4" w:space="0" w:color="A6A6A6"/>
            </w:tcBorders>
            <w:shd w:val="clear" w:color="auto" w:fill="auto"/>
            <w:noWrap/>
            <w:hideMark/>
          </w:tcPr>
          <w:p w:rsidR="0040448D" w:rsidRPr="00890ECE" w:rsidRDefault="0040448D" w:rsidP="00DC5C0F">
            <w:pPr>
              <w:pStyle w:val="TableText"/>
              <w:tabs>
                <w:tab w:val="decimal" w:pos="889"/>
              </w:tabs>
            </w:pPr>
            <w:r w:rsidRPr="00890ECE">
              <w:t>89.9</w:t>
            </w:r>
          </w:p>
        </w:tc>
        <w:tc>
          <w:tcPr>
            <w:tcW w:w="1843" w:type="dxa"/>
            <w:tcBorders>
              <w:top w:val="single" w:sz="4" w:space="0" w:color="A6A6A6"/>
              <w:bottom w:val="single" w:sz="4" w:space="0" w:color="A6A6A6"/>
            </w:tcBorders>
            <w:shd w:val="clear" w:color="auto" w:fill="auto"/>
          </w:tcPr>
          <w:p w:rsidR="0040448D" w:rsidRPr="00907E8B" w:rsidRDefault="0040448D" w:rsidP="00DC5C0F">
            <w:pPr>
              <w:pStyle w:val="TableText"/>
              <w:jc w:val="center"/>
            </w:pPr>
            <w:r w:rsidRPr="00907E8B">
              <w:t>(89.1, 90.7)</w:t>
            </w:r>
          </w:p>
        </w:tc>
      </w:tr>
      <w:tr w:rsidR="0040448D" w:rsidRPr="00C853B4" w:rsidTr="00740276">
        <w:trPr>
          <w:cantSplit/>
        </w:trPr>
        <w:tc>
          <w:tcPr>
            <w:tcW w:w="2127" w:type="dxa"/>
            <w:tcBorders>
              <w:top w:val="single" w:sz="4" w:space="0" w:color="A6A6A6"/>
              <w:bottom w:val="single" w:sz="4" w:space="0" w:color="A6A6A6"/>
            </w:tcBorders>
            <w:shd w:val="clear" w:color="auto" w:fill="auto"/>
            <w:noWrap/>
            <w:hideMark/>
          </w:tcPr>
          <w:p w:rsidR="0040448D" w:rsidRPr="00C853B4" w:rsidRDefault="0040448D" w:rsidP="00DC5C0F">
            <w:pPr>
              <w:pStyle w:val="TableText"/>
              <w:rPr>
                <w:lang w:eastAsia="en-NZ"/>
              </w:rPr>
            </w:pPr>
            <w:r w:rsidRPr="00C853B4">
              <w:rPr>
                <w:lang w:eastAsia="en-NZ"/>
              </w:rPr>
              <w:t>Lakes</w:t>
            </w:r>
          </w:p>
        </w:tc>
        <w:tc>
          <w:tcPr>
            <w:tcW w:w="1795" w:type="dxa"/>
            <w:tcBorders>
              <w:top w:val="single" w:sz="4" w:space="0" w:color="A6A6A6"/>
              <w:bottom w:val="single" w:sz="4" w:space="0" w:color="A6A6A6"/>
            </w:tcBorders>
            <w:shd w:val="clear" w:color="auto" w:fill="auto"/>
            <w:noWrap/>
            <w:hideMark/>
          </w:tcPr>
          <w:p w:rsidR="0040448D" w:rsidRPr="00890ECE" w:rsidRDefault="0040448D" w:rsidP="00DC5C0F">
            <w:pPr>
              <w:pStyle w:val="TableText"/>
              <w:tabs>
                <w:tab w:val="decimal" w:pos="1077"/>
              </w:tabs>
            </w:pPr>
            <w:r w:rsidRPr="00890ECE">
              <w:t>1401</w:t>
            </w:r>
          </w:p>
        </w:tc>
        <w:tc>
          <w:tcPr>
            <w:tcW w:w="1795" w:type="dxa"/>
            <w:tcBorders>
              <w:top w:val="single" w:sz="4" w:space="0" w:color="A6A6A6"/>
              <w:bottom w:val="single" w:sz="4" w:space="0" w:color="A6A6A6"/>
            </w:tcBorders>
            <w:shd w:val="clear" w:color="auto" w:fill="auto"/>
            <w:noWrap/>
            <w:hideMark/>
          </w:tcPr>
          <w:p w:rsidR="0040448D" w:rsidRPr="00890ECE" w:rsidRDefault="0040448D" w:rsidP="00DC5C0F">
            <w:pPr>
              <w:pStyle w:val="TableText"/>
              <w:tabs>
                <w:tab w:val="decimal" w:pos="1077"/>
              </w:tabs>
            </w:pPr>
            <w:r w:rsidRPr="00890ECE">
              <w:t>1508</w:t>
            </w:r>
          </w:p>
        </w:tc>
        <w:tc>
          <w:tcPr>
            <w:tcW w:w="1796" w:type="dxa"/>
            <w:tcBorders>
              <w:top w:val="single" w:sz="4" w:space="0" w:color="A6A6A6"/>
              <w:bottom w:val="single" w:sz="4" w:space="0" w:color="A6A6A6"/>
            </w:tcBorders>
            <w:shd w:val="clear" w:color="auto" w:fill="auto"/>
            <w:noWrap/>
            <w:hideMark/>
          </w:tcPr>
          <w:p w:rsidR="0040448D" w:rsidRPr="00890ECE" w:rsidRDefault="0040448D" w:rsidP="00DC5C0F">
            <w:pPr>
              <w:pStyle w:val="TableText"/>
              <w:tabs>
                <w:tab w:val="decimal" w:pos="889"/>
              </w:tabs>
            </w:pPr>
            <w:r w:rsidRPr="00890ECE">
              <w:t>92.9</w:t>
            </w:r>
          </w:p>
        </w:tc>
        <w:tc>
          <w:tcPr>
            <w:tcW w:w="1843" w:type="dxa"/>
            <w:tcBorders>
              <w:top w:val="single" w:sz="4" w:space="0" w:color="A6A6A6"/>
              <w:bottom w:val="single" w:sz="4" w:space="0" w:color="A6A6A6"/>
            </w:tcBorders>
            <w:shd w:val="clear" w:color="auto" w:fill="auto"/>
          </w:tcPr>
          <w:p w:rsidR="0040448D" w:rsidRPr="00907E8B" w:rsidRDefault="0040448D" w:rsidP="00DC5C0F">
            <w:pPr>
              <w:pStyle w:val="TableText"/>
              <w:jc w:val="center"/>
            </w:pPr>
            <w:r w:rsidRPr="00907E8B">
              <w:t>(91.5, 94.1)</w:t>
            </w:r>
          </w:p>
        </w:tc>
      </w:tr>
      <w:tr w:rsidR="0040448D" w:rsidRPr="00C853B4" w:rsidTr="00740276">
        <w:trPr>
          <w:cantSplit/>
        </w:trPr>
        <w:tc>
          <w:tcPr>
            <w:tcW w:w="2127" w:type="dxa"/>
            <w:tcBorders>
              <w:top w:val="single" w:sz="4" w:space="0" w:color="A6A6A6"/>
              <w:bottom w:val="single" w:sz="4" w:space="0" w:color="A6A6A6"/>
            </w:tcBorders>
            <w:shd w:val="clear" w:color="auto" w:fill="auto"/>
            <w:noWrap/>
            <w:hideMark/>
          </w:tcPr>
          <w:p w:rsidR="0040448D" w:rsidRPr="00C853B4" w:rsidRDefault="0040448D" w:rsidP="00DC5C0F">
            <w:pPr>
              <w:pStyle w:val="TableText"/>
              <w:rPr>
                <w:lang w:eastAsia="en-NZ"/>
              </w:rPr>
            </w:pPr>
            <w:r w:rsidRPr="00C853B4">
              <w:rPr>
                <w:lang w:eastAsia="en-NZ"/>
              </w:rPr>
              <w:t>Bay of Plenty</w:t>
            </w:r>
          </w:p>
        </w:tc>
        <w:tc>
          <w:tcPr>
            <w:tcW w:w="1795" w:type="dxa"/>
            <w:tcBorders>
              <w:top w:val="single" w:sz="4" w:space="0" w:color="A6A6A6"/>
              <w:bottom w:val="single" w:sz="4" w:space="0" w:color="A6A6A6"/>
            </w:tcBorders>
            <w:shd w:val="clear" w:color="auto" w:fill="auto"/>
            <w:noWrap/>
            <w:hideMark/>
          </w:tcPr>
          <w:p w:rsidR="0040448D" w:rsidRPr="00890ECE" w:rsidRDefault="0040448D" w:rsidP="00DC5C0F">
            <w:pPr>
              <w:pStyle w:val="TableText"/>
              <w:tabs>
                <w:tab w:val="decimal" w:pos="1077"/>
              </w:tabs>
            </w:pPr>
            <w:r w:rsidRPr="00890ECE">
              <w:t>2387</w:t>
            </w:r>
          </w:p>
        </w:tc>
        <w:tc>
          <w:tcPr>
            <w:tcW w:w="1795" w:type="dxa"/>
            <w:tcBorders>
              <w:top w:val="single" w:sz="4" w:space="0" w:color="A6A6A6"/>
              <w:bottom w:val="single" w:sz="4" w:space="0" w:color="A6A6A6"/>
            </w:tcBorders>
            <w:shd w:val="clear" w:color="auto" w:fill="auto"/>
            <w:noWrap/>
            <w:hideMark/>
          </w:tcPr>
          <w:p w:rsidR="0040448D" w:rsidRPr="00890ECE" w:rsidRDefault="0040448D" w:rsidP="00DC5C0F">
            <w:pPr>
              <w:pStyle w:val="TableText"/>
              <w:tabs>
                <w:tab w:val="decimal" w:pos="1077"/>
              </w:tabs>
            </w:pPr>
            <w:r w:rsidRPr="00890ECE">
              <w:t>2578</w:t>
            </w:r>
          </w:p>
        </w:tc>
        <w:tc>
          <w:tcPr>
            <w:tcW w:w="1796" w:type="dxa"/>
            <w:tcBorders>
              <w:top w:val="single" w:sz="4" w:space="0" w:color="A6A6A6"/>
              <w:bottom w:val="single" w:sz="4" w:space="0" w:color="A6A6A6"/>
            </w:tcBorders>
            <w:shd w:val="clear" w:color="auto" w:fill="auto"/>
            <w:noWrap/>
            <w:hideMark/>
          </w:tcPr>
          <w:p w:rsidR="0040448D" w:rsidRPr="00890ECE" w:rsidRDefault="0040448D" w:rsidP="00DC5C0F">
            <w:pPr>
              <w:pStyle w:val="TableText"/>
              <w:tabs>
                <w:tab w:val="decimal" w:pos="889"/>
              </w:tabs>
            </w:pPr>
            <w:r w:rsidRPr="00890ECE">
              <w:t>92.6</w:t>
            </w:r>
          </w:p>
        </w:tc>
        <w:tc>
          <w:tcPr>
            <w:tcW w:w="1843" w:type="dxa"/>
            <w:tcBorders>
              <w:top w:val="single" w:sz="4" w:space="0" w:color="A6A6A6"/>
              <w:bottom w:val="single" w:sz="4" w:space="0" w:color="A6A6A6"/>
            </w:tcBorders>
            <w:shd w:val="clear" w:color="auto" w:fill="auto"/>
          </w:tcPr>
          <w:p w:rsidR="0040448D" w:rsidRPr="00907E8B" w:rsidRDefault="0040448D" w:rsidP="00DC5C0F">
            <w:pPr>
              <w:pStyle w:val="TableText"/>
              <w:jc w:val="center"/>
            </w:pPr>
            <w:r w:rsidRPr="00907E8B">
              <w:t>(91.5, 93.5)</w:t>
            </w:r>
          </w:p>
        </w:tc>
      </w:tr>
      <w:tr w:rsidR="0040448D" w:rsidRPr="00C853B4" w:rsidTr="00740276">
        <w:trPr>
          <w:cantSplit/>
        </w:trPr>
        <w:tc>
          <w:tcPr>
            <w:tcW w:w="2127" w:type="dxa"/>
            <w:tcBorders>
              <w:top w:val="single" w:sz="4" w:space="0" w:color="A6A6A6"/>
              <w:bottom w:val="single" w:sz="4" w:space="0" w:color="A6A6A6"/>
            </w:tcBorders>
            <w:shd w:val="clear" w:color="auto" w:fill="auto"/>
            <w:noWrap/>
            <w:hideMark/>
          </w:tcPr>
          <w:p w:rsidR="0040448D" w:rsidRPr="00C853B4" w:rsidRDefault="0040448D" w:rsidP="00DC5C0F">
            <w:pPr>
              <w:pStyle w:val="TableText"/>
              <w:rPr>
                <w:lang w:eastAsia="en-NZ"/>
              </w:rPr>
            </w:pPr>
            <w:r w:rsidRPr="00C853B4">
              <w:rPr>
                <w:lang w:eastAsia="en-NZ"/>
              </w:rPr>
              <w:t>Tair</w:t>
            </w:r>
            <w:r>
              <w:rPr>
                <w:lang w:eastAsia="en-NZ"/>
              </w:rPr>
              <w:t>ā</w:t>
            </w:r>
            <w:r w:rsidRPr="00C853B4">
              <w:rPr>
                <w:lang w:eastAsia="en-NZ"/>
              </w:rPr>
              <w:t>whiti</w:t>
            </w:r>
          </w:p>
        </w:tc>
        <w:tc>
          <w:tcPr>
            <w:tcW w:w="1795" w:type="dxa"/>
            <w:tcBorders>
              <w:top w:val="single" w:sz="4" w:space="0" w:color="A6A6A6"/>
              <w:bottom w:val="single" w:sz="4" w:space="0" w:color="A6A6A6"/>
            </w:tcBorders>
            <w:shd w:val="clear" w:color="auto" w:fill="auto"/>
            <w:noWrap/>
            <w:hideMark/>
          </w:tcPr>
          <w:p w:rsidR="0040448D" w:rsidRPr="00890ECE" w:rsidRDefault="0040448D" w:rsidP="00DC5C0F">
            <w:pPr>
              <w:pStyle w:val="TableText"/>
              <w:tabs>
                <w:tab w:val="decimal" w:pos="1077"/>
              </w:tabs>
            </w:pPr>
            <w:r w:rsidRPr="00890ECE">
              <w:t>705</w:t>
            </w:r>
          </w:p>
        </w:tc>
        <w:tc>
          <w:tcPr>
            <w:tcW w:w="1795" w:type="dxa"/>
            <w:tcBorders>
              <w:top w:val="single" w:sz="4" w:space="0" w:color="A6A6A6"/>
              <w:bottom w:val="single" w:sz="4" w:space="0" w:color="A6A6A6"/>
            </w:tcBorders>
            <w:shd w:val="clear" w:color="auto" w:fill="auto"/>
            <w:noWrap/>
            <w:hideMark/>
          </w:tcPr>
          <w:p w:rsidR="0040448D" w:rsidRPr="00890ECE" w:rsidRDefault="0040448D" w:rsidP="00DC5C0F">
            <w:pPr>
              <w:pStyle w:val="TableText"/>
              <w:tabs>
                <w:tab w:val="decimal" w:pos="1077"/>
              </w:tabs>
            </w:pPr>
            <w:r w:rsidRPr="00890ECE">
              <w:t>705</w:t>
            </w:r>
          </w:p>
        </w:tc>
        <w:tc>
          <w:tcPr>
            <w:tcW w:w="1796" w:type="dxa"/>
            <w:tcBorders>
              <w:top w:val="single" w:sz="4" w:space="0" w:color="A6A6A6"/>
              <w:bottom w:val="single" w:sz="4" w:space="0" w:color="A6A6A6"/>
            </w:tcBorders>
            <w:shd w:val="clear" w:color="auto" w:fill="auto"/>
            <w:noWrap/>
            <w:hideMark/>
          </w:tcPr>
          <w:p w:rsidR="0040448D" w:rsidRPr="00890ECE" w:rsidRDefault="0040448D" w:rsidP="00DC5C0F">
            <w:pPr>
              <w:pStyle w:val="TableText"/>
              <w:tabs>
                <w:tab w:val="decimal" w:pos="889"/>
              </w:tabs>
            </w:pPr>
            <w:r w:rsidRPr="00890ECE">
              <w:t>100.0</w:t>
            </w:r>
          </w:p>
        </w:tc>
        <w:tc>
          <w:tcPr>
            <w:tcW w:w="1843" w:type="dxa"/>
            <w:tcBorders>
              <w:top w:val="single" w:sz="4" w:space="0" w:color="A6A6A6"/>
              <w:bottom w:val="single" w:sz="4" w:space="0" w:color="A6A6A6"/>
            </w:tcBorders>
            <w:shd w:val="clear" w:color="auto" w:fill="auto"/>
          </w:tcPr>
          <w:p w:rsidR="0040448D" w:rsidRPr="00907E8B" w:rsidRDefault="0040448D" w:rsidP="00DC5C0F">
            <w:pPr>
              <w:pStyle w:val="TableText"/>
              <w:jc w:val="center"/>
            </w:pPr>
            <w:r w:rsidRPr="00907E8B">
              <w:t>(99.5, 100)</w:t>
            </w:r>
          </w:p>
        </w:tc>
      </w:tr>
      <w:tr w:rsidR="0040448D" w:rsidRPr="00C853B4" w:rsidTr="00740276">
        <w:trPr>
          <w:cantSplit/>
        </w:trPr>
        <w:tc>
          <w:tcPr>
            <w:tcW w:w="2127" w:type="dxa"/>
            <w:tcBorders>
              <w:top w:val="single" w:sz="4" w:space="0" w:color="A6A6A6"/>
              <w:bottom w:val="single" w:sz="4" w:space="0" w:color="A6A6A6"/>
            </w:tcBorders>
            <w:shd w:val="clear" w:color="auto" w:fill="auto"/>
            <w:noWrap/>
            <w:hideMark/>
          </w:tcPr>
          <w:p w:rsidR="0040448D" w:rsidRPr="00C853B4" w:rsidRDefault="00312DED" w:rsidP="00DC5C0F">
            <w:pPr>
              <w:pStyle w:val="TableText"/>
              <w:rPr>
                <w:lang w:eastAsia="en-NZ"/>
              </w:rPr>
            </w:pPr>
            <w:r>
              <w:rPr>
                <w:lang w:eastAsia="en-NZ"/>
              </w:rPr>
              <w:t>Taranaki</w:t>
            </w:r>
          </w:p>
        </w:tc>
        <w:tc>
          <w:tcPr>
            <w:tcW w:w="1795" w:type="dxa"/>
            <w:tcBorders>
              <w:top w:val="single" w:sz="4" w:space="0" w:color="A6A6A6"/>
              <w:bottom w:val="single" w:sz="4" w:space="0" w:color="A6A6A6"/>
            </w:tcBorders>
            <w:shd w:val="clear" w:color="auto" w:fill="auto"/>
            <w:noWrap/>
            <w:hideMark/>
          </w:tcPr>
          <w:p w:rsidR="0040448D" w:rsidRPr="00890ECE" w:rsidRDefault="0040448D" w:rsidP="00DC5C0F">
            <w:pPr>
              <w:pStyle w:val="TableText"/>
              <w:tabs>
                <w:tab w:val="decimal" w:pos="1077"/>
              </w:tabs>
            </w:pPr>
            <w:r w:rsidRPr="00890ECE">
              <w:t>1480</w:t>
            </w:r>
          </w:p>
        </w:tc>
        <w:tc>
          <w:tcPr>
            <w:tcW w:w="1795" w:type="dxa"/>
            <w:tcBorders>
              <w:top w:val="single" w:sz="4" w:space="0" w:color="A6A6A6"/>
              <w:bottom w:val="single" w:sz="4" w:space="0" w:color="A6A6A6"/>
            </w:tcBorders>
            <w:shd w:val="clear" w:color="auto" w:fill="auto"/>
            <w:noWrap/>
            <w:hideMark/>
          </w:tcPr>
          <w:p w:rsidR="0040448D" w:rsidRPr="00890ECE" w:rsidRDefault="0040448D" w:rsidP="00DC5C0F">
            <w:pPr>
              <w:pStyle w:val="TableText"/>
              <w:tabs>
                <w:tab w:val="decimal" w:pos="1077"/>
              </w:tabs>
            </w:pPr>
            <w:r w:rsidRPr="00890ECE">
              <w:t>1542</w:t>
            </w:r>
          </w:p>
        </w:tc>
        <w:tc>
          <w:tcPr>
            <w:tcW w:w="1796" w:type="dxa"/>
            <w:tcBorders>
              <w:top w:val="single" w:sz="4" w:space="0" w:color="A6A6A6"/>
              <w:bottom w:val="single" w:sz="4" w:space="0" w:color="A6A6A6"/>
            </w:tcBorders>
            <w:shd w:val="clear" w:color="auto" w:fill="auto"/>
            <w:noWrap/>
            <w:hideMark/>
          </w:tcPr>
          <w:p w:rsidR="0040448D" w:rsidRPr="00890ECE" w:rsidRDefault="0040448D" w:rsidP="00DC5C0F">
            <w:pPr>
              <w:pStyle w:val="TableText"/>
              <w:tabs>
                <w:tab w:val="decimal" w:pos="889"/>
              </w:tabs>
            </w:pPr>
            <w:r w:rsidRPr="00890ECE">
              <w:t>96.0</w:t>
            </w:r>
          </w:p>
        </w:tc>
        <w:tc>
          <w:tcPr>
            <w:tcW w:w="1843" w:type="dxa"/>
            <w:tcBorders>
              <w:top w:val="single" w:sz="4" w:space="0" w:color="A6A6A6"/>
              <w:bottom w:val="single" w:sz="4" w:space="0" w:color="A6A6A6"/>
            </w:tcBorders>
            <w:shd w:val="clear" w:color="auto" w:fill="auto"/>
          </w:tcPr>
          <w:p w:rsidR="0040448D" w:rsidRPr="00907E8B" w:rsidRDefault="0040448D" w:rsidP="00DC5C0F">
            <w:pPr>
              <w:pStyle w:val="TableText"/>
              <w:jc w:val="center"/>
            </w:pPr>
            <w:r w:rsidRPr="00907E8B">
              <w:t>(94.9, 96.9)</w:t>
            </w:r>
          </w:p>
        </w:tc>
      </w:tr>
      <w:tr w:rsidR="0040448D" w:rsidRPr="00C853B4" w:rsidTr="00740276">
        <w:trPr>
          <w:cantSplit/>
        </w:trPr>
        <w:tc>
          <w:tcPr>
            <w:tcW w:w="2127" w:type="dxa"/>
            <w:tcBorders>
              <w:top w:val="single" w:sz="4" w:space="0" w:color="A6A6A6"/>
              <w:bottom w:val="single" w:sz="4" w:space="0" w:color="A6A6A6"/>
            </w:tcBorders>
            <w:shd w:val="clear" w:color="auto" w:fill="auto"/>
            <w:noWrap/>
            <w:hideMark/>
          </w:tcPr>
          <w:p w:rsidR="0040448D" w:rsidRPr="00C853B4" w:rsidRDefault="0040448D" w:rsidP="00DC5C0F">
            <w:pPr>
              <w:pStyle w:val="TableText"/>
              <w:rPr>
                <w:lang w:eastAsia="en-NZ"/>
              </w:rPr>
            </w:pPr>
            <w:r w:rsidRPr="00C853B4">
              <w:rPr>
                <w:lang w:eastAsia="en-NZ"/>
              </w:rPr>
              <w:t>Hawke</w:t>
            </w:r>
            <w:r w:rsidR="004D6822">
              <w:rPr>
                <w:lang w:eastAsia="en-NZ"/>
              </w:rPr>
              <w:t>’</w:t>
            </w:r>
            <w:r w:rsidRPr="00C853B4">
              <w:rPr>
                <w:lang w:eastAsia="en-NZ"/>
              </w:rPr>
              <w:t>s Bay</w:t>
            </w:r>
          </w:p>
        </w:tc>
        <w:tc>
          <w:tcPr>
            <w:tcW w:w="1795" w:type="dxa"/>
            <w:tcBorders>
              <w:top w:val="single" w:sz="4" w:space="0" w:color="A6A6A6"/>
              <w:bottom w:val="single" w:sz="4" w:space="0" w:color="A6A6A6"/>
            </w:tcBorders>
            <w:shd w:val="clear" w:color="auto" w:fill="auto"/>
            <w:noWrap/>
            <w:hideMark/>
          </w:tcPr>
          <w:p w:rsidR="0040448D" w:rsidRPr="00890ECE" w:rsidRDefault="0040448D" w:rsidP="00DC5C0F">
            <w:pPr>
              <w:pStyle w:val="TableText"/>
              <w:tabs>
                <w:tab w:val="decimal" w:pos="1077"/>
              </w:tabs>
            </w:pPr>
            <w:r w:rsidRPr="00890ECE">
              <w:t>1816</w:t>
            </w:r>
          </w:p>
        </w:tc>
        <w:tc>
          <w:tcPr>
            <w:tcW w:w="1795" w:type="dxa"/>
            <w:tcBorders>
              <w:top w:val="single" w:sz="4" w:space="0" w:color="A6A6A6"/>
              <w:bottom w:val="single" w:sz="4" w:space="0" w:color="A6A6A6"/>
            </w:tcBorders>
            <w:shd w:val="clear" w:color="auto" w:fill="auto"/>
            <w:noWrap/>
            <w:hideMark/>
          </w:tcPr>
          <w:p w:rsidR="0040448D" w:rsidRPr="00890ECE" w:rsidRDefault="0040448D" w:rsidP="00DC5C0F">
            <w:pPr>
              <w:pStyle w:val="TableText"/>
              <w:tabs>
                <w:tab w:val="decimal" w:pos="1077"/>
              </w:tabs>
            </w:pPr>
            <w:r w:rsidRPr="00890ECE">
              <w:t>1920</w:t>
            </w:r>
          </w:p>
        </w:tc>
        <w:tc>
          <w:tcPr>
            <w:tcW w:w="1796" w:type="dxa"/>
            <w:tcBorders>
              <w:top w:val="single" w:sz="4" w:space="0" w:color="A6A6A6"/>
              <w:bottom w:val="single" w:sz="4" w:space="0" w:color="A6A6A6"/>
            </w:tcBorders>
            <w:shd w:val="clear" w:color="auto" w:fill="auto"/>
            <w:noWrap/>
            <w:hideMark/>
          </w:tcPr>
          <w:p w:rsidR="0040448D" w:rsidRPr="00890ECE" w:rsidRDefault="0040448D" w:rsidP="00DC5C0F">
            <w:pPr>
              <w:pStyle w:val="TableText"/>
              <w:tabs>
                <w:tab w:val="decimal" w:pos="889"/>
              </w:tabs>
            </w:pPr>
            <w:r w:rsidRPr="00890ECE">
              <w:t>94.6</w:t>
            </w:r>
          </w:p>
        </w:tc>
        <w:tc>
          <w:tcPr>
            <w:tcW w:w="1843" w:type="dxa"/>
            <w:tcBorders>
              <w:top w:val="single" w:sz="4" w:space="0" w:color="A6A6A6"/>
              <w:bottom w:val="single" w:sz="4" w:space="0" w:color="A6A6A6"/>
            </w:tcBorders>
            <w:shd w:val="clear" w:color="auto" w:fill="auto"/>
          </w:tcPr>
          <w:p w:rsidR="0040448D" w:rsidRPr="00907E8B" w:rsidRDefault="0040448D" w:rsidP="00DC5C0F">
            <w:pPr>
              <w:pStyle w:val="TableText"/>
              <w:jc w:val="center"/>
            </w:pPr>
            <w:r w:rsidRPr="00907E8B">
              <w:t>(93.5, 95.5)</w:t>
            </w:r>
          </w:p>
        </w:tc>
      </w:tr>
      <w:tr w:rsidR="0040448D" w:rsidRPr="00C853B4" w:rsidTr="00740276">
        <w:trPr>
          <w:cantSplit/>
        </w:trPr>
        <w:tc>
          <w:tcPr>
            <w:tcW w:w="2127" w:type="dxa"/>
            <w:tcBorders>
              <w:top w:val="single" w:sz="4" w:space="0" w:color="A6A6A6"/>
              <w:bottom w:val="single" w:sz="4" w:space="0" w:color="A6A6A6"/>
            </w:tcBorders>
            <w:shd w:val="clear" w:color="auto" w:fill="auto"/>
            <w:noWrap/>
            <w:hideMark/>
          </w:tcPr>
          <w:p w:rsidR="0040448D" w:rsidRPr="00C853B4" w:rsidRDefault="0040448D" w:rsidP="00DC5C0F">
            <w:pPr>
              <w:pStyle w:val="TableText"/>
              <w:rPr>
                <w:lang w:eastAsia="en-NZ"/>
              </w:rPr>
            </w:pPr>
            <w:r w:rsidRPr="00C853B4">
              <w:rPr>
                <w:lang w:eastAsia="en-NZ"/>
              </w:rPr>
              <w:t>Whanganui</w:t>
            </w:r>
          </w:p>
        </w:tc>
        <w:tc>
          <w:tcPr>
            <w:tcW w:w="1795" w:type="dxa"/>
            <w:tcBorders>
              <w:top w:val="single" w:sz="4" w:space="0" w:color="A6A6A6"/>
              <w:bottom w:val="single" w:sz="4" w:space="0" w:color="A6A6A6"/>
            </w:tcBorders>
            <w:shd w:val="clear" w:color="auto" w:fill="auto"/>
            <w:noWrap/>
            <w:hideMark/>
          </w:tcPr>
          <w:p w:rsidR="0040448D" w:rsidRPr="00890ECE" w:rsidRDefault="0040448D" w:rsidP="00DC5C0F">
            <w:pPr>
              <w:pStyle w:val="TableText"/>
              <w:tabs>
                <w:tab w:val="decimal" w:pos="1077"/>
              </w:tabs>
            </w:pPr>
            <w:r w:rsidRPr="00890ECE">
              <w:t>777</w:t>
            </w:r>
          </w:p>
        </w:tc>
        <w:tc>
          <w:tcPr>
            <w:tcW w:w="1795" w:type="dxa"/>
            <w:tcBorders>
              <w:top w:val="single" w:sz="4" w:space="0" w:color="A6A6A6"/>
              <w:bottom w:val="single" w:sz="4" w:space="0" w:color="A6A6A6"/>
            </w:tcBorders>
            <w:shd w:val="clear" w:color="auto" w:fill="auto"/>
            <w:noWrap/>
            <w:hideMark/>
          </w:tcPr>
          <w:p w:rsidR="0040448D" w:rsidRPr="00890ECE" w:rsidRDefault="0040448D" w:rsidP="00DC5C0F">
            <w:pPr>
              <w:pStyle w:val="TableText"/>
              <w:tabs>
                <w:tab w:val="decimal" w:pos="1077"/>
              </w:tabs>
            </w:pPr>
            <w:r w:rsidRPr="00890ECE">
              <w:t>808</w:t>
            </w:r>
          </w:p>
        </w:tc>
        <w:tc>
          <w:tcPr>
            <w:tcW w:w="1796" w:type="dxa"/>
            <w:tcBorders>
              <w:top w:val="single" w:sz="4" w:space="0" w:color="A6A6A6"/>
              <w:bottom w:val="single" w:sz="4" w:space="0" w:color="A6A6A6"/>
            </w:tcBorders>
            <w:shd w:val="clear" w:color="auto" w:fill="auto"/>
            <w:noWrap/>
            <w:hideMark/>
          </w:tcPr>
          <w:p w:rsidR="0040448D" w:rsidRPr="00890ECE" w:rsidRDefault="0040448D" w:rsidP="00DC5C0F">
            <w:pPr>
              <w:pStyle w:val="TableText"/>
              <w:tabs>
                <w:tab w:val="decimal" w:pos="889"/>
              </w:tabs>
            </w:pPr>
            <w:r w:rsidRPr="00890ECE">
              <w:t>96.2</w:t>
            </w:r>
          </w:p>
        </w:tc>
        <w:tc>
          <w:tcPr>
            <w:tcW w:w="1843" w:type="dxa"/>
            <w:tcBorders>
              <w:top w:val="single" w:sz="4" w:space="0" w:color="A6A6A6"/>
              <w:bottom w:val="single" w:sz="4" w:space="0" w:color="A6A6A6"/>
            </w:tcBorders>
            <w:shd w:val="clear" w:color="auto" w:fill="auto"/>
          </w:tcPr>
          <w:p w:rsidR="0040448D" w:rsidRPr="00907E8B" w:rsidRDefault="0040448D" w:rsidP="00DC5C0F">
            <w:pPr>
              <w:pStyle w:val="TableText"/>
              <w:jc w:val="center"/>
            </w:pPr>
            <w:r w:rsidRPr="00907E8B">
              <w:t>(94.6, 97.3)</w:t>
            </w:r>
          </w:p>
        </w:tc>
      </w:tr>
      <w:tr w:rsidR="0040448D" w:rsidRPr="00C853B4" w:rsidTr="00740276">
        <w:trPr>
          <w:cantSplit/>
        </w:trPr>
        <w:tc>
          <w:tcPr>
            <w:tcW w:w="2127" w:type="dxa"/>
            <w:tcBorders>
              <w:top w:val="single" w:sz="4" w:space="0" w:color="A6A6A6"/>
              <w:bottom w:val="single" w:sz="4" w:space="0" w:color="A6A6A6"/>
            </w:tcBorders>
            <w:shd w:val="clear" w:color="auto" w:fill="auto"/>
            <w:noWrap/>
            <w:hideMark/>
          </w:tcPr>
          <w:p w:rsidR="0040448D" w:rsidRPr="00C853B4" w:rsidRDefault="0040448D" w:rsidP="00DC5C0F">
            <w:pPr>
              <w:pStyle w:val="TableText"/>
              <w:rPr>
                <w:lang w:eastAsia="en-NZ"/>
              </w:rPr>
            </w:pPr>
            <w:r w:rsidRPr="00C853B4">
              <w:rPr>
                <w:lang w:eastAsia="en-NZ"/>
              </w:rPr>
              <w:t>MidCentral</w:t>
            </w:r>
          </w:p>
        </w:tc>
        <w:tc>
          <w:tcPr>
            <w:tcW w:w="1795" w:type="dxa"/>
            <w:tcBorders>
              <w:top w:val="single" w:sz="4" w:space="0" w:color="A6A6A6"/>
              <w:bottom w:val="single" w:sz="4" w:space="0" w:color="A6A6A6"/>
            </w:tcBorders>
            <w:shd w:val="clear" w:color="auto" w:fill="auto"/>
            <w:noWrap/>
            <w:hideMark/>
          </w:tcPr>
          <w:p w:rsidR="0040448D" w:rsidRPr="00890ECE" w:rsidRDefault="0040448D" w:rsidP="00DC5C0F">
            <w:pPr>
              <w:pStyle w:val="TableText"/>
              <w:tabs>
                <w:tab w:val="decimal" w:pos="1077"/>
              </w:tabs>
            </w:pPr>
            <w:r w:rsidRPr="00890ECE">
              <w:t>1946</w:t>
            </w:r>
          </w:p>
        </w:tc>
        <w:tc>
          <w:tcPr>
            <w:tcW w:w="1795" w:type="dxa"/>
            <w:tcBorders>
              <w:top w:val="single" w:sz="4" w:space="0" w:color="A6A6A6"/>
              <w:bottom w:val="single" w:sz="4" w:space="0" w:color="A6A6A6"/>
            </w:tcBorders>
            <w:shd w:val="clear" w:color="auto" w:fill="auto"/>
            <w:noWrap/>
            <w:hideMark/>
          </w:tcPr>
          <w:p w:rsidR="0040448D" w:rsidRPr="00890ECE" w:rsidRDefault="0040448D" w:rsidP="00DC5C0F">
            <w:pPr>
              <w:pStyle w:val="TableText"/>
              <w:tabs>
                <w:tab w:val="decimal" w:pos="1077"/>
              </w:tabs>
            </w:pPr>
            <w:r w:rsidRPr="00890ECE">
              <w:t>1968</w:t>
            </w:r>
          </w:p>
        </w:tc>
        <w:tc>
          <w:tcPr>
            <w:tcW w:w="1796" w:type="dxa"/>
            <w:tcBorders>
              <w:top w:val="single" w:sz="4" w:space="0" w:color="A6A6A6"/>
              <w:bottom w:val="single" w:sz="4" w:space="0" w:color="A6A6A6"/>
            </w:tcBorders>
            <w:shd w:val="clear" w:color="auto" w:fill="auto"/>
            <w:noWrap/>
            <w:hideMark/>
          </w:tcPr>
          <w:p w:rsidR="0040448D" w:rsidRPr="00890ECE" w:rsidRDefault="0040448D" w:rsidP="00DC5C0F">
            <w:pPr>
              <w:pStyle w:val="TableText"/>
              <w:tabs>
                <w:tab w:val="decimal" w:pos="889"/>
              </w:tabs>
            </w:pPr>
            <w:r w:rsidRPr="00890ECE">
              <w:t>98.9</w:t>
            </w:r>
          </w:p>
        </w:tc>
        <w:tc>
          <w:tcPr>
            <w:tcW w:w="1843" w:type="dxa"/>
            <w:tcBorders>
              <w:top w:val="single" w:sz="4" w:space="0" w:color="A6A6A6"/>
              <w:bottom w:val="single" w:sz="4" w:space="0" w:color="A6A6A6"/>
            </w:tcBorders>
            <w:shd w:val="clear" w:color="auto" w:fill="auto"/>
          </w:tcPr>
          <w:p w:rsidR="0040448D" w:rsidRPr="00907E8B" w:rsidRDefault="0040448D" w:rsidP="00DC5C0F">
            <w:pPr>
              <w:pStyle w:val="TableText"/>
              <w:jc w:val="center"/>
            </w:pPr>
            <w:r w:rsidRPr="00907E8B">
              <w:t>(98.3, 99.3)</w:t>
            </w:r>
          </w:p>
        </w:tc>
      </w:tr>
      <w:tr w:rsidR="0040448D" w:rsidRPr="00C853B4" w:rsidTr="00740276">
        <w:trPr>
          <w:cantSplit/>
        </w:trPr>
        <w:tc>
          <w:tcPr>
            <w:tcW w:w="2127" w:type="dxa"/>
            <w:tcBorders>
              <w:top w:val="single" w:sz="4" w:space="0" w:color="A6A6A6"/>
              <w:bottom w:val="single" w:sz="4" w:space="0" w:color="A6A6A6"/>
            </w:tcBorders>
            <w:shd w:val="clear" w:color="auto" w:fill="auto"/>
            <w:noWrap/>
            <w:hideMark/>
          </w:tcPr>
          <w:p w:rsidR="0040448D" w:rsidRPr="00C853B4" w:rsidRDefault="0040448D" w:rsidP="00DC5C0F">
            <w:pPr>
              <w:pStyle w:val="TableText"/>
              <w:rPr>
                <w:lang w:eastAsia="en-NZ"/>
              </w:rPr>
            </w:pPr>
            <w:r w:rsidRPr="00C853B4">
              <w:rPr>
                <w:lang w:eastAsia="en-NZ"/>
              </w:rPr>
              <w:t>Hutt Valley</w:t>
            </w:r>
          </w:p>
        </w:tc>
        <w:tc>
          <w:tcPr>
            <w:tcW w:w="1795" w:type="dxa"/>
            <w:tcBorders>
              <w:top w:val="single" w:sz="4" w:space="0" w:color="A6A6A6"/>
              <w:bottom w:val="single" w:sz="4" w:space="0" w:color="A6A6A6"/>
            </w:tcBorders>
            <w:shd w:val="clear" w:color="auto" w:fill="auto"/>
            <w:noWrap/>
            <w:hideMark/>
          </w:tcPr>
          <w:p w:rsidR="0040448D" w:rsidRPr="00890ECE" w:rsidRDefault="0040448D" w:rsidP="00DC5C0F">
            <w:pPr>
              <w:pStyle w:val="TableText"/>
              <w:tabs>
                <w:tab w:val="decimal" w:pos="1077"/>
              </w:tabs>
            </w:pPr>
            <w:r w:rsidRPr="00890ECE">
              <w:t>1941</w:t>
            </w:r>
          </w:p>
        </w:tc>
        <w:tc>
          <w:tcPr>
            <w:tcW w:w="1795" w:type="dxa"/>
            <w:tcBorders>
              <w:top w:val="single" w:sz="4" w:space="0" w:color="A6A6A6"/>
              <w:bottom w:val="single" w:sz="4" w:space="0" w:color="A6A6A6"/>
            </w:tcBorders>
            <w:shd w:val="clear" w:color="auto" w:fill="auto"/>
            <w:noWrap/>
            <w:hideMark/>
          </w:tcPr>
          <w:p w:rsidR="0040448D" w:rsidRPr="00890ECE" w:rsidRDefault="0040448D" w:rsidP="00DC5C0F">
            <w:pPr>
              <w:pStyle w:val="TableText"/>
              <w:tabs>
                <w:tab w:val="decimal" w:pos="1077"/>
              </w:tabs>
            </w:pPr>
            <w:r w:rsidRPr="00890ECE">
              <w:t>1980</w:t>
            </w:r>
          </w:p>
        </w:tc>
        <w:tc>
          <w:tcPr>
            <w:tcW w:w="1796" w:type="dxa"/>
            <w:tcBorders>
              <w:top w:val="single" w:sz="4" w:space="0" w:color="A6A6A6"/>
              <w:bottom w:val="single" w:sz="4" w:space="0" w:color="A6A6A6"/>
            </w:tcBorders>
            <w:shd w:val="clear" w:color="auto" w:fill="auto"/>
            <w:noWrap/>
            <w:hideMark/>
          </w:tcPr>
          <w:p w:rsidR="0040448D" w:rsidRPr="00890ECE" w:rsidRDefault="0040448D" w:rsidP="00DC5C0F">
            <w:pPr>
              <w:pStyle w:val="TableText"/>
              <w:tabs>
                <w:tab w:val="decimal" w:pos="889"/>
              </w:tabs>
            </w:pPr>
            <w:r w:rsidRPr="00890ECE">
              <w:t>98.0</w:t>
            </w:r>
          </w:p>
        </w:tc>
        <w:tc>
          <w:tcPr>
            <w:tcW w:w="1843" w:type="dxa"/>
            <w:tcBorders>
              <w:top w:val="single" w:sz="4" w:space="0" w:color="A6A6A6"/>
              <w:bottom w:val="single" w:sz="4" w:space="0" w:color="A6A6A6"/>
            </w:tcBorders>
            <w:shd w:val="clear" w:color="auto" w:fill="auto"/>
          </w:tcPr>
          <w:p w:rsidR="0040448D" w:rsidRPr="00907E8B" w:rsidRDefault="0040448D" w:rsidP="00DC5C0F">
            <w:pPr>
              <w:pStyle w:val="TableText"/>
              <w:jc w:val="center"/>
            </w:pPr>
            <w:r w:rsidRPr="00907E8B">
              <w:t>(97.3, 98.6)</w:t>
            </w:r>
          </w:p>
        </w:tc>
      </w:tr>
      <w:tr w:rsidR="0040448D" w:rsidRPr="00C853B4" w:rsidTr="00740276">
        <w:trPr>
          <w:cantSplit/>
        </w:trPr>
        <w:tc>
          <w:tcPr>
            <w:tcW w:w="2127" w:type="dxa"/>
            <w:tcBorders>
              <w:top w:val="single" w:sz="4" w:space="0" w:color="A6A6A6"/>
              <w:bottom w:val="single" w:sz="4" w:space="0" w:color="A6A6A6"/>
            </w:tcBorders>
            <w:shd w:val="clear" w:color="auto" w:fill="auto"/>
            <w:noWrap/>
            <w:hideMark/>
          </w:tcPr>
          <w:p w:rsidR="0040448D" w:rsidRPr="00C853B4" w:rsidRDefault="0040448D" w:rsidP="00DC5C0F">
            <w:pPr>
              <w:pStyle w:val="TableText"/>
              <w:rPr>
                <w:lang w:eastAsia="en-NZ"/>
              </w:rPr>
            </w:pPr>
            <w:r w:rsidRPr="00C853B4">
              <w:rPr>
                <w:lang w:eastAsia="en-NZ"/>
              </w:rPr>
              <w:t xml:space="preserve">Capital </w:t>
            </w:r>
            <w:r>
              <w:rPr>
                <w:lang w:eastAsia="en-NZ"/>
              </w:rPr>
              <w:t>&amp;</w:t>
            </w:r>
            <w:r w:rsidRPr="00C853B4">
              <w:rPr>
                <w:lang w:eastAsia="en-NZ"/>
              </w:rPr>
              <w:t xml:space="preserve"> Coast</w:t>
            </w:r>
          </w:p>
        </w:tc>
        <w:tc>
          <w:tcPr>
            <w:tcW w:w="1795" w:type="dxa"/>
            <w:tcBorders>
              <w:top w:val="single" w:sz="4" w:space="0" w:color="A6A6A6"/>
              <w:bottom w:val="single" w:sz="4" w:space="0" w:color="A6A6A6"/>
            </w:tcBorders>
            <w:shd w:val="clear" w:color="auto" w:fill="auto"/>
            <w:noWrap/>
            <w:hideMark/>
          </w:tcPr>
          <w:p w:rsidR="0040448D" w:rsidRPr="00890ECE" w:rsidRDefault="0040448D" w:rsidP="00DC5C0F">
            <w:pPr>
              <w:pStyle w:val="TableText"/>
              <w:tabs>
                <w:tab w:val="decimal" w:pos="1077"/>
              </w:tabs>
            </w:pPr>
            <w:r w:rsidRPr="00890ECE">
              <w:t>3530</w:t>
            </w:r>
          </w:p>
        </w:tc>
        <w:tc>
          <w:tcPr>
            <w:tcW w:w="1795" w:type="dxa"/>
            <w:tcBorders>
              <w:top w:val="single" w:sz="4" w:space="0" w:color="A6A6A6"/>
              <w:bottom w:val="single" w:sz="4" w:space="0" w:color="A6A6A6"/>
            </w:tcBorders>
            <w:shd w:val="clear" w:color="auto" w:fill="auto"/>
            <w:noWrap/>
            <w:hideMark/>
          </w:tcPr>
          <w:p w:rsidR="0040448D" w:rsidRPr="00890ECE" w:rsidRDefault="0040448D" w:rsidP="00DC5C0F">
            <w:pPr>
              <w:pStyle w:val="TableText"/>
              <w:tabs>
                <w:tab w:val="decimal" w:pos="1077"/>
              </w:tabs>
            </w:pPr>
            <w:r w:rsidRPr="00890ECE">
              <w:t>3680</w:t>
            </w:r>
          </w:p>
        </w:tc>
        <w:tc>
          <w:tcPr>
            <w:tcW w:w="1796" w:type="dxa"/>
            <w:tcBorders>
              <w:top w:val="single" w:sz="4" w:space="0" w:color="A6A6A6"/>
              <w:bottom w:val="single" w:sz="4" w:space="0" w:color="A6A6A6"/>
            </w:tcBorders>
            <w:shd w:val="clear" w:color="auto" w:fill="auto"/>
            <w:noWrap/>
            <w:hideMark/>
          </w:tcPr>
          <w:p w:rsidR="0040448D" w:rsidRPr="00890ECE" w:rsidRDefault="0040448D" w:rsidP="00DC5C0F">
            <w:pPr>
              <w:pStyle w:val="TableText"/>
              <w:tabs>
                <w:tab w:val="decimal" w:pos="889"/>
              </w:tabs>
            </w:pPr>
            <w:r w:rsidRPr="00890ECE">
              <w:t>95.9</w:t>
            </w:r>
          </w:p>
        </w:tc>
        <w:tc>
          <w:tcPr>
            <w:tcW w:w="1843" w:type="dxa"/>
            <w:tcBorders>
              <w:top w:val="single" w:sz="4" w:space="0" w:color="A6A6A6"/>
              <w:bottom w:val="single" w:sz="4" w:space="0" w:color="A6A6A6"/>
            </w:tcBorders>
            <w:shd w:val="clear" w:color="auto" w:fill="auto"/>
          </w:tcPr>
          <w:p w:rsidR="0040448D" w:rsidRPr="00907E8B" w:rsidRDefault="0040448D" w:rsidP="00DC5C0F">
            <w:pPr>
              <w:pStyle w:val="TableText"/>
              <w:jc w:val="center"/>
            </w:pPr>
            <w:r w:rsidRPr="00907E8B">
              <w:t>(95.2, 96.5)</w:t>
            </w:r>
          </w:p>
        </w:tc>
      </w:tr>
      <w:tr w:rsidR="0040448D" w:rsidRPr="00C853B4" w:rsidTr="00740276">
        <w:trPr>
          <w:cantSplit/>
        </w:trPr>
        <w:tc>
          <w:tcPr>
            <w:tcW w:w="2127" w:type="dxa"/>
            <w:tcBorders>
              <w:top w:val="single" w:sz="4" w:space="0" w:color="A6A6A6"/>
              <w:bottom w:val="single" w:sz="4" w:space="0" w:color="A6A6A6"/>
            </w:tcBorders>
            <w:shd w:val="clear" w:color="auto" w:fill="auto"/>
            <w:noWrap/>
            <w:hideMark/>
          </w:tcPr>
          <w:p w:rsidR="0040448D" w:rsidRPr="00C853B4" w:rsidRDefault="0040448D" w:rsidP="00DC5C0F">
            <w:pPr>
              <w:pStyle w:val="TableText"/>
              <w:rPr>
                <w:lang w:eastAsia="en-NZ"/>
              </w:rPr>
            </w:pPr>
            <w:r w:rsidRPr="00C853B4">
              <w:rPr>
                <w:lang w:eastAsia="en-NZ"/>
              </w:rPr>
              <w:t>Wairarapa</w:t>
            </w:r>
          </w:p>
        </w:tc>
        <w:tc>
          <w:tcPr>
            <w:tcW w:w="1795" w:type="dxa"/>
            <w:tcBorders>
              <w:top w:val="single" w:sz="4" w:space="0" w:color="A6A6A6"/>
              <w:bottom w:val="single" w:sz="4" w:space="0" w:color="A6A6A6"/>
            </w:tcBorders>
            <w:shd w:val="clear" w:color="auto" w:fill="auto"/>
            <w:noWrap/>
            <w:hideMark/>
          </w:tcPr>
          <w:p w:rsidR="0040448D" w:rsidRPr="00890ECE" w:rsidRDefault="0040448D" w:rsidP="00DC5C0F">
            <w:pPr>
              <w:pStyle w:val="TableText"/>
              <w:tabs>
                <w:tab w:val="decimal" w:pos="1077"/>
              </w:tabs>
            </w:pPr>
            <w:r w:rsidRPr="00890ECE">
              <w:t>435</w:t>
            </w:r>
          </w:p>
        </w:tc>
        <w:tc>
          <w:tcPr>
            <w:tcW w:w="1795" w:type="dxa"/>
            <w:tcBorders>
              <w:top w:val="single" w:sz="4" w:space="0" w:color="A6A6A6"/>
              <w:bottom w:val="single" w:sz="4" w:space="0" w:color="A6A6A6"/>
            </w:tcBorders>
            <w:shd w:val="clear" w:color="auto" w:fill="auto"/>
            <w:noWrap/>
            <w:hideMark/>
          </w:tcPr>
          <w:p w:rsidR="0040448D" w:rsidRPr="00890ECE" w:rsidRDefault="0040448D" w:rsidP="00DC5C0F">
            <w:pPr>
              <w:pStyle w:val="TableText"/>
              <w:tabs>
                <w:tab w:val="decimal" w:pos="1077"/>
              </w:tabs>
            </w:pPr>
            <w:r w:rsidRPr="00890ECE">
              <w:t>444</w:t>
            </w:r>
          </w:p>
        </w:tc>
        <w:tc>
          <w:tcPr>
            <w:tcW w:w="1796" w:type="dxa"/>
            <w:tcBorders>
              <w:top w:val="single" w:sz="4" w:space="0" w:color="A6A6A6"/>
              <w:bottom w:val="single" w:sz="4" w:space="0" w:color="A6A6A6"/>
            </w:tcBorders>
            <w:shd w:val="clear" w:color="auto" w:fill="auto"/>
            <w:noWrap/>
            <w:hideMark/>
          </w:tcPr>
          <w:p w:rsidR="0040448D" w:rsidRPr="00890ECE" w:rsidRDefault="0040448D" w:rsidP="00DC5C0F">
            <w:pPr>
              <w:pStyle w:val="TableText"/>
              <w:tabs>
                <w:tab w:val="decimal" w:pos="889"/>
              </w:tabs>
            </w:pPr>
            <w:r w:rsidRPr="00890ECE">
              <w:t>98.0</w:t>
            </w:r>
          </w:p>
        </w:tc>
        <w:tc>
          <w:tcPr>
            <w:tcW w:w="1843" w:type="dxa"/>
            <w:tcBorders>
              <w:top w:val="single" w:sz="4" w:space="0" w:color="A6A6A6"/>
              <w:bottom w:val="single" w:sz="4" w:space="0" w:color="A6A6A6"/>
            </w:tcBorders>
            <w:shd w:val="clear" w:color="auto" w:fill="auto"/>
          </w:tcPr>
          <w:p w:rsidR="0040448D" w:rsidRPr="00907E8B" w:rsidRDefault="0040448D" w:rsidP="00DC5C0F">
            <w:pPr>
              <w:pStyle w:val="TableText"/>
              <w:jc w:val="center"/>
            </w:pPr>
            <w:r w:rsidRPr="00907E8B">
              <w:t>(96.2, 98.9)</w:t>
            </w:r>
          </w:p>
        </w:tc>
      </w:tr>
      <w:tr w:rsidR="0040448D" w:rsidRPr="00C853B4" w:rsidTr="00740276">
        <w:trPr>
          <w:cantSplit/>
        </w:trPr>
        <w:tc>
          <w:tcPr>
            <w:tcW w:w="2127" w:type="dxa"/>
            <w:tcBorders>
              <w:top w:val="single" w:sz="4" w:space="0" w:color="A6A6A6"/>
              <w:bottom w:val="single" w:sz="4" w:space="0" w:color="A6A6A6"/>
            </w:tcBorders>
            <w:shd w:val="clear" w:color="auto" w:fill="auto"/>
            <w:noWrap/>
            <w:hideMark/>
          </w:tcPr>
          <w:p w:rsidR="0040448D" w:rsidRPr="00C853B4" w:rsidRDefault="0040448D" w:rsidP="00DC5C0F">
            <w:pPr>
              <w:pStyle w:val="TableText"/>
              <w:rPr>
                <w:lang w:eastAsia="en-NZ"/>
              </w:rPr>
            </w:pPr>
            <w:r w:rsidRPr="00C853B4">
              <w:rPr>
                <w:lang w:eastAsia="en-NZ"/>
              </w:rPr>
              <w:t>Nelson Marlborough</w:t>
            </w:r>
          </w:p>
        </w:tc>
        <w:tc>
          <w:tcPr>
            <w:tcW w:w="1795" w:type="dxa"/>
            <w:tcBorders>
              <w:top w:val="single" w:sz="4" w:space="0" w:color="A6A6A6"/>
              <w:bottom w:val="single" w:sz="4" w:space="0" w:color="A6A6A6"/>
            </w:tcBorders>
            <w:shd w:val="clear" w:color="auto" w:fill="auto"/>
            <w:noWrap/>
            <w:hideMark/>
          </w:tcPr>
          <w:p w:rsidR="0040448D" w:rsidRPr="00890ECE" w:rsidRDefault="0040448D" w:rsidP="00DC5C0F">
            <w:pPr>
              <w:pStyle w:val="TableText"/>
              <w:tabs>
                <w:tab w:val="decimal" w:pos="1077"/>
              </w:tabs>
            </w:pPr>
            <w:r w:rsidRPr="00890ECE">
              <w:t>1403</w:t>
            </w:r>
          </w:p>
        </w:tc>
        <w:tc>
          <w:tcPr>
            <w:tcW w:w="1795" w:type="dxa"/>
            <w:tcBorders>
              <w:top w:val="single" w:sz="4" w:space="0" w:color="A6A6A6"/>
              <w:bottom w:val="single" w:sz="4" w:space="0" w:color="A6A6A6"/>
            </w:tcBorders>
            <w:shd w:val="clear" w:color="auto" w:fill="auto"/>
            <w:noWrap/>
            <w:hideMark/>
          </w:tcPr>
          <w:p w:rsidR="0040448D" w:rsidRPr="00890ECE" w:rsidRDefault="0040448D" w:rsidP="00DC5C0F">
            <w:pPr>
              <w:pStyle w:val="TableText"/>
              <w:tabs>
                <w:tab w:val="decimal" w:pos="1077"/>
              </w:tabs>
            </w:pPr>
            <w:r w:rsidRPr="00890ECE">
              <w:t>1529</w:t>
            </w:r>
          </w:p>
        </w:tc>
        <w:tc>
          <w:tcPr>
            <w:tcW w:w="1796" w:type="dxa"/>
            <w:tcBorders>
              <w:top w:val="single" w:sz="4" w:space="0" w:color="A6A6A6"/>
              <w:bottom w:val="single" w:sz="4" w:space="0" w:color="A6A6A6"/>
            </w:tcBorders>
            <w:shd w:val="clear" w:color="auto" w:fill="auto"/>
            <w:noWrap/>
            <w:hideMark/>
          </w:tcPr>
          <w:p w:rsidR="0040448D" w:rsidRPr="00890ECE" w:rsidRDefault="0040448D" w:rsidP="00DC5C0F">
            <w:pPr>
              <w:pStyle w:val="TableText"/>
              <w:tabs>
                <w:tab w:val="decimal" w:pos="889"/>
              </w:tabs>
            </w:pPr>
            <w:r w:rsidRPr="00890ECE">
              <w:t>91.7</w:t>
            </w:r>
          </w:p>
        </w:tc>
        <w:tc>
          <w:tcPr>
            <w:tcW w:w="1843" w:type="dxa"/>
            <w:tcBorders>
              <w:top w:val="single" w:sz="4" w:space="0" w:color="A6A6A6"/>
              <w:bottom w:val="single" w:sz="4" w:space="0" w:color="A6A6A6"/>
            </w:tcBorders>
            <w:shd w:val="clear" w:color="auto" w:fill="auto"/>
          </w:tcPr>
          <w:p w:rsidR="0040448D" w:rsidRPr="00907E8B" w:rsidRDefault="0040448D" w:rsidP="00DC5C0F">
            <w:pPr>
              <w:pStyle w:val="TableText"/>
              <w:jc w:val="center"/>
            </w:pPr>
            <w:r w:rsidRPr="00907E8B">
              <w:t>(90.3, 93</w:t>
            </w:r>
            <w:r>
              <w:t>.0</w:t>
            </w:r>
            <w:r w:rsidRPr="00907E8B">
              <w:t>)</w:t>
            </w:r>
          </w:p>
        </w:tc>
      </w:tr>
      <w:tr w:rsidR="0040448D" w:rsidRPr="00C853B4" w:rsidTr="00740276">
        <w:trPr>
          <w:cantSplit/>
        </w:trPr>
        <w:tc>
          <w:tcPr>
            <w:tcW w:w="2127" w:type="dxa"/>
            <w:tcBorders>
              <w:top w:val="single" w:sz="4" w:space="0" w:color="A6A6A6"/>
              <w:bottom w:val="single" w:sz="4" w:space="0" w:color="A6A6A6"/>
            </w:tcBorders>
            <w:shd w:val="clear" w:color="auto" w:fill="auto"/>
            <w:noWrap/>
            <w:hideMark/>
          </w:tcPr>
          <w:p w:rsidR="0040448D" w:rsidRPr="00C853B4" w:rsidRDefault="0040448D" w:rsidP="00DC5C0F">
            <w:pPr>
              <w:pStyle w:val="TableText"/>
              <w:rPr>
                <w:lang w:eastAsia="en-NZ"/>
              </w:rPr>
            </w:pPr>
            <w:r w:rsidRPr="00C853B4">
              <w:rPr>
                <w:lang w:eastAsia="en-NZ"/>
              </w:rPr>
              <w:t>West Coast</w:t>
            </w:r>
          </w:p>
        </w:tc>
        <w:tc>
          <w:tcPr>
            <w:tcW w:w="1795" w:type="dxa"/>
            <w:tcBorders>
              <w:top w:val="single" w:sz="4" w:space="0" w:color="A6A6A6"/>
              <w:bottom w:val="single" w:sz="4" w:space="0" w:color="A6A6A6"/>
            </w:tcBorders>
            <w:shd w:val="clear" w:color="auto" w:fill="auto"/>
            <w:noWrap/>
            <w:hideMark/>
          </w:tcPr>
          <w:p w:rsidR="0040448D" w:rsidRPr="00890ECE" w:rsidRDefault="0040448D" w:rsidP="00DC5C0F">
            <w:pPr>
              <w:pStyle w:val="TableText"/>
              <w:tabs>
                <w:tab w:val="decimal" w:pos="1077"/>
              </w:tabs>
            </w:pPr>
            <w:r w:rsidRPr="00890ECE">
              <w:t>302</w:t>
            </w:r>
          </w:p>
        </w:tc>
        <w:tc>
          <w:tcPr>
            <w:tcW w:w="1795" w:type="dxa"/>
            <w:tcBorders>
              <w:top w:val="single" w:sz="4" w:space="0" w:color="A6A6A6"/>
              <w:bottom w:val="single" w:sz="4" w:space="0" w:color="A6A6A6"/>
            </w:tcBorders>
            <w:shd w:val="clear" w:color="auto" w:fill="auto"/>
            <w:noWrap/>
            <w:hideMark/>
          </w:tcPr>
          <w:p w:rsidR="0040448D" w:rsidRPr="00890ECE" w:rsidRDefault="0040448D" w:rsidP="00DC5C0F">
            <w:pPr>
              <w:pStyle w:val="TableText"/>
              <w:tabs>
                <w:tab w:val="decimal" w:pos="1077"/>
              </w:tabs>
            </w:pPr>
            <w:r w:rsidRPr="00890ECE">
              <w:t>325</w:t>
            </w:r>
          </w:p>
        </w:tc>
        <w:tc>
          <w:tcPr>
            <w:tcW w:w="1796" w:type="dxa"/>
            <w:tcBorders>
              <w:top w:val="single" w:sz="4" w:space="0" w:color="A6A6A6"/>
              <w:bottom w:val="single" w:sz="4" w:space="0" w:color="A6A6A6"/>
            </w:tcBorders>
            <w:shd w:val="clear" w:color="auto" w:fill="auto"/>
            <w:noWrap/>
            <w:hideMark/>
          </w:tcPr>
          <w:p w:rsidR="0040448D" w:rsidRPr="00890ECE" w:rsidRDefault="0040448D" w:rsidP="00DC5C0F">
            <w:pPr>
              <w:pStyle w:val="TableText"/>
              <w:tabs>
                <w:tab w:val="decimal" w:pos="889"/>
              </w:tabs>
            </w:pPr>
            <w:r w:rsidRPr="00890ECE">
              <w:t>92.9</w:t>
            </w:r>
          </w:p>
        </w:tc>
        <w:tc>
          <w:tcPr>
            <w:tcW w:w="1843" w:type="dxa"/>
            <w:tcBorders>
              <w:top w:val="single" w:sz="4" w:space="0" w:color="A6A6A6"/>
              <w:bottom w:val="single" w:sz="4" w:space="0" w:color="A6A6A6"/>
            </w:tcBorders>
            <w:shd w:val="clear" w:color="auto" w:fill="auto"/>
          </w:tcPr>
          <w:p w:rsidR="0040448D" w:rsidRPr="00907E8B" w:rsidRDefault="0040448D" w:rsidP="00DC5C0F">
            <w:pPr>
              <w:pStyle w:val="TableText"/>
              <w:jc w:val="center"/>
            </w:pPr>
            <w:r w:rsidRPr="00907E8B">
              <w:t>(89.6, 95.2)</w:t>
            </w:r>
          </w:p>
        </w:tc>
      </w:tr>
      <w:tr w:rsidR="0040448D" w:rsidRPr="00C853B4" w:rsidTr="00740276">
        <w:trPr>
          <w:cantSplit/>
        </w:trPr>
        <w:tc>
          <w:tcPr>
            <w:tcW w:w="2127" w:type="dxa"/>
            <w:tcBorders>
              <w:top w:val="single" w:sz="4" w:space="0" w:color="A6A6A6"/>
              <w:bottom w:val="single" w:sz="4" w:space="0" w:color="A6A6A6"/>
            </w:tcBorders>
            <w:shd w:val="clear" w:color="auto" w:fill="auto"/>
            <w:noWrap/>
            <w:hideMark/>
          </w:tcPr>
          <w:p w:rsidR="0040448D" w:rsidRPr="00C853B4" w:rsidRDefault="0040448D" w:rsidP="00DC5C0F">
            <w:pPr>
              <w:pStyle w:val="TableText"/>
              <w:rPr>
                <w:lang w:eastAsia="en-NZ"/>
              </w:rPr>
            </w:pPr>
            <w:r w:rsidRPr="00C853B4">
              <w:rPr>
                <w:lang w:eastAsia="en-NZ"/>
              </w:rPr>
              <w:t>Canterbury</w:t>
            </w:r>
          </w:p>
        </w:tc>
        <w:tc>
          <w:tcPr>
            <w:tcW w:w="1795" w:type="dxa"/>
            <w:tcBorders>
              <w:top w:val="single" w:sz="4" w:space="0" w:color="A6A6A6"/>
              <w:bottom w:val="single" w:sz="4" w:space="0" w:color="A6A6A6"/>
            </w:tcBorders>
            <w:shd w:val="clear" w:color="auto" w:fill="auto"/>
            <w:noWrap/>
            <w:hideMark/>
          </w:tcPr>
          <w:p w:rsidR="0040448D" w:rsidRPr="00890ECE" w:rsidRDefault="0040448D" w:rsidP="00DC5C0F">
            <w:pPr>
              <w:pStyle w:val="TableText"/>
              <w:tabs>
                <w:tab w:val="decimal" w:pos="1077"/>
              </w:tabs>
            </w:pPr>
            <w:r w:rsidRPr="00890ECE">
              <w:t>6148</w:t>
            </w:r>
          </w:p>
        </w:tc>
        <w:tc>
          <w:tcPr>
            <w:tcW w:w="1795" w:type="dxa"/>
            <w:tcBorders>
              <w:top w:val="single" w:sz="4" w:space="0" w:color="A6A6A6"/>
              <w:bottom w:val="single" w:sz="4" w:space="0" w:color="A6A6A6"/>
            </w:tcBorders>
            <w:shd w:val="clear" w:color="auto" w:fill="auto"/>
            <w:noWrap/>
            <w:hideMark/>
          </w:tcPr>
          <w:p w:rsidR="0040448D" w:rsidRPr="00890ECE" w:rsidRDefault="0040448D" w:rsidP="00DC5C0F">
            <w:pPr>
              <w:pStyle w:val="TableText"/>
              <w:tabs>
                <w:tab w:val="decimal" w:pos="1077"/>
              </w:tabs>
            </w:pPr>
            <w:r w:rsidRPr="00890ECE">
              <w:t>6245</w:t>
            </w:r>
          </w:p>
        </w:tc>
        <w:tc>
          <w:tcPr>
            <w:tcW w:w="1796" w:type="dxa"/>
            <w:tcBorders>
              <w:top w:val="single" w:sz="4" w:space="0" w:color="A6A6A6"/>
              <w:bottom w:val="single" w:sz="4" w:space="0" w:color="A6A6A6"/>
            </w:tcBorders>
            <w:shd w:val="clear" w:color="auto" w:fill="auto"/>
            <w:noWrap/>
            <w:hideMark/>
          </w:tcPr>
          <w:p w:rsidR="0040448D" w:rsidRPr="00890ECE" w:rsidRDefault="0040448D" w:rsidP="00DC5C0F">
            <w:pPr>
              <w:pStyle w:val="TableText"/>
              <w:tabs>
                <w:tab w:val="decimal" w:pos="889"/>
              </w:tabs>
            </w:pPr>
            <w:r w:rsidRPr="00890ECE">
              <w:t>98.4</w:t>
            </w:r>
          </w:p>
        </w:tc>
        <w:tc>
          <w:tcPr>
            <w:tcW w:w="1843" w:type="dxa"/>
            <w:tcBorders>
              <w:top w:val="single" w:sz="4" w:space="0" w:color="A6A6A6"/>
              <w:bottom w:val="single" w:sz="4" w:space="0" w:color="A6A6A6"/>
            </w:tcBorders>
            <w:shd w:val="clear" w:color="auto" w:fill="auto"/>
          </w:tcPr>
          <w:p w:rsidR="0040448D" w:rsidRPr="00907E8B" w:rsidRDefault="0040448D" w:rsidP="00DC5C0F">
            <w:pPr>
              <w:pStyle w:val="TableText"/>
              <w:jc w:val="center"/>
            </w:pPr>
            <w:r w:rsidRPr="00907E8B">
              <w:t>(98.1, 98.7)</w:t>
            </w:r>
          </w:p>
        </w:tc>
      </w:tr>
      <w:tr w:rsidR="0040448D" w:rsidRPr="00C853B4" w:rsidTr="00740276">
        <w:trPr>
          <w:cantSplit/>
        </w:trPr>
        <w:tc>
          <w:tcPr>
            <w:tcW w:w="2127" w:type="dxa"/>
            <w:tcBorders>
              <w:top w:val="single" w:sz="4" w:space="0" w:color="A6A6A6"/>
              <w:bottom w:val="single" w:sz="4" w:space="0" w:color="A6A6A6"/>
            </w:tcBorders>
            <w:shd w:val="clear" w:color="auto" w:fill="auto"/>
            <w:noWrap/>
            <w:hideMark/>
          </w:tcPr>
          <w:p w:rsidR="0040448D" w:rsidRPr="00C853B4" w:rsidRDefault="0040448D" w:rsidP="00DC5C0F">
            <w:pPr>
              <w:pStyle w:val="TableText"/>
              <w:rPr>
                <w:lang w:eastAsia="en-NZ"/>
              </w:rPr>
            </w:pPr>
            <w:r w:rsidRPr="00C853B4">
              <w:rPr>
                <w:lang w:eastAsia="en-NZ"/>
              </w:rPr>
              <w:t>South Canterbury</w:t>
            </w:r>
          </w:p>
        </w:tc>
        <w:tc>
          <w:tcPr>
            <w:tcW w:w="1795" w:type="dxa"/>
            <w:tcBorders>
              <w:top w:val="single" w:sz="4" w:space="0" w:color="A6A6A6"/>
              <w:bottom w:val="single" w:sz="4" w:space="0" w:color="A6A6A6"/>
            </w:tcBorders>
            <w:shd w:val="clear" w:color="auto" w:fill="auto"/>
            <w:noWrap/>
            <w:hideMark/>
          </w:tcPr>
          <w:p w:rsidR="0040448D" w:rsidRPr="00890ECE" w:rsidRDefault="0040448D" w:rsidP="00DC5C0F">
            <w:pPr>
              <w:pStyle w:val="TableText"/>
              <w:tabs>
                <w:tab w:val="decimal" w:pos="1077"/>
              </w:tabs>
            </w:pPr>
            <w:r w:rsidRPr="00890ECE">
              <w:t>611</w:t>
            </w:r>
          </w:p>
        </w:tc>
        <w:tc>
          <w:tcPr>
            <w:tcW w:w="1795" w:type="dxa"/>
            <w:tcBorders>
              <w:top w:val="single" w:sz="4" w:space="0" w:color="A6A6A6"/>
              <w:bottom w:val="single" w:sz="4" w:space="0" w:color="A6A6A6"/>
            </w:tcBorders>
            <w:shd w:val="clear" w:color="auto" w:fill="auto"/>
            <w:noWrap/>
            <w:hideMark/>
          </w:tcPr>
          <w:p w:rsidR="0040448D" w:rsidRPr="00890ECE" w:rsidRDefault="0040448D" w:rsidP="00DC5C0F">
            <w:pPr>
              <w:pStyle w:val="TableText"/>
              <w:tabs>
                <w:tab w:val="decimal" w:pos="1077"/>
              </w:tabs>
            </w:pPr>
            <w:r w:rsidRPr="00890ECE">
              <w:t>633</w:t>
            </w:r>
          </w:p>
        </w:tc>
        <w:tc>
          <w:tcPr>
            <w:tcW w:w="1796" w:type="dxa"/>
            <w:tcBorders>
              <w:top w:val="single" w:sz="4" w:space="0" w:color="A6A6A6"/>
              <w:bottom w:val="single" w:sz="4" w:space="0" w:color="A6A6A6"/>
            </w:tcBorders>
            <w:shd w:val="clear" w:color="auto" w:fill="auto"/>
            <w:noWrap/>
            <w:hideMark/>
          </w:tcPr>
          <w:p w:rsidR="0040448D" w:rsidRPr="00890ECE" w:rsidRDefault="0040448D" w:rsidP="00DC5C0F">
            <w:pPr>
              <w:pStyle w:val="TableText"/>
              <w:tabs>
                <w:tab w:val="decimal" w:pos="889"/>
              </w:tabs>
            </w:pPr>
            <w:r w:rsidRPr="00890ECE">
              <w:t>96.5</w:t>
            </w:r>
          </w:p>
        </w:tc>
        <w:tc>
          <w:tcPr>
            <w:tcW w:w="1843" w:type="dxa"/>
            <w:tcBorders>
              <w:top w:val="single" w:sz="4" w:space="0" w:color="A6A6A6"/>
              <w:bottom w:val="single" w:sz="4" w:space="0" w:color="A6A6A6"/>
            </w:tcBorders>
            <w:shd w:val="clear" w:color="auto" w:fill="auto"/>
          </w:tcPr>
          <w:p w:rsidR="0040448D" w:rsidRPr="00907E8B" w:rsidRDefault="0040448D" w:rsidP="00DC5C0F">
            <w:pPr>
              <w:pStyle w:val="TableText"/>
              <w:jc w:val="center"/>
            </w:pPr>
            <w:r w:rsidRPr="00907E8B">
              <w:t>(94.8, 97.7)</w:t>
            </w:r>
          </w:p>
        </w:tc>
      </w:tr>
      <w:tr w:rsidR="0040448D" w:rsidRPr="00C853B4" w:rsidTr="00740276">
        <w:trPr>
          <w:cantSplit/>
        </w:trPr>
        <w:tc>
          <w:tcPr>
            <w:tcW w:w="2127" w:type="dxa"/>
            <w:tcBorders>
              <w:top w:val="single" w:sz="4" w:space="0" w:color="A6A6A6"/>
              <w:bottom w:val="single" w:sz="4" w:space="0" w:color="auto"/>
            </w:tcBorders>
            <w:shd w:val="clear" w:color="auto" w:fill="auto"/>
            <w:noWrap/>
            <w:hideMark/>
          </w:tcPr>
          <w:p w:rsidR="0040448D" w:rsidRPr="00C853B4" w:rsidRDefault="0040448D" w:rsidP="00DC5C0F">
            <w:pPr>
              <w:pStyle w:val="TableText"/>
              <w:rPr>
                <w:lang w:eastAsia="en-NZ"/>
              </w:rPr>
            </w:pPr>
            <w:r w:rsidRPr="00C853B4">
              <w:rPr>
                <w:lang w:eastAsia="en-NZ"/>
              </w:rPr>
              <w:t>Southern</w:t>
            </w:r>
          </w:p>
        </w:tc>
        <w:tc>
          <w:tcPr>
            <w:tcW w:w="1795" w:type="dxa"/>
            <w:tcBorders>
              <w:top w:val="single" w:sz="4" w:space="0" w:color="A6A6A6"/>
              <w:bottom w:val="single" w:sz="4" w:space="0" w:color="auto"/>
            </w:tcBorders>
            <w:shd w:val="clear" w:color="auto" w:fill="auto"/>
            <w:noWrap/>
            <w:hideMark/>
          </w:tcPr>
          <w:p w:rsidR="0040448D" w:rsidRPr="00890ECE" w:rsidRDefault="0040448D" w:rsidP="00DC5C0F">
            <w:pPr>
              <w:pStyle w:val="TableText"/>
              <w:tabs>
                <w:tab w:val="decimal" w:pos="1077"/>
              </w:tabs>
            </w:pPr>
            <w:r w:rsidRPr="00890ECE">
              <w:t>3371</w:t>
            </w:r>
          </w:p>
        </w:tc>
        <w:tc>
          <w:tcPr>
            <w:tcW w:w="1795" w:type="dxa"/>
            <w:tcBorders>
              <w:top w:val="single" w:sz="4" w:space="0" w:color="A6A6A6"/>
              <w:bottom w:val="single" w:sz="4" w:space="0" w:color="auto"/>
            </w:tcBorders>
            <w:shd w:val="clear" w:color="auto" w:fill="auto"/>
            <w:noWrap/>
            <w:hideMark/>
          </w:tcPr>
          <w:p w:rsidR="0040448D" w:rsidRPr="00890ECE" w:rsidRDefault="0040448D" w:rsidP="00DC5C0F">
            <w:pPr>
              <w:pStyle w:val="TableText"/>
              <w:tabs>
                <w:tab w:val="decimal" w:pos="1077"/>
              </w:tabs>
            </w:pPr>
            <w:r w:rsidRPr="00890ECE">
              <w:t>3469</w:t>
            </w:r>
          </w:p>
        </w:tc>
        <w:tc>
          <w:tcPr>
            <w:tcW w:w="1796" w:type="dxa"/>
            <w:tcBorders>
              <w:top w:val="single" w:sz="4" w:space="0" w:color="A6A6A6"/>
              <w:bottom w:val="single" w:sz="4" w:space="0" w:color="auto"/>
            </w:tcBorders>
            <w:shd w:val="clear" w:color="auto" w:fill="auto"/>
            <w:noWrap/>
            <w:hideMark/>
          </w:tcPr>
          <w:p w:rsidR="0040448D" w:rsidRPr="00890ECE" w:rsidRDefault="0040448D" w:rsidP="00DC5C0F">
            <w:pPr>
              <w:pStyle w:val="TableText"/>
              <w:tabs>
                <w:tab w:val="decimal" w:pos="889"/>
              </w:tabs>
            </w:pPr>
            <w:r w:rsidRPr="00890ECE">
              <w:t>97.2</w:t>
            </w:r>
          </w:p>
        </w:tc>
        <w:tc>
          <w:tcPr>
            <w:tcW w:w="1843" w:type="dxa"/>
            <w:tcBorders>
              <w:top w:val="single" w:sz="4" w:space="0" w:color="A6A6A6"/>
              <w:bottom w:val="single" w:sz="4" w:space="0" w:color="auto"/>
            </w:tcBorders>
            <w:shd w:val="clear" w:color="auto" w:fill="auto"/>
          </w:tcPr>
          <w:p w:rsidR="0040448D" w:rsidRPr="00907E8B" w:rsidRDefault="0040448D" w:rsidP="00DC5C0F">
            <w:pPr>
              <w:pStyle w:val="TableText"/>
              <w:jc w:val="center"/>
            </w:pPr>
            <w:r w:rsidRPr="00907E8B">
              <w:t>(96.6, 97.7)</w:t>
            </w:r>
          </w:p>
        </w:tc>
      </w:tr>
      <w:tr w:rsidR="0040448D" w:rsidRPr="001C7536" w:rsidTr="00DC5C0F">
        <w:trPr>
          <w:cantSplit/>
        </w:trPr>
        <w:tc>
          <w:tcPr>
            <w:tcW w:w="2127" w:type="dxa"/>
            <w:tcBorders>
              <w:top w:val="single" w:sz="4" w:space="0" w:color="auto"/>
              <w:bottom w:val="single" w:sz="4" w:space="0" w:color="auto"/>
            </w:tcBorders>
            <w:shd w:val="clear" w:color="auto" w:fill="auto"/>
            <w:noWrap/>
            <w:hideMark/>
          </w:tcPr>
          <w:p w:rsidR="0040448D" w:rsidRPr="001C7536" w:rsidRDefault="0040448D" w:rsidP="00DC5C0F">
            <w:pPr>
              <w:pStyle w:val="TableText"/>
              <w:rPr>
                <w:b/>
                <w:lang w:eastAsia="en-NZ"/>
              </w:rPr>
            </w:pPr>
            <w:r w:rsidRPr="001C7536">
              <w:rPr>
                <w:b/>
                <w:lang w:eastAsia="en-NZ"/>
              </w:rPr>
              <w:t>Total</w:t>
            </w:r>
          </w:p>
        </w:tc>
        <w:tc>
          <w:tcPr>
            <w:tcW w:w="1795" w:type="dxa"/>
            <w:tcBorders>
              <w:top w:val="single" w:sz="4" w:space="0" w:color="auto"/>
              <w:bottom w:val="single" w:sz="4" w:space="0" w:color="auto"/>
            </w:tcBorders>
            <w:shd w:val="clear" w:color="auto" w:fill="auto"/>
            <w:noWrap/>
            <w:hideMark/>
          </w:tcPr>
          <w:p w:rsidR="0040448D" w:rsidRPr="001C7536" w:rsidRDefault="0040448D" w:rsidP="00DC5C0F">
            <w:pPr>
              <w:pStyle w:val="TableText"/>
              <w:tabs>
                <w:tab w:val="decimal" w:pos="1077"/>
              </w:tabs>
              <w:rPr>
                <w:b/>
              </w:rPr>
            </w:pPr>
            <w:r w:rsidRPr="001C7536">
              <w:rPr>
                <w:b/>
              </w:rPr>
              <w:t>55,277</w:t>
            </w:r>
          </w:p>
        </w:tc>
        <w:tc>
          <w:tcPr>
            <w:tcW w:w="1795" w:type="dxa"/>
            <w:tcBorders>
              <w:top w:val="single" w:sz="4" w:space="0" w:color="auto"/>
              <w:bottom w:val="single" w:sz="4" w:space="0" w:color="auto"/>
            </w:tcBorders>
            <w:shd w:val="clear" w:color="auto" w:fill="auto"/>
            <w:noWrap/>
            <w:hideMark/>
          </w:tcPr>
          <w:p w:rsidR="0040448D" w:rsidRPr="001C7536" w:rsidRDefault="0040448D" w:rsidP="00DC5C0F">
            <w:pPr>
              <w:pStyle w:val="TableText"/>
              <w:tabs>
                <w:tab w:val="decimal" w:pos="1077"/>
              </w:tabs>
              <w:rPr>
                <w:b/>
              </w:rPr>
            </w:pPr>
            <w:r w:rsidRPr="001C7536">
              <w:rPr>
                <w:b/>
              </w:rPr>
              <w:t>57,814</w:t>
            </w:r>
          </w:p>
        </w:tc>
        <w:tc>
          <w:tcPr>
            <w:tcW w:w="1796" w:type="dxa"/>
            <w:tcBorders>
              <w:top w:val="single" w:sz="4" w:space="0" w:color="auto"/>
              <w:bottom w:val="single" w:sz="4" w:space="0" w:color="auto"/>
            </w:tcBorders>
            <w:shd w:val="clear" w:color="auto" w:fill="auto"/>
            <w:noWrap/>
            <w:hideMark/>
          </w:tcPr>
          <w:p w:rsidR="0040448D" w:rsidRPr="001C7536" w:rsidRDefault="0040448D" w:rsidP="00DC5C0F">
            <w:pPr>
              <w:pStyle w:val="TableText"/>
              <w:tabs>
                <w:tab w:val="decimal" w:pos="889"/>
              </w:tabs>
              <w:rPr>
                <w:b/>
              </w:rPr>
            </w:pPr>
            <w:r w:rsidRPr="001C7536">
              <w:rPr>
                <w:b/>
              </w:rPr>
              <w:t>95.6</w:t>
            </w:r>
          </w:p>
        </w:tc>
        <w:tc>
          <w:tcPr>
            <w:tcW w:w="1843" w:type="dxa"/>
            <w:tcBorders>
              <w:top w:val="single" w:sz="4" w:space="0" w:color="auto"/>
              <w:bottom w:val="single" w:sz="4" w:space="0" w:color="auto"/>
            </w:tcBorders>
            <w:shd w:val="clear" w:color="auto" w:fill="auto"/>
          </w:tcPr>
          <w:p w:rsidR="0040448D" w:rsidRPr="001C7536" w:rsidRDefault="0040448D" w:rsidP="00DC5C0F">
            <w:pPr>
              <w:pStyle w:val="TableText"/>
              <w:jc w:val="center"/>
              <w:rPr>
                <w:b/>
              </w:rPr>
            </w:pPr>
            <w:r w:rsidRPr="001C7536">
              <w:rPr>
                <w:b/>
              </w:rPr>
              <w:t>(95.4, 95.8)</w:t>
            </w:r>
          </w:p>
        </w:tc>
      </w:tr>
    </w:tbl>
    <w:p w:rsidR="001C7536" w:rsidRDefault="001C7536" w:rsidP="001C7536">
      <w:pPr>
        <w:pStyle w:val="Note"/>
      </w:pPr>
      <w:r w:rsidRPr="00893F06">
        <w:rPr>
          <w:lang w:eastAsia="en-NZ"/>
        </w:rPr>
        <w:t>1</w:t>
      </w:r>
      <w:r>
        <w:rPr>
          <w:lang w:eastAsia="en-NZ"/>
        </w:rPr>
        <w:tab/>
        <w:t>C</w:t>
      </w:r>
      <w:r w:rsidRPr="00893F06">
        <w:rPr>
          <w:lang w:eastAsia="en-NZ"/>
        </w:rPr>
        <w:t>onfidence interval not able to be calculated due to denominator being less than the numerator</w:t>
      </w:r>
      <w:r>
        <w:rPr>
          <w:lang w:eastAsia="en-NZ"/>
        </w:rPr>
        <w:t>.</w:t>
      </w:r>
    </w:p>
    <w:p w:rsidR="0040448D" w:rsidRDefault="0040448D" w:rsidP="001C7536"/>
    <w:p w:rsidR="004D6822" w:rsidRDefault="0040448D" w:rsidP="001C7536">
      <w:pPr>
        <w:pStyle w:val="Heading3"/>
      </w:pPr>
      <w:r>
        <w:t>1.2b</w:t>
      </w:r>
      <w:r w:rsidR="001C7536">
        <w:tab/>
      </w:r>
      <w:r>
        <w:t>Newborn hearing screening declines</w:t>
      </w:r>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8080"/>
        <w:gridCol w:w="1276"/>
      </w:tblGrid>
      <w:tr w:rsidR="001C7536" w:rsidRPr="000B0F41" w:rsidTr="00DC5C0F">
        <w:trPr>
          <w:cantSplit/>
        </w:trPr>
        <w:tc>
          <w:tcPr>
            <w:tcW w:w="8080" w:type="dxa"/>
            <w:tcBorders>
              <w:top w:val="single" w:sz="4" w:space="0" w:color="auto"/>
              <w:bottom w:val="single" w:sz="4" w:space="0" w:color="auto"/>
            </w:tcBorders>
            <w:shd w:val="clear" w:color="auto" w:fill="auto"/>
          </w:tcPr>
          <w:p w:rsidR="001C7536" w:rsidRPr="000B0F41" w:rsidRDefault="001C7536" w:rsidP="001C7536">
            <w:pPr>
              <w:pStyle w:val="TableText"/>
              <w:keepNext/>
              <w:rPr>
                <w:b/>
              </w:rPr>
            </w:pPr>
            <w:r>
              <w:rPr>
                <w:b/>
              </w:rPr>
              <w:t>Indicator 1.2b</w:t>
            </w:r>
          </w:p>
        </w:tc>
        <w:tc>
          <w:tcPr>
            <w:tcW w:w="1276" w:type="dxa"/>
            <w:tcBorders>
              <w:top w:val="single" w:sz="4" w:space="0" w:color="auto"/>
              <w:bottom w:val="single" w:sz="4" w:space="0" w:color="auto"/>
            </w:tcBorders>
            <w:shd w:val="clear" w:color="auto" w:fill="auto"/>
          </w:tcPr>
          <w:p w:rsidR="001C7536" w:rsidRPr="000B0F41" w:rsidRDefault="001C7536" w:rsidP="001C7536">
            <w:pPr>
              <w:pStyle w:val="TableText"/>
              <w:keepNext/>
              <w:jc w:val="center"/>
              <w:rPr>
                <w:b/>
              </w:rPr>
            </w:pPr>
            <w:r w:rsidRPr="000B0F41">
              <w:rPr>
                <w:b/>
              </w:rPr>
              <w:t>Target</w:t>
            </w:r>
          </w:p>
        </w:tc>
      </w:tr>
      <w:tr w:rsidR="001C7536" w:rsidRPr="008036AE" w:rsidTr="00DC5C0F">
        <w:trPr>
          <w:cantSplit/>
        </w:trPr>
        <w:tc>
          <w:tcPr>
            <w:tcW w:w="8080" w:type="dxa"/>
            <w:tcBorders>
              <w:top w:val="single" w:sz="4" w:space="0" w:color="auto"/>
            </w:tcBorders>
            <w:shd w:val="clear" w:color="auto" w:fill="auto"/>
          </w:tcPr>
          <w:p w:rsidR="001C7536" w:rsidRPr="008036AE" w:rsidRDefault="001C7536" w:rsidP="00DC5C0F">
            <w:pPr>
              <w:pStyle w:val="TableText"/>
            </w:pPr>
            <w:r w:rsidRPr="008036AE">
              <w:t>The number of babies whose parents/guardians declined screening as a proportion of those offered.</w:t>
            </w:r>
          </w:p>
        </w:tc>
        <w:tc>
          <w:tcPr>
            <w:tcW w:w="1276" w:type="dxa"/>
            <w:tcBorders>
              <w:top w:val="single" w:sz="4" w:space="0" w:color="auto"/>
            </w:tcBorders>
            <w:shd w:val="clear" w:color="auto" w:fill="auto"/>
          </w:tcPr>
          <w:p w:rsidR="001C7536" w:rsidRPr="008036AE" w:rsidRDefault="001C7536" w:rsidP="00DC5C0F">
            <w:pPr>
              <w:pStyle w:val="TableText"/>
              <w:jc w:val="center"/>
            </w:pPr>
            <w:r w:rsidRPr="008036AE">
              <w:t>No target set</w:t>
            </w:r>
          </w:p>
        </w:tc>
      </w:tr>
    </w:tbl>
    <w:p w:rsidR="001C7536" w:rsidRPr="001C7536" w:rsidRDefault="001C7536" w:rsidP="001C7536"/>
    <w:p w:rsidR="0040448D" w:rsidRDefault="0040448D" w:rsidP="001C7536">
      <w:r w:rsidRPr="00893F06">
        <w:t xml:space="preserve">For the 2015 period a small number of families that were offered screening declined (1.1%). </w:t>
      </w:r>
      <w:r>
        <w:t>D</w:t>
      </w:r>
      <w:r w:rsidRPr="00893F06">
        <w:t xml:space="preserve">ecline rates </w:t>
      </w:r>
      <w:r>
        <w:t>varied from 5% (West Coast and Bay of Plenty) to 0.2% (MidCentral)</w:t>
      </w:r>
      <w:r w:rsidRPr="00893F06">
        <w:t>. The percentage consented and the percentage declined do not add to 100% (</w:t>
      </w:r>
      <w:r>
        <w:t>3.3</w:t>
      </w:r>
      <w:r w:rsidRPr="00893F06">
        <w:t>% gap) due to offers and declines currently coming from a different data source than consents.</w:t>
      </w:r>
    </w:p>
    <w:p w:rsidR="0040448D" w:rsidRDefault="0040448D" w:rsidP="001C7536"/>
    <w:p w:rsidR="0040448D" w:rsidRDefault="0040448D" w:rsidP="001C7536">
      <w:pPr>
        <w:pStyle w:val="Table"/>
      </w:pPr>
      <w:bookmarkStart w:id="52" w:name="_Toc459617503"/>
      <w:bookmarkStart w:id="53" w:name="_Toc463634804"/>
      <w:r w:rsidRPr="00DD7872">
        <w:t xml:space="preserve">Table </w:t>
      </w:r>
      <w:r>
        <w:t>10</w:t>
      </w:r>
      <w:r w:rsidR="001C7536">
        <w:t>:</w:t>
      </w:r>
      <w:r>
        <w:t xml:space="preserve"> Newborn hearing screening declines by DHB</w:t>
      </w:r>
      <w:r w:rsidRPr="00DD7872">
        <w:t xml:space="preserve">, </w:t>
      </w:r>
      <w:r>
        <w:t xml:space="preserve">1 January </w:t>
      </w:r>
      <w:r w:rsidRPr="00DD7872">
        <w:t xml:space="preserve">to </w:t>
      </w:r>
      <w:r>
        <w:t xml:space="preserve">31 </w:t>
      </w:r>
      <w:r w:rsidRPr="00DD7872">
        <w:t>December 201</w:t>
      </w:r>
      <w:r>
        <w:t>5</w:t>
      </w:r>
      <w:bookmarkEnd w:id="52"/>
      <w:bookmarkEnd w:id="53"/>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127"/>
        <w:gridCol w:w="1795"/>
        <w:gridCol w:w="1795"/>
        <w:gridCol w:w="1796"/>
        <w:gridCol w:w="1843"/>
      </w:tblGrid>
      <w:tr w:rsidR="001C7536" w:rsidRPr="001C7536" w:rsidTr="00DC5C0F">
        <w:trPr>
          <w:cantSplit/>
        </w:trPr>
        <w:tc>
          <w:tcPr>
            <w:tcW w:w="2127" w:type="dxa"/>
            <w:shd w:val="clear" w:color="auto" w:fill="auto"/>
            <w:hideMark/>
          </w:tcPr>
          <w:p w:rsidR="001C7536" w:rsidRPr="001C7536" w:rsidRDefault="001C7536" w:rsidP="00DC5C0F">
            <w:pPr>
              <w:pStyle w:val="TableText"/>
              <w:rPr>
                <w:b/>
                <w:lang w:eastAsia="en-NZ"/>
              </w:rPr>
            </w:pPr>
            <w:r w:rsidRPr="001C7536">
              <w:rPr>
                <w:b/>
                <w:lang w:eastAsia="en-NZ"/>
              </w:rPr>
              <w:t>DHB of screening</w:t>
            </w:r>
          </w:p>
        </w:tc>
        <w:tc>
          <w:tcPr>
            <w:tcW w:w="1795" w:type="dxa"/>
            <w:shd w:val="clear" w:color="auto" w:fill="auto"/>
            <w:hideMark/>
          </w:tcPr>
          <w:p w:rsidR="001C7536" w:rsidRPr="001C7536" w:rsidRDefault="001C7536" w:rsidP="00DC5C0F">
            <w:pPr>
              <w:pStyle w:val="TableText"/>
              <w:jc w:val="center"/>
              <w:rPr>
                <w:b/>
                <w:lang w:eastAsia="en-NZ"/>
              </w:rPr>
            </w:pPr>
            <w:r>
              <w:rPr>
                <w:b/>
                <w:lang w:eastAsia="en-NZ"/>
              </w:rPr>
              <w:t>Declined</w:t>
            </w:r>
            <w:r>
              <w:rPr>
                <w:b/>
                <w:lang w:eastAsia="en-NZ"/>
              </w:rPr>
              <w:br/>
            </w:r>
            <w:r w:rsidRPr="001C7536">
              <w:rPr>
                <w:b/>
                <w:lang w:eastAsia="en-NZ"/>
              </w:rPr>
              <w:br/>
              <w:t>N</w:t>
            </w:r>
          </w:p>
        </w:tc>
        <w:tc>
          <w:tcPr>
            <w:tcW w:w="1795" w:type="dxa"/>
            <w:shd w:val="clear" w:color="auto" w:fill="auto"/>
            <w:hideMark/>
          </w:tcPr>
          <w:p w:rsidR="001C7536" w:rsidRPr="001C7536" w:rsidRDefault="001C7536" w:rsidP="00224406">
            <w:pPr>
              <w:pStyle w:val="TableText"/>
              <w:jc w:val="center"/>
              <w:rPr>
                <w:b/>
                <w:lang w:eastAsia="en-NZ"/>
              </w:rPr>
            </w:pPr>
            <w:r w:rsidRPr="001C7536">
              <w:rPr>
                <w:b/>
                <w:lang w:eastAsia="en-NZ"/>
              </w:rPr>
              <w:t>Offered</w:t>
            </w:r>
            <w:r>
              <w:rPr>
                <w:b/>
                <w:lang w:eastAsia="en-NZ"/>
              </w:rPr>
              <w:br/>
            </w:r>
            <w:r w:rsidRPr="001C7536">
              <w:rPr>
                <w:b/>
                <w:lang w:eastAsia="en-NZ"/>
              </w:rPr>
              <w:t>screening</w:t>
            </w:r>
            <w:r w:rsidRPr="001C7536">
              <w:rPr>
                <w:b/>
                <w:lang w:eastAsia="en-NZ"/>
              </w:rPr>
              <w:br/>
              <w:t>N</w:t>
            </w:r>
          </w:p>
        </w:tc>
        <w:tc>
          <w:tcPr>
            <w:tcW w:w="1796" w:type="dxa"/>
            <w:shd w:val="clear" w:color="auto" w:fill="auto"/>
            <w:hideMark/>
          </w:tcPr>
          <w:p w:rsidR="001C7536" w:rsidRPr="001C7536" w:rsidRDefault="001C7536" w:rsidP="00DC5C0F">
            <w:pPr>
              <w:pStyle w:val="TableText"/>
              <w:jc w:val="center"/>
              <w:rPr>
                <w:b/>
                <w:lang w:eastAsia="en-NZ"/>
              </w:rPr>
            </w:pPr>
            <w:r w:rsidRPr="001C7536">
              <w:rPr>
                <w:b/>
                <w:lang w:eastAsia="en-NZ"/>
              </w:rPr>
              <w:t xml:space="preserve">Percentage </w:t>
            </w:r>
            <w:r>
              <w:rPr>
                <w:b/>
                <w:lang w:eastAsia="en-NZ"/>
              </w:rPr>
              <w:t>declined</w:t>
            </w:r>
            <w:r w:rsidRPr="001C7536">
              <w:rPr>
                <w:b/>
                <w:lang w:eastAsia="en-NZ"/>
              </w:rPr>
              <w:br/>
              <w:t>%</w:t>
            </w:r>
          </w:p>
        </w:tc>
        <w:tc>
          <w:tcPr>
            <w:tcW w:w="1843" w:type="dxa"/>
            <w:shd w:val="clear" w:color="auto" w:fill="auto"/>
          </w:tcPr>
          <w:p w:rsidR="001C7536" w:rsidRPr="001C7536" w:rsidRDefault="001C7536" w:rsidP="00DC5C0F">
            <w:pPr>
              <w:pStyle w:val="TableText"/>
              <w:jc w:val="center"/>
              <w:rPr>
                <w:b/>
                <w:lang w:eastAsia="en-NZ"/>
              </w:rPr>
            </w:pPr>
            <w:r w:rsidRPr="001C7536">
              <w:rPr>
                <w:b/>
                <w:lang w:eastAsia="en-NZ"/>
              </w:rPr>
              <w:t>95% confidence interval</w:t>
            </w:r>
          </w:p>
        </w:tc>
      </w:tr>
      <w:tr w:rsidR="001C7536" w:rsidRPr="00907E8B" w:rsidTr="00740276">
        <w:trPr>
          <w:cantSplit/>
        </w:trPr>
        <w:tc>
          <w:tcPr>
            <w:tcW w:w="2127" w:type="dxa"/>
            <w:tcBorders>
              <w:top w:val="single" w:sz="4" w:space="0" w:color="auto"/>
              <w:bottom w:val="single" w:sz="4" w:space="0" w:color="A6A6A6"/>
            </w:tcBorders>
            <w:shd w:val="clear" w:color="auto" w:fill="auto"/>
            <w:noWrap/>
            <w:hideMark/>
          </w:tcPr>
          <w:p w:rsidR="001C7536" w:rsidRPr="00C853B4" w:rsidRDefault="001C7536" w:rsidP="00DC5C0F">
            <w:pPr>
              <w:pStyle w:val="TableText"/>
              <w:rPr>
                <w:lang w:eastAsia="en-NZ"/>
              </w:rPr>
            </w:pPr>
            <w:r w:rsidRPr="00C853B4">
              <w:rPr>
                <w:lang w:eastAsia="en-NZ"/>
              </w:rPr>
              <w:t>Northland</w:t>
            </w:r>
          </w:p>
        </w:tc>
        <w:tc>
          <w:tcPr>
            <w:tcW w:w="1795" w:type="dxa"/>
            <w:tcBorders>
              <w:top w:val="single" w:sz="4" w:space="0" w:color="auto"/>
              <w:bottom w:val="single" w:sz="4" w:space="0" w:color="A6A6A6"/>
            </w:tcBorders>
            <w:shd w:val="clear" w:color="auto" w:fill="auto"/>
            <w:noWrap/>
          </w:tcPr>
          <w:p w:rsidR="001C7536" w:rsidRPr="00890ECE" w:rsidRDefault="001C7536" w:rsidP="00DC5C0F">
            <w:pPr>
              <w:pStyle w:val="TableText"/>
              <w:tabs>
                <w:tab w:val="decimal" w:pos="932"/>
              </w:tabs>
            </w:pPr>
            <w:r w:rsidRPr="00890ECE">
              <w:t>78</w:t>
            </w:r>
          </w:p>
        </w:tc>
        <w:tc>
          <w:tcPr>
            <w:tcW w:w="1795" w:type="dxa"/>
            <w:tcBorders>
              <w:top w:val="single" w:sz="4" w:space="0" w:color="auto"/>
              <w:bottom w:val="single" w:sz="4" w:space="0" w:color="A6A6A6"/>
            </w:tcBorders>
            <w:shd w:val="clear" w:color="auto" w:fill="auto"/>
            <w:noWrap/>
          </w:tcPr>
          <w:p w:rsidR="001C7536" w:rsidRPr="00890ECE" w:rsidRDefault="001C7536" w:rsidP="00DC5C0F">
            <w:pPr>
              <w:pStyle w:val="TableText"/>
              <w:tabs>
                <w:tab w:val="decimal" w:pos="1124"/>
              </w:tabs>
            </w:pPr>
            <w:r w:rsidRPr="00890ECE">
              <w:t>2045</w:t>
            </w:r>
          </w:p>
        </w:tc>
        <w:tc>
          <w:tcPr>
            <w:tcW w:w="1796" w:type="dxa"/>
            <w:tcBorders>
              <w:top w:val="single" w:sz="4" w:space="0" w:color="auto"/>
              <w:bottom w:val="single" w:sz="4" w:space="0" w:color="A6A6A6"/>
            </w:tcBorders>
            <w:shd w:val="clear" w:color="auto" w:fill="auto"/>
            <w:noWrap/>
          </w:tcPr>
          <w:p w:rsidR="001C7536" w:rsidRPr="00890ECE" w:rsidRDefault="001C7536" w:rsidP="00DC5C0F">
            <w:pPr>
              <w:pStyle w:val="TableText"/>
              <w:jc w:val="center"/>
            </w:pPr>
            <w:r w:rsidRPr="00890ECE">
              <w:t>3.8</w:t>
            </w:r>
          </w:p>
        </w:tc>
        <w:tc>
          <w:tcPr>
            <w:tcW w:w="1843" w:type="dxa"/>
            <w:tcBorders>
              <w:top w:val="single" w:sz="4" w:space="0" w:color="auto"/>
              <w:bottom w:val="single" w:sz="4" w:space="0" w:color="A6A6A6"/>
            </w:tcBorders>
            <w:shd w:val="clear" w:color="auto" w:fill="auto"/>
          </w:tcPr>
          <w:p w:rsidR="001C7536" w:rsidRPr="00907E8B" w:rsidRDefault="001C7536" w:rsidP="00DC5C0F">
            <w:pPr>
              <w:pStyle w:val="TableText"/>
              <w:jc w:val="center"/>
            </w:pPr>
            <w:r w:rsidRPr="00907E8B">
              <w:t>(3.1, 4.7)</w:t>
            </w:r>
          </w:p>
        </w:tc>
      </w:tr>
      <w:tr w:rsidR="001C7536" w:rsidRPr="00907E8B" w:rsidTr="00740276">
        <w:trPr>
          <w:cantSplit/>
        </w:trPr>
        <w:tc>
          <w:tcPr>
            <w:tcW w:w="2127" w:type="dxa"/>
            <w:tcBorders>
              <w:top w:val="single" w:sz="4" w:space="0" w:color="A6A6A6"/>
              <w:bottom w:val="single" w:sz="4" w:space="0" w:color="A6A6A6"/>
            </w:tcBorders>
            <w:shd w:val="clear" w:color="auto" w:fill="auto"/>
            <w:noWrap/>
            <w:hideMark/>
          </w:tcPr>
          <w:p w:rsidR="001C7536" w:rsidRPr="00C853B4" w:rsidRDefault="001C7536" w:rsidP="00DC5C0F">
            <w:pPr>
              <w:pStyle w:val="TableText"/>
              <w:rPr>
                <w:lang w:eastAsia="en-NZ"/>
              </w:rPr>
            </w:pPr>
            <w:r w:rsidRPr="00C853B4">
              <w:rPr>
                <w:lang w:eastAsia="en-NZ"/>
              </w:rPr>
              <w:t>Waitemata</w:t>
            </w:r>
          </w:p>
        </w:tc>
        <w:tc>
          <w:tcPr>
            <w:tcW w:w="1795" w:type="dxa"/>
            <w:tcBorders>
              <w:top w:val="single" w:sz="4" w:space="0" w:color="A6A6A6"/>
              <w:bottom w:val="single" w:sz="4" w:space="0" w:color="A6A6A6"/>
            </w:tcBorders>
            <w:shd w:val="clear" w:color="auto" w:fill="auto"/>
            <w:noWrap/>
          </w:tcPr>
          <w:p w:rsidR="001C7536" w:rsidRPr="00890ECE" w:rsidRDefault="001C7536" w:rsidP="00DC5C0F">
            <w:pPr>
              <w:pStyle w:val="TableText"/>
              <w:tabs>
                <w:tab w:val="decimal" w:pos="932"/>
              </w:tabs>
            </w:pPr>
            <w:r w:rsidRPr="00890ECE">
              <w:t>98</w:t>
            </w:r>
          </w:p>
        </w:tc>
        <w:tc>
          <w:tcPr>
            <w:tcW w:w="1795" w:type="dxa"/>
            <w:tcBorders>
              <w:top w:val="single" w:sz="4" w:space="0" w:color="A6A6A6"/>
              <w:bottom w:val="single" w:sz="4" w:space="0" w:color="A6A6A6"/>
            </w:tcBorders>
            <w:shd w:val="clear" w:color="auto" w:fill="auto"/>
            <w:noWrap/>
          </w:tcPr>
          <w:p w:rsidR="001C7536" w:rsidRPr="00890ECE" w:rsidRDefault="001C7536" w:rsidP="00DC5C0F">
            <w:pPr>
              <w:pStyle w:val="TableText"/>
              <w:tabs>
                <w:tab w:val="decimal" w:pos="1124"/>
              </w:tabs>
            </w:pPr>
            <w:r w:rsidRPr="00890ECE">
              <w:t>6118</w:t>
            </w:r>
          </w:p>
        </w:tc>
        <w:tc>
          <w:tcPr>
            <w:tcW w:w="1796" w:type="dxa"/>
            <w:tcBorders>
              <w:top w:val="single" w:sz="4" w:space="0" w:color="A6A6A6"/>
              <w:bottom w:val="single" w:sz="4" w:space="0" w:color="A6A6A6"/>
            </w:tcBorders>
            <w:shd w:val="clear" w:color="auto" w:fill="auto"/>
            <w:noWrap/>
          </w:tcPr>
          <w:p w:rsidR="001C7536" w:rsidRPr="00890ECE" w:rsidRDefault="001C7536" w:rsidP="00DC5C0F">
            <w:pPr>
              <w:pStyle w:val="TableText"/>
              <w:jc w:val="center"/>
            </w:pPr>
            <w:r w:rsidRPr="00890ECE">
              <w:t>1.6</w:t>
            </w:r>
          </w:p>
        </w:tc>
        <w:tc>
          <w:tcPr>
            <w:tcW w:w="1843" w:type="dxa"/>
            <w:tcBorders>
              <w:top w:val="single" w:sz="4" w:space="0" w:color="A6A6A6"/>
              <w:bottom w:val="single" w:sz="4" w:space="0" w:color="A6A6A6"/>
            </w:tcBorders>
            <w:shd w:val="clear" w:color="auto" w:fill="auto"/>
          </w:tcPr>
          <w:p w:rsidR="001C7536" w:rsidRPr="00907E8B" w:rsidRDefault="001C7536" w:rsidP="00DC5C0F">
            <w:pPr>
              <w:pStyle w:val="TableText"/>
              <w:jc w:val="center"/>
            </w:pPr>
            <w:r w:rsidRPr="00907E8B">
              <w:t>(1.3, 1.9)</w:t>
            </w:r>
          </w:p>
        </w:tc>
      </w:tr>
      <w:tr w:rsidR="001C7536" w:rsidRPr="00907E8B" w:rsidTr="00740276">
        <w:trPr>
          <w:cantSplit/>
        </w:trPr>
        <w:tc>
          <w:tcPr>
            <w:tcW w:w="2127" w:type="dxa"/>
            <w:tcBorders>
              <w:top w:val="single" w:sz="4" w:space="0" w:color="A6A6A6"/>
              <w:bottom w:val="single" w:sz="4" w:space="0" w:color="A6A6A6"/>
            </w:tcBorders>
            <w:shd w:val="clear" w:color="auto" w:fill="auto"/>
            <w:noWrap/>
            <w:hideMark/>
          </w:tcPr>
          <w:p w:rsidR="001C7536" w:rsidRPr="00C853B4" w:rsidRDefault="001C7536" w:rsidP="00DC5C0F">
            <w:pPr>
              <w:pStyle w:val="TableText"/>
              <w:rPr>
                <w:lang w:eastAsia="en-NZ"/>
              </w:rPr>
            </w:pPr>
            <w:r w:rsidRPr="00C853B4">
              <w:rPr>
                <w:lang w:eastAsia="en-NZ"/>
              </w:rPr>
              <w:t>Auckland</w:t>
            </w:r>
          </w:p>
        </w:tc>
        <w:tc>
          <w:tcPr>
            <w:tcW w:w="1795" w:type="dxa"/>
            <w:tcBorders>
              <w:top w:val="single" w:sz="4" w:space="0" w:color="A6A6A6"/>
              <w:bottom w:val="single" w:sz="4" w:space="0" w:color="A6A6A6"/>
            </w:tcBorders>
            <w:shd w:val="clear" w:color="auto" w:fill="auto"/>
            <w:noWrap/>
          </w:tcPr>
          <w:p w:rsidR="001C7536" w:rsidRPr="00890ECE" w:rsidRDefault="001C7536" w:rsidP="00DC5C0F">
            <w:pPr>
              <w:pStyle w:val="TableText"/>
              <w:tabs>
                <w:tab w:val="decimal" w:pos="932"/>
              </w:tabs>
            </w:pPr>
            <w:r w:rsidRPr="00890ECE">
              <w:t>71</w:t>
            </w:r>
          </w:p>
        </w:tc>
        <w:tc>
          <w:tcPr>
            <w:tcW w:w="1795" w:type="dxa"/>
            <w:tcBorders>
              <w:top w:val="single" w:sz="4" w:space="0" w:color="A6A6A6"/>
              <w:bottom w:val="single" w:sz="4" w:space="0" w:color="A6A6A6"/>
            </w:tcBorders>
            <w:shd w:val="clear" w:color="auto" w:fill="auto"/>
            <w:noWrap/>
          </w:tcPr>
          <w:p w:rsidR="001C7536" w:rsidRPr="00890ECE" w:rsidRDefault="001C7536" w:rsidP="00DC5C0F">
            <w:pPr>
              <w:pStyle w:val="TableText"/>
              <w:tabs>
                <w:tab w:val="decimal" w:pos="1124"/>
              </w:tabs>
            </w:pPr>
            <w:r w:rsidRPr="00890ECE">
              <w:t>8015</w:t>
            </w:r>
          </w:p>
        </w:tc>
        <w:tc>
          <w:tcPr>
            <w:tcW w:w="1796" w:type="dxa"/>
            <w:tcBorders>
              <w:top w:val="single" w:sz="4" w:space="0" w:color="A6A6A6"/>
              <w:bottom w:val="single" w:sz="4" w:space="0" w:color="A6A6A6"/>
            </w:tcBorders>
            <w:shd w:val="clear" w:color="auto" w:fill="auto"/>
            <w:noWrap/>
          </w:tcPr>
          <w:p w:rsidR="001C7536" w:rsidRPr="00890ECE" w:rsidRDefault="001C7536" w:rsidP="00DC5C0F">
            <w:pPr>
              <w:pStyle w:val="TableText"/>
              <w:jc w:val="center"/>
            </w:pPr>
            <w:r w:rsidRPr="00890ECE">
              <w:t>0.9</w:t>
            </w:r>
          </w:p>
        </w:tc>
        <w:tc>
          <w:tcPr>
            <w:tcW w:w="1843" w:type="dxa"/>
            <w:tcBorders>
              <w:top w:val="single" w:sz="4" w:space="0" w:color="A6A6A6"/>
              <w:bottom w:val="single" w:sz="4" w:space="0" w:color="A6A6A6"/>
            </w:tcBorders>
            <w:shd w:val="clear" w:color="auto" w:fill="auto"/>
          </w:tcPr>
          <w:p w:rsidR="001C7536" w:rsidRPr="00907E8B" w:rsidRDefault="001C7536" w:rsidP="00DC5C0F">
            <w:pPr>
              <w:pStyle w:val="TableText"/>
              <w:jc w:val="center"/>
            </w:pPr>
            <w:r w:rsidRPr="00907E8B">
              <w:t>(0.7, 1.1)</w:t>
            </w:r>
          </w:p>
        </w:tc>
      </w:tr>
      <w:tr w:rsidR="001C7536" w:rsidRPr="00907E8B" w:rsidTr="00740276">
        <w:trPr>
          <w:cantSplit/>
        </w:trPr>
        <w:tc>
          <w:tcPr>
            <w:tcW w:w="2127" w:type="dxa"/>
            <w:tcBorders>
              <w:top w:val="single" w:sz="4" w:space="0" w:color="A6A6A6"/>
              <w:bottom w:val="single" w:sz="4" w:space="0" w:color="A6A6A6"/>
            </w:tcBorders>
            <w:shd w:val="clear" w:color="auto" w:fill="auto"/>
            <w:noWrap/>
            <w:hideMark/>
          </w:tcPr>
          <w:p w:rsidR="001C7536" w:rsidRPr="00C853B4" w:rsidRDefault="001C7536" w:rsidP="00DC5C0F">
            <w:pPr>
              <w:pStyle w:val="TableText"/>
              <w:rPr>
                <w:lang w:eastAsia="en-NZ"/>
              </w:rPr>
            </w:pPr>
            <w:r w:rsidRPr="00C853B4">
              <w:rPr>
                <w:lang w:eastAsia="en-NZ"/>
              </w:rPr>
              <w:t>Counties Manukau</w:t>
            </w:r>
          </w:p>
        </w:tc>
        <w:tc>
          <w:tcPr>
            <w:tcW w:w="1795" w:type="dxa"/>
            <w:tcBorders>
              <w:top w:val="single" w:sz="4" w:space="0" w:color="A6A6A6"/>
              <w:bottom w:val="single" w:sz="4" w:space="0" w:color="A6A6A6"/>
            </w:tcBorders>
            <w:shd w:val="clear" w:color="auto" w:fill="auto"/>
            <w:noWrap/>
          </w:tcPr>
          <w:p w:rsidR="001C7536" w:rsidRPr="00890ECE" w:rsidRDefault="001C7536" w:rsidP="00DC5C0F">
            <w:pPr>
              <w:pStyle w:val="TableText"/>
              <w:tabs>
                <w:tab w:val="decimal" w:pos="932"/>
              </w:tabs>
            </w:pPr>
            <w:r w:rsidRPr="00890ECE">
              <w:t>26</w:t>
            </w:r>
          </w:p>
        </w:tc>
        <w:tc>
          <w:tcPr>
            <w:tcW w:w="1795" w:type="dxa"/>
            <w:tcBorders>
              <w:top w:val="single" w:sz="4" w:space="0" w:color="A6A6A6"/>
              <w:bottom w:val="single" w:sz="4" w:space="0" w:color="A6A6A6"/>
            </w:tcBorders>
            <w:shd w:val="clear" w:color="auto" w:fill="auto"/>
            <w:noWrap/>
          </w:tcPr>
          <w:p w:rsidR="001C7536" w:rsidRPr="00890ECE" w:rsidRDefault="001C7536" w:rsidP="00DC5C0F">
            <w:pPr>
              <w:pStyle w:val="TableText"/>
              <w:tabs>
                <w:tab w:val="decimal" w:pos="1124"/>
              </w:tabs>
            </w:pPr>
            <w:r w:rsidRPr="00890ECE">
              <w:t>7043</w:t>
            </w:r>
          </w:p>
        </w:tc>
        <w:tc>
          <w:tcPr>
            <w:tcW w:w="1796" w:type="dxa"/>
            <w:tcBorders>
              <w:top w:val="single" w:sz="4" w:space="0" w:color="A6A6A6"/>
              <w:bottom w:val="single" w:sz="4" w:space="0" w:color="A6A6A6"/>
            </w:tcBorders>
            <w:shd w:val="clear" w:color="auto" w:fill="auto"/>
            <w:noWrap/>
          </w:tcPr>
          <w:p w:rsidR="001C7536" w:rsidRPr="00890ECE" w:rsidRDefault="001C7536" w:rsidP="00DC5C0F">
            <w:pPr>
              <w:pStyle w:val="TableText"/>
              <w:jc w:val="center"/>
            </w:pPr>
            <w:r w:rsidRPr="00890ECE">
              <w:t>0.4</w:t>
            </w:r>
          </w:p>
        </w:tc>
        <w:tc>
          <w:tcPr>
            <w:tcW w:w="1843" w:type="dxa"/>
            <w:tcBorders>
              <w:top w:val="single" w:sz="4" w:space="0" w:color="A6A6A6"/>
              <w:bottom w:val="single" w:sz="4" w:space="0" w:color="A6A6A6"/>
            </w:tcBorders>
            <w:shd w:val="clear" w:color="auto" w:fill="auto"/>
          </w:tcPr>
          <w:p w:rsidR="001C7536" w:rsidRPr="00907E8B" w:rsidRDefault="001C7536" w:rsidP="00DC5C0F">
            <w:pPr>
              <w:pStyle w:val="TableText"/>
              <w:jc w:val="center"/>
            </w:pPr>
            <w:r w:rsidRPr="00907E8B">
              <w:t>(0.3, 0.5)</w:t>
            </w:r>
          </w:p>
        </w:tc>
      </w:tr>
      <w:tr w:rsidR="001C7536" w:rsidRPr="00907E8B" w:rsidTr="00740276">
        <w:trPr>
          <w:cantSplit/>
        </w:trPr>
        <w:tc>
          <w:tcPr>
            <w:tcW w:w="2127" w:type="dxa"/>
            <w:tcBorders>
              <w:top w:val="single" w:sz="4" w:space="0" w:color="A6A6A6"/>
              <w:bottom w:val="single" w:sz="4" w:space="0" w:color="A6A6A6"/>
            </w:tcBorders>
            <w:shd w:val="clear" w:color="auto" w:fill="auto"/>
            <w:noWrap/>
            <w:hideMark/>
          </w:tcPr>
          <w:p w:rsidR="001C7536" w:rsidRPr="00C853B4" w:rsidRDefault="001C7536" w:rsidP="00DC5C0F">
            <w:pPr>
              <w:pStyle w:val="TableText"/>
              <w:rPr>
                <w:lang w:eastAsia="en-NZ"/>
              </w:rPr>
            </w:pPr>
            <w:r w:rsidRPr="00C853B4">
              <w:rPr>
                <w:lang w:eastAsia="en-NZ"/>
              </w:rPr>
              <w:t>Waikato</w:t>
            </w:r>
          </w:p>
        </w:tc>
        <w:tc>
          <w:tcPr>
            <w:tcW w:w="1795" w:type="dxa"/>
            <w:tcBorders>
              <w:top w:val="single" w:sz="4" w:space="0" w:color="A6A6A6"/>
              <w:bottom w:val="single" w:sz="4" w:space="0" w:color="A6A6A6"/>
            </w:tcBorders>
            <w:shd w:val="clear" w:color="auto" w:fill="auto"/>
            <w:noWrap/>
          </w:tcPr>
          <w:p w:rsidR="001C7536" w:rsidRPr="00890ECE" w:rsidRDefault="001C7536" w:rsidP="00DC5C0F">
            <w:pPr>
              <w:pStyle w:val="TableText"/>
              <w:tabs>
                <w:tab w:val="decimal" w:pos="932"/>
              </w:tabs>
            </w:pPr>
            <w:r w:rsidRPr="00890ECE">
              <w:t>52</w:t>
            </w:r>
          </w:p>
        </w:tc>
        <w:tc>
          <w:tcPr>
            <w:tcW w:w="1795" w:type="dxa"/>
            <w:tcBorders>
              <w:top w:val="single" w:sz="4" w:space="0" w:color="A6A6A6"/>
              <w:bottom w:val="single" w:sz="4" w:space="0" w:color="A6A6A6"/>
            </w:tcBorders>
            <w:shd w:val="clear" w:color="auto" w:fill="auto"/>
            <w:noWrap/>
          </w:tcPr>
          <w:p w:rsidR="001C7536" w:rsidRPr="00890ECE" w:rsidRDefault="001C7536" w:rsidP="00DC5C0F">
            <w:pPr>
              <w:pStyle w:val="TableText"/>
              <w:tabs>
                <w:tab w:val="decimal" w:pos="1124"/>
              </w:tabs>
            </w:pPr>
            <w:r w:rsidRPr="00890ECE">
              <w:t>5259</w:t>
            </w:r>
          </w:p>
        </w:tc>
        <w:tc>
          <w:tcPr>
            <w:tcW w:w="1796" w:type="dxa"/>
            <w:tcBorders>
              <w:top w:val="single" w:sz="4" w:space="0" w:color="A6A6A6"/>
              <w:bottom w:val="single" w:sz="4" w:space="0" w:color="A6A6A6"/>
            </w:tcBorders>
            <w:shd w:val="clear" w:color="auto" w:fill="auto"/>
            <w:noWrap/>
          </w:tcPr>
          <w:p w:rsidR="001C7536" w:rsidRPr="00890ECE" w:rsidRDefault="001C7536" w:rsidP="00DC5C0F">
            <w:pPr>
              <w:pStyle w:val="TableText"/>
              <w:jc w:val="center"/>
            </w:pPr>
            <w:r w:rsidRPr="00890ECE">
              <w:t>1.0</w:t>
            </w:r>
          </w:p>
        </w:tc>
        <w:tc>
          <w:tcPr>
            <w:tcW w:w="1843" w:type="dxa"/>
            <w:tcBorders>
              <w:top w:val="single" w:sz="4" w:space="0" w:color="A6A6A6"/>
              <w:bottom w:val="single" w:sz="4" w:space="0" w:color="A6A6A6"/>
            </w:tcBorders>
            <w:shd w:val="clear" w:color="auto" w:fill="auto"/>
          </w:tcPr>
          <w:p w:rsidR="001C7536" w:rsidRPr="00907E8B" w:rsidRDefault="001C7536" w:rsidP="00DC5C0F">
            <w:pPr>
              <w:pStyle w:val="TableText"/>
              <w:jc w:val="center"/>
            </w:pPr>
            <w:r w:rsidRPr="00907E8B">
              <w:t>(0.8, 1.3)</w:t>
            </w:r>
          </w:p>
        </w:tc>
      </w:tr>
      <w:tr w:rsidR="001C7536" w:rsidRPr="00907E8B" w:rsidTr="00740276">
        <w:trPr>
          <w:cantSplit/>
        </w:trPr>
        <w:tc>
          <w:tcPr>
            <w:tcW w:w="2127" w:type="dxa"/>
            <w:tcBorders>
              <w:top w:val="single" w:sz="4" w:space="0" w:color="A6A6A6"/>
              <w:bottom w:val="single" w:sz="4" w:space="0" w:color="A6A6A6"/>
            </w:tcBorders>
            <w:shd w:val="clear" w:color="auto" w:fill="auto"/>
            <w:noWrap/>
            <w:hideMark/>
          </w:tcPr>
          <w:p w:rsidR="001C7536" w:rsidRPr="00C853B4" w:rsidRDefault="001C7536" w:rsidP="00DC5C0F">
            <w:pPr>
              <w:pStyle w:val="TableText"/>
              <w:rPr>
                <w:lang w:eastAsia="en-NZ"/>
              </w:rPr>
            </w:pPr>
            <w:r w:rsidRPr="00C853B4">
              <w:rPr>
                <w:lang w:eastAsia="en-NZ"/>
              </w:rPr>
              <w:t>Lakes</w:t>
            </w:r>
          </w:p>
        </w:tc>
        <w:tc>
          <w:tcPr>
            <w:tcW w:w="1795" w:type="dxa"/>
            <w:tcBorders>
              <w:top w:val="single" w:sz="4" w:space="0" w:color="A6A6A6"/>
              <w:bottom w:val="single" w:sz="4" w:space="0" w:color="A6A6A6"/>
            </w:tcBorders>
            <w:shd w:val="clear" w:color="auto" w:fill="auto"/>
            <w:noWrap/>
          </w:tcPr>
          <w:p w:rsidR="001C7536" w:rsidRPr="00890ECE" w:rsidRDefault="001C7536" w:rsidP="00DC5C0F">
            <w:pPr>
              <w:pStyle w:val="TableText"/>
              <w:tabs>
                <w:tab w:val="decimal" w:pos="932"/>
              </w:tabs>
            </w:pPr>
            <w:r w:rsidRPr="00890ECE">
              <w:t>4</w:t>
            </w:r>
          </w:p>
        </w:tc>
        <w:tc>
          <w:tcPr>
            <w:tcW w:w="1795" w:type="dxa"/>
            <w:tcBorders>
              <w:top w:val="single" w:sz="4" w:space="0" w:color="A6A6A6"/>
              <w:bottom w:val="single" w:sz="4" w:space="0" w:color="A6A6A6"/>
            </w:tcBorders>
            <w:shd w:val="clear" w:color="auto" w:fill="auto"/>
            <w:noWrap/>
          </w:tcPr>
          <w:p w:rsidR="001C7536" w:rsidRPr="00890ECE" w:rsidRDefault="001C7536" w:rsidP="00DC5C0F">
            <w:pPr>
              <w:pStyle w:val="TableText"/>
              <w:tabs>
                <w:tab w:val="decimal" w:pos="1124"/>
              </w:tabs>
            </w:pPr>
            <w:r w:rsidRPr="00890ECE">
              <w:t>1508</w:t>
            </w:r>
          </w:p>
        </w:tc>
        <w:tc>
          <w:tcPr>
            <w:tcW w:w="1796" w:type="dxa"/>
            <w:tcBorders>
              <w:top w:val="single" w:sz="4" w:space="0" w:color="A6A6A6"/>
              <w:bottom w:val="single" w:sz="4" w:space="0" w:color="A6A6A6"/>
            </w:tcBorders>
            <w:shd w:val="clear" w:color="auto" w:fill="auto"/>
            <w:noWrap/>
          </w:tcPr>
          <w:p w:rsidR="001C7536" w:rsidRPr="00890ECE" w:rsidRDefault="001C7536" w:rsidP="00DC5C0F">
            <w:pPr>
              <w:pStyle w:val="TableText"/>
              <w:jc w:val="center"/>
            </w:pPr>
            <w:r w:rsidRPr="00890ECE">
              <w:t>0.3</w:t>
            </w:r>
          </w:p>
        </w:tc>
        <w:tc>
          <w:tcPr>
            <w:tcW w:w="1843" w:type="dxa"/>
            <w:tcBorders>
              <w:top w:val="single" w:sz="4" w:space="0" w:color="A6A6A6"/>
              <w:bottom w:val="single" w:sz="4" w:space="0" w:color="A6A6A6"/>
            </w:tcBorders>
            <w:shd w:val="clear" w:color="auto" w:fill="auto"/>
          </w:tcPr>
          <w:p w:rsidR="001C7536" w:rsidRPr="00907E8B" w:rsidRDefault="001C7536" w:rsidP="00DC5C0F">
            <w:pPr>
              <w:pStyle w:val="TableText"/>
              <w:jc w:val="center"/>
            </w:pPr>
            <w:r w:rsidRPr="00907E8B">
              <w:t>(0.1, 0.7)</w:t>
            </w:r>
          </w:p>
        </w:tc>
      </w:tr>
      <w:tr w:rsidR="001C7536" w:rsidRPr="00907E8B" w:rsidTr="00740276">
        <w:trPr>
          <w:cantSplit/>
        </w:trPr>
        <w:tc>
          <w:tcPr>
            <w:tcW w:w="2127" w:type="dxa"/>
            <w:tcBorders>
              <w:top w:val="single" w:sz="4" w:space="0" w:color="A6A6A6"/>
              <w:bottom w:val="single" w:sz="4" w:space="0" w:color="A6A6A6"/>
            </w:tcBorders>
            <w:shd w:val="clear" w:color="auto" w:fill="auto"/>
            <w:noWrap/>
            <w:hideMark/>
          </w:tcPr>
          <w:p w:rsidR="001C7536" w:rsidRPr="00C853B4" w:rsidRDefault="001C7536" w:rsidP="00DC5C0F">
            <w:pPr>
              <w:pStyle w:val="TableText"/>
              <w:rPr>
                <w:lang w:eastAsia="en-NZ"/>
              </w:rPr>
            </w:pPr>
            <w:r w:rsidRPr="00C853B4">
              <w:rPr>
                <w:lang w:eastAsia="en-NZ"/>
              </w:rPr>
              <w:t>Bay of Plenty</w:t>
            </w:r>
          </w:p>
        </w:tc>
        <w:tc>
          <w:tcPr>
            <w:tcW w:w="1795" w:type="dxa"/>
            <w:tcBorders>
              <w:top w:val="single" w:sz="4" w:space="0" w:color="A6A6A6"/>
              <w:bottom w:val="single" w:sz="4" w:space="0" w:color="A6A6A6"/>
            </w:tcBorders>
            <w:shd w:val="clear" w:color="auto" w:fill="auto"/>
            <w:noWrap/>
          </w:tcPr>
          <w:p w:rsidR="001C7536" w:rsidRPr="00890ECE" w:rsidRDefault="001C7536" w:rsidP="00DC5C0F">
            <w:pPr>
              <w:pStyle w:val="TableText"/>
              <w:tabs>
                <w:tab w:val="decimal" w:pos="932"/>
              </w:tabs>
            </w:pPr>
            <w:r w:rsidRPr="00890ECE">
              <w:t>129</w:t>
            </w:r>
          </w:p>
        </w:tc>
        <w:tc>
          <w:tcPr>
            <w:tcW w:w="1795" w:type="dxa"/>
            <w:tcBorders>
              <w:top w:val="single" w:sz="4" w:space="0" w:color="A6A6A6"/>
              <w:bottom w:val="single" w:sz="4" w:space="0" w:color="A6A6A6"/>
            </w:tcBorders>
            <w:shd w:val="clear" w:color="auto" w:fill="auto"/>
            <w:noWrap/>
          </w:tcPr>
          <w:p w:rsidR="001C7536" w:rsidRPr="00890ECE" w:rsidRDefault="001C7536" w:rsidP="00DC5C0F">
            <w:pPr>
              <w:pStyle w:val="TableText"/>
              <w:tabs>
                <w:tab w:val="decimal" w:pos="1124"/>
              </w:tabs>
            </w:pPr>
            <w:r w:rsidRPr="00890ECE">
              <w:t>2578</w:t>
            </w:r>
          </w:p>
        </w:tc>
        <w:tc>
          <w:tcPr>
            <w:tcW w:w="1796" w:type="dxa"/>
            <w:tcBorders>
              <w:top w:val="single" w:sz="4" w:space="0" w:color="A6A6A6"/>
              <w:bottom w:val="single" w:sz="4" w:space="0" w:color="A6A6A6"/>
            </w:tcBorders>
            <w:shd w:val="clear" w:color="auto" w:fill="auto"/>
            <w:noWrap/>
          </w:tcPr>
          <w:p w:rsidR="001C7536" w:rsidRPr="00890ECE" w:rsidRDefault="001C7536" w:rsidP="00DC5C0F">
            <w:pPr>
              <w:pStyle w:val="TableText"/>
              <w:jc w:val="center"/>
            </w:pPr>
            <w:r w:rsidRPr="00890ECE">
              <w:t>5.0</w:t>
            </w:r>
          </w:p>
        </w:tc>
        <w:tc>
          <w:tcPr>
            <w:tcW w:w="1843" w:type="dxa"/>
            <w:tcBorders>
              <w:top w:val="single" w:sz="4" w:space="0" w:color="A6A6A6"/>
              <w:bottom w:val="single" w:sz="4" w:space="0" w:color="A6A6A6"/>
            </w:tcBorders>
            <w:shd w:val="clear" w:color="auto" w:fill="auto"/>
          </w:tcPr>
          <w:p w:rsidR="001C7536" w:rsidRPr="00907E8B" w:rsidRDefault="001C7536" w:rsidP="00DC5C0F">
            <w:pPr>
              <w:pStyle w:val="TableText"/>
              <w:jc w:val="center"/>
            </w:pPr>
            <w:r w:rsidRPr="00907E8B">
              <w:t>(4.2, 5.9)</w:t>
            </w:r>
          </w:p>
        </w:tc>
      </w:tr>
      <w:tr w:rsidR="001C7536" w:rsidRPr="00907E8B" w:rsidTr="00740276">
        <w:trPr>
          <w:cantSplit/>
        </w:trPr>
        <w:tc>
          <w:tcPr>
            <w:tcW w:w="2127" w:type="dxa"/>
            <w:tcBorders>
              <w:top w:val="single" w:sz="4" w:space="0" w:color="A6A6A6"/>
              <w:bottom w:val="single" w:sz="4" w:space="0" w:color="A6A6A6"/>
            </w:tcBorders>
            <w:shd w:val="clear" w:color="auto" w:fill="auto"/>
            <w:noWrap/>
            <w:hideMark/>
          </w:tcPr>
          <w:p w:rsidR="001C7536" w:rsidRPr="00C853B4" w:rsidRDefault="001C7536" w:rsidP="00DC5C0F">
            <w:pPr>
              <w:pStyle w:val="TableText"/>
              <w:rPr>
                <w:lang w:eastAsia="en-NZ"/>
              </w:rPr>
            </w:pPr>
            <w:r w:rsidRPr="00C853B4">
              <w:rPr>
                <w:lang w:eastAsia="en-NZ"/>
              </w:rPr>
              <w:t>Tair</w:t>
            </w:r>
            <w:r>
              <w:rPr>
                <w:lang w:eastAsia="en-NZ"/>
              </w:rPr>
              <w:t>ā</w:t>
            </w:r>
            <w:r w:rsidRPr="00C853B4">
              <w:rPr>
                <w:lang w:eastAsia="en-NZ"/>
              </w:rPr>
              <w:t>whiti</w:t>
            </w:r>
          </w:p>
        </w:tc>
        <w:tc>
          <w:tcPr>
            <w:tcW w:w="1795" w:type="dxa"/>
            <w:tcBorders>
              <w:top w:val="single" w:sz="4" w:space="0" w:color="A6A6A6"/>
              <w:bottom w:val="single" w:sz="4" w:space="0" w:color="A6A6A6"/>
            </w:tcBorders>
            <w:shd w:val="clear" w:color="auto" w:fill="auto"/>
            <w:noWrap/>
          </w:tcPr>
          <w:p w:rsidR="001C7536" w:rsidRPr="00890ECE" w:rsidRDefault="001C7536" w:rsidP="00DC5C0F">
            <w:pPr>
              <w:pStyle w:val="TableText"/>
              <w:tabs>
                <w:tab w:val="decimal" w:pos="932"/>
              </w:tabs>
            </w:pPr>
            <w:r w:rsidRPr="00890ECE">
              <w:t>3</w:t>
            </w:r>
          </w:p>
        </w:tc>
        <w:tc>
          <w:tcPr>
            <w:tcW w:w="1795" w:type="dxa"/>
            <w:tcBorders>
              <w:top w:val="single" w:sz="4" w:space="0" w:color="A6A6A6"/>
              <w:bottom w:val="single" w:sz="4" w:space="0" w:color="A6A6A6"/>
            </w:tcBorders>
            <w:shd w:val="clear" w:color="auto" w:fill="auto"/>
            <w:noWrap/>
          </w:tcPr>
          <w:p w:rsidR="001C7536" w:rsidRPr="00890ECE" w:rsidRDefault="001C7536" w:rsidP="00DC5C0F">
            <w:pPr>
              <w:pStyle w:val="TableText"/>
              <w:tabs>
                <w:tab w:val="decimal" w:pos="1124"/>
              </w:tabs>
            </w:pPr>
            <w:r w:rsidRPr="00890ECE">
              <w:t>705</w:t>
            </w:r>
          </w:p>
        </w:tc>
        <w:tc>
          <w:tcPr>
            <w:tcW w:w="1796" w:type="dxa"/>
            <w:tcBorders>
              <w:top w:val="single" w:sz="4" w:space="0" w:color="A6A6A6"/>
              <w:bottom w:val="single" w:sz="4" w:space="0" w:color="A6A6A6"/>
            </w:tcBorders>
            <w:shd w:val="clear" w:color="auto" w:fill="auto"/>
            <w:noWrap/>
          </w:tcPr>
          <w:p w:rsidR="001C7536" w:rsidRPr="00890ECE" w:rsidRDefault="001C7536" w:rsidP="00DC5C0F">
            <w:pPr>
              <w:pStyle w:val="TableText"/>
              <w:jc w:val="center"/>
            </w:pPr>
            <w:r w:rsidRPr="00890ECE">
              <w:t>0.4</w:t>
            </w:r>
          </w:p>
        </w:tc>
        <w:tc>
          <w:tcPr>
            <w:tcW w:w="1843" w:type="dxa"/>
            <w:tcBorders>
              <w:top w:val="single" w:sz="4" w:space="0" w:color="A6A6A6"/>
              <w:bottom w:val="single" w:sz="4" w:space="0" w:color="A6A6A6"/>
            </w:tcBorders>
            <w:shd w:val="clear" w:color="auto" w:fill="auto"/>
          </w:tcPr>
          <w:p w:rsidR="001C7536" w:rsidRPr="00907E8B" w:rsidRDefault="001C7536" w:rsidP="00DC5C0F">
            <w:pPr>
              <w:pStyle w:val="TableText"/>
              <w:jc w:val="center"/>
            </w:pPr>
            <w:r w:rsidRPr="00907E8B">
              <w:t>(0.1, 1.2)</w:t>
            </w:r>
          </w:p>
        </w:tc>
      </w:tr>
      <w:tr w:rsidR="001C7536" w:rsidRPr="00907E8B" w:rsidTr="00740276">
        <w:trPr>
          <w:cantSplit/>
        </w:trPr>
        <w:tc>
          <w:tcPr>
            <w:tcW w:w="2127" w:type="dxa"/>
            <w:tcBorders>
              <w:top w:val="single" w:sz="4" w:space="0" w:color="A6A6A6"/>
              <w:bottom w:val="single" w:sz="4" w:space="0" w:color="A6A6A6"/>
            </w:tcBorders>
            <w:shd w:val="clear" w:color="auto" w:fill="auto"/>
            <w:noWrap/>
            <w:hideMark/>
          </w:tcPr>
          <w:p w:rsidR="001C7536" w:rsidRPr="00C853B4" w:rsidRDefault="00312DED" w:rsidP="00DC5C0F">
            <w:pPr>
              <w:pStyle w:val="TableText"/>
              <w:rPr>
                <w:lang w:eastAsia="en-NZ"/>
              </w:rPr>
            </w:pPr>
            <w:r>
              <w:rPr>
                <w:lang w:eastAsia="en-NZ"/>
              </w:rPr>
              <w:t>Taranaki</w:t>
            </w:r>
          </w:p>
        </w:tc>
        <w:tc>
          <w:tcPr>
            <w:tcW w:w="1795" w:type="dxa"/>
            <w:tcBorders>
              <w:top w:val="single" w:sz="4" w:space="0" w:color="A6A6A6"/>
              <w:bottom w:val="single" w:sz="4" w:space="0" w:color="A6A6A6"/>
            </w:tcBorders>
            <w:shd w:val="clear" w:color="auto" w:fill="auto"/>
            <w:noWrap/>
          </w:tcPr>
          <w:p w:rsidR="001C7536" w:rsidRPr="00890ECE" w:rsidRDefault="001C7536" w:rsidP="00DC5C0F">
            <w:pPr>
              <w:pStyle w:val="TableText"/>
              <w:tabs>
                <w:tab w:val="decimal" w:pos="932"/>
              </w:tabs>
            </w:pPr>
            <w:r w:rsidRPr="00890ECE">
              <w:t>17</w:t>
            </w:r>
          </w:p>
        </w:tc>
        <w:tc>
          <w:tcPr>
            <w:tcW w:w="1795" w:type="dxa"/>
            <w:tcBorders>
              <w:top w:val="single" w:sz="4" w:space="0" w:color="A6A6A6"/>
              <w:bottom w:val="single" w:sz="4" w:space="0" w:color="A6A6A6"/>
            </w:tcBorders>
            <w:shd w:val="clear" w:color="auto" w:fill="auto"/>
            <w:noWrap/>
          </w:tcPr>
          <w:p w:rsidR="001C7536" w:rsidRPr="00890ECE" w:rsidRDefault="001C7536" w:rsidP="00DC5C0F">
            <w:pPr>
              <w:pStyle w:val="TableText"/>
              <w:tabs>
                <w:tab w:val="decimal" w:pos="1124"/>
              </w:tabs>
            </w:pPr>
            <w:r w:rsidRPr="00890ECE">
              <w:t>1542</w:t>
            </w:r>
          </w:p>
        </w:tc>
        <w:tc>
          <w:tcPr>
            <w:tcW w:w="1796" w:type="dxa"/>
            <w:tcBorders>
              <w:top w:val="single" w:sz="4" w:space="0" w:color="A6A6A6"/>
              <w:bottom w:val="single" w:sz="4" w:space="0" w:color="A6A6A6"/>
            </w:tcBorders>
            <w:shd w:val="clear" w:color="auto" w:fill="auto"/>
            <w:noWrap/>
          </w:tcPr>
          <w:p w:rsidR="001C7536" w:rsidRPr="00890ECE" w:rsidRDefault="001C7536" w:rsidP="00DC5C0F">
            <w:pPr>
              <w:pStyle w:val="TableText"/>
              <w:jc w:val="center"/>
            </w:pPr>
            <w:r w:rsidRPr="00890ECE">
              <w:t>1.1</w:t>
            </w:r>
          </w:p>
        </w:tc>
        <w:tc>
          <w:tcPr>
            <w:tcW w:w="1843" w:type="dxa"/>
            <w:tcBorders>
              <w:top w:val="single" w:sz="4" w:space="0" w:color="A6A6A6"/>
              <w:bottom w:val="single" w:sz="4" w:space="0" w:color="A6A6A6"/>
            </w:tcBorders>
            <w:shd w:val="clear" w:color="auto" w:fill="auto"/>
          </w:tcPr>
          <w:p w:rsidR="001C7536" w:rsidRPr="00907E8B" w:rsidRDefault="001C7536" w:rsidP="00DC5C0F">
            <w:pPr>
              <w:pStyle w:val="TableText"/>
              <w:jc w:val="center"/>
            </w:pPr>
            <w:r w:rsidRPr="00907E8B">
              <w:t>(0.7, 1.8)</w:t>
            </w:r>
          </w:p>
        </w:tc>
      </w:tr>
      <w:tr w:rsidR="001C7536" w:rsidRPr="00907E8B" w:rsidTr="00740276">
        <w:trPr>
          <w:cantSplit/>
        </w:trPr>
        <w:tc>
          <w:tcPr>
            <w:tcW w:w="2127" w:type="dxa"/>
            <w:tcBorders>
              <w:top w:val="single" w:sz="4" w:space="0" w:color="A6A6A6"/>
              <w:bottom w:val="single" w:sz="4" w:space="0" w:color="A6A6A6"/>
            </w:tcBorders>
            <w:shd w:val="clear" w:color="auto" w:fill="auto"/>
            <w:noWrap/>
            <w:hideMark/>
          </w:tcPr>
          <w:p w:rsidR="001C7536" w:rsidRPr="00C853B4" w:rsidRDefault="001C7536" w:rsidP="00DC5C0F">
            <w:pPr>
              <w:pStyle w:val="TableText"/>
              <w:rPr>
                <w:lang w:eastAsia="en-NZ"/>
              </w:rPr>
            </w:pPr>
            <w:r w:rsidRPr="00C853B4">
              <w:rPr>
                <w:lang w:eastAsia="en-NZ"/>
              </w:rPr>
              <w:t>Hawke</w:t>
            </w:r>
            <w:r>
              <w:rPr>
                <w:lang w:eastAsia="en-NZ"/>
              </w:rPr>
              <w:t>’</w:t>
            </w:r>
            <w:r w:rsidRPr="00C853B4">
              <w:rPr>
                <w:lang w:eastAsia="en-NZ"/>
              </w:rPr>
              <w:t>s Bay</w:t>
            </w:r>
          </w:p>
        </w:tc>
        <w:tc>
          <w:tcPr>
            <w:tcW w:w="1795" w:type="dxa"/>
            <w:tcBorders>
              <w:top w:val="single" w:sz="4" w:space="0" w:color="A6A6A6"/>
              <w:bottom w:val="single" w:sz="4" w:space="0" w:color="A6A6A6"/>
            </w:tcBorders>
            <w:shd w:val="clear" w:color="auto" w:fill="auto"/>
            <w:noWrap/>
          </w:tcPr>
          <w:p w:rsidR="001C7536" w:rsidRPr="00890ECE" w:rsidRDefault="001C7536" w:rsidP="00DC5C0F">
            <w:pPr>
              <w:pStyle w:val="TableText"/>
              <w:tabs>
                <w:tab w:val="decimal" w:pos="932"/>
              </w:tabs>
            </w:pPr>
            <w:r w:rsidRPr="00890ECE">
              <w:t>28</w:t>
            </w:r>
          </w:p>
        </w:tc>
        <w:tc>
          <w:tcPr>
            <w:tcW w:w="1795" w:type="dxa"/>
            <w:tcBorders>
              <w:top w:val="single" w:sz="4" w:space="0" w:color="A6A6A6"/>
              <w:bottom w:val="single" w:sz="4" w:space="0" w:color="A6A6A6"/>
            </w:tcBorders>
            <w:shd w:val="clear" w:color="auto" w:fill="auto"/>
            <w:noWrap/>
          </w:tcPr>
          <w:p w:rsidR="001C7536" w:rsidRPr="00890ECE" w:rsidRDefault="001C7536" w:rsidP="00DC5C0F">
            <w:pPr>
              <w:pStyle w:val="TableText"/>
              <w:tabs>
                <w:tab w:val="decimal" w:pos="1124"/>
              </w:tabs>
            </w:pPr>
            <w:r w:rsidRPr="00890ECE">
              <w:t>1920</w:t>
            </w:r>
          </w:p>
        </w:tc>
        <w:tc>
          <w:tcPr>
            <w:tcW w:w="1796" w:type="dxa"/>
            <w:tcBorders>
              <w:top w:val="single" w:sz="4" w:space="0" w:color="A6A6A6"/>
              <w:bottom w:val="single" w:sz="4" w:space="0" w:color="A6A6A6"/>
            </w:tcBorders>
            <w:shd w:val="clear" w:color="auto" w:fill="auto"/>
            <w:noWrap/>
          </w:tcPr>
          <w:p w:rsidR="001C7536" w:rsidRPr="00890ECE" w:rsidRDefault="001C7536" w:rsidP="00DC5C0F">
            <w:pPr>
              <w:pStyle w:val="TableText"/>
              <w:jc w:val="center"/>
            </w:pPr>
            <w:r w:rsidRPr="00890ECE">
              <w:t>1.5</w:t>
            </w:r>
          </w:p>
        </w:tc>
        <w:tc>
          <w:tcPr>
            <w:tcW w:w="1843" w:type="dxa"/>
            <w:tcBorders>
              <w:top w:val="single" w:sz="4" w:space="0" w:color="A6A6A6"/>
              <w:bottom w:val="single" w:sz="4" w:space="0" w:color="A6A6A6"/>
            </w:tcBorders>
            <w:shd w:val="clear" w:color="auto" w:fill="auto"/>
          </w:tcPr>
          <w:p w:rsidR="001C7536" w:rsidRPr="00907E8B" w:rsidRDefault="001C7536" w:rsidP="00DC5C0F">
            <w:pPr>
              <w:pStyle w:val="TableText"/>
              <w:jc w:val="center"/>
            </w:pPr>
            <w:r w:rsidRPr="00907E8B">
              <w:t>(1, 2.1</w:t>
            </w:r>
            <w:r>
              <w:t>.0</w:t>
            </w:r>
            <w:r w:rsidRPr="00907E8B">
              <w:t>)</w:t>
            </w:r>
          </w:p>
        </w:tc>
      </w:tr>
      <w:tr w:rsidR="001C7536" w:rsidRPr="00907E8B" w:rsidTr="00740276">
        <w:trPr>
          <w:cantSplit/>
        </w:trPr>
        <w:tc>
          <w:tcPr>
            <w:tcW w:w="2127" w:type="dxa"/>
            <w:tcBorders>
              <w:top w:val="single" w:sz="4" w:space="0" w:color="A6A6A6"/>
              <w:bottom w:val="single" w:sz="4" w:space="0" w:color="A6A6A6"/>
            </w:tcBorders>
            <w:shd w:val="clear" w:color="auto" w:fill="auto"/>
            <w:noWrap/>
            <w:hideMark/>
          </w:tcPr>
          <w:p w:rsidR="001C7536" w:rsidRPr="00C853B4" w:rsidRDefault="001C7536" w:rsidP="00DC5C0F">
            <w:pPr>
              <w:pStyle w:val="TableText"/>
              <w:rPr>
                <w:lang w:eastAsia="en-NZ"/>
              </w:rPr>
            </w:pPr>
            <w:r w:rsidRPr="00C853B4">
              <w:rPr>
                <w:lang w:eastAsia="en-NZ"/>
              </w:rPr>
              <w:t>Whanganui</w:t>
            </w:r>
          </w:p>
        </w:tc>
        <w:tc>
          <w:tcPr>
            <w:tcW w:w="1795" w:type="dxa"/>
            <w:tcBorders>
              <w:top w:val="single" w:sz="4" w:space="0" w:color="A6A6A6"/>
              <w:bottom w:val="single" w:sz="4" w:space="0" w:color="A6A6A6"/>
            </w:tcBorders>
            <w:shd w:val="clear" w:color="auto" w:fill="auto"/>
            <w:noWrap/>
          </w:tcPr>
          <w:p w:rsidR="001C7536" w:rsidRPr="00890ECE" w:rsidRDefault="001C7536" w:rsidP="00DC5C0F">
            <w:pPr>
              <w:pStyle w:val="TableText"/>
              <w:tabs>
                <w:tab w:val="decimal" w:pos="932"/>
              </w:tabs>
            </w:pPr>
            <w:r w:rsidRPr="00890ECE">
              <w:t>5</w:t>
            </w:r>
          </w:p>
        </w:tc>
        <w:tc>
          <w:tcPr>
            <w:tcW w:w="1795" w:type="dxa"/>
            <w:tcBorders>
              <w:top w:val="single" w:sz="4" w:space="0" w:color="A6A6A6"/>
              <w:bottom w:val="single" w:sz="4" w:space="0" w:color="A6A6A6"/>
            </w:tcBorders>
            <w:shd w:val="clear" w:color="auto" w:fill="auto"/>
            <w:noWrap/>
          </w:tcPr>
          <w:p w:rsidR="001C7536" w:rsidRPr="00890ECE" w:rsidRDefault="001C7536" w:rsidP="00DC5C0F">
            <w:pPr>
              <w:pStyle w:val="TableText"/>
              <w:tabs>
                <w:tab w:val="decimal" w:pos="1124"/>
              </w:tabs>
            </w:pPr>
            <w:r w:rsidRPr="00890ECE">
              <w:t>808</w:t>
            </w:r>
          </w:p>
        </w:tc>
        <w:tc>
          <w:tcPr>
            <w:tcW w:w="1796" w:type="dxa"/>
            <w:tcBorders>
              <w:top w:val="single" w:sz="4" w:space="0" w:color="A6A6A6"/>
              <w:bottom w:val="single" w:sz="4" w:space="0" w:color="A6A6A6"/>
            </w:tcBorders>
            <w:shd w:val="clear" w:color="auto" w:fill="auto"/>
            <w:noWrap/>
          </w:tcPr>
          <w:p w:rsidR="001C7536" w:rsidRPr="00890ECE" w:rsidRDefault="001C7536" w:rsidP="00DC5C0F">
            <w:pPr>
              <w:pStyle w:val="TableText"/>
              <w:jc w:val="center"/>
            </w:pPr>
            <w:r w:rsidRPr="00890ECE">
              <w:t>0.6</w:t>
            </w:r>
          </w:p>
        </w:tc>
        <w:tc>
          <w:tcPr>
            <w:tcW w:w="1843" w:type="dxa"/>
            <w:tcBorders>
              <w:top w:val="single" w:sz="4" w:space="0" w:color="A6A6A6"/>
              <w:bottom w:val="single" w:sz="4" w:space="0" w:color="A6A6A6"/>
            </w:tcBorders>
            <w:shd w:val="clear" w:color="auto" w:fill="auto"/>
          </w:tcPr>
          <w:p w:rsidR="001C7536" w:rsidRPr="00907E8B" w:rsidRDefault="001C7536" w:rsidP="00DC5C0F">
            <w:pPr>
              <w:pStyle w:val="TableText"/>
              <w:jc w:val="center"/>
            </w:pPr>
            <w:r w:rsidRPr="00907E8B">
              <w:t>(0.3, 1.4)</w:t>
            </w:r>
          </w:p>
        </w:tc>
      </w:tr>
      <w:tr w:rsidR="001C7536" w:rsidRPr="00907E8B" w:rsidTr="00740276">
        <w:trPr>
          <w:cantSplit/>
        </w:trPr>
        <w:tc>
          <w:tcPr>
            <w:tcW w:w="2127" w:type="dxa"/>
            <w:tcBorders>
              <w:top w:val="single" w:sz="4" w:space="0" w:color="A6A6A6"/>
              <w:bottom w:val="single" w:sz="4" w:space="0" w:color="A6A6A6"/>
            </w:tcBorders>
            <w:shd w:val="clear" w:color="auto" w:fill="auto"/>
            <w:noWrap/>
            <w:hideMark/>
          </w:tcPr>
          <w:p w:rsidR="001C7536" w:rsidRPr="00C853B4" w:rsidRDefault="001C7536" w:rsidP="00DC5C0F">
            <w:pPr>
              <w:pStyle w:val="TableText"/>
              <w:rPr>
                <w:lang w:eastAsia="en-NZ"/>
              </w:rPr>
            </w:pPr>
            <w:r w:rsidRPr="00C853B4">
              <w:rPr>
                <w:lang w:eastAsia="en-NZ"/>
              </w:rPr>
              <w:t>MidCentral</w:t>
            </w:r>
          </w:p>
        </w:tc>
        <w:tc>
          <w:tcPr>
            <w:tcW w:w="1795" w:type="dxa"/>
            <w:tcBorders>
              <w:top w:val="single" w:sz="4" w:space="0" w:color="A6A6A6"/>
              <w:bottom w:val="single" w:sz="4" w:space="0" w:color="A6A6A6"/>
            </w:tcBorders>
            <w:shd w:val="clear" w:color="auto" w:fill="auto"/>
            <w:noWrap/>
          </w:tcPr>
          <w:p w:rsidR="001C7536" w:rsidRPr="00890ECE" w:rsidRDefault="001C7536" w:rsidP="00DC5C0F">
            <w:pPr>
              <w:pStyle w:val="TableText"/>
              <w:tabs>
                <w:tab w:val="decimal" w:pos="932"/>
              </w:tabs>
            </w:pPr>
            <w:r w:rsidRPr="00890ECE">
              <w:t>4</w:t>
            </w:r>
          </w:p>
        </w:tc>
        <w:tc>
          <w:tcPr>
            <w:tcW w:w="1795" w:type="dxa"/>
            <w:tcBorders>
              <w:top w:val="single" w:sz="4" w:space="0" w:color="A6A6A6"/>
              <w:bottom w:val="single" w:sz="4" w:space="0" w:color="A6A6A6"/>
            </w:tcBorders>
            <w:shd w:val="clear" w:color="auto" w:fill="auto"/>
            <w:noWrap/>
          </w:tcPr>
          <w:p w:rsidR="001C7536" w:rsidRPr="00890ECE" w:rsidRDefault="001C7536" w:rsidP="00DC5C0F">
            <w:pPr>
              <w:pStyle w:val="TableText"/>
              <w:tabs>
                <w:tab w:val="decimal" w:pos="1124"/>
              </w:tabs>
            </w:pPr>
            <w:r w:rsidRPr="00890ECE">
              <w:t>1968</w:t>
            </w:r>
          </w:p>
        </w:tc>
        <w:tc>
          <w:tcPr>
            <w:tcW w:w="1796" w:type="dxa"/>
            <w:tcBorders>
              <w:top w:val="single" w:sz="4" w:space="0" w:color="A6A6A6"/>
              <w:bottom w:val="single" w:sz="4" w:space="0" w:color="A6A6A6"/>
            </w:tcBorders>
            <w:shd w:val="clear" w:color="auto" w:fill="auto"/>
            <w:noWrap/>
          </w:tcPr>
          <w:p w:rsidR="001C7536" w:rsidRPr="00890ECE" w:rsidRDefault="001C7536" w:rsidP="00DC5C0F">
            <w:pPr>
              <w:pStyle w:val="TableText"/>
              <w:jc w:val="center"/>
            </w:pPr>
            <w:r w:rsidRPr="00890ECE">
              <w:t>0.2</w:t>
            </w:r>
          </w:p>
        </w:tc>
        <w:tc>
          <w:tcPr>
            <w:tcW w:w="1843" w:type="dxa"/>
            <w:tcBorders>
              <w:top w:val="single" w:sz="4" w:space="0" w:color="A6A6A6"/>
              <w:bottom w:val="single" w:sz="4" w:space="0" w:color="A6A6A6"/>
            </w:tcBorders>
            <w:shd w:val="clear" w:color="auto" w:fill="auto"/>
          </w:tcPr>
          <w:p w:rsidR="001C7536" w:rsidRPr="00907E8B" w:rsidRDefault="001C7536" w:rsidP="00DC5C0F">
            <w:pPr>
              <w:pStyle w:val="TableText"/>
              <w:jc w:val="center"/>
            </w:pPr>
            <w:r w:rsidRPr="00907E8B">
              <w:t>(0.1, 0.5)</w:t>
            </w:r>
          </w:p>
        </w:tc>
      </w:tr>
      <w:tr w:rsidR="001C7536" w:rsidRPr="00907E8B" w:rsidTr="00740276">
        <w:trPr>
          <w:cantSplit/>
        </w:trPr>
        <w:tc>
          <w:tcPr>
            <w:tcW w:w="2127" w:type="dxa"/>
            <w:tcBorders>
              <w:top w:val="single" w:sz="4" w:space="0" w:color="A6A6A6"/>
              <w:bottom w:val="single" w:sz="4" w:space="0" w:color="A6A6A6"/>
            </w:tcBorders>
            <w:shd w:val="clear" w:color="auto" w:fill="auto"/>
            <w:noWrap/>
            <w:hideMark/>
          </w:tcPr>
          <w:p w:rsidR="001C7536" w:rsidRPr="00C853B4" w:rsidRDefault="001C7536" w:rsidP="00DC5C0F">
            <w:pPr>
              <w:pStyle w:val="TableText"/>
              <w:rPr>
                <w:lang w:eastAsia="en-NZ"/>
              </w:rPr>
            </w:pPr>
            <w:r w:rsidRPr="00C853B4">
              <w:rPr>
                <w:lang w:eastAsia="en-NZ"/>
              </w:rPr>
              <w:t>Hutt Valley</w:t>
            </w:r>
          </w:p>
        </w:tc>
        <w:tc>
          <w:tcPr>
            <w:tcW w:w="1795" w:type="dxa"/>
            <w:tcBorders>
              <w:top w:val="single" w:sz="4" w:space="0" w:color="A6A6A6"/>
              <w:bottom w:val="single" w:sz="4" w:space="0" w:color="A6A6A6"/>
            </w:tcBorders>
            <w:shd w:val="clear" w:color="auto" w:fill="auto"/>
            <w:noWrap/>
          </w:tcPr>
          <w:p w:rsidR="001C7536" w:rsidRPr="00890ECE" w:rsidRDefault="001C7536" w:rsidP="00DC5C0F">
            <w:pPr>
              <w:pStyle w:val="TableText"/>
              <w:tabs>
                <w:tab w:val="decimal" w:pos="932"/>
              </w:tabs>
            </w:pPr>
            <w:r w:rsidRPr="00890ECE">
              <w:t>7</w:t>
            </w:r>
          </w:p>
        </w:tc>
        <w:tc>
          <w:tcPr>
            <w:tcW w:w="1795" w:type="dxa"/>
            <w:tcBorders>
              <w:top w:val="single" w:sz="4" w:space="0" w:color="A6A6A6"/>
              <w:bottom w:val="single" w:sz="4" w:space="0" w:color="A6A6A6"/>
            </w:tcBorders>
            <w:shd w:val="clear" w:color="auto" w:fill="auto"/>
            <w:noWrap/>
          </w:tcPr>
          <w:p w:rsidR="001C7536" w:rsidRPr="00890ECE" w:rsidRDefault="001C7536" w:rsidP="00DC5C0F">
            <w:pPr>
              <w:pStyle w:val="TableText"/>
              <w:tabs>
                <w:tab w:val="decimal" w:pos="1124"/>
              </w:tabs>
            </w:pPr>
            <w:r w:rsidRPr="00890ECE">
              <w:t>1980</w:t>
            </w:r>
          </w:p>
        </w:tc>
        <w:tc>
          <w:tcPr>
            <w:tcW w:w="1796" w:type="dxa"/>
            <w:tcBorders>
              <w:top w:val="single" w:sz="4" w:space="0" w:color="A6A6A6"/>
              <w:bottom w:val="single" w:sz="4" w:space="0" w:color="A6A6A6"/>
            </w:tcBorders>
            <w:shd w:val="clear" w:color="auto" w:fill="auto"/>
            <w:noWrap/>
          </w:tcPr>
          <w:p w:rsidR="001C7536" w:rsidRPr="00890ECE" w:rsidRDefault="001C7536" w:rsidP="00DC5C0F">
            <w:pPr>
              <w:pStyle w:val="TableText"/>
              <w:jc w:val="center"/>
            </w:pPr>
            <w:r w:rsidRPr="00890ECE">
              <w:t>0.4</w:t>
            </w:r>
          </w:p>
        </w:tc>
        <w:tc>
          <w:tcPr>
            <w:tcW w:w="1843" w:type="dxa"/>
            <w:tcBorders>
              <w:top w:val="single" w:sz="4" w:space="0" w:color="A6A6A6"/>
              <w:bottom w:val="single" w:sz="4" w:space="0" w:color="A6A6A6"/>
            </w:tcBorders>
            <w:shd w:val="clear" w:color="auto" w:fill="auto"/>
          </w:tcPr>
          <w:p w:rsidR="001C7536" w:rsidRPr="00907E8B" w:rsidRDefault="001C7536" w:rsidP="00DC5C0F">
            <w:pPr>
              <w:pStyle w:val="TableText"/>
              <w:jc w:val="center"/>
            </w:pPr>
            <w:r w:rsidRPr="00907E8B">
              <w:t>(0.2, 0.7)</w:t>
            </w:r>
          </w:p>
        </w:tc>
      </w:tr>
      <w:tr w:rsidR="001C7536" w:rsidRPr="00907E8B" w:rsidTr="00740276">
        <w:trPr>
          <w:cantSplit/>
        </w:trPr>
        <w:tc>
          <w:tcPr>
            <w:tcW w:w="2127" w:type="dxa"/>
            <w:tcBorders>
              <w:top w:val="single" w:sz="4" w:space="0" w:color="A6A6A6"/>
              <w:bottom w:val="single" w:sz="4" w:space="0" w:color="A6A6A6"/>
            </w:tcBorders>
            <w:shd w:val="clear" w:color="auto" w:fill="auto"/>
            <w:noWrap/>
            <w:hideMark/>
          </w:tcPr>
          <w:p w:rsidR="001C7536" w:rsidRPr="00C853B4" w:rsidRDefault="001C7536" w:rsidP="00DC5C0F">
            <w:pPr>
              <w:pStyle w:val="TableText"/>
              <w:rPr>
                <w:lang w:eastAsia="en-NZ"/>
              </w:rPr>
            </w:pPr>
            <w:r w:rsidRPr="00C853B4">
              <w:rPr>
                <w:lang w:eastAsia="en-NZ"/>
              </w:rPr>
              <w:t xml:space="preserve">Capital </w:t>
            </w:r>
            <w:r>
              <w:rPr>
                <w:lang w:eastAsia="en-NZ"/>
              </w:rPr>
              <w:t>&amp;</w:t>
            </w:r>
            <w:r w:rsidRPr="00C853B4">
              <w:rPr>
                <w:lang w:eastAsia="en-NZ"/>
              </w:rPr>
              <w:t xml:space="preserve"> Coast</w:t>
            </w:r>
          </w:p>
        </w:tc>
        <w:tc>
          <w:tcPr>
            <w:tcW w:w="1795" w:type="dxa"/>
            <w:tcBorders>
              <w:top w:val="single" w:sz="4" w:space="0" w:color="A6A6A6"/>
              <w:bottom w:val="single" w:sz="4" w:space="0" w:color="A6A6A6"/>
            </w:tcBorders>
            <w:shd w:val="clear" w:color="auto" w:fill="auto"/>
            <w:noWrap/>
          </w:tcPr>
          <w:p w:rsidR="001C7536" w:rsidRPr="00890ECE" w:rsidRDefault="001C7536" w:rsidP="00DC5C0F">
            <w:pPr>
              <w:pStyle w:val="TableText"/>
              <w:tabs>
                <w:tab w:val="decimal" w:pos="932"/>
              </w:tabs>
            </w:pPr>
            <w:r w:rsidRPr="00890ECE">
              <w:t>19</w:t>
            </w:r>
          </w:p>
        </w:tc>
        <w:tc>
          <w:tcPr>
            <w:tcW w:w="1795" w:type="dxa"/>
            <w:tcBorders>
              <w:top w:val="single" w:sz="4" w:space="0" w:color="A6A6A6"/>
              <w:bottom w:val="single" w:sz="4" w:space="0" w:color="A6A6A6"/>
            </w:tcBorders>
            <w:shd w:val="clear" w:color="auto" w:fill="auto"/>
            <w:noWrap/>
          </w:tcPr>
          <w:p w:rsidR="001C7536" w:rsidRPr="00890ECE" w:rsidRDefault="001C7536" w:rsidP="00DC5C0F">
            <w:pPr>
              <w:pStyle w:val="TableText"/>
              <w:tabs>
                <w:tab w:val="decimal" w:pos="1124"/>
              </w:tabs>
            </w:pPr>
            <w:r w:rsidRPr="00890ECE">
              <w:t>3680</w:t>
            </w:r>
          </w:p>
        </w:tc>
        <w:tc>
          <w:tcPr>
            <w:tcW w:w="1796" w:type="dxa"/>
            <w:tcBorders>
              <w:top w:val="single" w:sz="4" w:space="0" w:color="A6A6A6"/>
              <w:bottom w:val="single" w:sz="4" w:space="0" w:color="A6A6A6"/>
            </w:tcBorders>
            <w:shd w:val="clear" w:color="auto" w:fill="auto"/>
            <w:noWrap/>
          </w:tcPr>
          <w:p w:rsidR="001C7536" w:rsidRPr="00890ECE" w:rsidRDefault="001C7536" w:rsidP="00DC5C0F">
            <w:pPr>
              <w:pStyle w:val="TableText"/>
              <w:jc w:val="center"/>
            </w:pPr>
            <w:r w:rsidRPr="00890ECE">
              <w:t>0.5</w:t>
            </w:r>
          </w:p>
        </w:tc>
        <w:tc>
          <w:tcPr>
            <w:tcW w:w="1843" w:type="dxa"/>
            <w:tcBorders>
              <w:top w:val="single" w:sz="4" w:space="0" w:color="A6A6A6"/>
              <w:bottom w:val="single" w:sz="4" w:space="0" w:color="A6A6A6"/>
            </w:tcBorders>
            <w:shd w:val="clear" w:color="auto" w:fill="auto"/>
          </w:tcPr>
          <w:p w:rsidR="001C7536" w:rsidRPr="00907E8B" w:rsidRDefault="001C7536" w:rsidP="00DC5C0F">
            <w:pPr>
              <w:pStyle w:val="TableText"/>
              <w:jc w:val="center"/>
            </w:pPr>
            <w:r w:rsidRPr="00907E8B">
              <w:t>(0.3, 0.8)</w:t>
            </w:r>
          </w:p>
        </w:tc>
      </w:tr>
      <w:tr w:rsidR="001C7536" w:rsidRPr="00907E8B" w:rsidTr="00740276">
        <w:trPr>
          <w:cantSplit/>
        </w:trPr>
        <w:tc>
          <w:tcPr>
            <w:tcW w:w="2127" w:type="dxa"/>
            <w:tcBorders>
              <w:top w:val="single" w:sz="4" w:space="0" w:color="A6A6A6"/>
              <w:bottom w:val="single" w:sz="4" w:space="0" w:color="A6A6A6"/>
            </w:tcBorders>
            <w:shd w:val="clear" w:color="auto" w:fill="auto"/>
            <w:noWrap/>
            <w:hideMark/>
          </w:tcPr>
          <w:p w:rsidR="001C7536" w:rsidRPr="00C853B4" w:rsidRDefault="001C7536" w:rsidP="00DC5C0F">
            <w:pPr>
              <w:pStyle w:val="TableText"/>
              <w:rPr>
                <w:lang w:eastAsia="en-NZ"/>
              </w:rPr>
            </w:pPr>
            <w:r w:rsidRPr="00C853B4">
              <w:rPr>
                <w:lang w:eastAsia="en-NZ"/>
              </w:rPr>
              <w:t>Wairarapa</w:t>
            </w:r>
          </w:p>
        </w:tc>
        <w:tc>
          <w:tcPr>
            <w:tcW w:w="1795" w:type="dxa"/>
            <w:tcBorders>
              <w:top w:val="single" w:sz="4" w:space="0" w:color="A6A6A6"/>
              <w:bottom w:val="single" w:sz="4" w:space="0" w:color="A6A6A6"/>
            </w:tcBorders>
            <w:shd w:val="clear" w:color="auto" w:fill="auto"/>
            <w:noWrap/>
          </w:tcPr>
          <w:p w:rsidR="001C7536" w:rsidRPr="00890ECE" w:rsidRDefault="001C7536" w:rsidP="00DC5C0F">
            <w:pPr>
              <w:pStyle w:val="TableText"/>
              <w:tabs>
                <w:tab w:val="decimal" w:pos="932"/>
              </w:tabs>
            </w:pPr>
            <w:r w:rsidRPr="00890ECE">
              <w:t>3</w:t>
            </w:r>
          </w:p>
        </w:tc>
        <w:tc>
          <w:tcPr>
            <w:tcW w:w="1795" w:type="dxa"/>
            <w:tcBorders>
              <w:top w:val="single" w:sz="4" w:space="0" w:color="A6A6A6"/>
              <w:bottom w:val="single" w:sz="4" w:space="0" w:color="A6A6A6"/>
            </w:tcBorders>
            <w:shd w:val="clear" w:color="auto" w:fill="auto"/>
            <w:noWrap/>
          </w:tcPr>
          <w:p w:rsidR="001C7536" w:rsidRPr="00890ECE" w:rsidRDefault="001C7536" w:rsidP="00DC5C0F">
            <w:pPr>
              <w:pStyle w:val="TableText"/>
              <w:tabs>
                <w:tab w:val="decimal" w:pos="1124"/>
              </w:tabs>
            </w:pPr>
            <w:r w:rsidRPr="00890ECE">
              <w:t>444</w:t>
            </w:r>
          </w:p>
        </w:tc>
        <w:tc>
          <w:tcPr>
            <w:tcW w:w="1796" w:type="dxa"/>
            <w:tcBorders>
              <w:top w:val="single" w:sz="4" w:space="0" w:color="A6A6A6"/>
              <w:bottom w:val="single" w:sz="4" w:space="0" w:color="A6A6A6"/>
            </w:tcBorders>
            <w:shd w:val="clear" w:color="auto" w:fill="auto"/>
            <w:noWrap/>
          </w:tcPr>
          <w:p w:rsidR="001C7536" w:rsidRPr="00890ECE" w:rsidRDefault="001C7536" w:rsidP="00DC5C0F">
            <w:pPr>
              <w:pStyle w:val="TableText"/>
              <w:jc w:val="center"/>
            </w:pPr>
            <w:r w:rsidRPr="00890ECE">
              <w:t>0.7</w:t>
            </w:r>
          </w:p>
        </w:tc>
        <w:tc>
          <w:tcPr>
            <w:tcW w:w="1843" w:type="dxa"/>
            <w:tcBorders>
              <w:top w:val="single" w:sz="4" w:space="0" w:color="A6A6A6"/>
              <w:bottom w:val="single" w:sz="4" w:space="0" w:color="A6A6A6"/>
            </w:tcBorders>
            <w:shd w:val="clear" w:color="auto" w:fill="auto"/>
          </w:tcPr>
          <w:p w:rsidR="001C7536" w:rsidRPr="00907E8B" w:rsidRDefault="001C7536" w:rsidP="00DC5C0F">
            <w:pPr>
              <w:pStyle w:val="TableText"/>
              <w:jc w:val="center"/>
            </w:pPr>
            <w:r w:rsidRPr="00907E8B">
              <w:t>(0.2, 2</w:t>
            </w:r>
            <w:r>
              <w:t>.0</w:t>
            </w:r>
            <w:r w:rsidRPr="00907E8B">
              <w:t>)</w:t>
            </w:r>
          </w:p>
        </w:tc>
      </w:tr>
      <w:tr w:rsidR="001C7536" w:rsidRPr="00907E8B" w:rsidTr="00740276">
        <w:trPr>
          <w:cantSplit/>
        </w:trPr>
        <w:tc>
          <w:tcPr>
            <w:tcW w:w="2127" w:type="dxa"/>
            <w:tcBorders>
              <w:top w:val="single" w:sz="4" w:space="0" w:color="A6A6A6"/>
              <w:bottom w:val="single" w:sz="4" w:space="0" w:color="A6A6A6"/>
            </w:tcBorders>
            <w:shd w:val="clear" w:color="auto" w:fill="auto"/>
            <w:noWrap/>
            <w:hideMark/>
          </w:tcPr>
          <w:p w:rsidR="001C7536" w:rsidRPr="00C853B4" w:rsidRDefault="001C7536" w:rsidP="00DC5C0F">
            <w:pPr>
              <w:pStyle w:val="TableText"/>
              <w:rPr>
                <w:lang w:eastAsia="en-NZ"/>
              </w:rPr>
            </w:pPr>
            <w:r w:rsidRPr="00C853B4">
              <w:rPr>
                <w:lang w:eastAsia="en-NZ"/>
              </w:rPr>
              <w:t>Nelson Marlborough</w:t>
            </w:r>
          </w:p>
        </w:tc>
        <w:tc>
          <w:tcPr>
            <w:tcW w:w="1795" w:type="dxa"/>
            <w:tcBorders>
              <w:top w:val="single" w:sz="4" w:space="0" w:color="A6A6A6"/>
              <w:bottom w:val="single" w:sz="4" w:space="0" w:color="A6A6A6"/>
            </w:tcBorders>
            <w:shd w:val="clear" w:color="auto" w:fill="auto"/>
            <w:noWrap/>
          </w:tcPr>
          <w:p w:rsidR="001C7536" w:rsidRPr="00890ECE" w:rsidRDefault="001C7536" w:rsidP="00DC5C0F">
            <w:pPr>
              <w:pStyle w:val="TableText"/>
              <w:tabs>
                <w:tab w:val="decimal" w:pos="932"/>
              </w:tabs>
            </w:pPr>
            <w:r w:rsidRPr="00890ECE">
              <w:t>21</w:t>
            </w:r>
          </w:p>
        </w:tc>
        <w:tc>
          <w:tcPr>
            <w:tcW w:w="1795" w:type="dxa"/>
            <w:tcBorders>
              <w:top w:val="single" w:sz="4" w:space="0" w:color="A6A6A6"/>
              <w:bottom w:val="single" w:sz="4" w:space="0" w:color="A6A6A6"/>
            </w:tcBorders>
            <w:shd w:val="clear" w:color="auto" w:fill="auto"/>
            <w:noWrap/>
          </w:tcPr>
          <w:p w:rsidR="001C7536" w:rsidRPr="00890ECE" w:rsidRDefault="001C7536" w:rsidP="00DC5C0F">
            <w:pPr>
              <w:pStyle w:val="TableText"/>
              <w:tabs>
                <w:tab w:val="decimal" w:pos="1124"/>
              </w:tabs>
            </w:pPr>
            <w:r w:rsidRPr="00890ECE">
              <w:t>1529</w:t>
            </w:r>
          </w:p>
        </w:tc>
        <w:tc>
          <w:tcPr>
            <w:tcW w:w="1796" w:type="dxa"/>
            <w:tcBorders>
              <w:top w:val="single" w:sz="4" w:space="0" w:color="A6A6A6"/>
              <w:bottom w:val="single" w:sz="4" w:space="0" w:color="A6A6A6"/>
            </w:tcBorders>
            <w:shd w:val="clear" w:color="auto" w:fill="auto"/>
            <w:noWrap/>
          </w:tcPr>
          <w:p w:rsidR="001C7536" w:rsidRPr="00890ECE" w:rsidRDefault="001C7536" w:rsidP="00DC5C0F">
            <w:pPr>
              <w:pStyle w:val="TableText"/>
              <w:jc w:val="center"/>
            </w:pPr>
            <w:r w:rsidRPr="00890ECE">
              <w:t>1.4</w:t>
            </w:r>
          </w:p>
        </w:tc>
        <w:tc>
          <w:tcPr>
            <w:tcW w:w="1843" w:type="dxa"/>
            <w:tcBorders>
              <w:top w:val="single" w:sz="4" w:space="0" w:color="A6A6A6"/>
              <w:bottom w:val="single" w:sz="4" w:space="0" w:color="A6A6A6"/>
            </w:tcBorders>
            <w:shd w:val="clear" w:color="auto" w:fill="auto"/>
          </w:tcPr>
          <w:p w:rsidR="001C7536" w:rsidRPr="00907E8B" w:rsidRDefault="001C7536" w:rsidP="00DC5C0F">
            <w:pPr>
              <w:pStyle w:val="TableText"/>
              <w:jc w:val="center"/>
            </w:pPr>
            <w:r w:rsidRPr="00907E8B">
              <w:t>(0.9, 2.1)</w:t>
            </w:r>
          </w:p>
        </w:tc>
      </w:tr>
      <w:tr w:rsidR="001C7536" w:rsidRPr="00907E8B" w:rsidTr="00740276">
        <w:trPr>
          <w:cantSplit/>
        </w:trPr>
        <w:tc>
          <w:tcPr>
            <w:tcW w:w="2127" w:type="dxa"/>
            <w:tcBorders>
              <w:top w:val="single" w:sz="4" w:space="0" w:color="A6A6A6"/>
              <w:bottom w:val="single" w:sz="4" w:space="0" w:color="A6A6A6"/>
            </w:tcBorders>
            <w:shd w:val="clear" w:color="auto" w:fill="auto"/>
            <w:noWrap/>
            <w:hideMark/>
          </w:tcPr>
          <w:p w:rsidR="001C7536" w:rsidRPr="00C853B4" w:rsidRDefault="001C7536" w:rsidP="00DC5C0F">
            <w:pPr>
              <w:pStyle w:val="TableText"/>
              <w:rPr>
                <w:lang w:eastAsia="en-NZ"/>
              </w:rPr>
            </w:pPr>
            <w:r w:rsidRPr="00C853B4">
              <w:rPr>
                <w:lang w:eastAsia="en-NZ"/>
              </w:rPr>
              <w:t>West Coast</w:t>
            </w:r>
          </w:p>
        </w:tc>
        <w:tc>
          <w:tcPr>
            <w:tcW w:w="1795" w:type="dxa"/>
            <w:tcBorders>
              <w:top w:val="single" w:sz="4" w:space="0" w:color="A6A6A6"/>
              <w:bottom w:val="single" w:sz="4" w:space="0" w:color="A6A6A6"/>
            </w:tcBorders>
            <w:shd w:val="clear" w:color="auto" w:fill="auto"/>
            <w:noWrap/>
          </w:tcPr>
          <w:p w:rsidR="001C7536" w:rsidRPr="00890ECE" w:rsidRDefault="001C7536" w:rsidP="00DC5C0F">
            <w:pPr>
              <w:pStyle w:val="TableText"/>
              <w:tabs>
                <w:tab w:val="decimal" w:pos="932"/>
              </w:tabs>
            </w:pPr>
            <w:r w:rsidRPr="00890ECE">
              <w:t>17</w:t>
            </w:r>
          </w:p>
        </w:tc>
        <w:tc>
          <w:tcPr>
            <w:tcW w:w="1795" w:type="dxa"/>
            <w:tcBorders>
              <w:top w:val="single" w:sz="4" w:space="0" w:color="A6A6A6"/>
              <w:bottom w:val="single" w:sz="4" w:space="0" w:color="A6A6A6"/>
            </w:tcBorders>
            <w:shd w:val="clear" w:color="auto" w:fill="auto"/>
            <w:noWrap/>
          </w:tcPr>
          <w:p w:rsidR="001C7536" w:rsidRPr="00890ECE" w:rsidRDefault="001C7536" w:rsidP="00DC5C0F">
            <w:pPr>
              <w:pStyle w:val="TableText"/>
              <w:tabs>
                <w:tab w:val="decimal" w:pos="1124"/>
              </w:tabs>
            </w:pPr>
            <w:r w:rsidRPr="00890ECE">
              <w:t>325</w:t>
            </w:r>
          </w:p>
        </w:tc>
        <w:tc>
          <w:tcPr>
            <w:tcW w:w="1796" w:type="dxa"/>
            <w:tcBorders>
              <w:top w:val="single" w:sz="4" w:space="0" w:color="A6A6A6"/>
              <w:bottom w:val="single" w:sz="4" w:space="0" w:color="A6A6A6"/>
            </w:tcBorders>
            <w:shd w:val="clear" w:color="auto" w:fill="auto"/>
            <w:noWrap/>
          </w:tcPr>
          <w:p w:rsidR="001C7536" w:rsidRPr="00890ECE" w:rsidRDefault="001C7536" w:rsidP="00DC5C0F">
            <w:pPr>
              <w:pStyle w:val="TableText"/>
              <w:jc w:val="center"/>
            </w:pPr>
            <w:r w:rsidRPr="00890ECE">
              <w:t>5.2</w:t>
            </w:r>
          </w:p>
        </w:tc>
        <w:tc>
          <w:tcPr>
            <w:tcW w:w="1843" w:type="dxa"/>
            <w:tcBorders>
              <w:top w:val="single" w:sz="4" w:space="0" w:color="A6A6A6"/>
              <w:bottom w:val="single" w:sz="4" w:space="0" w:color="A6A6A6"/>
            </w:tcBorders>
            <w:shd w:val="clear" w:color="auto" w:fill="auto"/>
          </w:tcPr>
          <w:p w:rsidR="001C7536" w:rsidRPr="00907E8B" w:rsidRDefault="001C7536" w:rsidP="00DC5C0F">
            <w:pPr>
              <w:pStyle w:val="TableText"/>
              <w:jc w:val="center"/>
            </w:pPr>
            <w:r w:rsidRPr="00907E8B">
              <w:t>(3.3, 8.2)</w:t>
            </w:r>
          </w:p>
        </w:tc>
      </w:tr>
      <w:tr w:rsidR="001C7536" w:rsidRPr="00907E8B" w:rsidTr="00740276">
        <w:trPr>
          <w:cantSplit/>
        </w:trPr>
        <w:tc>
          <w:tcPr>
            <w:tcW w:w="2127" w:type="dxa"/>
            <w:tcBorders>
              <w:top w:val="single" w:sz="4" w:space="0" w:color="A6A6A6"/>
              <w:bottom w:val="single" w:sz="4" w:space="0" w:color="A6A6A6"/>
            </w:tcBorders>
            <w:shd w:val="clear" w:color="auto" w:fill="auto"/>
            <w:noWrap/>
            <w:hideMark/>
          </w:tcPr>
          <w:p w:rsidR="001C7536" w:rsidRPr="00C853B4" w:rsidRDefault="001C7536" w:rsidP="00DC5C0F">
            <w:pPr>
              <w:pStyle w:val="TableText"/>
              <w:rPr>
                <w:lang w:eastAsia="en-NZ"/>
              </w:rPr>
            </w:pPr>
            <w:r w:rsidRPr="00C853B4">
              <w:rPr>
                <w:lang w:eastAsia="en-NZ"/>
              </w:rPr>
              <w:t>Canterbury</w:t>
            </w:r>
          </w:p>
        </w:tc>
        <w:tc>
          <w:tcPr>
            <w:tcW w:w="1795" w:type="dxa"/>
            <w:tcBorders>
              <w:top w:val="single" w:sz="4" w:space="0" w:color="A6A6A6"/>
              <w:bottom w:val="single" w:sz="4" w:space="0" w:color="A6A6A6"/>
            </w:tcBorders>
            <w:shd w:val="clear" w:color="auto" w:fill="auto"/>
            <w:noWrap/>
          </w:tcPr>
          <w:p w:rsidR="001C7536" w:rsidRPr="00890ECE" w:rsidRDefault="001C7536" w:rsidP="00DC5C0F">
            <w:pPr>
              <w:pStyle w:val="TableText"/>
              <w:tabs>
                <w:tab w:val="decimal" w:pos="932"/>
              </w:tabs>
            </w:pPr>
            <w:r w:rsidRPr="00890ECE">
              <w:t>42</w:t>
            </w:r>
          </w:p>
        </w:tc>
        <w:tc>
          <w:tcPr>
            <w:tcW w:w="1795" w:type="dxa"/>
            <w:tcBorders>
              <w:top w:val="single" w:sz="4" w:space="0" w:color="A6A6A6"/>
              <w:bottom w:val="single" w:sz="4" w:space="0" w:color="A6A6A6"/>
            </w:tcBorders>
            <w:shd w:val="clear" w:color="auto" w:fill="auto"/>
            <w:noWrap/>
          </w:tcPr>
          <w:p w:rsidR="001C7536" w:rsidRPr="00890ECE" w:rsidRDefault="001C7536" w:rsidP="00DC5C0F">
            <w:pPr>
              <w:pStyle w:val="TableText"/>
              <w:tabs>
                <w:tab w:val="decimal" w:pos="1124"/>
              </w:tabs>
            </w:pPr>
            <w:r w:rsidRPr="00890ECE">
              <w:t>6245</w:t>
            </w:r>
          </w:p>
        </w:tc>
        <w:tc>
          <w:tcPr>
            <w:tcW w:w="1796" w:type="dxa"/>
            <w:tcBorders>
              <w:top w:val="single" w:sz="4" w:space="0" w:color="A6A6A6"/>
              <w:bottom w:val="single" w:sz="4" w:space="0" w:color="A6A6A6"/>
            </w:tcBorders>
            <w:shd w:val="clear" w:color="auto" w:fill="auto"/>
            <w:noWrap/>
          </w:tcPr>
          <w:p w:rsidR="001C7536" w:rsidRPr="00890ECE" w:rsidRDefault="001C7536" w:rsidP="00DC5C0F">
            <w:pPr>
              <w:pStyle w:val="TableText"/>
              <w:jc w:val="center"/>
            </w:pPr>
            <w:r w:rsidRPr="00890ECE">
              <w:t>0.7</w:t>
            </w:r>
          </w:p>
        </w:tc>
        <w:tc>
          <w:tcPr>
            <w:tcW w:w="1843" w:type="dxa"/>
            <w:tcBorders>
              <w:top w:val="single" w:sz="4" w:space="0" w:color="A6A6A6"/>
              <w:bottom w:val="single" w:sz="4" w:space="0" w:color="A6A6A6"/>
            </w:tcBorders>
            <w:shd w:val="clear" w:color="auto" w:fill="auto"/>
          </w:tcPr>
          <w:p w:rsidR="001C7536" w:rsidRPr="00907E8B" w:rsidRDefault="001C7536" w:rsidP="00DC5C0F">
            <w:pPr>
              <w:pStyle w:val="TableText"/>
              <w:jc w:val="center"/>
            </w:pPr>
            <w:r w:rsidRPr="00907E8B">
              <w:t>(0.5, 0.9)</w:t>
            </w:r>
          </w:p>
        </w:tc>
      </w:tr>
      <w:tr w:rsidR="001C7536" w:rsidRPr="00907E8B" w:rsidTr="00740276">
        <w:trPr>
          <w:cantSplit/>
        </w:trPr>
        <w:tc>
          <w:tcPr>
            <w:tcW w:w="2127" w:type="dxa"/>
            <w:tcBorders>
              <w:top w:val="single" w:sz="4" w:space="0" w:color="A6A6A6"/>
              <w:bottom w:val="single" w:sz="4" w:space="0" w:color="A6A6A6"/>
            </w:tcBorders>
            <w:shd w:val="clear" w:color="auto" w:fill="auto"/>
            <w:noWrap/>
            <w:hideMark/>
          </w:tcPr>
          <w:p w:rsidR="001C7536" w:rsidRPr="00C853B4" w:rsidRDefault="001C7536" w:rsidP="00DC5C0F">
            <w:pPr>
              <w:pStyle w:val="TableText"/>
              <w:rPr>
                <w:lang w:eastAsia="en-NZ"/>
              </w:rPr>
            </w:pPr>
            <w:r w:rsidRPr="00C853B4">
              <w:rPr>
                <w:lang w:eastAsia="en-NZ"/>
              </w:rPr>
              <w:t>South Canterbury</w:t>
            </w:r>
          </w:p>
        </w:tc>
        <w:tc>
          <w:tcPr>
            <w:tcW w:w="1795" w:type="dxa"/>
            <w:tcBorders>
              <w:top w:val="single" w:sz="4" w:space="0" w:color="A6A6A6"/>
              <w:bottom w:val="single" w:sz="4" w:space="0" w:color="A6A6A6"/>
            </w:tcBorders>
            <w:shd w:val="clear" w:color="auto" w:fill="auto"/>
            <w:noWrap/>
          </w:tcPr>
          <w:p w:rsidR="001C7536" w:rsidRPr="00890ECE" w:rsidRDefault="001C7536" w:rsidP="00DC5C0F">
            <w:pPr>
              <w:pStyle w:val="TableText"/>
              <w:tabs>
                <w:tab w:val="decimal" w:pos="932"/>
              </w:tabs>
            </w:pPr>
            <w:r w:rsidRPr="00890ECE">
              <w:t>2</w:t>
            </w:r>
          </w:p>
        </w:tc>
        <w:tc>
          <w:tcPr>
            <w:tcW w:w="1795" w:type="dxa"/>
            <w:tcBorders>
              <w:top w:val="single" w:sz="4" w:space="0" w:color="A6A6A6"/>
              <w:bottom w:val="single" w:sz="4" w:space="0" w:color="A6A6A6"/>
            </w:tcBorders>
            <w:shd w:val="clear" w:color="auto" w:fill="auto"/>
            <w:noWrap/>
          </w:tcPr>
          <w:p w:rsidR="001C7536" w:rsidRPr="00890ECE" w:rsidRDefault="001C7536" w:rsidP="00DC5C0F">
            <w:pPr>
              <w:pStyle w:val="TableText"/>
              <w:tabs>
                <w:tab w:val="decimal" w:pos="1124"/>
              </w:tabs>
            </w:pPr>
            <w:r w:rsidRPr="00890ECE">
              <w:t>633</w:t>
            </w:r>
          </w:p>
        </w:tc>
        <w:tc>
          <w:tcPr>
            <w:tcW w:w="1796" w:type="dxa"/>
            <w:tcBorders>
              <w:top w:val="single" w:sz="4" w:space="0" w:color="A6A6A6"/>
              <w:bottom w:val="single" w:sz="4" w:space="0" w:color="A6A6A6"/>
            </w:tcBorders>
            <w:shd w:val="clear" w:color="auto" w:fill="auto"/>
            <w:noWrap/>
          </w:tcPr>
          <w:p w:rsidR="001C7536" w:rsidRPr="00890ECE" w:rsidRDefault="001C7536" w:rsidP="00DC5C0F">
            <w:pPr>
              <w:pStyle w:val="TableText"/>
              <w:jc w:val="center"/>
            </w:pPr>
            <w:r w:rsidRPr="00890ECE">
              <w:t>0.3</w:t>
            </w:r>
          </w:p>
        </w:tc>
        <w:tc>
          <w:tcPr>
            <w:tcW w:w="1843" w:type="dxa"/>
            <w:tcBorders>
              <w:top w:val="single" w:sz="4" w:space="0" w:color="A6A6A6"/>
              <w:bottom w:val="single" w:sz="4" w:space="0" w:color="A6A6A6"/>
            </w:tcBorders>
            <w:shd w:val="clear" w:color="auto" w:fill="auto"/>
          </w:tcPr>
          <w:p w:rsidR="001C7536" w:rsidRPr="00907E8B" w:rsidRDefault="001C7536" w:rsidP="00DC5C0F">
            <w:pPr>
              <w:pStyle w:val="TableText"/>
              <w:jc w:val="center"/>
            </w:pPr>
            <w:r w:rsidRPr="00907E8B">
              <w:t>(0.1, 1.1)</w:t>
            </w:r>
          </w:p>
        </w:tc>
      </w:tr>
      <w:tr w:rsidR="001C7536" w:rsidRPr="00907E8B" w:rsidTr="00740276">
        <w:trPr>
          <w:cantSplit/>
        </w:trPr>
        <w:tc>
          <w:tcPr>
            <w:tcW w:w="2127" w:type="dxa"/>
            <w:tcBorders>
              <w:top w:val="single" w:sz="4" w:space="0" w:color="A6A6A6"/>
              <w:bottom w:val="single" w:sz="4" w:space="0" w:color="auto"/>
            </w:tcBorders>
            <w:shd w:val="clear" w:color="auto" w:fill="auto"/>
            <w:noWrap/>
            <w:hideMark/>
          </w:tcPr>
          <w:p w:rsidR="001C7536" w:rsidRPr="00C853B4" w:rsidRDefault="001C7536" w:rsidP="00DC5C0F">
            <w:pPr>
              <w:pStyle w:val="TableText"/>
              <w:rPr>
                <w:lang w:eastAsia="en-NZ"/>
              </w:rPr>
            </w:pPr>
            <w:r w:rsidRPr="00C853B4">
              <w:rPr>
                <w:lang w:eastAsia="en-NZ"/>
              </w:rPr>
              <w:t>Southern</w:t>
            </w:r>
          </w:p>
        </w:tc>
        <w:tc>
          <w:tcPr>
            <w:tcW w:w="1795" w:type="dxa"/>
            <w:tcBorders>
              <w:top w:val="single" w:sz="4" w:space="0" w:color="A6A6A6"/>
              <w:bottom w:val="single" w:sz="4" w:space="0" w:color="auto"/>
            </w:tcBorders>
            <w:shd w:val="clear" w:color="auto" w:fill="auto"/>
            <w:noWrap/>
          </w:tcPr>
          <w:p w:rsidR="001C7536" w:rsidRPr="00890ECE" w:rsidRDefault="001C7536" w:rsidP="00DC5C0F">
            <w:pPr>
              <w:pStyle w:val="TableText"/>
              <w:tabs>
                <w:tab w:val="decimal" w:pos="932"/>
              </w:tabs>
            </w:pPr>
            <w:r w:rsidRPr="00890ECE">
              <w:t>30</w:t>
            </w:r>
          </w:p>
        </w:tc>
        <w:tc>
          <w:tcPr>
            <w:tcW w:w="1795" w:type="dxa"/>
            <w:tcBorders>
              <w:top w:val="single" w:sz="4" w:space="0" w:color="A6A6A6"/>
              <w:bottom w:val="single" w:sz="4" w:space="0" w:color="auto"/>
            </w:tcBorders>
            <w:shd w:val="clear" w:color="auto" w:fill="auto"/>
            <w:noWrap/>
          </w:tcPr>
          <w:p w:rsidR="001C7536" w:rsidRPr="00890ECE" w:rsidRDefault="001C7536" w:rsidP="00DC5C0F">
            <w:pPr>
              <w:pStyle w:val="TableText"/>
              <w:tabs>
                <w:tab w:val="decimal" w:pos="1124"/>
              </w:tabs>
            </w:pPr>
            <w:r w:rsidRPr="00890ECE">
              <w:t>3469</w:t>
            </w:r>
          </w:p>
        </w:tc>
        <w:tc>
          <w:tcPr>
            <w:tcW w:w="1796" w:type="dxa"/>
            <w:tcBorders>
              <w:top w:val="single" w:sz="4" w:space="0" w:color="A6A6A6"/>
              <w:bottom w:val="single" w:sz="4" w:space="0" w:color="auto"/>
            </w:tcBorders>
            <w:shd w:val="clear" w:color="auto" w:fill="auto"/>
            <w:noWrap/>
          </w:tcPr>
          <w:p w:rsidR="001C7536" w:rsidRPr="00890ECE" w:rsidRDefault="001C7536" w:rsidP="00DC5C0F">
            <w:pPr>
              <w:pStyle w:val="TableText"/>
              <w:jc w:val="center"/>
            </w:pPr>
            <w:r w:rsidRPr="00890ECE">
              <w:t>0.9</w:t>
            </w:r>
          </w:p>
        </w:tc>
        <w:tc>
          <w:tcPr>
            <w:tcW w:w="1843" w:type="dxa"/>
            <w:tcBorders>
              <w:top w:val="single" w:sz="4" w:space="0" w:color="A6A6A6"/>
              <w:bottom w:val="single" w:sz="4" w:space="0" w:color="auto"/>
            </w:tcBorders>
            <w:shd w:val="clear" w:color="auto" w:fill="auto"/>
          </w:tcPr>
          <w:p w:rsidR="001C7536" w:rsidRPr="00907E8B" w:rsidRDefault="001C7536" w:rsidP="00DC5C0F">
            <w:pPr>
              <w:pStyle w:val="TableText"/>
              <w:jc w:val="center"/>
            </w:pPr>
            <w:r w:rsidRPr="00907E8B">
              <w:t>(0.6, 1.2)</w:t>
            </w:r>
          </w:p>
        </w:tc>
      </w:tr>
      <w:tr w:rsidR="001C7536" w:rsidRPr="001C7536" w:rsidTr="00DC5C0F">
        <w:trPr>
          <w:cantSplit/>
        </w:trPr>
        <w:tc>
          <w:tcPr>
            <w:tcW w:w="2127" w:type="dxa"/>
            <w:tcBorders>
              <w:top w:val="single" w:sz="4" w:space="0" w:color="auto"/>
              <w:bottom w:val="single" w:sz="4" w:space="0" w:color="auto"/>
            </w:tcBorders>
            <w:shd w:val="clear" w:color="auto" w:fill="auto"/>
            <w:noWrap/>
            <w:hideMark/>
          </w:tcPr>
          <w:p w:rsidR="001C7536" w:rsidRPr="001C7536" w:rsidRDefault="001C7536" w:rsidP="00DC5C0F">
            <w:pPr>
              <w:pStyle w:val="TableText"/>
              <w:rPr>
                <w:b/>
                <w:lang w:eastAsia="en-NZ"/>
              </w:rPr>
            </w:pPr>
            <w:r w:rsidRPr="001C7536">
              <w:rPr>
                <w:b/>
                <w:lang w:eastAsia="en-NZ"/>
              </w:rPr>
              <w:t>Total</w:t>
            </w:r>
          </w:p>
        </w:tc>
        <w:tc>
          <w:tcPr>
            <w:tcW w:w="1795" w:type="dxa"/>
            <w:tcBorders>
              <w:top w:val="single" w:sz="4" w:space="0" w:color="auto"/>
              <w:bottom w:val="single" w:sz="4" w:space="0" w:color="auto"/>
            </w:tcBorders>
            <w:shd w:val="clear" w:color="auto" w:fill="auto"/>
            <w:noWrap/>
          </w:tcPr>
          <w:p w:rsidR="001C7536" w:rsidRPr="00890ECE" w:rsidRDefault="001C7536" w:rsidP="00DC5C0F">
            <w:pPr>
              <w:pStyle w:val="TableText"/>
              <w:tabs>
                <w:tab w:val="decimal" w:pos="932"/>
              </w:tabs>
              <w:rPr>
                <w:b/>
              </w:rPr>
            </w:pPr>
            <w:r w:rsidRPr="00890ECE">
              <w:rPr>
                <w:b/>
              </w:rPr>
              <w:t>656</w:t>
            </w:r>
          </w:p>
        </w:tc>
        <w:tc>
          <w:tcPr>
            <w:tcW w:w="1795" w:type="dxa"/>
            <w:tcBorders>
              <w:top w:val="single" w:sz="4" w:space="0" w:color="auto"/>
              <w:bottom w:val="single" w:sz="4" w:space="0" w:color="auto"/>
            </w:tcBorders>
            <w:shd w:val="clear" w:color="auto" w:fill="auto"/>
            <w:noWrap/>
          </w:tcPr>
          <w:p w:rsidR="001C7536" w:rsidRPr="00890ECE" w:rsidRDefault="001C7536" w:rsidP="00DC5C0F">
            <w:pPr>
              <w:pStyle w:val="TableText"/>
              <w:tabs>
                <w:tab w:val="decimal" w:pos="1124"/>
              </w:tabs>
              <w:rPr>
                <w:b/>
              </w:rPr>
            </w:pPr>
            <w:r w:rsidRPr="00890ECE">
              <w:rPr>
                <w:b/>
              </w:rPr>
              <w:t>57,814</w:t>
            </w:r>
          </w:p>
        </w:tc>
        <w:tc>
          <w:tcPr>
            <w:tcW w:w="1796" w:type="dxa"/>
            <w:tcBorders>
              <w:top w:val="single" w:sz="4" w:space="0" w:color="auto"/>
              <w:bottom w:val="single" w:sz="4" w:space="0" w:color="auto"/>
            </w:tcBorders>
            <w:shd w:val="clear" w:color="auto" w:fill="auto"/>
            <w:noWrap/>
          </w:tcPr>
          <w:p w:rsidR="001C7536" w:rsidRPr="00890ECE" w:rsidRDefault="001C7536" w:rsidP="00DC5C0F">
            <w:pPr>
              <w:pStyle w:val="TableText"/>
              <w:jc w:val="center"/>
              <w:rPr>
                <w:b/>
              </w:rPr>
            </w:pPr>
            <w:r w:rsidRPr="00890ECE">
              <w:rPr>
                <w:b/>
              </w:rPr>
              <w:t>1.1</w:t>
            </w:r>
          </w:p>
        </w:tc>
        <w:tc>
          <w:tcPr>
            <w:tcW w:w="1843" w:type="dxa"/>
            <w:tcBorders>
              <w:top w:val="single" w:sz="4" w:space="0" w:color="auto"/>
              <w:bottom w:val="single" w:sz="4" w:space="0" w:color="auto"/>
            </w:tcBorders>
            <w:shd w:val="clear" w:color="auto" w:fill="auto"/>
          </w:tcPr>
          <w:p w:rsidR="001C7536" w:rsidRPr="00B13B2B" w:rsidRDefault="001C7536" w:rsidP="00DC5C0F">
            <w:pPr>
              <w:pStyle w:val="TableText"/>
              <w:jc w:val="center"/>
              <w:rPr>
                <w:b/>
              </w:rPr>
            </w:pPr>
            <w:r w:rsidRPr="00B13B2B">
              <w:rPr>
                <w:b/>
              </w:rPr>
              <w:t>(1.1, 1.2)</w:t>
            </w:r>
          </w:p>
        </w:tc>
      </w:tr>
    </w:tbl>
    <w:p w:rsidR="001C7536" w:rsidRDefault="001C7536" w:rsidP="001C7536"/>
    <w:p w:rsidR="0040448D" w:rsidRPr="00532E5C" w:rsidRDefault="001C7536" w:rsidP="001C7536">
      <w:pPr>
        <w:pStyle w:val="Heading2"/>
      </w:pPr>
      <w:bookmarkStart w:id="54" w:name="_Toc290922450"/>
      <w:bookmarkStart w:id="55" w:name="_Toc460930000"/>
      <w:bookmarkStart w:id="56" w:name="_Toc463634769"/>
      <w:r>
        <w:t>1.3</w:t>
      </w:r>
      <w:r>
        <w:tab/>
      </w:r>
      <w:r w:rsidR="0040448D" w:rsidRPr="00B13B2B">
        <w:t xml:space="preserve">Newborn </w:t>
      </w:r>
      <w:r>
        <w:t>h</w:t>
      </w:r>
      <w:r w:rsidR="0040448D" w:rsidRPr="00B13B2B">
        <w:t xml:space="preserve">earing </w:t>
      </w:r>
      <w:r>
        <w:t>s</w:t>
      </w:r>
      <w:r w:rsidR="0040448D" w:rsidRPr="00B13B2B">
        <w:t>creening</w:t>
      </w:r>
      <w:bookmarkEnd w:id="54"/>
      <w:r w:rsidR="0040448D" w:rsidRPr="00B13B2B">
        <w:t xml:space="preserve"> </w:t>
      </w:r>
      <w:r>
        <w:t>c</w:t>
      </w:r>
      <w:r w:rsidR="0040448D" w:rsidRPr="00B13B2B">
        <w:t>overage</w:t>
      </w:r>
      <w:bookmarkEnd w:id="55"/>
      <w:bookmarkEnd w:id="56"/>
    </w:p>
    <w:p w:rsidR="004D6822" w:rsidRPr="00312DED" w:rsidRDefault="0040448D" w:rsidP="001C7536">
      <w:pPr>
        <w:keepNext/>
        <w:rPr>
          <w:spacing w:val="-2"/>
        </w:rPr>
      </w:pPr>
      <w:r w:rsidRPr="00312DED">
        <w:rPr>
          <w:spacing w:val="-2"/>
        </w:rPr>
        <w:t>Information on the number of screens completed was sourced from the national UNHSEIP database and information on live births was sourced from the National Maternity Collection. Both the numerator and the denominator have been calculated by DHB of birth to be more consistent.</w:t>
      </w:r>
    </w:p>
    <w:p w:rsidR="0040448D" w:rsidRDefault="0040448D" w:rsidP="00D04922">
      <w:pPr>
        <w:pStyle w:val="Heading3"/>
        <w:spacing w:before="300"/>
      </w:pPr>
      <w:r>
        <w:t>1.3a</w:t>
      </w:r>
      <w:r w:rsidR="001C7536">
        <w:tab/>
      </w:r>
      <w:r>
        <w:t xml:space="preserve">Newborn hearing screening completed by </w:t>
      </w:r>
      <w:r w:rsidR="001C7536">
        <w:t>one</w:t>
      </w:r>
      <w:r>
        <w:t xml:space="preserve"> month of age</w:t>
      </w:r>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8364"/>
        <w:gridCol w:w="992"/>
      </w:tblGrid>
      <w:tr w:rsidR="001C7536" w:rsidRPr="000B0F41" w:rsidTr="00312DED">
        <w:trPr>
          <w:cantSplit/>
        </w:trPr>
        <w:tc>
          <w:tcPr>
            <w:tcW w:w="8364" w:type="dxa"/>
            <w:tcBorders>
              <w:top w:val="single" w:sz="4" w:space="0" w:color="auto"/>
              <w:bottom w:val="single" w:sz="4" w:space="0" w:color="auto"/>
            </w:tcBorders>
            <w:shd w:val="clear" w:color="auto" w:fill="auto"/>
          </w:tcPr>
          <w:p w:rsidR="001C7536" w:rsidRPr="000B0F41" w:rsidRDefault="001C7536" w:rsidP="001C7536">
            <w:pPr>
              <w:pStyle w:val="TableText"/>
              <w:rPr>
                <w:b/>
              </w:rPr>
            </w:pPr>
            <w:r>
              <w:rPr>
                <w:b/>
              </w:rPr>
              <w:t>Indicator 1.3a</w:t>
            </w:r>
          </w:p>
        </w:tc>
        <w:tc>
          <w:tcPr>
            <w:tcW w:w="992" w:type="dxa"/>
            <w:tcBorders>
              <w:top w:val="single" w:sz="4" w:space="0" w:color="auto"/>
              <w:bottom w:val="single" w:sz="4" w:space="0" w:color="auto"/>
            </w:tcBorders>
            <w:shd w:val="clear" w:color="auto" w:fill="auto"/>
          </w:tcPr>
          <w:p w:rsidR="001C7536" w:rsidRPr="000B0F41" w:rsidRDefault="001C7536" w:rsidP="001C7536">
            <w:pPr>
              <w:pStyle w:val="TableText"/>
              <w:jc w:val="center"/>
              <w:rPr>
                <w:b/>
              </w:rPr>
            </w:pPr>
            <w:r w:rsidRPr="000B0F41">
              <w:rPr>
                <w:b/>
              </w:rPr>
              <w:t>Target</w:t>
            </w:r>
          </w:p>
        </w:tc>
      </w:tr>
      <w:tr w:rsidR="00312DED" w:rsidRPr="008036AE" w:rsidTr="00312DED">
        <w:trPr>
          <w:cantSplit/>
        </w:trPr>
        <w:tc>
          <w:tcPr>
            <w:tcW w:w="8364" w:type="dxa"/>
            <w:tcBorders>
              <w:top w:val="single" w:sz="4" w:space="0" w:color="auto"/>
            </w:tcBorders>
            <w:shd w:val="clear" w:color="auto" w:fill="auto"/>
          </w:tcPr>
          <w:p w:rsidR="00312DED" w:rsidRPr="00CA5D40" w:rsidRDefault="00312DED" w:rsidP="00DC5C0F">
            <w:pPr>
              <w:pStyle w:val="TableText"/>
            </w:pPr>
            <w:r w:rsidRPr="00CA5D40">
              <w:t xml:space="preserve">The number of babies for whom screening is completed by 1 month of age </w:t>
            </w:r>
            <w:r>
              <w:t>as a proportion of live births.</w:t>
            </w:r>
          </w:p>
        </w:tc>
        <w:tc>
          <w:tcPr>
            <w:tcW w:w="992" w:type="dxa"/>
            <w:tcBorders>
              <w:top w:val="single" w:sz="4" w:space="0" w:color="auto"/>
            </w:tcBorders>
            <w:shd w:val="clear" w:color="auto" w:fill="auto"/>
          </w:tcPr>
          <w:p w:rsidR="00312DED" w:rsidRPr="00CA5D40" w:rsidRDefault="00312DED" w:rsidP="00312DED">
            <w:pPr>
              <w:pStyle w:val="TableText"/>
              <w:jc w:val="center"/>
            </w:pPr>
            <w:r w:rsidRPr="00CA5D40">
              <w:t>≥95%</w:t>
            </w:r>
          </w:p>
        </w:tc>
      </w:tr>
    </w:tbl>
    <w:p w:rsidR="004D6822" w:rsidRDefault="0040448D" w:rsidP="00D04922">
      <w:pPr>
        <w:spacing w:before="180"/>
      </w:pPr>
      <w:r w:rsidRPr="000F5348">
        <w:t>Natio</w:t>
      </w:r>
      <w:r w:rsidR="00D04922">
        <w:t>n</w:t>
      </w:r>
      <w:r w:rsidRPr="000F5348">
        <w:t xml:space="preserve">ally, 83.1% of babies completed screening by </w:t>
      </w:r>
      <w:r w:rsidR="00D04922">
        <w:t>one</w:t>
      </w:r>
      <w:r w:rsidRPr="000F5348">
        <w:t xml:space="preserve"> month against the target of </w:t>
      </w:r>
      <w:r>
        <w:t xml:space="preserve">greater than or equal to </w:t>
      </w:r>
      <w:r w:rsidRPr="000F5348">
        <w:t>95%.</w:t>
      </w:r>
      <w:r w:rsidR="004D6822">
        <w:t xml:space="preserve"> </w:t>
      </w:r>
      <w:r>
        <w:t>Three</w:t>
      </w:r>
      <w:r w:rsidRPr="000F5348">
        <w:t xml:space="preserve"> DHBs met the target (Hutt Valley, Capital </w:t>
      </w:r>
      <w:r>
        <w:t>&amp;</w:t>
      </w:r>
      <w:r w:rsidRPr="000F5348">
        <w:t xml:space="preserve"> Coast, and Canterbury) </w:t>
      </w:r>
      <w:r>
        <w:t>and one was</w:t>
      </w:r>
      <w:r w:rsidRPr="000F5348">
        <w:t xml:space="preserve"> just slightly below (Taranaki) (see </w:t>
      </w:r>
      <w:r w:rsidR="00312DED">
        <w:t>T</w:t>
      </w:r>
      <w:r w:rsidRPr="000F5348">
        <w:t>able 11).</w:t>
      </w:r>
      <w:r w:rsidR="004D6822">
        <w:t xml:space="preserve"> </w:t>
      </w:r>
      <w:r w:rsidRPr="000F5348">
        <w:t xml:space="preserve">Rates ranged from 50.4% (Northland) to 97.7% (Capital </w:t>
      </w:r>
      <w:r>
        <w:t>&amp;</w:t>
      </w:r>
      <w:r w:rsidRPr="000F5348">
        <w:t xml:space="preserve"> Coast).</w:t>
      </w:r>
    </w:p>
    <w:p w:rsidR="0040448D" w:rsidRDefault="0040448D" w:rsidP="00D04922">
      <w:pPr>
        <w:pStyle w:val="Table"/>
        <w:spacing w:before="300"/>
      </w:pPr>
      <w:bookmarkStart w:id="57" w:name="_Toc459617504"/>
      <w:bookmarkStart w:id="58" w:name="_Toc463634805"/>
      <w:r w:rsidRPr="00DD7872">
        <w:t xml:space="preserve">Table </w:t>
      </w:r>
      <w:r>
        <w:t>11</w:t>
      </w:r>
      <w:r w:rsidR="00312DED">
        <w:t>:</w:t>
      </w:r>
      <w:r>
        <w:t xml:space="preserve"> Newborn hearing screens completed by 1 month of age by DHB</w:t>
      </w:r>
      <w:r w:rsidRPr="00DD7872">
        <w:t xml:space="preserve">, </w:t>
      </w:r>
      <w:r>
        <w:t xml:space="preserve">1 January </w:t>
      </w:r>
      <w:r w:rsidRPr="00DD7872">
        <w:t xml:space="preserve">to </w:t>
      </w:r>
      <w:r>
        <w:t>31</w:t>
      </w:r>
      <w:r w:rsidR="00312DED">
        <w:t> </w:t>
      </w:r>
      <w:r w:rsidRPr="00DD7872">
        <w:t>December 201</w:t>
      </w:r>
      <w:r>
        <w:t>5</w:t>
      </w:r>
      <w:bookmarkEnd w:id="57"/>
      <w:bookmarkEnd w:id="58"/>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127"/>
        <w:gridCol w:w="1795"/>
        <w:gridCol w:w="1795"/>
        <w:gridCol w:w="1796"/>
        <w:gridCol w:w="1843"/>
      </w:tblGrid>
      <w:tr w:rsidR="00312DED" w:rsidRPr="001C7536" w:rsidTr="00DC5C0F">
        <w:trPr>
          <w:cantSplit/>
        </w:trPr>
        <w:tc>
          <w:tcPr>
            <w:tcW w:w="2127" w:type="dxa"/>
            <w:shd w:val="clear" w:color="auto" w:fill="auto"/>
            <w:hideMark/>
          </w:tcPr>
          <w:p w:rsidR="00312DED" w:rsidRPr="001C7536" w:rsidRDefault="00312DED" w:rsidP="009F290E">
            <w:pPr>
              <w:pStyle w:val="TableText"/>
              <w:spacing w:before="50" w:after="50"/>
              <w:rPr>
                <w:b/>
                <w:lang w:eastAsia="en-NZ"/>
              </w:rPr>
            </w:pPr>
            <w:r w:rsidRPr="001C7536">
              <w:rPr>
                <w:b/>
                <w:lang w:eastAsia="en-NZ"/>
              </w:rPr>
              <w:t xml:space="preserve">DHB of </w:t>
            </w:r>
            <w:r w:rsidR="009F290E">
              <w:rPr>
                <w:b/>
                <w:lang w:eastAsia="en-NZ"/>
              </w:rPr>
              <w:t>birth</w:t>
            </w:r>
          </w:p>
        </w:tc>
        <w:tc>
          <w:tcPr>
            <w:tcW w:w="1795" w:type="dxa"/>
            <w:shd w:val="clear" w:color="auto" w:fill="auto"/>
            <w:hideMark/>
          </w:tcPr>
          <w:p w:rsidR="00312DED" w:rsidRPr="001C7536" w:rsidRDefault="00312DED" w:rsidP="00DC5C0F">
            <w:pPr>
              <w:pStyle w:val="TableText"/>
              <w:spacing w:before="50" w:after="50"/>
              <w:jc w:val="center"/>
              <w:rPr>
                <w:b/>
                <w:lang w:eastAsia="en-NZ"/>
              </w:rPr>
            </w:pPr>
            <w:r>
              <w:rPr>
                <w:b/>
                <w:lang w:eastAsia="en-NZ"/>
              </w:rPr>
              <w:t>Completed by 1 month of age</w:t>
            </w:r>
            <w:r>
              <w:rPr>
                <w:b/>
                <w:lang w:eastAsia="en-NZ"/>
              </w:rPr>
              <w:br/>
            </w:r>
            <w:r w:rsidRPr="001C7536">
              <w:rPr>
                <w:b/>
                <w:lang w:eastAsia="en-NZ"/>
              </w:rPr>
              <w:t>N</w:t>
            </w:r>
          </w:p>
        </w:tc>
        <w:tc>
          <w:tcPr>
            <w:tcW w:w="1795" w:type="dxa"/>
            <w:shd w:val="clear" w:color="auto" w:fill="auto"/>
            <w:hideMark/>
          </w:tcPr>
          <w:p w:rsidR="00312DED" w:rsidRPr="001C7536" w:rsidRDefault="00312DED" w:rsidP="00224406">
            <w:pPr>
              <w:pStyle w:val="TableText"/>
              <w:spacing w:before="50" w:after="50"/>
              <w:jc w:val="center"/>
              <w:rPr>
                <w:b/>
                <w:lang w:eastAsia="en-NZ"/>
              </w:rPr>
            </w:pPr>
            <w:r>
              <w:rPr>
                <w:b/>
                <w:lang w:eastAsia="en-NZ"/>
              </w:rPr>
              <w:t>Live births</w:t>
            </w:r>
            <w:r>
              <w:rPr>
                <w:b/>
                <w:vertAlign w:val="superscript"/>
                <w:lang w:eastAsia="en-NZ"/>
              </w:rPr>
              <w:t>2</w:t>
            </w:r>
            <w:r w:rsidRPr="001C7536">
              <w:rPr>
                <w:b/>
                <w:lang w:eastAsia="en-NZ"/>
              </w:rPr>
              <w:br/>
            </w:r>
            <w:r>
              <w:rPr>
                <w:b/>
                <w:lang w:eastAsia="en-NZ"/>
              </w:rPr>
              <w:br/>
            </w:r>
            <w:r w:rsidRPr="001C7536">
              <w:rPr>
                <w:b/>
                <w:lang w:eastAsia="en-NZ"/>
              </w:rPr>
              <w:t>N</w:t>
            </w:r>
          </w:p>
        </w:tc>
        <w:tc>
          <w:tcPr>
            <w:tcW w:w="1796" w:type="dxa"/>
            <w:shd w:val="clear" w:color="auto" w:fill="auto"/>
            <w:hideMark/>
          </w:tcPr>
          <w:p w:rsidR="00312DED" w:rsidRPr="001C7536" w:rsidRDefault="00312DED" w:rsidP="00DC5C0F">
            <w:pPr>
              <w:pStyle w:val="TableText"/>
              <w:spacing w:before="50" w:after="50"/>
              <w:jc w:val="center"/>
              <w:rPr>
                <w:b/>
                <w:lang w:eastAsia="en-NZ"/>
              </w:rPr>
            </w:pPr>
            <w:r w:rsidRPr="001C7536">
              <w:rPr>
                <w:b/>
                <w:lang w:eastAsia="en-NZ"/>
              </w:rPr>
              <w:t xml:space="preserve">Percentage </w:t>
            </w:r>
            <w:r>
              <w:rPr>
                <w:b/>
                <w:lang w:eastAsia="en-NZ"/>
              </w:rPr>
              <w:t>complete 1 month</w:t>
            </w:r>
            <w:r w:rsidRPr="001C7536">
              <w:rPr>
                <w:b/>
                <w:lang w:eastAsia="en-NZ"/>
              </w:rPr>
              <w:br/>
              <w:t>%</w:t>
            </w:r>
          </w:p>
        </w:tc>
        <w:tc>
          <w:tcPr>
            <w:tcW w:w="1843" w:type="dxa"/>
            <w:shd w:val="clear" w:color="auto" w:fill="auto"/>
          </w:tcPr>
          <w:p w:rsidR="00312DED" w:rsidRPr="001C7536" w:rsidRDefault="00312DED" w:rsidP="00DC5C0F">
            <w:pPr>
              <w:pStyle w:val="TableText"/>
              <w:spacing w:before="50" w:after="50"/>
              <w:jc w:val="center"/>
              <w:rPr>
                <w:b/>
                <w:lang w:eastAsia="en-NZ"/>
              </w:rPr>
            </w:pPr>
            <w:r w:rsidRPr="001C7536">
              <w:rPr>
                <w:b/>
                <w:lang w:eastAsia="en-NZ"/>
              </w:rPr>
              <w:t>95% confidence interval</w:t>
            </w:r>
          </w:p>
        </w:tc>
      </w:tr>
      <w:tr w:rsidR="00312DED" w:rsidRPr="00907E8B" w:rsidTr="00740276">
        <w:trPr>
          <w:cantSplit/>
        </w:trPr>
        <w:tc>
          <w:tcPr>
            <w:tcW w:w="2127" w:type="dxa"/>
            <w:tcBorders>
              <w:top w:val="single" w:sz="4" w:space="0" w:color="auto"/>
              <w:bottom w:val="single" w:sz="4" w:space="0" w:color="A6A6A6"/>
            </w:tcBorders>
            <w:shd w:val="clear" w:color="auto" w:fill="auto"/>
            <w:noWrap/>
            <w:hideMark/>
          </w:tcPr>
          <w:p w:rsidR="00312DED" w:rsidRPr="00C853B4" w:rsidRDefault="00312DED" w:rsidP="00DC5C0F">
            <w:pPr>
              <w:pStyle w:val="TableText"/>
              <w:spacing w:before="50" w:after="50"/>
              <w:rPr>
                <w:lang w:eastAsia="en-NZ"/>
              </w:rPr>
            </w:pPr>
            <w:r w:rsidRPr="00C853B4">
              <w:rPr>
                <w:lang w:eastAsia="en-NZ"/>
              </w:rPr>
              <w:t>Northland</w:t>
            </w:r>
          </w:p>
        </w:tc>
        <w:tc>
          <w:tcPr>
            <w:tcW w:w="1795" w:type="dxa"/>
            <w:tcBorders>
              <w:top w:val="single" w:sz="4" w:space="0" w:color="auto"/>
              <w:bottom w:val="single" w:sz="4" w:space="0" w:color="A6A6A6"/>
            </w:tcBorders>
            <w:shd w:val="clear" w:color="auto" w:fill="auto"/>
            <w:noWrap/>
          </w:tcPr>
          <w:p w:rsidR="00312DED" w:rsidRPr="00761F16" w:rsidRDefault="00312DED" w:rsidP="00DC5C0F">
            <w:pPr>
              <w:pStyle w:val="TableText"/>
              <w:tabs>
                <w:tab w:val="decimal" w:pos="1077"/>
              </w:tabs>
              <w:spacing w:before="50" w:after="50"/>
            </w:pPr>
            <w:r w:rsidRPr="00761F16">
              <w:t>1078</w:t>
            </w:r>
          </w:p>
        </w:tc>
        <w:tc>
          <w:tcPr>
            <w:tcW w:w="1795" w:type="dxa"/>
            <w:tcBorders>
              <w:top w:val="single" w:sz="4" w:space="0" w:color="auto"/>
              <w:bottom w:val="single" w:sz="4" w:space="0" w:color="A6A6A6"/>
            </w:tcBorders>
            <w:shd w:val="clear" w:color="auto" w:fill="auto"/>
            <w:noWrap/>
          </w:tcPr>
          <w:p w:rsidR="00312DED" w:rsidRPr="00761F16" w:rsidRDefault="00312DED" w:rsidP="00DC5C0F">
            <w:pPr>
              <w:pStyle w:val="TableText"/>
              <w:tabs>
                <w:tab w:val="decimal" w:pos="1077"/>
              </w:tabs>
              <w:spacing w:before="50" w:after="50"/>
            </w:pPr>
            <w:r w:rsidRPr="00761F16">
              <w:t>2140</w:t>
            </w:r>
          </w:p>
        </w:tc>
        <w:tc>
          <w:tcPr>
            <w:tcW w:w="1796" w:type="dxa"/>
            <w:tcBorders>
              <w:top w:val="single" w:sz="4" w:space="0" w:color="auto"/>
              <w:bottom w:val="single" w:sz="4" w:space="0" w:color="A6A6A6"/>
            </w:tcBorders>
            <w:shd w:val="clear" w:color="auto" w:fill="auto"/>
            <w:noWrap/>
          </w:tcPr>
          <w:p w:rsidR="00312DED" w:rsidRPr="00761F16" w:rsidRDefault="00312DED" w:rsidP="00DC5C0F">
            <w:pPr>
              <w:pStyle w:val="TableText"/>
              <w:spacing w:before="50" w:after="50"/>
              <w:jc w:val="center"/>
            </w:pPr>
            <w:r w:rsidRPr="00761F16">
              <w:t>50.4</w:t>
            </w:r>
          </w:p>
        </w:tc>
        <w:tc>
          <w:tcPr>
            <w:tcW w:w="1843" w:type="dxa"/>
            <w:tcBorders>
              <w:top w:val="single" w:sz="4" w:space="0" w:color="auto"/>
              <w:bottom w:val="single" w:sz="4" w:space="0" w:color="A6A6A6"/>
            </w:tcBorders>
            <w:shd w:val="clear" w:color="auto" w:fill="auto"/>
          </w:tcPr>
          <w:p w:rsidR="00312DED" w:rsidRPr="00B13B2B" w:rsidRDefault="00312DED" w:rsidP="00DC5C0F">
            <w:pPr>
              <w:pStyle w:val="TableText"/>
              <w:spacing w:before="50" w:after="50"/>
              <w:jc w:val="center"/>
            </w:pPr>
            <w:r w:rsidRPr="00B13B2B">
              <w:t>(48.3, 52.5)</w:t>
            </w:r>
          </w:p>
        </w:tc>
      </w:tr>
      <w:tr w:rsidR="00312DED" w:rsidRPr="00907E8B" w:rsidTr="00740276">
        <w:trPr>
          <w:cantSplit/>
        </w:trPr>
        <w:tc>
          <w:tcPr>
            <w:tcW w:w="2127" w:type="dxa"/>
            <w:tcBorders>
              <w:top w:val="single" w:sz="4" w:space="0" w:color="A6A6A6"/>
              <w:bottom w:val="single" w:sz="4" w:space="0" w:color="A6A6A6"/>
            </w:tcBorders>
            <w:shd w:val="clear" w:color="auto" w:fill="auto"/>
            <w:noWrap/>
            <w:hideMark/>
          </w:tcPr>
          <w:p w:rsidR="00312DED" w:rsidRPr="00C853B4" w:rsidRDefault="00312DED" w:rsidP="00DC5C0F">
            <w:pPr>
              <w:pStyle w:val="TableText"/>
              <w:spacing w:before="50" w:after="50"/>
              <w:rPr>
                <w:lang w:eastAsia="en-NZ"/>
              </w:rPr>
            </w:pPr>
            <w:r w:rsidRPr="00C853B4">
              <w:rPr>
                <w:lang w:eastAsia="en-NZ"/>
              </w:rPr>
              <w:t>Waitemata</w:t>
            </w:r>
          </w:p>
        </w:tc>
        <w:tc>
          <w:tcPr>
            <w:tcW w:w="1795" w:type="dxa"/>
            <w:tcBorders>
              <w:top w:val="single" w:sz="4" w:space="0" w:color="A6A6A6"/>
              <w:bottom w:val="single" w:sz="4" w:space="0" w:color="A6A6A6"/>
            </w:tcBorders>
            <w:shd w:val="clear" w:color="auto" w:fill="auto"/>
            <w:noWrap/>
          </w:tcPr>
          <w:p w:rsidR="00312DED" w:rsidRPr="00761F16" w:rsidRDefault="00312DED" w:rsidP="00DC5C0F">
            <w:pPr>
              <w:pStyle w:val="TableText"/>
              <w:tabs>
                <w:tab w:val="decimal" w:pos="1077"/>
              </w:tabs>
              <w:spacing w:before="50" w:after="50"/>
            </w:pPr>
            <w:r w:rsidRPr="00761F16">
              <w:t>5803</w:t>
            </w:r>
          </w:p>
        </w:tc>
        <w:tc>
          <w:tcPr>
            <w:tcW w:w="1795" w:type="dxa"/>
            <w:tcBorders>
              <w:top w:val="single" w:sz="4" w:space="0" w:color="A6A6A6"/>
              <w:bottom w:val="single" w:sz="4" w:space="0" w:color="A6A6A6"/>
            </w:tcBorders>
            <w:shd w:val="clear" w:color="auto" w:fill="auto"/>
            <w:noWrap/>
          </w:tcPr>
          <w:p w:rsidR="00312DED" w:rsidRPr="00761F16" w:rsidRDefault="00312DED" w:rsidP="00DC5C0F">
            <w:pPr>
              <w:pStyle w:val="TableText"/>
              <w:tabs>
                <w:tab w:val="decimal" w:pos="1077"/>
              </w:tabs>
              <w:spacing w:before="50" w:after="50"/>
            </w:pPr>
            <w:r w:rsidRPr="00761F16">
              <w:t>7622</w:t>
            </w:r>
          </w:p>
        </w:tc>
        <w:tc>
          <w:tcPr>
            <w:tcW w:w="1796" w:type="dxa"/>
            <w:tcBorders>
              <w:top w:val="single" w:sz="4" w:space="0" w:color="A6A6A6"/>
              <w:bottom w:val="single" w:sz="4" w:space="0" w:color="A6A6A6"/>
            </w:tcBorders>
            <w:shd w:val="clear" w:color="auto" w:fill="auto"/>
            <w:noWrap/>
          </w:tcPr>
          <w:p w:rsidR="00312DED" w:rsidRPr="00761F16" w:rsidRDefault="00312DED" w:rsidP="00DC5C0F">
            <w:pPr>
              <w:pStyle w:val="TableText"/>
              <w:spacing w:before="50" w:after="50"/>
              <w:jc w:val="center"/>
            </w:pPr>
            <w:r w:rsidRPr="00761F16">
              <w:t>76.1</w:t>
            </w:r>
          </w:p>
        </w:tc>
        <w:tc>
          <w:tcPr>
            <w:tcW w:w="1843" w:type="dxa"/>
            <w:tcBorders>
              <w:top w:val="single" w:sz="4" w:space="0" w:color="A6A6A6"/>
              <w:bottom w:val="single" w:sz="4" w:space="0" w:color="A6A6A6"/>
            </w:tcBorders>
            <w:shd w:val="clear" w:color="auto" w:fill="auto"/>
          </w:tcPr>
          <w:p w:rsidR="00312DED" w:rsidRPr="00B13B2B" w:rsidRDefault="00312DED" w:rsidP="00DC5C0F">
            <w:pPr>
              <w:pStyle w:val="TableText"/>
              <w:spacing w:before="50" w:after="50"/>
              <w:jc w:val="center"/>
            </w:pPr>
            <w:r w:rsidRPr="00B13B2B">
              <w:t>(75.2, 77.1)</w:t>
            </w:r>
          </w:p>
        </w:tc>
      </w:tr>
      <w:tr w:rsidR="00312DED" w:rsidRPr="00907E8B" w:rsidTr="00740276">
        <w:trPr>
          <w:cantSplit/>
        </w:trPr>
        <w:tc>
          <w:tcPr>
            <w:tcW w:w="2127" w:type="dxa"/>
            <w:tcBorders>
              <w:top w:val="single" w:sz="4" w:space="0" w:color="A6A6A6"/>
              <w:bottom w:val="single" w:sz="4" w:space="0" w:color="A6A6A6"/>
            </w:tcBorders>
            <w:shd w:val="clear" w:color="auto" w:fill="auto"/>
            <w:noWrap/>
            <w:hideMark/>
          </w:tcPr>
          <w:p w:rsidR="00312DED" w:rsidRPr="00C853B4" w:rsidRDefault="00312DED" w:rsidP="00DC5C0F">
            <w:pPr>
              <w:pStyle w:val="TableText"/>
              <w:spacing w:before="50" w:after="50"/>
              <w:rPr>
                <w:lang w:eastAsia="en-NZ"/>
              </w:rPr>
            </w:pPr>
            <w:r w:rsidRPr="00C853B4">
              <w:rPr>
                <w:lang w:eastAsia="en-NZ"/>
              </w:rPr>
              <w:t>Auckland</w:t>
            </w:r>
          </w:p>
        </w:tc>
        <w:tc>
          <w:tcPr>
            <w:tcW w:w="1795" w:type="dxa"/>
            <w:tcBorders>
              <w:top w:val="single" w:sz="4" w:space="0" w:color="A6A6A6"/>
              <w:bottom w:val="single" w:sz="4" w:space="0" w:color="A6A6A6"/>
            </w:tcBorders>
            <w:shd w:val="clear" w:color="auto" w:fill="auto"/>
            <w:noWrap/>
          </w:tcPr>
          <w:p w:rsidR="00312DED" w:rsidRPr="00761F16" w:rsidRDefault="00312DED" w:rsidP="00DC5C0F">
            <w:pPr>
              <w:pStyle w:val="TableText"/>
              <w:tabs>
                <w:tab w:val="decimal" w:pos="1077"/>
              </w:tabs>
              <w:spacing w:before="50" w:after="50"/>
            </w:pPr>
            <w:r w:rsidRPr="00761F16">
              <w:t>5325</w:t>
            </w:r>
          </w:p>
        </w:tc>
        <w:tc>
          <w:tcPr>
            <w:tcW w:w="1795" w:type="dxa"/>
            <w:tcBorders>
              <w:top w:val="single" w:sz="4" w:space="0" w:color="A6A6A6"/>
              <w:bottom w:val="single" w:sz="4" w:space="0" w:color="A6A6A6"/>
            </w:tcBorders>
            <w:shd w:val="clear" w:color="auto" w:fill="auto"/>
            <w:noWrap/>
          </w:tcPr>
          <w:p w:rsidR="00312DED" w:rsidRPr="00761F16" w:rsidRDefault="00312DED" w:rsidP="00DC5C0F">
            <w:pPr>
              <w:pStyle w:val="TableText"/>
              <w:tabs>
                <w:tab w:val="decimal" w:pos="1077"/>
              </w:tabs>
              <w:spacing w:before="50" w:after="50"/>
            </w:pPr>
            <w:r w:rsidRPr="00761F16">
              <w:t>5937</w:t>
            </w:r>
          </w:p>
        </w:tc>
        <w:tc>
          <w:tcPr>
            <w:tcW w:w="1796" w:type="dxa"/>
            <w:tcBorders>
              <w:top w:val="single" w:sz="4" w:space="0" w:color="A6A6A6"/>
              <w:bottom w:val="single" w:sz="4" w:space="0" w:color="A6A6A6"/>
            </w:tcBorders>
            <w:shd w:val="clear" w:color="auto" w:fill="auto"/>
            <w:noWrap/>
          </w:tcPr>
          <w:p w:rsidR="00312DED" w:rsidRPr="00761F16" w:rsidRDefault="00312DED" w:rsidP="00DC5C0F">
            <w:pPr>
              <w:pStyle w:val="TableText"/>
              <w:spacing w:before="50" w:after="50"/>
              <w:jc w:val="center"/>
            </w:pPr>
            <w:r w:rsidRPr="00761F16">
              <w:t>89.7</w:t>
            </w:r>
          </w:p>
        </w:tc>
        <w:tc>
          <w:tcPr>
            <w:tcW w:w="1843" w:type="dxa"/>
            <w:tcBorders>
              <w:top w:val="single" w:sz="4" w:space="0" w:color="A6A6A6"/>
              <w:bottom w:val="single" w:sz="4" w:space="0" w:color="A6A6A6"/>
            </w:tcBorders>
            <w:shd w:val="clear" w:color="auto" w:fill="auto"/>
          </w:tcPr>
          <w:p w:rsidR="00312DED" w:rsidRPr="00B13B2B" w:rsidRDefault="00312DED" w:rsidP="00DC5C0F">
            <w:pPr>
              <w:pStyle w:val="TableText"/>
              <w:spacing w:before="50" w:after="50"/>
              <w:jc w:val="center"/>
            </w:pPr>
            <w:r w:rsidRPr="00B13B2B">
              <w:t>(88.9, 90.4)</w:t>
            </w:r>
          </w:p>
        </w:tc>
      </w:tr>
      <w:tr w:rsidR="00312DED" w:rsidRPr="00907E8B" w:rsidTr="00740276">
        <w:trPr>
          <w:cantSplit/>
        </w:trPr>
        <w:tc>
          <w:tcPr>
            <w:tcW w:w="2127" w:type="dxa"/>
            <w:tcBorders>
              <w:top w:val="single" w:sz="4" w:space="0" w:color="A6A6A6"/>
              <w:bottom w:val="single" w:sz="4" w:space="0" w:color="A6A6A6"/>
            </w:tcBorders>
            <w:shd w:val="clear" w:color="auto" w:fill="auto"/>
            <w:noWrap/>
            <w:hideMark/>
          </w:tcPr>
          <w:p w:rsidR="00312DED" w:rsidRPr="00C853B4" w:rsidRDefault="00312DED" w:rsidP="00DC5C0F">
            <w:pPr>
              <w:pStyle w:val="TableText"/>
              <w:spacing w:before="50" w:after="50"/>
              <w:rPr>
                <w:lang w:eastAsia="en-NZ"/>
              </w:rPr>
            </w:pPr>
            <w:r w:rsidRPr="00C853B4">
              <w:rPr>
                <w:lang w:eastAsia="en-NZ"/>
              </w:rPr>
              <w:t>Counties Manukau</w:t>
            </w:r>
          </w:p>
        </w:tc>
        <w:tc>
          <w:tcPr>
            <w:tcW w:w="1795" w:type="dxa"/>
            <w:tcBorders>
              <w:top w:val="single" w:sz="4" w:space="0" w:color="A6A6A6"/>
              <w:bottom w:val="single" w:sz="4" w:space="0" w:color="A6A6A6"/>
            </w:tcBorders>
            <w:shd w:val="clear" w:color="auto" w:fill="auto"/>
            <w:noWrap/>
          </w:tcPr>
          <w:p w:rsidR="00312DED" w:rsidRPr="00761F16" w:rsidRDefault="00312DED" w:rsidP="00DC5C0F">
            <w:pPr>
              <w:pStyle w:val="TableText"/>
              <w:tabs>
                <w:tab w:val="decimal" w:pos="1077"/>
              </w:tabs>
              <w:spacing w:before="50" w:after="50"/>
            </w:pPr>
            <w:r w:rsidRPr="00761F16">
              <w:t>6675</w:t>
            </w:r>
          </w:p>
        </w:tc>
        <w:tc>
          <w:tcPr>
            <w:tcW w:w="1795" w:type="dxa"/>
            <w:tcBorders>
              <w:top w:val="single" w:sz="4" w:space="0" w:color="A6A6A6"/>
              <w:bottom w:val="single" w:sz="4" w:space="0" w:color="A6A6A6"/>
            </w:tcBorders>
            <w:shd w:val="clear" w:color="auto" w:fill="auto"/>
            <w:noWrap/>
          </w:tcPr>
          <w:p w:rsidR="00312DED" w:rsidRPr="00761F16" w:rsidRDefault="00312DED" w:rsidP="00DC5C0F">
            <w:pPr>
              <w:pStyle w:val="TableText"/>
              <w:tabs>
                <w:tab w:val="decimal" w:pos="1077"/>
              </w:tabs>
              <w:spacing w:before="50" w:after="50"/>
            </w:pPr>
            <w:r w:rsidRPr="00761F16">
              <w:t>8253</w:t>
            </w:r>
          </w:p>
        </w:tc>
        <w:tc>
          <w:tcPr>
            <w:tcW w:w="1796" w:type="dxa"/>
            <w:tcBorders>
              <w:top w:val="single" w:sz="4" w:space="0" w:color="A6A6A6"/>
              <w:bottom w:val="single" w:sz="4" w:space="0" w:color="A6A6A6"/>
            </w:tcBorders>
            <w:shd w:val="clear" w:color="auto" w:fill="auto"/>
            <w:noWrap/>
          </w:tcPr>
          <w:p w:rsidR="00312DED" w:rsidRPr="00761F16" w:rsidRDefault="00312DED" w:rsidP="00DC5C0F">
            <w:pPr>
              <w:pStyle w:val="TableText"/>
              <w:spacing w:before="50" w:after="50"/>
              <w:jc w:val="center"/>
            </w:pPr>
            <w:r w:rsidRPr="00761F16">
              <w:t>80.9</w:t>
            </w:r>
          </w:p>
        </w:tc>
        <w:tc>
          <w:tcPr>
            <w:tcW w:w="1843" w:type="dxa"/>
            <w:tcBorders>
              <w:top w:val="single" w:sz="4" w:space="0" w:color="A6A6A6"/>
              <w:bottom w:val="single" w:sz="4" w:space="0" w:color="A6A6A6"/>
            </w:tcBorders>
            <w:shd w:val="clear" w:color="auto" w:fill="auto"/>
          </w:tcPr>
          <w:p w:rsidR="00312DED" w:rsidRPr="00B13B2B" w:rsidRDefault="00312DED" w:rsidP="00DC5C0F">
            <w:pPr>
              <w:pStyle w:val="TableText"/>
              <w:spacing w:before="50" w:after="50"/>
              <w:jc w:val="center"/>
            </w:pPr>
            <w:r w:rsidRPr="00B13B2B">
              <w:t>(80</w:t>
            </w:r>
            <w:r>
              <w:t>.0</w:t>
            </w:r>
            <w:r w:rsidRPr="00B13B2B">
              <w:t>, 81.7)</w:t>
            </w:r>
          </w:p>
        </w:tc>
      </w:tr>
      <w:tr w:rsidR="00312DED" w:rsidRPr="00907E8B" w:rsidTr="00740276">
        <w:trPr>
          <w:cantSplit/>
        </w:trPr>
        <w:tc>
          <w:tcPr>
            <w:tcW w:w="2127" w:type="dxa"/>
            <w:tcBorders>
              <w:top w:val="single" w:sz="4" w:space="0" w:color="A6A6A6"/>
              <w:bottom w:val="single" w:sz="4" w:space="0" w:color="A6A6A6"/>
            </w:tcBorders>
            <w:shd w:val="clear" w:color="auto" w:fill="auto"/>
            <w:noWrap/>
            <w:hideMark/>
          </w:tcPr>
          <w:p w:rsidR="00312DED" w:rsidRPr="00C853B4" w:rsidRDefault="00312DED" w:rsidP="00DC5C0F">
            <w:pPr>
              <w:pStyle w:val="TableText"/>
              <w:spacing w:before="50" w:after="50"/>
              <w:rPr>
                <w:lang w:eastAsia="en-NZ"/>
              </w:rPr>
            </w:pPr>
            <w:r w:rsidRPr="00C853B4">
              <w:rPr>
                <w:lang w:eastAsia="en-NZ"/>
              </w:rPr>
              <w:t>Waikato</w:t>
            </w:r>
          </w:p>
        </w:tc>
        <w:tc>
          <w:tcPr>
            <w:tcW w:w="1795" w:type="dxa"/>
            <w:tcBorders>
              <w:top w:val="single" w:sz="4" w:space="0" w:color="A6A6A6"/>
              <w:bottom w:val="single" w:sz="4" w:space="0" w:color="A6A6A6"/>
            </w:tcBorders>
            <w:shd w:val="clear" w:color="auto" w:fill="auto"/>
            <w:noWrap/>
          </w:tcPr>
          <w:p w:rsidR="00312DED" w:rsidRPr="00761F16" w:rsidRDefault="00312DED" w:rsidP="00DC5C0F">
            <w:pPr>
              <w:pStyle w:val="TableText"/>
              <w:tabs>
                <w:tab w:val="decimal" w:pos="1077"/>
              </w:tabs>
              <w:spacing w:before="50" w:after="50"/>
            </w:pPr>
            <w:r w:rsidRPr="00761F16">
              <w:t>4090</w:t>
            </w:r>
          </w:p>
        </w:tc>
        <w:tc>
          <w:tcPr>
            <w:tcW w:w="1795" w:type="dxa"/>
            <w:tcBorders>
              <w:top w:val="single" w:sz="4" w:space="0" w:color="A6A6A6"/>
              <w:bottom w:val="single" w:sz="4" w:space="0" w:color="A6A6A6"/>
            </w:tcBorders>
            <w:shd w:val="clear" w:color="auto" w:fill="auto"/>
            <w:noWrap/>
          </w:tcPr>
          <w:p w:rsidR="00312DED" w:rsidRPr="00761F16" w:rsidRDefault="00312DED" w:rsidP="00DC5C0F">
            <w:pPr>
              <w:pStyle w:val="TableText"/>
              <w:tabs>
                <w:tab w:val="decimal" w:pos="1077"/>
              </w:tabs>
              <w:spacing w:before="50" w:after="50"/>
            </w:pPr>
            <w:r w:rsidRPr="00761F16">
              <w:t>5319</w:t>
            </w:r>
          </w:p>
        </w:tc>
        <w:tc>
          <w:tcPr>
            <w:tcW w:w="1796" w:type="dxa"/>
            <w:tcBorders>
              <w:top w:val="single" w:sz="4" w:space="0" w:color="A6A6A6"/>
              <w:bottom w:val="single" w:sz="4" w:space="0" w:color="A6A6A6"/>
            </w:tcBorders>
            <w:shd w:val="clear" w:color="auto" w:fill="auto"/>
            <w:noWrap/>
          </w:tcPr>
          <w:p w:rsidR="00312DED" w:rsidRPr="00761F16" w:rsidRDefault="00312DED" w:rsidP="00DC5C0F">
            <w:pPr>
              <w:pStyle w:val="TableText"/>
              <w:spacing w:before="50" w:after="50"/>
              <w:jc w:val="center"/>
            </w:pPr>
            <w:r w:rsidRPr="00761F16">
              <w:t>76.9</w:t>
            </w:r>
          </w:p>
        </w:tc>
        <w:tc>
          <w:tcPr>
            <w:tcW w:w="1843" w:type="dxa"/>
            <w:tcBorders>
              <w:top w:val="single" w:sz="4" w:space="0" w:color="A6A6A6"/>
              <w:bottom w:val="single" w:sz="4" w:space="0" w:color="A6A6A6"/>
            </w:tcBorders>
            <w:shd w:val="clear" w:color="auto" w:fill="auto"/>
          </w:tcPr>
          <w:p w:rsidR="00312DED" w:rsidRPr="00B13B2B" w:rsidRDefault="00312DED" w:rsidP="00DC5C0F">
            <w:pPr>
              <w:pStyle w:val="TableText"/>
              <w:spacing w:before="50" w:after="50"/>
              <w:jc w:val="center"/>
            </w:pPr>
            <w:r w:rsidRPr="00B13B2B">
              <w:t>(75.7, 78</w:t>
            </w:r>
            <w:r>
              <w:t>.0</w:t>
            </w:r>
            <w:r w:rsidRPr="00B13B2B">
              <w:t>)</w:t>
            </w:r>
          </w:p>
        </w:tc>
      </w:tr>
      <w:tr w:rsidR="00312DED" w:rsidRPr="00907E8B" w:rsidTr="00740276">
        <w:trPr>
          <w:cantSplit/>
        </w:trPr>
        <w:tc>
          <w:tcPr>
            <w:tcW w:w="2127" w:type="dxa"/>
            <w:tcBorders>
              <w:top w:val="single" w:sz="4" w:space="0" w:color="A6A6A6"/>
              <w:bottom w:val="single" w:sz="4" w:space="0" w:color="A6A6A6"/>
            </w:tcBorders>
            <w:shd w:val="clear" w:color="auto" w:fill="auto"/>
            <w:noWrap/>
            <w:hideMark/>
          </w:tcPr>
          <w:p w:rsidR="00312DED" w:rsidRPr="00C853B4" w:rsidRDefault="00312DED" w:rsidP="00DC5C0F">
            <w:pPr>
              <w:pStyle w:val="TableText"/>
              <w:spacing w:before="50" w:after="50"/>
              <w:rPr>
                <w:lang w:eastAsia="en-NZ"/>
              </w:rPr>
            </w:pPr>
            <w:r w:rsidRPr="00C853B4">
              <w:rPr>
                <w:lang w:eastAsia="en-NZ"/>
              </w:rPr>
              <w:t>Lakes</w:t>
            </w:r>
          </w:p>
        </w:tc>
        <w:tc>
          <w:tcPr>
            <w:tcW w:w="1795" w:type="dxa"/>
            <w:tcBorders>
              <w:top w:val="single" w:sz="4" w:space="0" w:color="A6A6A6"/>
              <w:bottom w:val="single" w:sz="4" w:space="0" w:color="A6A6A6"/>
            </w:tcBorders>
            <w:shd w:val="clear" w:color="auto" w:fill="auto"/>
            <w:noWrap/>
          </w:tcPr>
          <w:p w:rsidR="00312DED" w:rsidRPr="00761F16" w:rsidRDefault="00312DED" w:rsidP="00DC5C0F">
            <w:pPr>
              <w:pStyle w:val="TableText"/>
              <w:tabs>
                <w:tab w:val="decimal" w:pos="1077"/>
              </w:tabs>
              <w:spacing w:before="50" w:after="50"/>
            </w:pPr>
            <w:r w:rsidRPr="00761F16">
              <w:t>1287</w:t>
            </w:r>
          </w:p>
        </w:tc>
        <w:tc>
          <w:tcPr>
            <w:tcW w:w="1795" w:type="dxa"/>
            <w:tcBorders>
              <w:top w:val="single" w:sz="4" w:space="0" w:color="A6A6A6"/>
              <w:bottom w:val="single" w:sz="4" w:space="0" w:color="A6A6A6"/>
            </w:tcBorders>
            <w:shd w:val="clear" w:color="auto" w:fill="auto"/>
            <w:noWrap/>
          </w:tcPr>
          <w:p w:rsidR="00312DED" w:rsidRPr="00761F16" w:rsidRDefault="00312DED" w:rsidP="00DC5C0F">
            <w:pPr>
              <w:pStyle w:val="TableText"/>
              <w:tabs>
                <w:tab w:val="decimal" w:pos="1077"/>
              </w:tabs>
              <w:spacing w:before="50" w:after="50"/>
            </w:pPr>
            <w:r w:rsidRPr="00761F16">
              <w:t>1520</w:t>
            </w:r>
          </w:p>
        </w:tc>
        <w:tc>
          <w:tcPr>
            <w:tcW w:w="1796" w:type="dxa"/>
            <w:tcBorders>
              <w:top w:val="single" w:sz="4" w:space="0" w:color="A6A6A6"/>
              <w:bottom w:val="single" w:sz="4" w:space="0" w:color="A6A6A6"/>
            </w:tcBorders>
            <w:shd w:val="clear" w:color="auto" w:fill="auto"/>
            <w:noWrap/>
          </w:tcPr>
          <w:p w:rsidR="00312DED" w:rsidRPr="00761F16" w:rsidRDefault="00312DED" w:rsidP="00DC5C0F">
            <w:pPr>
              <w:pStyle w:val="TableText"/>
              <w:spacing w:before="50" w:after="50"/>
              <w:jc w:val="center"/>
            </w:pPr>
            <w:r w:rsidRPr="00761F16">
              <w:t>84.7</w:t>
            </w:r>
          </w:p>
        </w:tc>
        <w:tc>
          <w:tcPr>
            <w:tcW w:w="1843" w:type="dxa"/>
            <w:tcBorders>
              <w:top w:val="single" w:sz="4" w:space="0" w:color="A6A6A6"/>
              <w:bottom w:val="single" w:sz="4" w:space="0" w:color="A6A6A6"/>
            </w:tcBorders>
            <w:shd w:val="clear" w:color="auto" w:fill="auto"/>
          </w:tcPr>
          <w:p w:rsidR="00312DED" w:rsidRPr="00B13B2B" w:rsidRDefault="00312DED" w:rsidP="00DC5C0F">
            <w:pPr>
              <w:pStyle w:val="TableText"/>
              <w:spacing w:before="50" w:after="50"/>
              <w:jc w:val="center"/>
            </w:pPr>
            <w:r w:rsidRPr="00B13B2B">
              <w:t>(82.8, 86.4)</w:t>
            </w:r>
          </w:p>
        </w:tc>
      </w:tr>
      <w:tr w:rsidR="00312DED" w:rsidRPr="00907E8B" w:rsidTr="00740276">
        <w:trPr>
          <w:cantSplit/>
        </w:trPr>
        <w:tc>
          <w:tcPr>
            <w:tcW w:w="2127" w:type="dxa"/>
            <w:tcBorders>
              <w:top w:val="single" w:sz="4" w:space="0" w:color="A6A6A6"/>
              <w:bottom w:val="single" w:sz="4" w:space="0" w:color="A6A6A6"/>
            </w:tcBorders>
            <w:shd w:val="clear" w:color="auto" w:fill="auto"/>
            <w:noWrap/>
            <w:hideMark/>
          </w:tcPr>
          <w:p w:rsidR="00312DED" w:rsidRPr="00C853B4" w:rsidRDefault="00312DED" w:rsidP="00DC5C0F">
            <w:pPr>
              <w:pStyle w:val="TableText"/>
              <w:spacing w:before="50" w:after="50"/>
              <w:rPr>
                <w:lang w:eastAsia="en-NZ"/>
              </w:rPr>
            </w:pPr>
            <w:r w:rsidRPr="00C853B4">
              <w:rPr>
                <w:lang w:eastAsia="en-NZ"/>
              </w:rPr>
              <w:t>Bay of Plenty</w:t>
            </w:r>
          </w:p>
        </w:tc>
        <w:tc>
          <w:tcPr>
            <w:tcW w:w="1795" w:type="dxa"/>
            <w:tcBorders>
              <w:top w:val="single" w:sz="4" w:space="0" w:color="A6A6A6"/>
              <w:bottom w:val="single" w:sz="4" w:space="0" w:color="A6A6A6"/>
            </w:tcBorders>
            <w:shd w:val="clear" w:color="auto" w:fill="auto"/>
            <w:noWrap/>
          </w:tcPr>
          <w:p w:rsidR="00312DED" w:rsidRPr="00761F16" w:rsidRDefault="00312DED" w:rsidP="00DC5C0F">
            <w:pPr>
              <w:pStyle w:val="TableText"/>
              <w:tabs>
                <w:tab w:val="decimal" w:pos="1077"/>
              </w:tabs>
              <w:spacing w:before="50" w:after="50"/>
            </w:pPr>
            <w:r w:rsidRPr="00761F16">
              <w:t>1757</w:t>
            </w:r>
          </w:p>
        </w:tc>
        <w:tc>
          <w:tcPr>
            <w:tcW w:w="1795" w:type="dxa"/>
            <w:tcBorders>
              <w:top w:val="single" w:sz="4" w:space="0" w:color="A6A6A6"/>
              <w:bottom w:val="single" w:sz="4" w:space="0" w:color="A6A6A6"/>
            </w:tcBorders>
            <w:shd w:val="clear" w:color="auto" w:fill="auto"/>
            <w:noWrap/>
          </w:tcPr>
          <w:p w:rsidR="00312DED" w:rsidRPr="00761F16" w:rsidRDefault="00312DED" w:rsidP="00DC5C0F">
            <w:pPr>
              <w:pStyle w:val="TableText"/>
              <w:tabs>
                <w:tab w:val="decimal" w:pos="1077"/>
              </w:tabs>
              <w:spacing w:before="50" w:after="50"/>
            </w:pPr>
            <w:r w:rsidRPr="00761F16">
              <w:t>2796</w:t>
            </w:r>
          </w:p>
        </w:tc>
        <w:tc>
          <w:tcPr>
            <w:tcW w:w="1796" w:type="dxa"/>
            <w:tcBorders>
              <w:top w:val="single" w:sz="4" w:space="0" w:color="A6A6A6"/>
              <w:bottom w:val="single" w:sz="4" w:space="0" w:color="A6A6A6"/>
            </w:tcBorders>
            <w:shd w:val="clear" w:color="auto" w:fill="auto"/>
            <w:noWrap/>
          </w:tcPr>
          <w:p w:rsidR="00312DED" w:rsidRPr="00761F16" w:rsidRDefault="00312DED" w:rsidP="00DC5C0F">
            <w:pPr>
              <w:pStyle w:val="TableText"/>
              <w:spacing w:before="50" w:after="50"/>
              <w:jc w:val="center"/>
            </w:pPr>
            <w:r w:rsidRPr="00761F16">
              <w:t>62.8</w:t>
            </w:r>
          </w:p>
        </w:tc>
        <w:tc>
          <w:tcPr>
            <w:tcW w:w="1843" w:type="dxa"/>
            <w:tcBorders>
              <w:top w:val="single" w:sz="4" w:space="0" w:color="A6A6A6"/>
              <w:bottom w:val="single" w:sz="4" w:space="0" w:color="A6A6A6"/>
            </w:tcBorders>
            <w:shd w:val="clear" w:color="auto" w:fill="auto"/>
          </w:tcPr>
          <w:p w:rsidR="00312DED" w:rsidRPr="00B13B2B" w:rsidRDefault="00312DED" w:rsidP="00DC5C0F">
            <w:pPr>
              <w:pStyle w:val="TableText"/>
              <w:spacing w:before="50" w:after="50"/>
              <w:jc w:val="center"/>
            </w:pPr>
            <w:r w:rsidRPr="00B13B2B">
              <w:t>(61</w:t>
            </w:r>
            <w:r>
              <w:t>.0</w:t>
            </w:r>
            <w:r w:rsidRPr="00B13B2B">
              <w:t>, 64.6)</w:t>
            </w:r>
          </w:p>
        </w:tc>
      </w:tr>
      <w:tr w:rsidR="00312DED" w:rsidRPr="00907E8B" w:rsidTr="00740276">
        <w:trPr>
          <w:cantSplit/>
        </w:trPr>
        <w:tc>
          <w:tcPr>
            <w:tcW w:w="2127" w:type="dxa"/>
            <w:tcBorders>
              <w:top w:val="single" w:sz="4" w:space="0" w:color="A6A6A6"/>
              <w:bottom w:val="single" w:sz="4" w:space="0" w:color="A6A6A6"/>
            </w:tcBorders>
            <w:shd w:val="clear" w:color="auto" w:fill="auto"/>
            <w:noWrap/>
            <w:hideMark/>
          </w:tcPr>
          <w:p w:rsidR="00312DED" w:rsidRPr="00C853B4" w:rsidRDefault="00312DED" w:rsidP="00DC5C0F">
            <w:pPr>
              <w:pStyle w:val="TableText"/>
              <w:spacing w:before="50" w:after="50"/>
              <w:rPr>
                <w:lang w:eastAsia="en-NZ"/>
              </w:rPr>
            </w:pPr>
            <w:r w:rsidRPr="00C853B4">
              <w:rPr>
                <w:lang w:eastAsia="en-NZ"/>
              </w:rPr>
              <w:t>Tair</w:t>
            </w:r>
            <w:r>
              <w:rPr>
                <w:lang w:eastAsia="en-NZ"/>
              </w:rPr>
              <w:t>ā</w:t>
            </w:r>
            <w:r w:rsidRPr="00C853B4">
              <w:rPr>
                <w:lang w:eastAsia="en-NZ"/>
              </w:rPr>
              <w:t>whiti</w:t>
            </w:r>
          </w:p>
        </w:tc>
        <w:tc>
          <w:tcPr>
            <w:tcW w:w="1795" w:type="dxa"/>
            <w:tcBorders>
              <w:top w:val="single" w:sz="4" w:space="0" w:color="A6A6A6"/>
              <w:bottom w:val="single" w:sz="4" w:space="0" w:color="A6A6A6"/>
            </w:tcBorders>
            <w:shd w:val="clear" w:color="auto" w:fill="auto"/>
            <w:noWrap/>
          </w:tcPr>
          <w:p w:rsidR="00312DED" w:rsidRPr="00761F16" w:rsidRDefault="00312DED" w:rsidP="00DC5C0F">
            <w:pPr>
              <w:pStyle w:val="TableText"/>
              <w:tabs>
                <w:tab w:val="decimal" w:pos="1077"/>
              </w:tabs>
              <w:spacing w:before="50" w:after="50"/>
            </w:pPr>
            <w:r w:rsidRPr="00761F16">
              <w:t>674</w:t>
            </w:r>
          </w:p>
        </w:tc>
        <w:tc>
          <w:tcPr>
            <w:tcW w:w="1795" w:type="dxa"/>
            <w:tcBorders>
              <w:top w:val="single" w:sz="4" w:space="0" w:color="A6A6A6"/>
              <w:bottom w:val="single" w:sz="4" w:space="0" w:color="A6A6A6"/>
            </w:tcBorders>
            <w:shd w:val="clear" w:color="auto" w:fill="auto"/>
            <w:noWrap/>
          </w:tcPr>
          <w:p w:rsidR="00312DED" w:rsidRPr="00761F16" w:rsidRDefault="00312DED" w:rsidP="00DC5C0F">
            <w:pPr>
              <w:pStyle w:val="TableText"/>
              <w:tabs>
                <w:tab w:val="decimal" w:pos="1077"/>
              </w:tabs>
              <w:spacing w:before="50" w:after="50"/>
            </w:pPr>
            <w:r w:rsidRPr="00761F16">
              <w:t>741</w:t>
            </w:r>
          </w:p>
        </w:tc>
        <w:tc>
          <w:tcPr>
            <w:tcW w:w="1796" w:type="dxa"/>
            <w:tcBorders>
              <w:top w:val="single" w:sz="4" w:space="0" w:color="A6A6A6"/>
              <w:bottom w:val="single" w:sz="4" w:space="0" w:color="A6A6A6"/>
            </w:tcBorders>
            <w:shd w:val="clear" w:color="auto" w:fill="auto"/>
            <w:noWrap/>
          </w:tcPr>
          <w:p w:rsidR="00312DED" w:rsidRPr="00761F16" w:rsidRDefault="00312DED" w:rsidP="00DC5C0F">
            <w:pPr>
              <w:pStyle w:val="TableText"/>
              <w:spacing w:before="50" w:after="50"/>
              <w:jc w:val="center"/>
            </w:pPr>
            <w:r w:rsidRPr="00761F16">
              <w:t>91.0</w:t>
            </w:r>
          </w:p>
        </w:tc>
        <w:tc>
          <w:tcPr>
            <w:tcW w:w="1843" w:type="dxa"/>
            <w:tcBorders>
              <w:top w:val="single" w:sz="4" w:space="0" w:color="A6A6A6"/>
              <w:bottom w:val="single" w:sz="4" w:space="0" w:color="A6A6A6"/>
            </w:tcBorders>
            <w:shd w:val="clear" w:color="auto" w:fill="auto"/>
          </w:tcPr>
          <w:p w:rsidR="00312DED" w:rsidRPr="00B13B2B" w:rsidRDefault="00312DED" w:rsidP="00DC5C0F">
            <w:pPr>
              <w:pStyle w:val="TableText"/>
              <w:spacing w:before="50" w:after="50"/>
              <w:jc w:val="center"/>
            </w:pPr>
            <w:r w:rsidRPr="00B13B2B">
              <w:t>(88.7, 92.8)</w:t>
            </w:r>
          </w:p>
        </w:tc>
      </w:tr>
      <w:tr w:rsidR="00312DED" w:rsidRPr="00907E8B" w:rsidTr="00740276">
        <w:trPr>
          <w:cantSplit/>
        </w:trPr>
        <w:tc>
          <w:tcPr>
            <w:tcW w:w="2127" w:type="dxa"/>
            <w:tcBorders>
              <w:top w:val="single" w:sz="4" w:space="0" w:color="A6A6A6"/>
              <w:bottom w:val="single" w:sz="4" w:space="0" w:color="A6A6A6"/>
            </w:tcBorders>
            <w:shd w:val="clear" w:color="auto" w:fill="auto"/>
            <w:noWrap/>
            <w:hideMark/>
          </w:tcPr>
          <w:p w:rsidR="00312DED" w:rsidRPr="00C853B4" w:rsidRDefault="00312DED" w:rsidP="00DC5C0F">
            <w:pPr>
              <w:pStyle w:val="TableText"/>
              <w:spacing w:before="50" w:after="50"/>
              <w:rPr>
                <w:lang w:eastAsia="en-NZ"/>
              </w:rPr>
            </w:pPr>
            <w:r>
              <w:rPr>
                <w:lang w:eastAsia="en-NZ"/>
              </w:rPr>
              <w:t>Taranaki</w:t>
            </w:r>
          </w:p>
        </w:tc>
        <w:tc>
          <w:tcPr>
            <w:tcW w:w="1795" w:type="dxa"/>
            <w:tcBorders>
              <w:top w:val="single" w:sz="4" w:space="0" w:color="A6A6A6"/>
              <w:bottom w:val="single" w:sz="4" w:space="0" w:color="A6A6A6"/>
            </w:tcBorders>
            <w:shd w:val="clear" w:color="auto" w:fill="auto"/>
            <w:noWrap/>
          </w:tcPr>
          <w:p w:rsidR="00312DED" w:rsidRPr="00761F16" w:rsidRDefault="00312DED" w:rsidP="00DC5C0F">
            <w:pPr>
              <w:pStyle w:val="TableText"/>
              <w:tabs>
                <w:tab w:val="decimal" w:pos="1077"/>
              </w:tabs>
              <w:spacing w:before="50" w:after="50"/>
            </w:pPr>
            <w:r w:rsidRPr="00761F16">
              <w:t>1447</w:t>
            </w:r>
          </w:p>
        </w:tc>
        <w:tc>
          <w:tcPr>
            <w:tcW w:w="1795" w:type="dxa"/>
            <w:tcBorders>
              <w:top w:val="single" w:sz="4" w:space="0" w:color="A6A6A6"/>
              <w:bottom w:val="single" w:sz="4" w:space="0" w:color="A6A6A6"/>
            </w:tcBorders>
            <w:shd w:val="clear" w:color="auto" w:fill="auto"/>
            <w:noWrap/>
          </w:tcPr>
          <w:p w:rsidR="00312DED" w:rsidRPr="00761F16" w:rsidRDefault="00312DED" w:rsidP="00DC5C0F">
            <w:pPr>
              <w:pStyle w:val="TableText"/>
              <w:tabs>
                <w:tab w:val="decimal" w:pos="1077"/>
              </w:tabs>
              <w:spacing w:before="50" w:after="50"/>
            </w:pPr>
            <w:r w:rsidRPr="00761F16">
              <w:t>1528</w:t>
            </w:r>
          </w:p>
        </w:tc>
        <w:tc>
          <w:tcPr>
            <w:tcW w:w="1796" w:type="dxa"/>
            <w:tcBorders>
              <w:top w:val="single" w:sz="4" w:space="0" w:color="A6A6A6"/>
              <w:bottom w:val="single" w:sz="4" w:space="0" w:color="A6A6A6"/>
            </w:tcBorders>
            <w:shd w:val="clear" w:color="auto" w:fill="auto"/>
            <w:noWrap/>
          </w:tcPr>
          <w:p w:rsidR="00312DED" w:rsidRPr="00761F16" w:rsidRDefault="00312DED" w:rsidP="00DC5C0F">
            <w:pPr>
              <w:pStyle w:val="TableText"/>
              <w:spacing w:before="50" w:after="50"/>
              <w:jc w:val="center"/>
            </w:pPr>
            <w:r w:rsidRPr="00761F16">
              <w:t>94.7</w:t>
            </w:r>
          </w:p>
        </w:tc>
        <w:tc>
          <w:tcPr>
            <w:tcW w:w="1843" w:type="dxa"/>
            <w:tcBorders>
              <w:top w:val="single" w:sz="4" w:space="0" w:color="A6A6A6"/>
              <w:bottom w:val="single" w:sz="4" w:space="0" w:color="A6A6A6"/>
            </w:tcBorders>
            <w:shd w:val="clear" w:color="auto" w:fill="auto"/>
          </w:tcPr>
          <w:p w:rsidR="00312DED" w:rsidRPr="00B13B2B" w:rsidRDefault="00312DED" w:rsidP="00DC5C0F">
            <w:pPr>
              <w:pStyle w:val="TableText"/>
              <w:spacing w:before="50" w:after="50"/>
              <w:jc w:val="center"/>
            </w:pPr>
            <w:r w:rsidRPr="00B13B2B">
              <w:t>(93.5, 95.7)</w:t>
            </w:r>
          </w:p>
        </w:tc>
      </w:tr>
      <w:tr w:rsidR="00312DED" w:rsidRPr="00907E8B" w:rsidTr="00740276">
        <w:trPr>
          <w:cantSplit/>
        </w:trPr>
        <w:tc>
          <w:tcPr>
            <w:tcW w:w="2127" w:type="dxa"/>
            <w:tcBorders>
              <w:top w:val="single" w:sz="4" w:space="0" w:color="A6A6A6"/>
              <w:bottom w:val="single" w:sz="4" w:space="0" w:color="A6A6A6"/>
            </w:tcBorders>
            <w:shd w:val="clear" w:color="auto" w:fill="auto"/>
            <w:noWrap/>
            <w:hideMark/>
          </w:tcPr>
          <w:p w:rsidR="00312DED" w:rsidRPr="00C853B4" w:rsidRDefault="00312DED" w:rsidP="00DC5C0F">
            <w:pPr>
              <w:pStyle w:val="TableText"/>
              <w:spacing w:before="50" w:after="50"/>
              <w:rPr>
                <w:lang w:eastAsia="en-NZ"/>
              </w:rPr>
            </w:pPr>
            <w:r w:rsidRPr="00C853B4">
              <w:rPr>
                <w:lang w:eastAsia="en-NZ"/>
              </w:rPr>
              <w:t>Hawke</w:t>
            </w:r>
            <w:r>
              <w:rPr>
                <w:lang w:eastAsia="en-NZ"/>
              </w:rPr>
              <w:t>’</w:t>
            </w:r>
            <w:r w:rsidRPr="00C853B4">
              <w:rPr>
                <w:lang w:eastAsia="en-NZ"/>
              </w:rPr>
              <w:t>s Bay</w:t>
            </w:r>
          </w:p>
        </w:tc>
        <w:tc>
          <w:tcPr>
            <w:tcW w:w="1795" w:type="dxa"/>
            <w:tcBorders>
              <w:top w:val="single" w:sz="4" w:space="0" w:color="A6A6A6"/>
              <w:bottom w:val="single" w:sz="4" w:space="0" w:color="A6A6A6"/>
            </w:tcBorders>
            <w:shd w:val="clear" w:color="auto" w:fill="auto"/>
            <w:noWrap/>
          </w:tcPr>
          <w:p w:rsidR="00312DED" w:rsidRPr="00761F16" w:rsidRDefault="00312DED" w:rsidP="00DC5C0F">
            <w:pPr>
              <w:pStyle w:val="TableText"/>
              <w:tabs>
                <w:tab w:val="decimal" w:pos="1077"/>
              </w:tabs>
              <w:spacing w:before="50" w:after="50"/>
            </w:pPr>
            <w:r w:rsidRPr="00761F16">
              <w:t>1574</w:t>
            </w:r>
          </w:p>
        </w:tc>
        <w:tc>
          <w:tcPr>
            <w:tcW w:w="1795" w:type="dxa"/>
            <w:tcBorders>
              <w:top w:val="single" w:sz="4" w:space="0" w:color="A6A6A6"/>
              <w:bottom w:val="single" w:sz="4" w:space="0" w:color="A6A6A6"/>
            </w:tcBorders>
            <w:shd w:val="clear" w:color="auto" w:fill="auto"/>
            <w:noWrap/>
          </w:tcPr>
          <w:p w:rsidR="00312DED" w:rsidRPr="00761F16" w:rsidRDefault="00312DED" w:rsidP="00DC5C0F">
            <w:pPr>
              <w:pStyle w:val="TableText"/>
              <w:tabs>
                <w:tab w:val="decimal" w:pos="1077"/>
              </w:tabs>
              <w:spacing w:before="50" w:after="50"/>
            </w:pPr>
            <w:r w:rsidRPr="00761F16">
              <w:t>2010</w:t>
            </w:r>
          </w:p>
        </w:tc>
        <w:tc>
          <w:tcPr>
            <w:tcW w:w="1796" w:type="dxa"/>
            <w:tcBorders>
              <w:top w:val="single" w:sz="4" w:space="0" w:color="A6A6A6"/>
              <w:bottom w:val="single" w:sz="4" w:space="0" w:color="A6A6A6"/>
            </w:tcBorders>
            <w:shd w:val="clear" w:color="auto" w:fill="auto"/>
            <w:noWrap/>
          </w:tcPr>
          <w:p w:rsidR="00312DED" w:rsidRPr="00761F16" w:rsidRDefault="00312DED" w:rsidP="00DC5C0F">
            <w:pPr>
              <w:pStyle w:val="TableText"/>
              <w:spacing w:before="50" w:after="50"/>
              <w:jc w:val="center"/>
            </w:pPr>
            <w:r w:rsidRPr="00761F16">
              <w:t>78.3</w:t>
            </w:r>
          </w:p>
        </w:tc>
        <w:tc>
          <w:tcPr>
            <w:tcW w:w="1843" w:type="dxa"/>
            <w:tcBorders>
              <w:top w:val="single" w:sz="4" w:space="0" w:color="A6A6A6"/>
              <w:bottom w:val="single" w:sz="4" w:space="0" w:color="A6A6A6"/>
            </w:tcBorders>
            <w:shd w:val="clear" w:color="auto" w:fill="auto"/>
          </w:tcPr>
          <w:p w:rsidR="00312DED" w:rsidRPr="00B13B2B" w:rsidRDefault="00312DED" w:rsidP="00DC5C0F">
            <w:pPr>
              <w:pStyle w:val="TableText"/>
              <w:spacing w:before="50" w:after="50"/>
              <w:jc w:val="center"/>
            </w:pPr>
            <w:r w:rsidRPr="00B13B2B">
              <w:t>(76.5, 80.1)</w:t>
            </w:r>
          </w:p>
        </w:tc>
      </w:tr>
      <w:tr w:rsidR="00312DED" w:rsidRPr="00907E8B" w:rsidTr="00740276">
        <w:trPr>
          <w:cantSplit/>
        </w:trPr>
        <w:tc>
          <w:tcPr>
            <w:tcW w:w="2127" w:type="dxa"/>
            <w:tcBorders>
              <w:top w:val="single" w:sz="4" w:space="0" w:color="A6A6A6"/>
              <w:bottom w:val="single" w:sz="4" w:space="0" w:color="A6A6A6"/>
            </w:tcBorders>
            <w:shd w:val="clear" w:color="auto" w:fill="auto"/>
            <w:noWrap/>
            <w:hideMark/>
          </w:tcPr>
          <w:p w:rsidR="00312DED" w:rsidRPr="00C853B4" w:rsidRDefault="00312DED" w:rsidP="00DC5C0F">
            <w:pPr>
              <w:pStyle w:val="TableText"/>
              <w:spacing w:before="50" w:after="50"/>
              <w:rPr>
                <w:lang w:eastAsia="en-NZ"/>
              </w:rPr>
            </w:pPr>
            <w:r w:rsidRPr="00C853B4">
              <w:rPr>
                <w:lang w:eastAsia="en-NZ"/>
              </w:rPr>
              <w:t>Whanganui</w:t>
            </w:r>
          </w:p>
        </w:tc>
        <w:tc>
          <w:tcPr>
            <w:tcW w:w="1795" w:type="dxa"/>
            <w:tcBorders>
              <w:top w:val="single" w:sz="4" w:space="0" w:color="A6A6A6"/>
              <w:bottom w:val="single" w:sz="4" w:space="0" w:color="A6A6A6"/>
            </w:tcBorders>
            <w:shd w:val="clear" w:color="auto" w:fill="auto"/>
            <w:noWrap/>
          </w:tcPr>
          <w:p w:rsidR="00312DED" w:rsidRPr="00761F16" w:rsidRDefault="00312DED" w:rsidP="00DC5C0F">
            <w:pPr>
              <w:pStyle w:val="TableText"/>
              <w:tabs>
                <w:tab w:val="decimal" w:pos="1077"/>
              </w:tabs>
              <w:spacing w:before="50" w:after="50"/>
            </w:pPr>
            <w:r w:rsidRPr="00761F16">
              <w:t>733</w:t>
            </w:r>
          </w:p>
        </w:tc>
        <w:tc>
          <w:tcPr>
            <w:tcW w:w="1795" w:type="dxa"/>
            <w:tcBorders>
              <w:top w:val="single" w:sz="4" w:space="0" w:color="A6A6A6"/>
              <w:bottom w:val="single" w:sz="4" w:space="0" w:color="A6A6A6"/>
            </w:tcBorders>
            <w:shd w:val="clear" w:color="auto" w:fill="auto"/>
            <w:noWrap/>
          </w:tcPr>
          <w:p w:rsidR="00312DED" w:rsidRPr="00761F16" w:rsidRDefault="00312DED" w:rsidP="00DC5C0F">
            <w:pPr>
              <w:pStyle w:val="TableText"/>
              <w:tabs>
                <w:tab w:val="decimal" w:pos="1077"/>
              </w:tabs>
              <w:spacing w:before="50" w:after="50"/>
            </w:pPr>
            <w:r w:rsidRPr="00761F16">
              <w:t>816</w:t>
            </w:r>
          </w:p>
        </w:tc>
        <w:tc>
          <w:tcPr>
            <w:tcW w:w="1796" w:type="dxa"/>
            <w:tcBorders>
              <w:top w:val="single" w:sz="4" w:space="0" w:color="A6A6A6"/>
              <w:bottom w:val="single" w:sz="4" w:space="0" w:color="A6A6A6"/>
            </w:tcBorders>
            <w:shd w:val="clear" w:color="auto" w:fill="auto"/>
            <w:noWrap/>
          </w:tcPr>
          <w:p w:rsidR="00312DED" w:rsidRPr="00761F16" w:rsidRDefault="00312DED" w:rsidP="00DC5C0F">
            <w:pPr>
              <w:pStyle w:val="TableText"/>
              <w:spacing w:before="50" w:after="50"/>
              <w:jc w:val="center"/>
            </w:pPr>
            <w:r w:rsidRPr="00761F16">
              <w:t>89.8</w:t>
            </w:r>
          </w:p>
        </w:tc>
        <w:tc>
          <w:tcPr>
            <w:tcW w:w="1843" w:type="dxa"/>
            <w:tcBorders>
              <w:top w:val="single" w:sz="4" w:space="0" w:color="A6A6A6"/>
              <w:bottom w:val="single" w:sz="4" w:space="0" w:color="A6A6A6"/>
            </w:tcBorders>
            <w:shd w:val="clear" w:color="auto" w:fill="auto"/>
          </w:tcPr>
          <w:p w:rsidR="00312DED" w:rsidRPr="00B13B2B" w:rsidRDefault="00312DED" w:rsidP="00DC5C0F">
            <w:pPr>
              <w:pStyle w:val="TableText"/>
              <w:spacing w:before="50" w:after="50"/>
              <w:jc w:val="center"/>
            </w:pPr>
            <w:r w:rsidRPr="00B13B2B">
              <w:t>(87.6, 91.7)</w:t>
            </w:r>
          </w:p>
        </w:tc>
      </w:tr>
      <w:tr w:rsidR="00312DED" w:rsidRPr="00907E8B" w:rsidTr="00740276">
        <w:trPr>
          <w:cantSplit/>
        </w:trPr>
        <w:tc>
          <w:tcPr>
            <w:tcW w:w="2127" w:type="dxa"/>
            <w:tcBorders>
              <w:top w:val="single" w:sz="4" w:space="0" w:color="A6A6A6"/>
              <w:bottom w:val="single" w:sz="4" w:space="0" w:color="A6A6A6"/>
            </w:tcBorders>
            <w:shd w:val="clear" w:color="auto" w:fill="auto"/>
            <w:noWrap/>
            <w:hideMark/>
          </w:tcPr>
          <w:p w:rsidR="00312DED" w:rsidRPr="00C853B4" w:rsidRDefault="00312DED" w:rsidP="00DC5C0F">
            <w:pPr>
              <w:pStyle w:val="TableText"/>
              <w:spacing w:before="50" w:after="50"/>
              <w:rPr>
                <w:lang w:eastAsia="en-NZ"/>
              </w:rPr>
            </w:pPr>
            <w:r w:rsidRPr="00C853B4">
              <w:rPr>
                <w:lang w:eastAsia="en-NZ"/>
              </w:rPr>
              <w:t>MidCentral</w:t>
            </w:r>
          </w:p>
        </w:tc>
        <w:tc>
          <w:tcPr>
            <w:tcW w:w="1795" w:type="dxa"/>
            <w:tcBorders>
              <w:top w:val="single" w:sz="4" w:space="0" w:color="A6A6A6"/>
              <w:bottom w:val="single" w:sz="4" w:space="0" w:color="A6A6A6"/>
            </w:tcBorders>
            <w:shd w:val="clear" w:color="auto" w:fill="auto"/>
            <w:noWrap/>
          </w:tcPr>
          <w:p w:rsidR="00312DED" w:rsidRPr="00761F16" w:rsidRDefault="00312DED" w:rsidP="00DC5C0F">
            <w:pPr>
              <w:pStyle w:val="TableText"/>
              <w:tabs>
                <w:tab w:val="decimal" w:pos="1077"/>
              </w:tabs>
              <w:spacing w:before="50" w:after="50"/>
            </w:pPr>
            <w:r w:rsidRPr="00761F16">
              <w:t>1403</w:t>
            </w:r>
          </w:p>
        </w:tc>
        <w:tc>
          <w:tcPr>
            <w:tcW w:w="1795" w:type="dxa"/>
            <w:tcBorders>
              <w:top w:val="single" w:sz="4" w:space="0" w:color="A6A6A6"/>
              <w:bottom w:val="single" w:sz="4" w:space="0" w:color="A6A6A6"/>
            </w:tcBorders>
            <w:shd w:val="clear" w:color="auto" w:fill="auto"/>
            <w:noWrap/>
          </w:tcPr>
          <w:p w:rsidR="00312DED" w:rsidRPr="00761F16" w:rsidRDefault="00312DED" w:rsidP="00DC5C0F">
            <w:pPr>
              <w:pStyle w:val="TableText"/>
              <w:tabs>
                <w:tab w:val="decimal" w:pos="1077"/>
              </w:tabs>
              <w:spacing w:before="50" w:after="50"/>
            </w:pPr>
            <w:r w:rsidRPr="00761F16">
              <w:t>2131</w:t>
            </w:r>
          </w:p>
        </w:tc>
        <w:tc>
          <w:tcPr>
            <w:tcW w:w="1796" w:type="dxa"/>
            <w:tcBorders>
              <w:top w:val="single" w:sz="4" w:space="0" w:color="A6A6A6"/>
              <w:bottom w:val="single" w:sz="4" w:space="0" w:color="A6A6A6"/>
            </w:tcBorders>
            <w:shd w:val="clear" w:color="auto" w:fill="auto"/>
            <w:noWrap/>
          </w:tcPr>
          <w:p w:rsidR="00312DED" w:rsidRPr="00761F16" w:rsidRDefault="00312DED" w:rsidP="00DC5C0F">
            <w:pPr>
              <w:pStyle w:val="TableText"/>
              <w:spacing w:before="50" w:after="50"/>
              <w:jc w:val="center"/>
            </w:pPr>
            <w:r w:rsidRPr="00761F16">
              <w:t>65.8</w:t>
            </w:r>
          </w:p>
        </w:tc>
        <w:tc>
          <w:tcPr>
            <w:tcW w:w="1843" w:type="dxa"/>
            <w:tcBorders>
              <w:top w:val="single" w:sz="4" w:space="0" w:color="A6A6A6"/>
              <w:bottom w:val="single" w:sz="4" w:space="0" w:color="A6A6A6"/>
            </w:tcBorders>
            <w:shd w:val="clear" w:color="auto" w:fill="auto"/>
          </w:tcPr>
          <w:p w:rsidR="00312DED" w:rsidRPr="00B13B2B" w:rsidRDefault="00312DED" w:rsidP="00DC5C0F">
            <w:pPr>
              <w:pStyle w:val="TableText"/>
              <w:spacing w:before="50" w:after="50"/>
              <w:jc w:val="center"/>
            </w:pPr>
            <w:r w:rsidRPr="00B13B2B">
              <w:t>(63.8, 67.8)</w:t>
            </w:r>
          </w:p>
        </w:tc>
      </w:tr>
      <w:tr w:rsidR="00312DED" w:rsidRPr="00907E8B" w:rsidTr="00740276">
        <w:trPr>
          <w:cantSplit/>
        </w:trPr>
        <w:tc>
          <w:tcPr>
            <w:tcW w:w="2127" w:type="dxa"/>
            <w:tcBorders>
              <w:top w:val="single" w:sz="4" w:space="0" w:color="A6A6A6"/>
              <w:bottom w:val="single" w:sz="4" w:space="0" w:color="A6A6A6"/>
            </w:tcBorders>
            <w:shd w:val="clear" w:color="auto" w:fill="auto"/>
            <w:noWrap/>
            <w:hideMark/>
          </w:tcPr>
          <w:p w:rsidR="00312DED" w:rsidRPr="00C853B4" w:rsidRDefault="00312DED" w:rsidP="00DC5C0F">
            <w:pPr>
              <w:pStyle w:val="TableText"/>
              <w:spacing w:before="50" w:after="50"/>
              <w:rPr>
                <w:lang w:eastAsia="en-NZ"/>
              </w:rPr>
            </w:pPr>
            <w:r w:rsidRPr="00C853B4">
              <w:rPr>
                <w:lang w:eastAsia="en-NZ"/>
              </w:rPr>
              <w:t>Hutt Valley</w:t>
            </w:r>
          </w:p>
        </w:tc>
        <w:tc>
          <w:tcPr>
            <w:tcW w:w="1795" w:type="dxa"/>
            <w:tcBorders>
              <w:top w:val="single" w:sz="4" w:space="0" w:color="A6A6A6"/>
              <w:bottom w:val="single" w:sz="4" w:space="0" w:color="A6A6A6"/>
            </w:tcBorders>
            <w:shd w:val="clear" w:color="auto" w:fill="auto"/>
            <w:noWrap/>
          </w:tcPr>
          <w:p w:rsidR="00312DED" w:rsidRPr="00761F16" w:rsidRDefault="00312DED" w:rsidP="00DC5C0F">
            <w:pPr>
              <w:pStyle w:val="TableText"/>
              <w:tabs>
                <w:tab w:val="decimal" w:pos="1077"/>
              </w:tabs>
              <w:spacing w:before="50" w:after="50"/>
            </w:pPr>
            <w:r w:rsidRPr="00761F16">
              <w:t>1890</w:t>
            </w:r>
          </w:p>
        </w:tc>
        <w:tc>
          <w:tcPr>
            <w:tcW w:w="1795" w:type="dxa"/>
            <w:tcBorders>
              <w:top w:val="single" w:sz="4" w:space="0" w:color="A6A6A6"/>
              <w:bottom w:val="single" w:sz="4" w:space="0" w:color="A6A6A6"/>
            </w:tcBorders>
            <w:shd w:val="clear" w:color="auto" w:fill="auto"/>
            <w:noWrap/>
          </w:tcPr>
          <w:p w:rsidR="00312DED" w:rsidRPr="00761F16" w:rsidRDefault="00312DED" w:rsidP="00DC5C0F">
            <w:pPr>
              <w:pStyle w:val="TableText"/>
              <w:tabs>
                <w:tab w:val="decimal" w:pos="1077"/>
              </w:tabs>
              <w:spacing w:before="50" w:after="50"/>
            </w:pPr>
            <w:r w:rsidRPr="00761F16">
              <w:t>1979</w:t>
            </w:r>
          </w:p>
        </w:tc>
        <w:tc>
          <w:tcPr>
            <w:tcW w:w="1796" w:type="dxa"/>
            <w:tcBorders>
              <w:top w:val="single" w:sz="4" w:space="0" w:color="A6A6A6"/>
              <w:bottom w:val="single" w:sz="4" w:space="0" w:color="A6A6A6"/>
            </w:tcBorders>
            <w:shd w:val="clear" w:color="auto" w:fill="auto"/>
            <w:noWrap/>
          </w:tcPr>
          <w:p w:rsidR="00312DED" w:rsidRPr="00761F16" w:rsidRDefault="00312DED" w:rsidP="00DC5C0F">
            <w:pPr>
              <w:pStyle w:val="TableText"/>
              <w:spacing w:before="50" w:after="50"/>
              <w:jc w:val="center"/>
            </w:pPr>
            <w:r w:rsidRPr="00761F16">
              <w:t>95.5</w:t>
            </w:r>
          </w:p>
        </w:tc>
        <w:tc>
          <w:tcPr>
            <w:tcW w:w="1843" w:type="dxa"/>
            <w:tcBorders>
              <w:top w:val="single" w:sz="4" w:space="0" w:color="A6A6A6"/>
              <w:bottom w:val="single" w:sz="4" w:space="0" w:color="A6A6A6"/>
            </w:tcBorders>
            <w:shd w:val="clear" w:color="auto" w:fill="auto"/>
          </w:tcPr>
          <w:p w:rsidR="00312DED" w:rsidRPr="00B13B2B" w:rsidRDefault="00312DED" w:rsidP="00DC5C0F">
            <w:pPr>
              <w:pStyle w:val="TableText"/>
              <w:spacing w:before="50" w:after="50"/>
              <w:jc w:val="center"/>
            </w:pPr>
            <w:r w:rsidRPr="00B13B2B">
              <w:t>(94.5, 96.3)</w:t>
            </w:r>
          </w:p>
        </w:tc>
      </w:tr>
      <w:tr w:rsidR="00312DED" w:rsidRPr="00907E8B" w:rsidTr="00740276">
        <w:trPr>
          <w:cantSplit/>
        </w:trPr>
        <w:tc>
          <w:tcPr>
            <w:tcW w:w="2127" w:type="dxa"/>
            <w:tcBorders>
              <w:top w:val="single" w:sz="4" w:space="0" w:color="A6A6A6"/>
              <w:bottom w:val="single" w:sz="4" w:space="0" w:color="A6A6A6"/>
            </w:tcBorders>
            <w:shd w:val="clear" w:color="auto" w:fill="auto"/>
            <w:noWrap/>
            <w:hideMark/>
          </w:tcPr>
          <w:p w:rsidR="00312DED" w:rsidRPr="00C853B4" w:rsidRDefault="00312DED" w:rsidP="00DC5C0F">
            <w:pPr>
              <w:pStyle w:val="TableText"/>
              <w:spacing w:before="50" w:after="50"/>
              <w:rPr>
                <w:lang w:eastAsia="en-NZ"/>
              </w:rPr>
            </w:pPr>
            <w:r w:rsidRPr="00C853B4">
              <w:rPr>
                <w:lang w:eastAsia="en-NZ"/>
              </w:rPr>
              <w:t xml:space="preserve">Capital </w:t>
            </w:r>
            <w:r>
              <w:rPr>
                <w:lang w:eastAsia="en-NZ"/>
              </w:rPr>
              <w:t>&amp;</w:t>
            </w:r>
            <w:r w:rsidRPr="00C853B4">
              <w:rPr>
                <w:lang w:eastAsia="en-NZ"/>
              </w:rPr>
              <w:t xml:space="preserve"> Coast</w:t>
            </w:r>
          </w:p>
        </w:tc>
        <w:tc>
          <w:tcPr>
            <w:tcW w:w="1795" w:type="dxa"/>
            <w:tcBorders>
              <w:top w:val="single" w:sz="4" w:space="0" w:color="A6A6A6"/>
              <w:bottom w:val="single" w:sz="4" w:space="0" w:color="A6A6A6"/>
            </w:tcBorders>
            <w:shd w:val="clear" w:color="auto" w:fill="auto"/>
            <w:noWrap/>
          </w:tcPr>
          <w:p w:rsidR="00312DED" w:rsidRPr="00761F16" w:rsidRDefault="00312DED" w:rsidP="00DC5C0F">
            <w:pPr>
              <w:pStyle w:val="TableText"/>
              <w:tabs>
                <w:tab w:val="decimal" w:pos="1077"/>
              </w:tabs>
              <w:spacing w:before="50" w:after="50"/>
            </w:pPr>
            <w:r w:rsidRPr="00761F16">
              <w:t>3480</w:t>
            </w:r>
          </w:p>
        </w:tc>
        <w:tc>
          <w:tcPr>
            <w:tcW w:w="1795" w:type="dxa"/>
            <w:tcBorders>
              <w:top w:val="single" w:sz="4" w:space="0" w:color="A6A6A6"/>
              <w:bottom w:val="single" w:sz="4" w:space="0" w:color="A6A6A6"/>
            </w:tcBorders>
            <w:shd w:val="clear" w:color="auto" w:fill="auto"/>
            <w:noWrap/>
          </w:tcPr>
          <w:p w:rsidR="00312DED" w:rsidRPr="00761F16" w:rsidRDefault="00312DED" w:rsidP="00DC5C0F">
            <w:pPr>
              <w:pStyle w:val="TableText"/>
              <w:tabs>
                <w:tab w:val="decimal" w:pos="1077"/>
              </w:tabs>
              <w:spacing w:before="50" w:after="50"/>
            </w:pPr>
            <w:r w:rsidRPr="00761F16">
              <w:t>3561</w:t>
            </w:r>
          </w:p>
        </w:tc>
        <w:tc>
          <w:tcPr>
            <w:tcW w:w="1796" w:type="dxa"/>
            <w:tcBorders>
              <w:top w:val="single" w:sz="4" w:space="0" w:color="A6A6A6"/>
              <w:bottom w:val="single" w:sz="4" w:space="0" w:color="A6A6A6"/>
            </w:tcBorders>
            <w:shd w:val="clear" w:color="auto" w:fill="auto"/>
            <w:noWrap/>
          </w:tcPr>
          <w:p w:rsidR="00312DED" w:rsidRPr="00761F16" w:rsidRDefault="00312DED" w:rsidP="00DC5C0F">
            <w:pPr>
              <w:pStyle w:val="TableText"/>
              <w:spacing w:before="50" w:after="50"/>
              <w:jc w:val="center"/>
            </w:pPr>
            <w:r w:rsidRPr="00761F16">
              <w:t>97.7</w:t>
            </w:r>
          </w:p>
        </w:tc>
        <w:tc>
          <w:tcPr>
            <w:tcW w:w="1843" w:type="dxa"/>
            <w:tcBorders>
              <w:top w:val="single" w:sz="4" w:space="0" w:color="A6A6A6"/>
              <w:bottom w:val="single" w:sz="4" w:space="0" w:color="A6A6A6"/>
            </w:tcBorders>
            <w:shd w:val="clear" w:color="auto" w:fill="auto"/>
          </w:tcPr>
          <w:p w:rsidR="00312DED" w:rsidRPr="00B13B2B" w:rsidRDefault="00312DED" w:rsidP="00DC5C0F">
            <w:pPr>
              <w:pStyle w:val="TableText"/>
              <w:spacing w:before="50" w:after="50"/>
              <w:jc w:val="center"/>
            </w:pPr>
            <w:r w:rsidRPr="00B13B2B">
              <w:t>(97.2, 98.2)</w:t>
            </w:r>
          </w:p>
        </w:tc>
      </w:tr>
      <w:tr w:rsidR="00312DED" w:rsidRPr="00907E8B" w:rsidTr="00740276">
        <w:trPr>
          <w:cantSplit/>
        </w:trPr>
        <w:tc>
          <w:tcPr>
            <w:tcW w:w="2127" w:type="dxa"/>
            <w:tcBorders>
              <w:top w:val="single" w:sz="4" w:space="0" w:color="A6A6A6"/>
              <w:bottom w:val="single" w:sz="4" w:space="0" w:color="A6A6A6"/>
            </w:tcBorders>
            <w:shd w:val="clear" w:color="auto" w:fill="auto"/>
            <w:noWrap/>
            <w:hideMark/>
          </w:tcPr>
          <w:p w:rsidR="00312DED" w:rsidRPr="00C853B4" w:rsidRDefault="00312DED" w:rsidP="00DC5C0F">
            <w:pPr>
              <w:pStyle w:val="TableText"/>
              <w:spacing w:before="50" w:after="50"/>
              <w:rPr>
                <w:lang w:eastAsia="en-NZ"/>
              </w:rPr>
            </w:pPr>
            <w:r w:rsidRPr="00C853B4">
              <w:rPr>
                <w:lang w:eastAsia="en-NZ"/>
              </w:rPr>
              <w:t>Wairarapa</w:t>
            </w:r>
          </w:p>
        </w:tc>
        <w:tc>
          <w:tcPr>
            <w:tcW w:w="1795" w:type="dxa"/>
            <w:tcBorders>
              <w:top w:val="single" w:sz="4" w:space="0" w:color="A6A6A6"/>
              <w:bottom w:val="single" w:sz="4" w:space="0" w:color="A6A6A6"/>
            </w:tcBorders>
            <w:shd w:val="clear" w:color="auto" w:fill="auto"/>
            <w:noWrap/>
          </w:tcPr>
          <w:p w:rsidR="00312DED" w:rsidRPr="00761F16" w:rsidRDefault="00312DED" w:rsidP="00DC5C0F">
            <w:pPr>
              <w:pStyle w:val="TableText"/>
              <w:tabs>
                <w:tab w:val="decimal" w:pos="1077"/>
              </w:tabs>
              <w:spacing w:before="50" w:after="50"/>
            </w:pPr>
            <w:r w:rsidRPr="00761F16">
              <w:t>416</w:t>
            </w:r>
          </w:p>
        </w:tc>
        <w:tc>
          <w:tcPr>
            <w:tcW w:w="1795" w:type="dxa"/>
            <w:tcBorders>
              <w:top w:val="single" w:sz="4" w:space="0" w:color="A6A6A6"/>
              <w:bottom w:val="single" w:sz="4" w:space="0" w:color="A6A6A6"/>
            </w:tcBorders>
            <w:shd w:val="clear" w:color="auto" w:fill="auto"/>
            <w:noWrap/>
          </w:tcPr>
          <w:p w:rsidR="00312DED" w:rsidRPr="00761F16" w:rsidRDefault="00312DED" w:rsidP="00DC5C0F">
            <w:pPr>
              <w:pStyle w:val="TableText"/>
              <w:tabs>
                <w:tab w:val="decimal" w:pos="1077"/>
              </w:tabs>
              <w:spacing w:before="50" w:after="50"/>
            </w:pPr>
            <w:r w:rsidRPr="00761F16">
              <w:t>462</w:t>
            </w:r>
          </w:p>
        </w:tc>
        <w:tc>
          <w:tcPr>
            <w:tcW w:w="1796" w:type="dxa"/>
            <w:tcBorders>
              <w:top w:val="single" w:sz="4" w:space="0" w:color="A6A6A6"/>
              <w:bottom w:val="single" w:sz="4" w:space="0" w:color="A6A6A6"/>
            </w:tcBorders>
            <w:shd w:val="clear" w:color="auto" w:fill="auto"/>
            <w:noWrap/>
          </w:tcPr>
          <w:p w:rsidR="00312DED" w:rsidRPr="00761F16" w:rsidRDefault="00312DED" w:rsidP="00DC5C0F">
            <w:pPr>
              <w:pStyle w:val="TableText"/>
              <w:spacing w:before="50" w:after="50"/>
              <w:jc w:val="center"/>
            </w:pPr>
            <w:r w:rsidRPr="00761F16">
              <w:t>90.0</w:t>
            </w:r>
          </w:p>
        </w:tc>
        <w:tc>
          <w:tcPr>
            <w:tcW w:w="1843" w:type="dxa"/>
            <w:tcBorders>
              <w:top w:val="single" w:sz="4" w:space="0" w:color="A6A6A6"/>
              <w:bottom w:val="single" w:sz="4" w:space="0" w:color="A6A6A6"/>
            </w:tcBorders>
            <w:shd w:val="clear" w:color="auto" w:fill="auto"/>
          </w:tcPr>
          <w:p w:rsidR="00312DED" w:rsidRPr="00B13B2B" w:rsidRDefault="00312DED" w:rsidP="00DC5C0F">
            <w:pPr>
              <w:pStyle w:val="TableText"/>
              <w:spacing w:before="50" w:after="50"/>
              <w:jc w:val="center"/>
            </w:pPr>
            <w:r w:rsidRPr="00B13B2B">
              <w:t>(87</w:t>
            </w:r>
            <w:r>
              <w:t>.0</w:t>
            </w:r>
            <w:r w:rsidRPr="00B13B2B">
              <w:t>, 92.5)</w:t>
            </w:r>
          </w:p>
        </w:tc>
      </w:tr>
      <w:tr w:rsidR="00312DED" w:rsidRPr="00907E8B" w:rsidTr="00740276">
        <w:trPr>
          <w:cantSplit/>
        </w:trPr>
        <w:tc>
          <w:tcPr>
            <w:tcW w:w="2127" w:type="dxa"/>
            <w:tcBorders>
              <w:top w:val="single" w:sz="4" w:space="0" w:color="A6A6A6"/>
              <w:bottom w:val="single" w:sz="4" w:space="0" w:color="A6A6A6"/>
            </w:tcBorders>
            <w:shd w:val="clear" w:color="auto" w:fill="auto"/>
            <w:noWrap/>
            <w:hideMark/>
          </w:tcPr>
          <w:p w:rsidR="00312DED" w:rsidRPr="00C853B4" w:rsidRDefault="00312DED" w:rsidP="00DC5C0F">
            <w:pPr>
              <w:pStyle w:val="TableText"/>
              <w:spacing w:before="50" w:after="50"/>
              <w:rPr>
                <w:lang w:eastAsia="en-NZ"/>
              </w:rPr>
            </w:pPr>
            <w:r w:rsidRPr="00C853B4">
              <w:rPr>
                <w:lang w:eastAsia="en-NZ"/>
              </w:rPr>
              <w:t>Nelson Marlborough</w:t>
            </w:r>
          </w:p>
        </w:tc>
        <w:tc>
          <w:tcPr>
            <w:tcW w:w="1795" w:type="dxa"/>
            <w:tcBorders>
              <w:top w:val="single" w:sz="4" w:space="0" w:color="A6A6A6"/>
              <w:bottom w:val="single" w:sz="4" w:space="0" w:color="A6A6A6"/>
            </w:tcBorders>
            <w:shd w:val="clear" w:color="auto" w:fill="auto"/>
            <w:noWrap/>
          </w:tcPr>
          <w:p w:rsidR="00312DED" w:rsidRPr="00761F16" w:rsidRDefault="00312DED" w:rsidP="00DC5C0F">
            <w:pPr>
              <w:pStyle w:val="TableText"/>
              <w:tabs>
                <w:tab w:val="decimal" w:pos="1077"/>
              </w:tabs>
              <w:spacing w:before="50" w:after="50"/>
            </w:pPr>
            <w:r w:rsidRPr="00761F16">
              <w:t>1308</w:t>
            </w:r>
          </w:p>
        </w:tc>
        <w:tc>
          <w:tcPr>
            <w:tcW w:w="1795" w:type="dxa"/>
            <w:tcBorders>
              <w:top w:val="single" w:sz="4" w:space="0" w:color="A6A6A6"/>
              <w:bottom w:val="single" w:sz="4" w:space="0" w:color="A6A6A6"/>
            </w:tcBorders>
            <w:shd w:val="clear" w:color="auto" w:fill="auto"/>
            <w:noWrap/>
          </w:tcPr>
          <w:p w:rsidR="00312DED" w:rsidRPr="00761F16" w:rsidRDefault="00312DED" w:rsidP="00DC5C0F">
            <w:pPr>
              <w:pStyle w:val="TableText"/>
              <w:tabs>
                <w:tab w:val="decimal" w:pos="1077"/>
              </w:tabs>
              <w:spacing w:before="50" w:after="50"/>
            </w:pPr>
            <w:r w:rsidRPr="00761F16">
              <w:t>1426</w:t>
            </w:r>
          </w:p>
        </w:tc>
        <w:tc>
          <w:tcPr>
            <w:tcW w:w="1796" w:type="dxa"/>
            <w:tcBorders>
              <w:top w:val="single" w:sz="4" w:space="0" w:color="A6A6A6"/>
              <w:bottom w:val="single" w:sz="4" w:space="0" w:color="A6A6A6"/>
            </w:tcBorders>
            <w:shd w:val="clear" w:color="auto" w:fill="auto"/>
            <w:noWrap/>
          </w:tcPr>
          <w:p w:rsidR="00312DED" w:rsidRPr="00761F16" w:rsidRDefault="00312DED" w:rsidP="00DC5C0F">
            <w:pPr>
              <w:pStyle w:val="TableText"/>
              <w:spacing w:before="50" w:after="50"/>
              <w:jc w:val="center"/>
            </w:pPr>
            <w:r w:rsidRPr="00761F16">
              <w:t>91.7</w:t>
            </w:r>
          </w:p>
        </w:tc>
        <w:tc>
          <w:tcPr>
            <w:tcW w:w="1843" w:type="dxa"/>
            <w:tcBorders>
              <w:top w:val="single" w:sz="4" w:space="0" w:color="A6A6A6"/>
              <w:bottom w:val="single" w:sz="4" w:space="0" w:color="A6A6A6"/>
            </w:tcBorders>
            <w:shd w:val="clear" w:color="auto" w:fill="auto"/>
          </w:tcPr>
          <w:p w:rsidR="00312DED" w:rsidRPr="00B13B2B" w:rsidRDefault="00312DED" w:rsidP="00DC5C0F">
            <w:pPr>
              <w:pStyle w:val="TableText"/>
              <w:spacing w:before="50" w:after="50"/>
              <w:jc w:val="center"/>
            </w:pPr>
            <w:r w:rsidRPr="00B13B2B">
              <w:t>(90.2, 93</w:t>
            </w:r>
            <w:r>
              <w:t>.0</w:t>
            </w:r>
            <w:r w:rsidRPr="00B13B2B">
              <w:t>)</w:t>
            </w:r>
          </w:p>
        </w:tc>
      </w:tr>
      <w:tr w:rsidR="00312DED" w:rsidRPr="00907E8B" w:rsidTr="00740276">
        <w:trPr>
          <w:cantSplit/>
        </w:trPr>
        <w:tc>
          <w:tcPr>
            <w:tcW w:w="2127" w:type="dxa"/>
            <w:tcBorders>
              <w:top w:val="single" w:sz="4" w:space="0" w:color="A6A6A6"/>
              <w:bottom w:val="single" w:sz="4" w:space="0" w:color="A6A6A6"/>
            </w:tcBorders>
            <w:shd w:val="clear" w:color="auto" w:fill="auto"/>
            <w:noWrap/>
            <w:hideMark/>
          </w:tcPr>
          <w:p w:rsidR="00312DED" w:rsidRPr="00C853B4" w:rsidRDefault="00312DED" w:rsidP="00DC5C0F">
            <w:pPr>
              <w:pStyle w:val="TableText"/>
              <w:spacing w:before="50" w:after="50"/>
              <w:rPr>
                <w:lang w:eastAsia="en-NZ"/>
              </w:rPr>
            </w:pPr>
            <w:r w:rsidRPr="00C853B4">
              <w:rPr>
                <w:lang w:eastAsia="en-NZ"/>
              </w:rPr>
              <w:t>West Coast</w:t>
            </w:r>
          </w:p>
        </w:tc>
        <w:tc>
          <w:tcPr>
            <w:tcW w:w="1795" w:type="dxa"/>
            <w:tcBorders>
              <w:top w:val="single" w:sz="4" w:space="0" w:color="A6A6A6"/>
              <w:bottom w:val="single" w:sz="4" w:space="0" w:color="A6A6A6"/>
            </w:tcBorders>
            <w:shd w:val="clear" w:color="auto" w:fill="auto"/>
            <w:noWrap/>
          </w:tcPr>
          <w:p w:rsidR="00312DED" w:rsidRPr="00761F16" w:rsidRDefault="00312DED" w:rsidP="00DC5C0F">
            <w:pPr>
              <w:pStyle w:val="TableText"/>
              <w:tabs>
                <w:tab w:val="decimal" w:pos="1077"/>
              </w:tabs>
              <w:spacing w:before="50" w:after="50"/>
            </w:pPr>
            <w:r w:rsidRPr="00761F16">
              <w:t>264</w:t>
            </w:r>
          </w:p>
        </w:tc>
        <w:tc>
          <w:tcPr>
            <w:tcW w:w="1795" w:type="dxa"/>
            <w:tcBorders>
              <w:top w:val="single" w:sz="4" w:space="0" w:color="A6A6A6"/>
              <w:bottom w:val="single" w:sz="4" w:space="0" w:color="A6A6A6"/>
            </w:tcBorders>
            <w:shd w:val="clear" w:color="auto" w:fill="auto"/>
            <w:noWrap/>
          </w:tcPr>
          <w:p w:rsidR="00312DED" w:rsidRPr="00761F16" w:rsidRDefault="00312DED" w:rsidP="00DC5C0F">
            <w:pPr>
              <w:pStyle w:val="TableText"/>
              <w:tabs>
                <w:tab w:val="decimal" w:pos="1077"/>
              </w:tabs>
              <w:spacing w:before="50" w:after="50"/>
            </w:pPr>
            <w:r w:rsidRPr="00761F16">
              <w:t>358</w:t>
            </w:r>
          </w:p>
        </w:tc>
        <w:tc>
          <w:tcPr>
            <w:tcW w:w="1796" w:type="dxa"/>
            <w:tcBorders>
              <w:top w:val="single" w:sz="4" w:space="0" w:color="A6A6A6"/>
              <w:bottom w:val="single" w:sz="4" w:space="0" w:color="A6A6A6"/>
            </w:tcBorders>
            <w:shd w:val="clear" w:color="auto" w:fill="auto"/>
            <w:noWrap/>
          </w:tcPr>
          <w:p w:rsidR="00312DED" w:rsidRPr="00761F16" w:rsidRDefault="00312DED" w:rsidP="00DC5C0F">
            <w:pPr>
              <w:pStyle w:val="TableText"/>
              <w:spacing w:before="50" w:after="50"/>
              <w:jc w:val="center"/>
            </w:pPr>
            <w:r w:rsidRPr="00761F16">
              <w:t>73.7</w:t>
            </w:r>
          </w:p>
        </w:tc>
        <w:tc>
          <w:tcPr>
            <w:tcW w:w="1843" w:type="dxa"/>
            <w:tcBorders>
              <w:top w:val="single" w:sz="4" w:space="0" w:color="A6A6A6"/>
              <w:bottom w:val="single" w:sz="4" w:space="0" w:color="A6A6A6"/>
            </w:tcBorders>
            <w:shd w:val="clear" w:color="auto" w:fill="auto"/>
          </w:tcPr>
          <w:p w:rsidR="00312DED" w:rsidRPr="00B13B2B" w:rsidRDefault="00312DED" w:rsidP="00DC5C0F">
            <w:pPr>
              <w:pStyle w:val="TableText"/>
              <w:spacing w:before="50" w:after="50"/>
              <w:jc w:val="center"/>
            </w:pPr>
            <w:r w:rsidRPr="00B13B2B">
              <w:t>(69</w:t>
            </w:r>
            <w:r>
              <w:t>.0</w:t>
            </w:r>
            <w:r w:rsidRPr="00B13B2B">
              <w:t>, 78</w:t>
            </w:r>
            <w:r>
              <w:t>.0</w:t>
            </w:r>
            <w:r w:rsidRPr="00B13B2B">
              <w:t>)</w:t>
            </w:r>
          </w:p>
        </w:tc>
      </w:tr>
      <w:tr w:rsidR="00312DED" w:rsidRPr="00907E8B" w:rsidTr="00740276">
        <w:trPr>
          <w:cantSplit/>
        </w:trPr>
        <w:tc>
          <w:tcPr>
            <w:tcW w:w="2127" w:type="dxa"/>
            <w:tcBorders>
              <w:top w:val="single" w:sz="4" w:space="0" w:color="A6A6A6"/>
              <w:bottom w:val="single" w:sz="4" w:space="0" w:color="A6A6A6"/>
            </w:tcBorders>
            <w:shd w:val="clear" w:color="auto" w:fill="auto"/>
            <w:noWrap/>
            <w:hideMark/>
          </w:tcPr>
          <w:p w:rsidR="00312DED" w:rsidRPr="00C853B4" w:rsidRDefault="00312DED" w:rsidP="00DC5C0F">
            <w:pPr>
              <w:pStyle w:val="TableText"/>
              <w:spacing w:before="50" w:after="50"/>
              <w:rPr>
                <w:lang w:eastAsia="en-NZ"/>
              </w:rPr>
            </w:pPr>
            <w:r w:rsidRPr="00C853B4">
              <w:rPr>
                <w:lang w:eastAsia="en-NZ"/>
              </w:rPr>
              <w:t>Canterbury</w:t>
            </w:r>
          </w:p>
        </w:tc>
        <w:tc>
          <w:tcPr>
            <w:tcW w:w="1795" w:type="dxa"/>
            <w:tcBorders>
              <w:top w:val="single" w:sz="4" w:space="0" w:color="A6A6A6"/>
              <w:bottom w:val="single" w:sz="4" w:space="0" w:color="A6A6A6"/>
            </w:tcBorders>
            <w:shd w:val="clear" w:color="auto" w:fill="auto"/>
            <w:noWrap/>
          </w:tcPr>
          <w:p w:rsidR="00312DED" w:rsidRPr="00761F16" w:rsidRDefault="00312DED" w:rsidP="00DC5C0F">
            <w:pPr>
              <w:pStyle w:val="TableText"/>
              <w:tabs>
                <w:tab w:val="decimal" w:pos="1077"/>
              </w:tabs>
              <w:spacing w:before="50" w:after="50"/>
            </w:pPr>
            <w:r w:rsidRPr="00761F16">
              <w:t>5956</w:t>
            </w:r>
          </w:p>
        </w:tc>
        <w:tc>
          <w:tcPr>
            <w:tcW w:w="1795" w:type="dxa"/>
            <w:tcBorders>
              <w:top w:val="single" w:sz="4" w:space="0" w:color="A6A6A6"/>
              <w:bottom w:val="single" w:sz="4" w:space="0" w:color="A6A6A6"/>
            </w:tcBorders>
            <w:shd w:val="clear" w:color="auto" w:fill="auto"/>
            <w:noWrap/>
          </w:tcPr>
          <w:p w:rsidR="00312DED" w:rsidRPr="00761F16" w:rsidRDefault="00312DED" w:rsidP="00DC5C0F">
            <w:pPr>
              <w:pStyle w:val="TableText"/>
              <w:tabs>
                <w:tab w:val="decimal" w:pos="1077"/>
              </w:tabs>
              <w:spacing w:before="50" w:after="50"/>
            </w:pPr>
            <w:r w:rsidRPr="00761F16">
              <w:t>6262</w:t>
            </w:r>
          </w:p>
        </w:tc>
        <w:tc>
          <w:tcPr>
            <w:tcW w:w="1796" w:type="dxa"/>
            <w:tcBorders>
              <w:top w:val="single" w:sz="4" w:space="0" w:color="A6A6A6"/>
              <w:bottom w:val="single" w:sz="4" w:space="0" w:color="A6A6A6"/>
            </w:tcBorders>
            <w:shd w:val="clear" w:color="auto" w:fill="auto"/>
            <w:noWrap/>
          </w:tcPr>
          <w:p w:rsidR="00312DED" w:rsidRPr="00761F16" w:rsidRDefault="00312DED" w:rsidP="00DC5C0F">
            <w:pPr>
              <w:pStyle w:val="TableText"/>
              <w:spacing w:before="50" w:after="50"/>
              <w:jc w:val="center"/>
            </w:pPr>
            <w:r w:rsidRPr="00761F16">
              <w:t>95.1</w:t>
            </w:r>
          </w:p>
        </w:tc>
        <w:tc>
          <w:tcPr>
            <w:tcW w:w="1843" w:type="dxa"/>
            <w:tcBorders>
              <w:top w:val="single" w:sz="4" w:space="0" w:color="A6A6A6"/>
              <w:bottom w:val="single" w:sz="4" w:space="0" w:color="A6A6A6"/>
            </w:tcBorders>
            <w:shd w:val="clear" w:color="auto" w:fill="auto"/>
          </w:tcPr>
          <w:p w:rsidR="00312DED" w:rsidRPr="00B13B2B" w:rsidRDefault="00312DED" w:rsidP="00DC5C0F">
            <w:pPr>
              <w:pStyle w:val="TableText"/>
              <w:spacing w:before="50" w:after="50"/>
              <w:jc w:val="center"/>
            </w:pPr>
            <w:r w:rsidRPr="00B13B2B">
              <w:t>(94.6, 95.6)</w:t>
            </w:r>
          </w:p>
        </w:tc>
      </w:tr>
      <w:tr w:rsidR="00312DED" w:rsidRPr="00907E8B" w:rsidTr="00740276">
        <w:trPr>
          <w:cantSplit/>
        </w:trPr>
        <w:tc>
          <w:tcPr>
            <w:tcW w:w="2127" w:type="dxa"/>
            <w:tcBorders>
              <w:top w:val="single" w:sz="4" w:space="0" w:color="A6A6A6"/>
              <w:bottom w:val="single" w:sz="4" w:space="0" w:color="A6A6A6"/>
            </w:tcBorders>
            <w:shd w:val="clear" w:color="auto" w:fill="auto"/>
            <w:noWrap/>
            <w:hideMark/>
          </w:tcPr>
          <w:p w:rsidR="00312DED" w:rsidRPr="00C853B4" w:rsidRDefault="00312DED" w:rsidP="00DC5C0F">
            <w:pPr>
              <w:pStyle w:val="TableText"/>
              <w:spacing w:before="50" w:after="50"/>
              <w:rPr>
                <w:lang w:eastAsia="en-NZ"/>
              </w:rPr>
            </w:pPr>
            <w:r w:rsidRPr="00C853B4">
              <w:rPr>
                <w:lang w:eastAsia="en-NZ"/>
              </w:rPr>
              <w:t>South Canterbury</w:t>
            </w:r>
          </w:p>
        </w:tc>
        <w:tc>
          <w:tcPr>
            <w:tcW w:w="1795" w:type="dxa"/>
            <w:tcBorders>
              <w:top w:val="single" w:sz="4" w:space="0" w:color="A6A6A6"/>
              <w:bottom w:val="single" w:sz="4" w:space="0" w:color="A6A6A6"/>
            </w:tcBorders>
            <w:shd w:val="clear" w:color="auto" w:fill="auto"/>
            <w:noWrap/>
          </w:tcPr>
          <w:p w:rsidR="00312DED" w:rsidRPr="00761F16" w:rsidRDefault="00312DED" w:rsidP="00DC5C0F">
            <w:pPr>
              <w:pStyle w:val="TableText"/>
              <w:tabs>
                <w:tab w:val="decimal" w:pos="1077"/>
              </w:tabs>
              <w:spacing w:before="50" w:after="50"/>
            </w:pPr>
            <w:r w:rsidRPr="00761F16">
              <w:t>594</w:t>
            </w:r>
          </w:p>
        </w:tc>
        <w:tc>
          <w:tcPr>
            <w:tcW w:w="1795" w:type="dxa"/>
            <w:tcBorders>
              <w:top w:val="single" w:sz="4" w:space="0" w:color="A6A6A6"/>
              <w:bottom w:val="single" w:sz="4" w:space="0" w:color="A6A6A6"/>
            </w:tcBorders>
            <w:shd w:val="clear" w:color="auto" w:fill="auto"/>
            <w:noWrap/>
          </w:tcPr>
          <w:p w:rsidR="00312DED" w:rsidRPr="00761F16" w:rsidRDefault="00312DED" w:rsidP="00DC5C0F">
            <w:pPr>
              <w:pStyle w:val="TableText"/>
              <w:tabs>
                <w:tab w:val="decimal" w:pos="1077"/>
              </w:tabs>
              <w:spacing w:before="50" w:after="50"/>
            </w:pPr>
            <w:r w:rsidRPr="00761F16">
              <w:t>667</w:t>
            </w:r>
          </w:p>
        </w:tc>
        <w:tc>
          <w:tcPr>
            <w:tcW w:w="1796" w:type="dxa"/>
            <w:tcBorders>
              <w:top w:val="single" w:sz="4" w:space="0" w:color="A6A6A6"/>
              <w:bottom w:val="single" w:sz="4" w:space="0" w:color="A6A6A6"/>
            </w:tcBorders>
            <w:shd w:val="clear" w:color="auto" w:fill="auto"/>
            <w:noWrap/>
          </w:tcPr>
          <w:p w:rsidR="00312DED" w:rsidRPr="00761F16" w:rsidRDefault="00312DED" w:rsidP="00DC5C0F">
            <w:pPr>
              <w:pStyle w:val="TableText"/>
              <w:spacing w:before="50" w:after="50"/>
              <w:jc w:val="center"/>
            </w:pPr>
            <w:r w:rsidRPr="00761F16">
              <w:t>89.1</w:t>
            </w:r>
          </w:p>
        </w:tc>
        <w:tc>
          <w:tcPr>
            <w:tcW w:w="1843" w:type="dxa"/>
            <w:tcBorders>
              <w:top w:val="single" w:sz="4" w:space="0" w:color="A6A6A6"/>
              <w:bottom w:val="single" w:sz="4" w:space="0" w:color="A6A6A6"/>
            </w:tcBorders>
            <w:shd w:val="clear" w:color="auto" w:fill="auto"/>
          </w:tcPr>
          <w:p w:rsidR="00312DED" w:rsidRPr="00B13B2B" w:rsidRDefault="00312DED" w:rsidP="00DC5C0F">
            <w:pPr>
              <w:pStyle w:val="TableText"/>
              <w:spacing w:before="50" w:after="50"/>
              <w:jc w:val="center"/>
            </w:pPr>
            <w:r w:rsidRPr="00B13B2B">
              <w:t>(86.5, 91.2)</w:t>
            </w:r>
          </w:p>
        </w:tc>
      </w:tr>
      <w:tr w:rsidR="00312DED" w:rsidRPr="00907E8B" w:rsidTr="00740276">
        <w:trPr>
          <w:cantSplit/>
        </w:trPr>
        <w:tc>
          <w:tcPr>
            <w:tcW w:w="2127" w:type="dxa"/>
            <w:tcBorders>
              <w:top w:val="single" w:sz="4" w:space="0" w:color="A6A6A6"/>
              <w:bottom w:val="single" w:sz="4" w:space="0" w:color="auto"/>
            </w:tcBorders>
            <w:shd w:val="clear" w:color="auto" w:fill="auto"/>
            <w:noWrap/>
            <w:hideMark/>
          </w:tcPr>
          <w:p w:rsidR="00312DED" w:rsidRPr="00C853B4" w:rsidRDefault="00312DED" w:rsidP="00DC5C0F">
            <w:pPr>
              <w:pStyle w:val="TableText"/>
              <w:spacing w:before="50" w:after="50"/>
              <w:rPr>
                <w:lang w:eastAsia="en-NZ"/>
              </w:rPr>
            </w:pPr>
            <w:r w:rsidRPr="00C853B4">
              <w:rPr>
                <w:lang w:eastAsia="en-NZ"/>
              </w:rPr>
              <w:t>Southern</w:t>
            </w:r>
          </w:p>
        </w:tc>
        <w:tc>
          <w:tcPr>
            <w:tcW w:w="1795" w:type="dxa"/>
            <w:tcBorders>
              <w:top w:val="single" w:sz="4" w:space="0" w:color="A6A6A6"/>
              <w:bottom w:val="single" w:sz="4" w:space="0" w:color="auto"/>
            </w:tcBorders>
            <w:shd w:val="clear" w:color="auto" w:fill="auto"/>
            <w:noWrap/>
          </w:tcPr>
          <w:p w:rsidR="00312DED" w:rsidRPr="00761F16" w:rsidRDefault="00312DED" w:rsidP="00DC5C0F">
            <w:pPr>
              <w:pStyle w:val="TableText"/>
              <w:tabs>
                <w:tab w:val="decimal" w:pos="1077"/>
              </w:tabs>
              <w:spacing w:before="50" w:after="50"/>
            </w:pPr>
            <w:r w:rsidRPr="00761F16">
              <w:t>3231</w:t>
            </w:r>
          </w:p>
        </w:tc>
        <w:tc>
          <w:tcPr>
            <w:tcW w:w="1795" w:type="dxa"/>
            <w:tcBorders>
              <w:top w:val="single" w:sz="4" w:space="0" w:color="A6A6A6"/>
              <w:bottom w:val="single" w:sz="4" w:space="0" w:color="auto"/>
            </w:tcBorders>
            <w:shd w:val="clear" w:color="auto" w:fill="auto"/>
            <w:noWrap/>
          </w:tcPr>
          <w:p w:rsidR="00312DED" w:rsidRPr="00761F16" w:rsidRDefault="00312DED" w:rsidP="00DC5C0F">
            <w:pPr>
              <w:pStyle w:val="TableText"/>
              <w:tabs>
                <w:tab w:val="decimal" w:pos="1077"/>
              </w:tabs>
              <w:spacing w:before="50" w:after="50"/>
            </w:pPr>
            <w:r w:rsidRPr="00761F16">
              <w:t>3444</w:t>
            </w:r>
          </w:p>
        </w:tc>
        <w:tc>
          <w:tcPr>
            <w:tcW w:w="1796" w:type="dxa"/>
            <w:tcBorders>
              <w:top w:val="single" w:sz="4" w:space="0" w:color="A6A6A6"/>
              <w:bottom w:val="single" w:sz="4" w:space="0" w:color="auto"/>
            </w:tcBorders>
            <w:shd w:val="clear" w:color="auto" w:fill="auto"/>
            <w:noWrap/>
          </w:tcPr>
          <w:p w:rsidR="00312DED" w:rsidRPr="00761F16" w:rsidRDefault="00312DED" w:rsidP="00DC5C0F">
            <w:pPr>
              <w:pStyle w:val="TableText"/>
              <w:spacing w:before="50" w:after="50"/>
              <w:jc w:val="center"/>
            </w:pPr>
            <w:r w:rsidRPr="00761F16">
              <w:t>93.8</w:t>
            </w:r>
          </w:p>
        </w:tc>
        <w:tc>
          <w:tcPr>
            <w:tcW w:w="1843" w:type="dxa"/>
            <w:tcBorders>
              <w:top w:val="single" w:sz="4" w:space="0" w:color="A6A6A6"/>
              <w:bottom w:val="single" w:sz="4" w:space="0" w:color="auto"/>
            </w:tcBorders>
            <w:shd w:val="clear" w:color="auto" w:fill="auto"/>
          </w:tcPr>
          <w:p w:rsidR="00312DED" w:rsidRPr="00B13B2B" w:rsidRDefault="00312DED" w:rsidP="00DC5C0F">
            <w:pPr>
              <w:pStyle w:val="TableText"/>
              <w:spacing w:before="50" w:after="50"/>
              <w:jc w:val="center"/>
            </w:pPr>
            <w:r w:rsidRPr="00B13B2B">
              <w:t>(93</w:t>
            </w:r>
            <w:r>
              <w:t>.0</w:t>
            </w:r>
            <w:r w:rsidRPr="00B13B2B">
              <w:t>, 94.6)</w:t>
            </w:r>
          </w:p>
        </w:tc>
      </w:tr>
      <w:tr w:rsidR="00312DED" w:rsidRPr="00B13B2B" w:rsidTr="00DC5C0F">
        <w:trPr>
          <w:cantSplit/>
        </w:trPr>
        <w:tc>
          <w:tcPr>
            <w:tcW w:w="2127" w:type="dxa"/>
            <w:tcBorders>
              <w:top w:val="single" w:sz="4" w:space="0" w:color="auto"/>
              <w:bottom w:val="single" w:sz="4" w:space="0" w:color="auto"/>
            </w:tcBorders>
            <w:shd w:val="clear" w:color="auto" w:fill="auto"/>
            <w:noWrap/>
            <w:hideMark/>
          </w:tcPr>
          <w:p w:rsidR="00312DED" w:rsidRPr="001C7536" w:rsidRDefault="00312DED" w:rsidP="00DC5C0F">
            <w:pPr>
              <w:pStyle w:val="TableText"/>
              <w:spacing w:before="50" w:after="50"/>
              <w:rPr>
                <w:b/>
                <w:lang w:eastAsia="en-NZ"/>
              </w:rPr>
            </w:pPr>
            <w:r w:rsidRPr="001C7536">
              <w:rPr>
                <w:b/>
                <w:lang w:eastAsia="en-NZ"/>
              </w:rPr>
              <w:t>Total</w:t>
            </w:r>
          </w:p>
        </w:tc>
        <w:tc>
          <w:tcPr>
            <w:tcW w:w="1795" w:type="dxa"/>
            <w:tcBorders>
              <w:top w:val="single" w:sz="4" w:space="0" w:color="auto"/>
              <w:bottom w:val="single" w:sz="4" w:space="0" w:color="auto"/>
            </w:tcBorders>
            <w:shd w:val="clear" w:color="auto" w:fill="auto"/>
            <w:noWrap/>
          </w:tcPr>
          <w:p w:rsidR="00312DED" w:rsidRPr="00761F16" w:rsidRDefault="00312DED" w:rsidP="00DC5C0F">
            <w:pPr>
              <w:pStyle w:val="TableText"/>
              <w:tabs>
                <w:tab w:val="decimal" w:pos="1077"/>
              </w:tabs>
              <w:spacing w:before="50" w:after="50"/>
              <w:rPr>
                <w:b/>
              </w:rPr>
            </w:pPr>
            <w:r w:rsidRPr="00761F16">
              <w:rPr>
                <w:b/>
              </w:rPr>
              <w:t>48,985</w:t>
            </w:r>
          </w:p>
        </w:tc>
        <w:tc>
          <w:tcPr>
            <w:tcW w:w="1795" w:type="dxa"/>
            <w:tcBorders>
              <w:top w:val="single" w:sz="4" w:space="0" w:color="auto"/>
              <w:bottom w:val="single" w:sz="4" w:space="0" w:color="auto"/>
            </w:tcBorders>
            <w:shd w:val="clear" w:color="auto" w:fill="auto"/>
            <w:noWrap/>
          </w:tcPr>
          <w:p w:rsidR="00312DED" w:rsidRPr="00761F16" w:rsidRDefault="00312DED" w:rsidP="00DC5C0F">
            <w:pPr>
              <w:pStyle w:val="TableText"/>
              <w:tabs>
                <w:tab w:val="decimal" w:pos="1077"/>
              </w:tabs>
              <w:spacing w:before="50" w:after="50"/>
              <w:rPr>
                <w:b/>
              </w:rPr>
            </w:pPr>
            <w:r w:rsidRPr="00761F16">
              <w:rPr>
                <w:b/>
              </w:rPr>
              <w:t>58,972</w:t>
            </w:r>
          </w:p>
        </w:tc>
        <w:tc>
          <w:tcPr>
            <w:tcW w:w="1796" w:type="dxa"/>
            <w:tcBorders>
              <w:top w:val="single" w:sz="4" w:space="0" w:color="auto"/>
              <w:bottom w:val="single" w:sz="4" w:space="0" w:color="auto"/>
            </w:tcBorders>
            <w:shd w:val="clear" w:color="auto" w:fill="auto"/>
            <w:noWrap/>
          </w:tcPr>
          <w:p w:rsidR="00312DED" w:rsidRPr="00761F16" w:rsidRDefault="00312DED" w:rsidP="00DC5C0F">
            <w:pPr>
              <w:pStyle w:val="TableText"/>
              <w:spacing w:before="50" w:after="50"/>
              <w:jc w:val="center"/>
              <w:rPr>
                <w:b/>
              </w:rPr>
            </w:pPr>
            <w:r w:rsidRPr="00761F16">
              <w:rPr>
                <w:b/>
              </w:rPr>
              <w:t>83.1</w:t>
            </w:r>
          </w:p>
        </w:tc>
        <w:tc>
          <w:tcPr>
            <w:tcW w:w="1843" w:type="dxa"/>
            <w:tcBorders>
              <w:top w:val="single" w:sz="4" w:space="0" w:color="auto"/>
              <w:bottom w:val="single" w:sz="4" w:space="0" w:color="auto"/>
            </w:tcBorders>
            <w:shd w:val="clear" w:color="auto" w:fill="auto"/>
          </w:tcPr>
          <w:p w:rsidR="00312DED" w:rsidRPr="00B13B2B" w:rsidRDefault="00312DED" w:rsidP="00DC5C0F">
            <w:pPr>
              <w:pStyle w:val="TableText"/>
              <w:spacing w:before="50" w:after="50"/>
              <w:jc w:val="center"/>
              <w:rPr>
                <w:b/>
              </w:rPr>
            </w:pPr>
            <w:r w:rsidRPr="00B13B2B">
              <w:rPr>
                <w:b/>
              </w:rPr>
              <w:t>(82.8, 83.4)</w:t>
            </w:r>
          </w:p>
        </w:tc>
      </w:tr>
    </w:tbl>
    <w:p w:rsidR="00312DED" w:rsidRPr="007856C2" w:rsidRDefault="00312DED" w:rsidP="00312DED">
      <w:pPr>
        <w:pStyle w:val="Note"/>
        <w:rPr>
          <w:lang w:eastAsia="en-NZ"/>
        </w:rPr>
      </w:pPr>
      <w:r w:rsidRPr="007856C2">
        <w:rPr>
          <w:lang w:eastAsia="en-NZ"/>
        </w:rPr>
        <w:t>1</w:t>
      </w:r>
      <w:r>
        <w:rPr>
          <w:lang w:eastAsia="en-NZ"/>
        </w:rPr>
        <w:tab/>
        <w:t>S</w:t>
      </w:r>
      <w:r w:rsidRPr="007856C2">
        <w:rPr>
          <w:lang w:eastAsia="en-NZ"/>
        </w:rPr>
        <w:t>ourced from UNHSEIP national database</w:t>
      </w:r>
      <w:r>
        <w:rPr>
          <w:lang w:eastAsia="en-NZ"/>
        </w:rPr>
        <w:t>.</w:t>
      </w:r>
    </w:p>
    <w:p w:rsidR="00312DED" w:rsidRPr="00312DED" w:rsidRDefault="00312DED" w:rsidP="00312DED">
      <w:pPr>
        <w:pStyle w:val="Note"/>
        <w:rPr>
          <w:lang w:eastAsia="en-NZ"/>
        </w:rPr>
      </w:pPr>
      <w:r w:rsidRPr="007856C2">
        <w:rPr>
          <w:lang w:eastAsia="en-NZ"/>
        </w:rPr>
        <w:t>2</w:t>
      </w:r>
      <w:r>
        <w:rPr>
          <w:lang w:eastAsia="en-NZ"/>
        </w:rPr>
        <w:tab/>
        <w:t>S</w:t>
      </w:r>
      <w:r w:rsidRPr="007856C2">
        <w:rPr>
          <w:lang w:eastAsia="en-NZ"/>
        </w:rPr>
        <w:t>ourced from National Maternity Collection</w:t>
      </w:r>
      <w:r>
        <w:rPr>
          <w:lang w:eastAsia="en-NZ"/>
        </w:rPr>
        <w:t>.</w:t>
      </w:r>
    </w:p>
    <w:p w:rsidR="0040448D" w:rsidRDefault="0040448D" w:rsidP="00D04922"/>
    <w:p w:rsidR="004D6822" w:rsidRDefault="0040448D" w:rsidP="00312DED">
      <w:r w:rsidRPr="00F259A1">
        <w:t xml:space="preserve">Completion of screening by </w:t>
      </w:r>
      <w:r w:rsidR="00312DED">
        <w:t>one</w:t>
      </w:r>
      <w:r w:rsidRPr="00F259A1">
        <w:t xml:space="preserve"> month of age varied by ethnicity from 75.0% for Māori to 90.3% for Asian (see </w:t>
      </w:r>
      <w:r w:rsidR="00312DED">
        <w:t>T</w:t>
      </w:r>
      <w:r w:rsidRPr="00F259A1">
        <w:t>able 12).</w:t>
      </w:r>
    </w:p>
    <w:p w:rsidR="0040448D" w:rsidRDefault="0040448D" w:rsidP="00312DED"/>
    <w:p w:rsidR="0040448D" w:rsidRDefault="0040448D" w:rsidP="00312DED">
      <w:pPr>
        <w:pStyle w:val="Table"/>
      </w:pPr>
      <w:bookmarkStart w:id="59" w:name="_Toc459617505"/>
      <w:bookmarkStart w:id="60" w:name="_Toc463634806"/>
      <w:r w:rsidRPr="00DD7872">
        <w:t xml:space="preserve">Table </w:t>
      </w:r>
      <w:r>
        <w:t>12</w:t>
      </w:r>
      <w:r w:rsidR="00312DED">
        <w:t>:</w:t>
      </w:r>
      <w:r>
        <w:t xml:space="preserve"> Newborn hearing screens completed by 1 month of age by ethnicity</w:t>
      </w:r>
      <w:r w:rsidRPr="00DD7872">
        <w:t xml:space="preserve">, </w:t>
      </w:r>
      <w:r>
        <w:t xml:space="preserve">1 January </w:t>
      </w:r>
      <w:r w:rsidRPr="00DD7872">
        <w:t xml:space="preserve">to </w:t>
      </w:r>
      <w:r>
        <w:t xml:space="preserve">31 </w:t>
      </w:r>
      <w:r w:rsidRPr="00DD7872">
        <w:t>December 201</w:t>
      </w:r>
      <w:r>
        <w:t>5</w:t>
      </w:r>
      <w:bookmarkEnd w:id="59"/>
      <w:bookmarkEnd w:id="60"/>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127"/>
        <w:gridCol w:w="1795"/>
        <w:gridCol w:w="1795"/>
        <w:gridCol w:w="1796"/>
        <w:gridCol w:w="1843"/>
      </w:tblGrid>
      <w:tr w:rsidR="00DC5C0F" w:rsidRPr="001C7536" w:rsidTr="00DC5C0F">
        <w:trPr>
          <w:cantSplit/>
        </w:trPr>
        <w:tc>
          <w:tcPr>
            <w:tcW w:w="2127" w:type="dxa"/>
            <w:tcBorders>
              <w:bottom w:val="single" w:sz="4" w:space="0" w:color="auto"/>
            </w:tcBorders>
            <w:shd w:val="clear" w:color="auto" w:fill="auto"/>
            <w:hideMark/>
          </w:tcPr>
          <w:p w:rsidR="00DC5C0F" w:rsidRPr="001C7536" w:rsidRDefault="009F290E" w:rsidP="00DC5C0F">
            <w:pPr>
              <w:pStyle w:val="TableText"/>
              <w:rPr>
                <w:b/>
                <w:lang w:eastAsia="en-NZ"/>
              </w:rPr>
            </w:pPr>
            <w:r>
              <w:rPr>
                <w:b/>
                <w:lang w:eastAsia="en-NZ"/>
              </w:rPr>
              <w:t>Ethnicity</w:t>
            </w:r>
          </w:p>
        </w:tc>
        <w:tc>
          <w:tcPr>
            <w:tcW w:w="1795" w:type="dxa"/>
            <w:tcBorders>
              <w:bottom w:val="single" w:sz="4" w:space="0" w:color="auto"/>
            </w:tcBorders>
            <w:shd w:val="clear" w:color="auto" w:fill="auto"/>
            <w:hideMark/>
          </w:tcPr>
          <w:p w:rsidR="00DC5C0F" w:rsidRPr="001C7536" w:rsidRDefault="00DC5C0F" w:rsidP="00DC5C0F">
            <w:pPr>
              <w:pStyle w:val="TableText"/>
              <w:jc w:val="center"/>
              <w:rPr>
                <w:b/>
                <w:lang w:eastAsia="en-NZ"/>
              </w:rPr>
            </w:pPr>
            <w:r>
              <w:rPr>
                <w:b/>
                <w:lang w:eastAsia="en-NZ"/>
              </w:rPr>
              <w:t>Completed by 1 month of age</w:t>
            </w:r>
            <w:r>
              <w:rPr>
                <w:b/>
                <w:lang w:eastAsia="en-NZ"/>
              </w:rPr>
              <w:br/>
            </w:r>
            <w:r w:rsidRPr="001C7536">
              <w:rPr>
                <w:b/>
                <w:lang w:eastAsia="en-NZ"/>
              </w:rPr>
              <w:t>N</w:t>
            </w:r>
          </w:p>
        </w:tc>
        <w:tc>
          <w:tcPr>
            <w:tcW w:w="1795" w:type="dxa"/>
            <w:tcBorders>
              <w:bottom w:val="single" w:sz="4" w:space="0" w:color="auto"/>
            </w:tcBorders>
            <w:shd w:val="clear" w:color="auto" w:fill="auto"/>
            <w:hideMark/>
          </w:tcPr>
          <w:p w:rsidR="00DC5C0F" w:rsidRPr="001C7536" w:rsidRDefault="00DC5C0F" w:rsidP="00224406">
            <w:pPr>
              <w:pStyle w:val="TableText"/>
              <w:jc w:val="center"/>
              <w:rPr>
                <w:b/>
                <w:lang w:eastAsia="en-NZ"/>
              </w:rPr>
            </w:pPr>
            <w:r>
              <w:rPr>
                <w:b/>
                <w:lang w:eastAsia="en-NZ"/>
              </w:rPr>
              <w:t>Live births</w:t>
            </w:r>
            <w:r>
              <w:rPr>
                <w:b/>
                <w:vertAlign w:val="superscript"/>
                <w:lang w:eastAsia="en-NZ"/>
              </w:rPr>
              <w:t>2</w:t>
            </w:r>
            <w:r w:rsidRPr="001C7536">
              <w:rPr>
                <w:b/>
                <w:lang w:eastAsia="en-NZ"/>
              </w:rPr>
              <w:br/>
            </w:r>
            <w:r>
              <w:rPr>
                <w:b/>
                <w:lang w:eastAsia="en-NZ"/>
              </w:rPr>
              <w:br/>
            </w:r>
            <w:r w:rsidRPr="001C7536">
              <w:rPr>
                <w:b/>
                <w:lang w:eastAsia="en-NZ"/>
              </w:rPr>
              <w:t>N</w:t>
            </w:r>
          </w:p>
        </w:tc>
        <w:tc>
          <w:tcPr>
            <w:tcW w:w="1796" w:type="dxa"/>
            <w:tcBorders>
              <w:bottom w:val="single" w:sz="4" w:space="0" w:color="auto"/>
            </w:tcBorders>
            <w:shd w:val="clear" w:color="auto" w:fill="auto"/>
            <w:hideMark/>
          </w:tcPr>
          <w:p w:rsidR="00DC5C0F" w:rsidRPr="001C7536" w:rsidRDefault="00DC5C0F" w:rsidP="00DC5C0F">
            <w:pPr>
              <w:pStyle w:val="TableText"/>
              <w:jc w:val="center"/>
              <w:rPr>
                <w:b/>
                <w:lang w:eastAsia="en-NZ"/>
              </w:rPr>
            </w:pPr>
            <w:r w:rsidRPr="001C7536">
              <w:rPr>
                <w:b/>
                <w:lang w:eastAsia="en-NZ"/>
              </w:rPr>
              <w:t xml:space="preserve">Percentage </w:t>
            </w:r>
            <w:r>
              <w:rPr>
                <w:b/>
                <w:lang w:eastAsia="en-NZ"/>
              </w:rPr>
              <w:t>complete 1 month</w:t>
            </w:r>
            <w:r w:rsidRPr="001C7536">
              <w:rPr>
                <w:b/>
                <w:lang w:eastAsia="en-NZ"/>
              </w:rPr>
              <w:br/>
              <w:t>%</w:t>
            </w:r>
          </w:p>
        </w:tc>
        <w:tc>
          <w:tcPr>
            <w:tcW w:w="1843" w:type="dxa"/>
            <w:tcBorders>
              <w:bottom w:val="single" w:sz="4" w:space="0" w:color="auto"/>
            </w:tcBorders>
            <w:shd w:val="clear" w:color="auto" w:fill="auto"/>
          </w:tcPr>
          <w:p w:rsidR="00DC5C0F" w:rsidRPr="001C7536" w:rsidRDefault="00DC5C0F" w:rsidP="00DC5C0F">
            <w:pPr>
              <w:pStyle w:val="TableText"/>
              <w:jc w:val="center"/>
              <w:rPr>
                <w:b/>
                <w:lang w:eastAsia="en-NZ"/>
              </w:rPr>
            </w:pPr>
            <w:r w:rsidRPr="001C7536">
              <w:rPr>
                <w:b/>
                <w:lang w:eastAsia="en-NZ"/>
              </w:rPr>
              <w:t>95% confidence interval</w:t>
            </w:r>
          </w:p>
        </w:tc>
      </w:tr>
      <w:tr w:rsidR="00DC5C0F" w:rsidRPr="00B13B2B" w:rsidTr="00740276">
        <w:trPr>
          <w:cantSplit/>
        </w:trPr>
        <w:tc>
          <w:tcPr>
            <w:tcW w:w="2127" w:type="dxa"/>
            <w:tcBorders>
              <w:top w:val="single" w:sz="4" w:space="0" w:color="auto"/>
              <w:bottom w:val="single" w:sz="4" w:space="0" w:color="A6A6A6"/>
            </w:tcBorders>
            <w:shd w:val="clear" w:color="auto" w:fill="auto"/>
            <w:noWrap/>
          </w:tcPr>
          <w:p w:rsidR="00DC5C0F" w:rsidRPr="00394C1A" w:rsidRDefault="00DC5C0F" w:rsidP="00DC5C0F">
            <w:pPr>
              <w:pStyle w:val="TableText"/>
              <w:rPr>
                <w:lang w:eastAsia="en-NZ"/>
              </w:rPr>
            </w:pPr>
            <w:r w:rsidRPr="00394C1A">
              <w:rPr>
                <w:lang w:eastAsia="en-NZ"/>
              </w:rPr>
              <w:t>Māori</w:t>
            </w:r>
          </w:p>
        </w:tc>
        <w:tc>
          <w:tcPr>
            <w:tcW w:w="1795" w:type="dxa"/>
            <w:tcBorders>
              <w:top w:val="single" w:sz="4" w:space="0" w:color="auto"/>
              <w:bottom w:val="single" w:sz="4" w:space="0" w:color="A6A6A6"/>
            </w:tcBorders>
            <w:shd w:val="clear" w:color="auto" w:fill="auto"/>
            <w:noWrap/>
          </w:tcPr>
          <w:p w:rsidR="00DC5C0F" w:rsidRPr="00394156" w:rsidRDefault="00DC5C0F" w:rsidP="00DC5C0F">
            <w:pPr>
              <w:pStyle w:val="TableText"/>
              <w:tabs>
                <w:tab w:val="decimal" w:pos="1089"/>
              </w:tabs>
            </w:pPr>
            <w:r w:rsidRPr="00394156">
              <w:t>10,955</w:t>
            </w:r>
          </w:p>
        </w:tc>
        <w:tc>
          <w:tcPr>
            <w:tcW w:w="1795" w:type="dxa"/>
            <w:tcBorders>
              <w:top w:val="single" w:sz="4" w:space="0" w:color="auto"/>
              <w:bottom w:val="single" w:sz="4" w:space="0" w:color="A6A6A6"/>
            </w:tcBorders>
            <w:shd w:val="clear" w:color="auto" w:fill="auto"/>
            <w:noWrap/>
          </w:tcPr>
          <w:p w:rsidR="00DC5C0F" w:rsidRPr="00394156" w:rsidRDefault="00DC5C0F" w:rsidP="00DC5C0F">
            <w:pPr>
              <w:pStyle w:val="TableText"/>
              <w:tabs>
                <w:tab w:val="decimal" w:pos="1089"/>
              </w:tabs>
            </w:pPr>
            <w:r w:rsidRPr="00394156">
              <w:t>14,605</w:t>
            </w:r>
          </w:p>
        </w:tc>
        <w:tc>
          <w:tcPr>
            <w:tcW w:w="1796" w:type="dxa"/>
            <w:tcBorders>
              <w:top w:val="single" w:sz="4" w:space="0" w:color="auto"/>
              <w:bottom w:val="single" w:sz="4" w:space="0" w:color="A6A6A6"/>
            </w:tcBorders>
            <w:shd w:val="clear" w:color="auto" w:fill="auto"/>
            <w:noWrap/>
          </w:tcPr>
          <w:p w:rsidR="00DC5C0F" w:rsidRPr="00394156" w:rsidRDefault="00DC5C0F" w:rsidP="00DC5C0F">
            <w:pPr>
              <w:pStyle w:val="TableText"/>
              <w:jc w:val="center"/>
            </w:pPr>
            <w:r w:rsidRPr="00394156">
              <w:t>75.0</w:t>
            </w:r>
          </w:p>
        </w:tc>
        <w:tc>
          <w:tcPr>
            <w:tcW w:w="1843" w:type="dxa"/>
            <w:tcBorders>
              <w:top w:val="single" w:sz="4" w:space="0" w:color="auto"/>
              <w:bottom w:val="single" w:sz="4" w:space="0" w:color="A6A6A6"/>
            </w:tcBorders>
            <w:shd w:val="clear" w:color="auto" w:fill="auto"/>
          </w:tcPr>
          <w:p w:rsidR="00DC5C0F" w:rsidRPr="003E46A2" w:rsidRDefault="00DC5C0F" w:rsidP="00DC5C0F">
            <w:pPr>
              <w:pStyle w:val="TableText"/>
              <w:jc w:val="center"/>
            </w:pPr>
            <w:r w:rsidRPr="003E46A2">
              <w:t>(74.3, 75.7)</w:t>
            </w:r>
          </w:p>
        </w:tc>
      </w:tr>
      <w:tr w:rsidR="00DC5C0F" w:rsidRPr="00B13B2B" w:rsidTr="00740276">
        <w:trPr>
          <w:cantSplit/>
        </w:trPr>
        <w:tc>
          <w:tcPr>
            <w:tcW w:w="2127" w:type="dxa"/>
            <w:tcBorders>
              <w:top w:val="single" w:sz="4" w:space="0" w:color="A6A6A6"/>
              <w:bottom w:val="single" w:sz="4" w:space="0" w:color="A6A6A6"/>
            </w:tcBorders>
            <w:shd w:val="clear" w:color="auto" w:fill="auto"/>
            <w:noWrap/>
          </w:tcPr>
          <w:p w:rsidR="00DC5C0F" w:rsidRPr="00394C1A" w:rsidRDefault="00DC5C0F" w:rsidP="00DC5C0F">
            <w:pPr>
              <w:pStyle w:val="TableText"/>
              <w:rPr>
                <w:lang w:eastAsia="en-NZ"/>
              </w:rPr>
            </w:pPr>
            <w:r w:rsidRPr="00394C1A">
              <w:rPr>
                <w:lang w:eastAsia="en-NZ"/>
              </w:rPr>
              <w:t>Pacific</w:t>
            </w:r>
          </w:p>
        </w:tc>
        <w:tc>
          <w:tcPr>
            <w:tcW w:w="1795" w:type="dxa"/>
            <w:tcBorders>
              <w:top w:val="single" w:sz="4" w:space="0" w:color="A6A6A6"/>
              <w:bottom w:val="single" w:sz="4" w:space="0" w:color="A6A6A6"/>
            </w:tcBorders>
            <w:shd w:val="clear" w:color="auto" w:fill="auto"/>
            <w:noWrap/>
          </w:tcPr>
          <w:p w:rsidR="00DC5C0F" w:rsidRPr="00394156" w:rsidRDefault="00DC5C0F" w:rsidP="00DC5C0F">
            <w:pPr>
              <w:pStyle w:val="TableText"/>
              <w:tabs>
                <w:tab w:val="decimal" w:pos="1089"/>
              </w:tabs>
            </w:pPr>
            <w:r w:rsidRPr="00394156">
              <w:t>4841</w:t>
            </w:r>
          </w:p>
        </w:tc>
        <w:tc>
          <w:tcPr>
            <w:tcW w:w="1795" w:type="dxa"/>
            <w:tcBorders>
              <w:top w:val="single" w:sz="4" w:space="0" w:color="A6A6A6"/>
              <w:bottom w:val="single" w:sz="4" w:space="0" w:color="A6A6A6"/>
            </w:tcBorders>
            <w:shd w:val="clear" w:color="auto" w:fill="auto"/>
            <w:noWrap/>
          </w:tcPr>
          <w:p w:rsidR="00DC5C0F" w:rsidRPr="00394156" w:rsidRDefault="00DC5C0F" w:rsidP="00DC5C0F">
            <w:pPr>
              <w:pStyle w:val="TableText"/>
              <w:tabs>
                <w:tab w:val="decimal" w:pos="1089"/>
              </w:tabs>
            </w:pPr>
            <w:r w:rsidRPr="00394156">
              <w:t>6064</w:t>
            </w:r>
          </w:p>
        </w:tc>
        <w:tc>
          <w:tcPr>
            <w:tcW w:w="1796" w:type="dxa"/>
            <w:tcBorders>
              <w:top w:val="single" w:sz="4" w:space="0" w:color="A6A6A6"/>
              <w:bottom w:val="single" w:sz="4" w:space="0" w:color="A6A6A6"/>
            </w:tcBorders>
            <w:shd w:val="clear" w:color="auto" w:fill="auto"/>
            <w:noWrap/>
          </w:tcPr>
          <w:p w:rsidR="00DC5C0F" w:rsidRPr="00394156" w:rsidRDefault="00DC5C0F" w:rsidP="00DC5C0F">
            <w:pPr>
              <w:pStyle w:val="TableText"/>
              <w:jc w:val="center"/>
            </w:pPr>
            <w:r w:rsidRPr="00394156">
              <w:t>79.8</w:t>
            </w:r>
          </w:p>
        </w:tc>
        <w:tc>
          <w:tcPr>
            <w:tcW w:w="1843" w:type="dxa"/>
            <w:tcBorders>
              <w:top w:val="single" w:sz="4" w:space="0" w:color="A6A6A6"/>
              <w:bottom w:val="single" w:sz="4" w:space="0" w:color="A6A6A6"/>
            </w:tcBorders>
            <w:shd w:val="clear" w:color="auto" w:fill="auto"/>
          </w:tcPr>
          <w:p w:rsidR="00DC5C0F" w:rsidRPr="003E46A2" w:rsidRDefault="00DC5C0F" w:rsidP="00DC5C0F">
            <w:pPr>
              <w:pStyle w:val="TableText"/>
              <w:jc w:val="center"/>
            </w:pPr>
            <w:r w:rsidRPr="003E46A2">
              <w:t>(78.8, 80.8)</w:t>
            </w:r>
          </w:p>
        </w:tc>
      </w:tr>
      <w:tr w:rsidR="00DC5C0F" w:rsidRPr="00B13B2B" w:rsidTr="00740276">
        <w:trPr>
          <w:cantSplit/>
        </w:trPr>
        <w:tc>
          <w:tcPr>
            <w:tcW w:w="2127" w:type="dxa"/>
            <w:tcBorders>
              <w:top w:val="single" w:sz="4" w:space="0" w:color="A6A6A6"/>
              <w:bottom w:val="single" w:sz="4" w:space="0" w:color="A6A6A6"/>
            </w:tcBorders>
            <w:shd w:val="clear" w:color="auto" w:fill="auto"/>
            <w:noWrap/>
          </w:tcPr>
          <w:p w:rsidR="00DC5C0F" w:rsidRPr="00394C1A" w:rsidRDefault="00DC5C0F" w:rsidP="00DC5C0F">
            <w:pPr>
              <w:pStyle w:val="TableText"/>
              <w:rPr>
                <w:lang w:eastAsia="en-NZ"/>
              </w:rPr>
            </w:pPr>
            <w:r w:rsidRPr="00394C1A">
              <w:rPr>
                <w:lang w:eastAsia="en-NZ"/>
              </w:rPr>
              <w:t>Asian</w:t>
            </w:r>
          </w:p>
        </w:tc>
        <w:tc>
          <w:tcPr>
            <w:tcW w:w="1795" w:type="dxa"/>
            <w:tcBorders>
              <w:top w:val="single" w:sz="4" w:space="0" w:color="A6A6A6"/>
              <w:bottom w:val="single" w:sz="4" w:space="0" w:color="A6A6A6"/>
            </w:tcBorders>
            <w:shd w:val="clear" w:color="auto" w:fill="auto"/>
            <w:noWrap/>
          </w:tcPr>
          <w:p w:rsidR="00DC5C0F" w:rsidRPr="00394156" w:rsidRDefault="00DC5C0F" w:rsidP="00DC5C0F">
            <w:pPr>
              <w:pStyle w:val="TableText"/>
              <w:tabs>
                <w:tab w:val="decimal" w:pos="1089"/>
              </w:tabs>
            </w:pPr>
            <w:r w:rsidRPr="00394156">
              <w:t>8332</w:t>
            </w:r>
          </w:p>
        </w:tc>
        <w:tc>
          <w:tcPr>
            <w:tcW w:w="1795" w:type="dxa"/>
            <w:tcBorders>
              <w:top w:val="single" w:sz="4" w:space="0" w:color="A6A6A6"/>
              <w:bottom w:val="single" w:sz="4" w:space="0" w:color="A6A6A6"/>
            </w:tcBorders>
            <w:shd w:val="clear" w:color="auto" w:fill="auto"/>
            <w:noWrap/>
          </w:tcPr>
          <w:p w:rsidR="00DC5C0F" w:rsidRPr="00394156" w:rsidRDefault="00DC5C0F" w:rsidP="00DC5C0F">
            <w:pPr>
              <w:pStyle w:val="TableText"/>
              <w:tabs>
                <w:tab w:val="decimal" w:pos="1089"/>
              </w:tabs>
            </w:pPr>
            <w:r w:rsidRPr="00394156">
              <w:t>9226</w:t>
            </w:r>
          </w:p>
        </w:tc>
        <w:tc>
          <w:tcPr>
            <w:tcW w:w="1796" w:type="dxa"/>
            <w:tcBorders>
              <w:top w:val="single" w:sz="4" w:space="0" w:color="A6A6A6"/>
              <w:bottom w:val="single" w:sz="4" w:space="0" w:color="A6A6A6"/>
            </w:tcBorders>
            <w:shd w:val="clear" w:color="auto" w:fill="auto"/>
            <w:noWrap/>
          </w:tcPr>
          <w:p w:rsidR="00DC5C0F" w:rsidRPr="00394156" w:rsidRDefault="00DC5C0F" w:rsidP="00DC5C0F">
            <w:pPr>
              <w:pStyle w:val="TableText"/>
              <w:jc w:val="center"/>
            </w:pPr>
            <w:r w:rsidRPr="00394156">
              <w:t>90.3</w:t>
            </w:r>
          </w:p>
        </w:tc>
        <w:tc>
          <w:tcPr>
            <w:tcW w:w="1843" w:type="dxa"/>
            <w:tcBorders>
              <w:top w:val="single" w:sz="4" w:space="0" w:color="A6A6A6"/>
              <w:bottom w:val="single" w:sz="4" w:space="0" w:color="A6A6A6"/>
            </w:tcBorders>
            <w:shd w:val="clear" w:color="auto" w:fill="auto"/>
          </w:tcPr>
          <w:p w:rsidR="00DC5C0F" w:rsidRPr="003E46A2" w:rsidRDefault="00DC5C0F" w:rsidP="00DC5C0F">
            <w:pPr>
              <w:pStyle w:val="TableText"/>
              <w:jc w:val="center"/>
            </w:pPr>
            <w:r w:rsidRPr="003E46A2">
              <w:t>(89.7, 90.9)</w:t>
            </w:r>
          </w:p>
        </w:tc>
      </w:tr>
      <w:tr w:rsidR="00DC5C0F" w:rsidRPr="00B13B2B" w:rsidTr="00740276">
        <w:trPr>
          <w:cantSplit/>
        </w:trPr>
        <w:tc>
          <w:tcPr>
            <w:tcW w:w="2127" w:type="dxa"/>
            <w:tcBorders>
              <w:top w:val="single" w:sz="4" w:space="0" w:color="A6A6A6"/>
              <w:bottom w:val="single" w:sz="4" w:space="0" w:color="auto"/>
            </w:tcBorders>
            <w:shd w:val="clear" w:color="auto" w:fill="auto"/>
            <w:noWrap/>
          </w:tcPr>
          <w:p w:rsidR="00DC5C0F" w:rsidRPr="00394C1A" w:rsidRDefault="00DC5C0F" w:rsidP="00DC5C0F">
            <w:pPr>
              <w:pStyle w:val="TableText"/>
              <w:rPr>
                <w:lang w:eastAsia="en-NZ"/>
              </w:rPr>
            </w:pPr>
            <w:r w:rsidRPr="00394C1A">
              <w:rPr>
                <w:lang w:eastAsia="en-NZ"/>
              </w:rPr>
              <w:t>Other</w:t>
            </w:r>
          </w:p>
        </w:tc>
        <w:tc>
          <w:tcPr>
            <w:tcW w:w="1795" w:type="dxa"/>
            <w:tcBorders>
              <w:top w:val="single" w:sz="4" w:space="0" w:color="A6A6A6"/>
              <w:bottom w:val="single" w:sz="4" w:space="0" w:color="auto"/>
            </w:tcBorders>
            <w:shd w:val="clear" w:color="auto" w:fill="auto"/>
            <w:noWrap/>
          </w:tcPr>
          <w:p w:rsidR="00DC5C0F" w:rsidRPr="00394156" w:rsidRDefault="00DC5C0F" w:rsidP="00DC5C0F">
            <w:pPr>
              <w:pStyle w:val="TableText"/>
              <w:tabs>
                <w:tab w:val="decimal" w:pos="1089"/>
              </w:tabs>
            </w:pPr>
            <w:r w:rsidRPr="00394156">
              <w:t>24,857</w:t>
            </w:r>
          </w:p>
        </w:tc>
        <w:tc>
          <w:tcPr>
            <w:tcW w:w="1795" w:type="dxa"/>
            <w:tcBorders>
              <w:top w:val="single" w:sz="4" w:space="0" w:color="A6A6A6"/>
              <w:bottom w:val="single" w:sz="4" w:space="0" w:color="auto"/>
            </w:tcBorders>
            <w:shd w:val="clear" w:color="auto" w:fill="auto"/>
            <w:noWrap/>
          </w:tcPr>
          <w:p w:rsidR="00DC5C0F" w:rsidRPr="00394156" w:rsidRDefault="00DC5C0F" w:rsidP="00DC5C0F">
            <w:pPr>
              <w:pStyle w:val="TableText"/>
              <w:tabs>
                <w:tab w:val="decimal" w:pos="1089"/>
              </w:tabs>
            </w:pPr>
            <w:r w:rsidRPr="00394156">
              <w:t>29,077</w:t>
            </w:r>
          </w:p>
        </w:tc>
        <w:tc>
          <w:tcPr>
            <w:tcW w:w="1796" w:type="dxa"/>
            <w:tcBorders>
              <w:top w:val="single" w:sz="4" w:space="0" w:color="A6A6A6"/>
              <w:bottom w:val="single" w:sz="4" w:space="0" w:color="auto"/>
            </w:tcBorders>
            <w:shd w:val="clear" w:color="auto" w:fill="auto"/>
            <w:noWrap/>
          </w:tcPr>
          <w:p w:rsidR="00DC5C0F" w:rsidRPr="00394156" w:rsidRDefault="00DC5C0F" w:rsidP="00DC5C0F">
            <w:pPr>
              <w:pStyle w:val="TableText"/>
              <w:jc w:val="center"/>
            </w:pPr>
            <w:r w:rsidRPr="00394156">
              <w:t>85.5</w:t>
            </w:r>
          </w:p>
        </w:tc>
        <w:tc>
          <w:tcPr>
            <w:tcW w:w="1843" w:type="dxa"/>
            <w:tcBorders>
              <w:top w:val="single" w:sz="4" w:space="0" w:color="A6A6A6"/>
              <w:bottom w:val="single" w:sz="4" w:space="0" w:color="auto"/>
            </w:tcBorders>
            <w:shd w:val="clear" w:color="auto" w:fill="auto"/>
          </w:tcPr>
          <w:p w:rsidR="00DC5C0F" w:rsidRPr="003E46A2" w:rsidRDefault="00DC5C0F" w:rsidP="00DC5C0F">
            <w:pPr>
              <w:pStyle w:val="TableText"/>
              <w:jc w:val="center"/>
            </w:pPr>
            <w:r w:rsidRPr="003E46A2">
              <w:t>(85.1, 85.9)</w:t>
            </w:r>
          </w:p>
        </w:tc>
      </w:tr>
      <w:tr w:rsidR="00DC5C0F" w:rsidRPr="00B13B2B" w:rsidTr="00DC5C0F">
        <w:trPr>
          <w:cantSplit/>
        </w:trPr>
        <w:tc>
          <w:tcPr>
            <w:tcW w:w="2127" w:type="dxa"/>
            <w:tcBorders>
              <w:top w:val="single" w:sz="4" w:space="0" w:color="auto"/>
              <w:bottom w:val="single" w:sz="4" w:space="0" w:color="auto"/>
            </w:tcBorders>
            <w:shd w:val="clear" w:color="auto" w:fill="auto"/>
            <w:noWrap/>
          </w:tcPr>
          <w:p w:rsidR="00DC5C0F" w:rsidRPr="00394C1A" w:rsidRDefault="00DC5C0F" w:rsidP="00DC5C0F">
            <w:pPr>
              <w:pStyle w:val="TableText"/>
              <w:rPr>
                <w:b/>
                <w:bCs/>
                <w:lang w:eastAsia="en-NZ"/>
              </w:rPr>
            </w:pPr>
            <w:r w:rsidRPr="00394C1A">
              <w:rPr>
                <w:b/>
                <w:bCs/>
                <w:lang w:eastAsia="en-NZ"/>
              </w:rPr>
              <w:t>Total</w:t>
            </w:r>
          </w:p>
        </w:tc>
        <w:tc>
          <w:tcPr>
            <w:tcW w:w="1795" w:type="dxa"/>
            <w:tcBorders>
              <w:top w:val="single" w:sz="4" w:space="0" w:color="auto"/>
              <w:bottom w:val="single" w:sz="4" w:space="0" w:color="auto"/>
            </w:tcBorders>
            <w:shd w:val="clear" w:color="auto" w:fill="auto"/>
            <w:noWrap/>
          </w:tcPr>
          <w:p w:rsidR="00DC5C0F" w:rsidRPr="00394156" w:rsidRDefault="00DC5C0F" w:rsidP="00DC5C0F">
            <w:pPr>
              <w:pStyle w:val="TableText"/>
              <w:tabs>
                <w:tab w:val="decimal" w:pos="1089"/>
              </w:tabs>
              <w:rPr>
                <w:b/>
              </w:rPr>
            </w:pPr>
            <w:r w:rsidRPr="00394156">
              <w:rPr>
                <w:b/>
              </w:rPr>
              <w:t>48,985</w:t>
            </w:r>
          </w:p>
        </w:tc>
        <w:tc>
          <w:tcPr>
            <w:tcW w:w="1795" w:type="dxa"/>
            <w:tcBorders>
              <w:top w:val="single" w:sz="4" w:space="0" w:color="auto"/>
              <w:bottom w:val="single" w:sz="4" w:space="0" w:color="auto"/>
            </w:tcBorders>
            <w:shd w:val="clear" w:color="auto" w:fill="auto"/>
            <w:noWrap/>
          </w:tcPr>
          <w:p w:rsidR="00DC5C0F" w:rsidRPr="00394156" w:rsidRDefault="00DC5C0F" w:rsidP="00DC5C0F">
            <w:pPr>
              <w:pStyle w:val="TableText"/>
              <w:tabs>
                <w:tab w:val="decimal" w:pos="1089"/>
              </w:tabs>
              <w:rPr>
                <w:b/>
              </w:rPr>
            </w:pPr>
            <w:r w:rsidRPr="00394156">
              <w:rPr>
                <w:b/>
              </w:rPr>
              <w:t>58,972</w:t>
            </w:r>
          </w:p>
        </w:tc>
        <w:tc>
          <w:tcPr>
            <w:tcW w:w="1796" w:type="dxa"/>
            <w:tcBorders>
              <w:top w:val="single" w:sz="4" w:space="0" w:color="auto"/>
              <w:bottom w:val="single" w:sz="4" w:space="0" w:color="auto"/>
            </w:tcBorders>
            <w:shd w:val="clear" w:color="auto" w:fill="auto"/>
            <w:noWrap/>
          </w:tcPr>
          <w:p w:rsidR="00DC5C0F" w:rsidRPr="00394156" w:rsidRDefault="00DC5C0F" w:rsidP="00DC5C0F">
            <w:pPr>
              <w:pStyle w:val="TableText"/>
              <w:jc w:val="center"/>
              <w:rPr>
                <w:b/>
              </w:rPr>
            </w:pPr>
            <w:r w:rsidRPr="00394156">
              <w:rPr>
                <w:b/>
              </w:rPr>
              <w:t>83.1</w:t>
            </w:r>
          </w:p>
        </w:tc>
        <w:tc>
          <w:tcPr>
            <w:tcW w:w="1843" w:type="dxa"/>
            <w:tcBorders>
              <w:top w:val="single" w:sz="4" w:space="0" w:color="auto"/>
              <w:bottom w:val="single" w:sz="4" w:space="0" w:color="auto"/>
            </w:tcBorders>
            <w:shd w:val="clear" w:color="auto" w:fill="auto"/>
          </w:tcPr>
          <w:p w:rsidR="00DC5C0F" w:rsidRPr="00146AAD" w:rsidRDefault="00DC5C0F" w:rsidP="00DC5C0F">
            <w:pPr>
              <w:pStyle w:val="TableText"/>
              <w:jc w:val="center"/>
              <w:rPr>
                <w:b/>
              </w:rPr>
            </w:pPr>
            <w:r w:rsidRPr="00146AAD">
              <w:rPr>
                <w:b/>
              </w:rPr>
              <w:t>(82.8, 83.4)</w:t>
            </w:r>
          </w:p>
        </w:tc>
      </w:tr>
    </w:tbl>
    <w:p w:rsidR="00DC5C0F" w:rsidRPr="007856C2" w:rsidRDefault="00DC5C0F" w:rsidP="00DC5C0F">
      <w:pPr>
        <w:pStyle w:val="Note"/>
        <w:rPr>
          <w:lang w:eastAsia="en-NZ"/>
        </w:rPr>
      </w:pPr>
      <w:r w:rsidRPr="007856C2">
        <w:rPr>
          <w:lang w:eastAsia="en-NZ"/>
        </w:rPr>
        <w:t>1</w:t>
      </w:r>
      <w:r>
        <w:rPr>
          <w:lang w:eastAsia="en-NZ"/>
        </w:rPr>
        <w:tab/>
        <w:t>S</w:t>
      </w:r>
      <w:r w:rsidRPr="007856C2">
        <w:rPr>
          <w:lang w:eastAsia="en-NZ"/>
        </w:rPr>
        <w:t>ourced from UNHSEIP national database</w:t>
      </w:r>
      <w:r>
        <w:rPr>
          <w:lang w:eastAsia="en-NZ"/>
        </w:rPr>
        <w:t>.</w:t>
      </w:r>
    </w:p>
    <w:p w:rsidR="00DC5C0F" w:rsidRDefault="00DC5C0F" w:rsidP="00DC5C0F">
      <w:pPr>
        <w:pStyle w:val="Note"/>
        <w:rPr>
          <w:lang w:eastAsia="en-NZ"/>
        </w:rPr>
      </w:pPr>
      <w:r w:rsidRPr="007856C2">
        <w:rPr>
          <w:lang w:eastAsia="en-NZ"/>
        </w:rPr>
        <w:t>2</w:t>
      </w:r>
      <w:r>
        <w:rPr>
          <w:lang w:eastAsia="en-NZ"/>
        </w:rPr>
        <w:tab/>
        <w:t>S</w:t>
      </w:r>
      <w:r w:rsidRPr="007856C2">
        <w:rPr>
          <w:lang w:eastAsia="en-NZ"/>
        </w:rPr>
        <w:t>ourced from National Maternity Collection</w:t>
      </w:r>
      <w:r>
        <w:rPr>
          <w:lang w:eastAsia="en-NZ"/>
        </w:rPr>
        <w:t>.</w:t>
      </w:r>
    </w:p>
    <w:p w:rsidR="00DC5C0F" w:rsidRDefault="00DC5C0F" w:rsidP="00DC5C0F"/>
    <w:p w:rsidR="004D6822" w:rsidRDefault="0040448D" w:rsidP="00DC5C0F">
      <w:r w:rsidRPr="00F259A1">
        <w:t xml:space="preserve">Rates of completion by </w:t>
      </w:r>
      <w:r w:rsidR="00DC5C0F">
        <w:t>one</w:t>
      </w:r>
      <w:r w:rsidRPr="00F259A1">
        <w:t xml:space="preserve"> month of age also varied by deprivation with the rate for the least deprived areas (quintile 1) being nearly 20 percentage points higher than the most deprived areas (quintile 5).</w:t>
      </w:r>
    </w:p>
    <w:p w:rsidR="00DC5C0F" w:rsidRDefault="00DC5C0F" w:rsidP="00DC5C0F"/>
    <w:p w:rsidR="0040448D" w:rsidRDefault="0040448D" w:rsidP="00DC5C0F">
      <w:pPr>
        <w:pStyle w:val="Table"/>
      </w:pPr>
      <w:bookmarkStart w:id="61" w:name="_Toc459617506"/>
      <w:bookmarkStart w:id="62" w:name="_Toc463634807"/>
      <w:r w:rsidRPr="00DD7872">
        <w:t xml:space="preserve">Table </w:t>
      </w:r>
      <w:r>
        <w:t>13</w:t>
      </w:r>
      <w:r w:rsidR="00DC5C0F">
        <w:t>:</w:t>
      </w:r>
      <w:r>
        <w:t xml:space="preserve"> Newborn hearing screens completed by 1 month of age by deprivation</w:t>
      </w:r>
      <w:r w:rsidRPr="00DD7872">
        <w:t xml:space="preserve">, </w:t>
      </w:r>
      <w:r>
        <w:t xml:space="preserve">1 January </w:t>
      </w:r>
      <w:r w:rsidRPr="00DD7872">
        <w:t xml:space="preserve">to </w:t>
      </w:r>
      <w:r>
        <w:t xml:space="preserve">31 </w:t>
      </w:r>
      <w:r w:rsidRPr="00DD7872">
        <w:t>December 201</w:t>
      </w:r>
      <w:r>
        <w:t>5</w:t>
      </w:r>
      <w:bookmarkEnd w:id="61"/>
      <w:bookmarkEnd w:id="62"/>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127"/>
        <w:gridCol w:w="1795"/>
        <w:gridCol w:w="1795"/>
        <w:gridCol w:w="1796"/>
        <w:gridCol w:w="1843"/>
      </w:tblGrid>
      <w:tr w:rsidR="00DC5C0F" w:rsidRPr="001C7536" w:rsidTr="00DC5C0F">
        <w:trPr>
          <w:cantSplit/>
        </w:trPr>
        <w:tc>
          <w:tcPr>
            <w:tcW w:w="2127" w:type="dxa"/>
            <w:tcBorders>
              <w:bottom w:val="single" w:sz="4" w:space="0" w:color="auto"/>
            </w:tcBorders>
            <w:shd w:val="clear" w:color="auto" w:fill="auto"/>
            <w:hideMark/>
          </w:tcPr>
          <w:p w:rsidR="00DC5C0F" w:rsidRPr="001C7536" w:rsidRDefault="009F290E" w:rsidP="00DC5C0F">
            <w:pPr>
              <w:pStyle w:val="TableText"/>
              <w:rPr>
                <w:b/>
                <w:lang w:eastAsia="en-NZ"/>
              </w:rPr>
            </w:pPr>
            <w:r>
              <w:rPr>
                <w:b/>
                <w:lang w:eastAsia="en-NZ"/>
              </w:rPr>
              <w:t>NZDep 2013</w:t>
            </w:r>
          </w:p>
        </w:tc>
        <w:tc>
          <w:tcPr>
            <w:tcW w:w="1795" w:type="dxa"/>
            <w:tcBorders>
              <w:bottom w:val="single" w:sz="4" w:space="0" w:color="auto"/>
            </w:tcBorders>
            <w:shd w:val="clear" w:color="auto" w:fill="auto"/>
            <w:hideMark/>
          </w:tcPr>
          <w:p w:rsidR="00DC5C0F" w:rsidRPr="001C7536" w:rsidRDefault="00DC5C0F" w:rsidP="00DC5C0F">
            <w:pPr>
              <w:pStyle w:val="TableText"/>
              <w:jc w:val="center"/>
              <w:rPr>
                <w:b/>
                <w:lang w:eastAsia="en-NZ"/>
              </w:rPr>
            </w:pPr>
            <w:r>
              <w:rPr>
                <w:b/>
                <w:lang w:eastAsia="en-NZ"/>
              </w:rPr>
              <w:t>Completed by 1 month of age</w:t>
            </w:r>
            <w:r>
              <w:rPr>
                <w:b/>
                <w:lang w:eastAsia="en-NZ"/>
              </w:rPr>
              <w:br/>
            </w:r>
            <w:r w:rsidRPr="001C7536">
              <w:rPr>
                <w:b/>
                <w:lang w:eastAsia="en-NZ"/>
              </w:rPr>
              <w:t>N</w:t>
            </w:r>
          </w:p>
        </w:tc>
        <w:tc>
          <w:tcPr>
            <w:tcW w:w="1795" w:type="dxa"/>
            <w:tcBorders>
              <w:bottom w:val="single" w:sz="4" w:space="0" w:color="auto"/>
            </w:tcBorders>
            <w:shd w:val="clear" w:color="auto" w:fill="auto"/>
            <w:hideMark/>
          </w:tcPr>
          <w:p w:rsidR="00DC5C0F" w:rsidRPr="001C7536" w:rsidRDefault="00DC5C0F" w:rsidP="00224406">
            <w:pPr>
              <w:pStyle w:val="TableText"/>
              <w:jc w:val="center"/>
              <w:rPr>
                <w:b/>
                <w:lang w:eastAsia="en-NZ"/>
              </w:rPr>
            </w:pPr>
            <w:r>
              <w:rPr>
                <w:b/>
                <w:lang w:eastAsia="en-NZ"/>
              </w:rPr>
              <w:t>Live births</w:t>
            </w:r>
            <w:r>
              <w:rPr>
                <w:b/>
                <w:vertAlign w:val="superscript"/>
                <w:lang w:eastAsia="en-NZ"/>
              </w:rPr>
              <w:t>2</w:t>
            </w:r>
            <w:r w:rsidRPr="001C7536">
              <w:rPr>
                <w:b/>
                <w:lang w:eastAsia="en-NZ"/>
              </w:rPr>
              <w:br/>
            </w:r>
            <w:r>
              <w:rPr>
                <w:b/>
                <w:lang w:eastAsia="en-NZ"/>
              </w:rPr>
              <w:br/>
            </w:r>
            <w:r w:rsidRPr="001C7536">
              <w:rPr>
                <w:b/>
                <w:lang w:eastAsia="en-NZ"/>
              </w:rPr>
              <w:t>N</w:t>
            </w:r>
          </w:p>
        </w:tc>
        <w:tc>
          <w:tcPr>
            <w:tcW w:w="1796" w:type="dxa"/>
            <w:tcBorders>
              <w:bottom w:val="single" w:sz="4" w:space="0" w:color="auto"/>
            </w:tcBorders>
            <w:shd w:val="clear" w:color="auto" w:fill="auto"/>
            <w:hideMark/>
          </w:tcPr>
          <w:p w:rsidR="00DC5C0F" w:rsidRPr="001C7536" w:rsidRDefault="00DC5C0F" w:rsidP="00DC5C0F">
            <w:pPr>
              <w:pStyle w:val="TableText"/>
              <w:jc w:val="center"/>
              <w:rPr>
                <w:b/>
                <w:lang w:eastAsia="en-NZ"/>
              </w:rPr>
            </w:pPr>
            <w:r w:rsidRPr="001C7536">
              <w:rPr>
                <w:b/>
                <w:lang w:eastAsia="en-NZ"/>
              </w:rPr>
              <w:t xml:space="preserve">Percentage </w:t>
            </w:r>
            <w:r>
              <w:rPr>
                <w:b/>
                <w:lang w:eastAsia="en-NZ"/>
              </w:rPr>
              <w:t>complete 1 month</w:t>
            </w:r>
            <w:r w:rsidRPr="001C7536">
              <w:rPr>
                <w:b/>
                <w:lang w:eastAsia="en-NZ"/>
              </w:rPr>
              <w:br/>
              <w:t>%</w:t>
            </w:r>
          </w:p>
        </w:tc>
        <w:tc>
          <w:tcPr>
            <w:tcW w:w="1843" w:type="dxa"/>
            <w:tcBorders>
              <w:bottom w:val="single" w:sz="4" w:space="0" w:color="auto"/>
            </w:tcBorders>
            <w:shd w:val="clear" w:color="auto" w:fill="auto"/>
          </w:tcPr>
          <w:p w:rsidR="00DC5C0F" w:rsidRPr="001C7536" w:rsidRDefault="00DC5C0F" w:rsidP="00DC5C0F">
            <w:pPr>
              <w:pStyle w:val="TableText"/>
              <w:jc w:val="center"/>
              <w:rPr>
                <w:b/>
                <w:lang w:eastAsia="en-NZ"/>
              </w:rPr>
            </w:pPr>
            <w:r w:rsidRPr="001C7536">
              <w:rPr>
                <w:b/>
                <w:lang w:eastAsia="en-NZ"/>
              </w:rPr>
              <w:t>95% confidence interval</w:t>
            </w:r>
          </w:p>
        </w:tc>
      </w:tr>
      <w:tr w:rsidR="00DC5C0F" w:rsidRPr="003E46A2" w:rsidTr="00740276">
        <w:trPr>
          <w:cantSplit/>
        </w:trPr>
        <w:tc>
          <w:tcPr>
            <w:tcW w:w="2127" w:type="dxa"/>
            <w:tcBorders>
              <w:top w:val="single" w:sz="4" w:space="0" w:color="auto"/>
              <w:bottom w:val="single" w:sz="4" w:space="0" w:color="A6A6A6"/>
            </w:tcBorders>
            <w:shd w:val="clear" w:color="auto" w:fill="auto"/>
            <w:noWrap/>
            <w:vAlign w:val="center"/>
          </w:tcPr>
          <w:p w:rsidR="00DC5C0F" w:rsidRPr="00394C1A" w:rsidRDefault="00DC5C0F" w:rsidP="00DC5C0F">
            <w:pPr>
              <w:pStyle w:val="TableText"/>
              <w:rPr>
                <w:lang w:eastAsia="en-NZ"/>
              </w:rPr>
            </w:pPr>
            <w:r>
              <w:t>Quintile 1</w:t>
            </w:r>
          </w:p>
        </w:tc>
        <w:tc>
          <w:tcPr>
            <w:tcW w:w="1795" w:type="dxa"/>
            <w:tcBorders>
              <w:top w:val="single" w:sz="4" w:space="0" w:color="auto"/>
              <w:bottom w:val="single" w:sz="4" w:space="0" w:color="A6A6A6"/>
            </w:tcBorders>
            <w:shd w:val="clear" w:color="auto" w:fill="auto"/>
            <w:noWrap/>
            <w:vAlign w:val="center"/>
          </w:tcPr>
          <w:p w:rsidR="00DC5C0F" w:rsidRPr="00394156" w:rsidRDefault="00DC5C0F" w:rsidP="009F290E">
            <w:pPr>
              <w:pStyle w:val="TableText"/>
              <w:tabs>
                <w:tab w:val="decimal" w:pos="1077"/>
              </w:tabs>
            </w:pPr>
            <w:r w:rsidRPr="00394156">
              <w:t>7864</w:t>
            </w:r>
          </w:p>
        </w:tc>
        <w:tc>
          <w:tcPr>
            <w:tcW w:w="1795" w:type="dxa"/>
            <w:tcBorders>
              <w:top w:val="single" w:sz="4" w:space="0" w:color="auto"/>
              <w:bottom w:val="single" w:sz="4" w:space="0" w:color="A6A6A6"/>
            </w:tcBorders>
            <w:shd w:val="clear" w:color="auto" w:fill="auto"/>
            <w:noWrap/>
            <w:vAlign w:val="center"/>
          </w:tcPr>
          <w:p w:rsidR="00DC5C0F" w:rsidRPr="00394156" w:rsidRDefault="00DC5C0F" w:rsidP="009F290E">
            <w:pPr>
              <w:pStyle w:val="TableText"/>
              <w:tabs>
                <w:tab w:val="decimal" w:pos="1077"/>
              </w:tabs>
            </w:pPr>
            <w:r w:rsidRPr="00394156">
              <w:t>8305</w:t>
            </w:r>
          </w:p>
        </w:tc>
        <w:tc>
          <w:tcPr>
            <w:tcW w:w="1796" w:type="dxa"/>
            <w:tcBorders>
              <w:top w:val="single" w:sz="4" w:space="0" w:color="auto"/>
              <w:bottom w:val="single" w:sz="4" w:space="0" w:color="A6A6A6"/>
            </w:tcBorders>
            <w:shd w:val="clear" w:color="auto" w:fill="auto"/>
            <w:noWrap/>
            <w:vAlign w:val="center"/>
          </w:tcPr>
          <w:p w:rsidR="00DC5C0F" w:rsidRPr="00394156" w:rsidRDefault="00DC5C0F" w:rsidP="009F290E">
            <w:pPr>
              <w:pStyle w:val="TableText"/>
              <w:jc w:val="center"/>
            </w:pPr>
            <w:r w:rsidRPr="00394156">
              <w:t>94.7</w:t>
            </w:r>
          </w:p>
        </w:tc>
        <w:tc>
          <w:tcPr>
            <w:tcW w:w="1843" w:type="dxa"/>
            <w:tcBorders>
              <w:top w:val="single" w:sz="4" w:space="0" w:color="auto"/>
              <w:bottom w:val="single" w:sz="4" w:space="0" w:color="A6A6A6"/>
            </w:tcBorders>
            <w:shd w:val="clear" w:color="auto" w:fill="auto"/>
            <w:vAlign w:val="center"/>
          </w:tcPr>
          <w:p w:rsidR="00DC5C0F" w:rsidRPr="003E46A2" w:rsidRDefault="00DC5C0F" w:rsidP="009F290E">
            <w:pPr>
              <w:pStyle w:val="TableText"/>
              <w:jc w:val="center"/>
            </w:pPr>
            <w:r w:rsidRPr="003E46A2">
              <w:t>(94.2, 95.2)</w:t>
            </w:r>
          </w:p>
        </w:tc>
      </w:tr>
      <w:tr w:rsidR="00DC5C0F" w:rsidRPr="003E46A2" w:rsidTr="00740276">
        <w:trPr>
          <w:cantSplit/>
        </w:trPr>
        <w:tc>
          <w:tcPr>
            <w:tcW w:w="2127" w:type="dxa"/>
            <w:tcBorders>
              <w:top w:val="single" w:sz="4" w:space="0" w:color="A6A6A6"/>
              <w:bottom w:val="single" w:sz="4" w:space="0" w:color="A6A6A6"/>
            </w:tcBorders>
            <w:shd w:val="clear" w:color="auto" w:fill="auto"/>
            <w:noWrap/>
            <w:vAlign w:val="center"/>
          </w:tcPr>
          <w:p w:rsidR="00DC5C0F" w:rsidRPr="00394C1A" w:rsidRDefault="00DC5C0F" w:rsidP="00DC5C0F">
            <w:pPr>
              <w:pStyle w:val="TableText"/>
              <w:rPr>
                <w:lang w:eastAsia="en-NZ"/>
              </w:rPr>
            </w:pPr>
            <w:r>
              <w:t>Quintile 2</w:t>
            </w:r>
          </w:p>
        </w:tc>
        <w:tc>
          <w:tcPr>
            <w:tcW w:w="1795" w:type="dxa"/>
            <w:tcBorders>
              <w:top w:val="single" w:sz="4" w:space="0" w:color="A6A6A6"/>
              <w:bottom w:val="single" w:sz="4" w:space="0" w:color="A6A6A6"/>
            </w:tcBorders>
            <w:shd w:val="clear" w:color="auto" w:fill="auto"/>
            <w:noWrap/>
            <w:vAlign w:val="center"/>
          </w:tcPr>
          <w:p w:rsidR="00DC5C0F" w:rsidRPr="00394156" w:rsidRDefault="00DC5C0F" w:rsidP="009F290E">
            <w:pPr>
              <w:pStyle w:val="TableText"/>
              <w:tabs>
                <w:tab w:val="decimal" w:pos="1077"/>
              </w:tabs>
            </w:pPr>
            <w:r w:rsidRPr="00394156">
              <w:t>8419</w:t>
            </w:r>
          </w:p>
        </w:tc>
        <w:tc>
          <w:tcPr>
            <w:tcW w:w="1795" w:type="dxa"/>
            <w:tcBorders>
              <w:top w:val="single" w:sz="4" w:space="0" w:color="A6A6A6"/>
              <w:bottom w:val="single" w:sz="4" w:space="0" w:color="A6A6A6"/>
            </w:tcBorders>
            <w:shd w:val="clear" w:color="auto" w:fill="auto"/>
            <w:noWrap/>
            <w:vAlign w:val="center"/>
          </w:tcPr>
          <w:p w:rsidR="00DC5C0F" w:rsidRPr="00394156" w:rsidRDefault="00DC5C0F" w:rsidP="009F290E">
            <w:pPr>
              <w:pStyle w:val="TableText"/>
              <w:tabs>
                <w:tab w:val="decimal" w:pos="1077"/>
              </w:tabs>
            </w:pPr>
            <w:r w:rsidRPr="00394156">
              <w:t>9407</w:t>
            </w:r>
          </w:p>
        </w:tc>
        <w:tc>
          <w:tcPr>
            <w:tcW w:w="1796" w:type="dxa"/>
            <w:tcBorders>
              <w:top w:val="single" w:sz="4" w:space="0" w:color="A6A6A6"/>
              <w:bottom w:val="single" w:sz="4" w:space="0" w:color="A6A6A6"/>
            </w:tcBorders>
            <w:shd w:val="clear" w:color="auto" w:fill="auto"/>
            <w:noWrap/>
            <w:vAlign w:val="center"/>
          </w:tcPr>
          <w:p w:rsidR="00DC5C0F" w:rsidRPr="00394156" w:rsidRDefault="00DC5C0F" w:rsidP="009F290E">
            <w:pPr>
              <w:pStyle w:val="TableText"/>
              <w:jc w:val="center"/>
            </w:pPr>
            <w:r w:rsidRPr="00394156">
              <w:t>89.5</w:t>
            </w:r>
          </w:p>
        </w:tc>
        <w:tc>
          <w:tcPr>
            <w:tcW w:w="1843" w:type="dxa"/>
            <w:tcBorders>
              <w:top w:val="single" w:sz="4" w:space="0" w:color="A6A6A6"/>
              <w:bottom w:val="single" w:sz="4" w:space="0" w:color="A6A6A6"/>
            </w:tcBorders>
            <w:shd w:val="clear" w:color="auto" w:fill="auto"/>
            <w:vAlign w:val="center"/>
          </w:tcPr>
          <w:p w:rsidR="00DC5C0F" w:rsidRPr="003E46A2" w:rsidRDefault="00DC5C0F" w:rsidP="009F290E">
            <w:pPr>
              <w:pStyle w:val="TableText"/>
              <w:jc w:val="center"/>
            </w:pPr>
            <w:r w:rsidRPr="003E46A2">
              <w:t>(88.9, 90.1)</w:t>
            </w:r>
          </w:p>
        </w:tc>
      </w:tr>
      <w:tr w:rsidR="00DC5C0F" w:rsidRPr="003E46A2" w:rsidTr="00740276">
        <w:trPr>
          <w:cantSplit/>
        </w:trPr>
        <w:tc>
          <w:tcPr>
            <w:tcW w:w="2127" w:type="dxa"/>
            <w:tcBorders>
              <w:top w:val="single" w:sz="4" w:space="0" w:color="A6A6A6"/>
              <w:bottom w:val="single" w:sz="4" w:space="0" w:color="A6A6A6"/>
            </w:tcBorders>
            <w:shd w:val="clear" w:color="auto" w:fill="auto"/>
            <w:noWrap/>
            <w:vAlign w:val="center"/>
          </w:tcPr>
          <w:p w:rsidR="00DC5C0F" w:rsidRPr="00394C1A" w:rsidRDefault="00DC5C0F" w:rsidP="00DC5C0F">
            <w:pPr>
              <w:pStyle w:val="TableText"/>
              <w:rPr>
                <w:lang w:eastAsia="en-NZ"/>
              </w:rPr>
            </w:pPr>
            <w:r>
              <w:t>Quintile 3</w:t>
            </w:r>
          </w:p>
        </w:tc>
        <w:tc>
          <w:tcPr>
            <w:tcW w:w="1795" w:type="dxa"/>
            <w:tcBorders>
              <w:top w:val="single" w:sz="4" w:space="0" w:color="A6A6A6"/>
              <w:bottom w:val="single" w:sz="4" w:space="0" w:color="A6A6A6"/>
            </w:tcBorders>
            <w:shd w:val="clear" w:color="auto" w:fill="auto"/>
            <w:noWrap/>
            <w:vAlign w:val="center"/>
          </w:tcPr>
          <w:p w:rsidR="00DC5C0F" w:rsidRPr="00394156" w:rsidRDefault="00DC5C0F" w:rsidP="009F290E">
            <w:pPr>
              <w:pStyle w:val="TableText"/>
              <w:tabs>
                <w:tab w:val="decimal" w:pos="1077"/>
              </w:tabs>
            </w:pPr>
            <w:r w:rsidRPr="00394156">
              <w:t>8,944</w:t>
            </w:r>
          </w:p>
        </w:tc>
        <w:tc>
          <w:tcPr>
            <w:tcW w:w="1795" w:type="dxa"/>
            <w:tcBorders>
              <w:top w:val="single" w:sz="4" w:space="0" w:color="A6A6A6"/>
              <w:bottom w:val="single" w:sz="4" w:space="0" w:color="A6A6A6"/>
            </w:tcBorders>
            <w:shd w:val="clear" w:color="auto" w:fill="auto"/>
            <w:noWrap/>
            <w:vAlign w:val="center"/>
          </w:tcPr>
          <w:p w:rsidR="00DC5C0F" w:rsidRPr="00394156" w:rsidRDefault="00DC5C0F" w:rsidP="009F290E">
            <w:pPr>
              <w:pStyle w:val="TableText"/>
              <w:tabs>
                <w:tab w:val="decimal" w:pos="1077"/>
              </w:tabs>
            </w:pPr>
            <w:r w:rsidRPr="00394156">
              <w:t>10,662</w:t>
            </w:r>
          </w:p>
        </w:tc>
        <w:tc>
          <w:tcPr>
            <w:tcW w:w="1796" w:type="dxa"/>
            <w:tcBorders>
              <w:top w:val="single" w:sz="4" w:space="0" w:color="A6A6A6"/>
              <w:bottom w:val="single" w:sz="4" w:space="0" w:color="A6A6A6"/>
            </w:tcBorders>
            <w:shd w:val="clear" w:color="auto" w:fill="auto"/>
            <w:noWrap/>
            <w:vAlign w:val="center"/>
          </w:tcPr>
          <w:p w:rsidR="00DC5C0F" w:rsidRPr="00394156" w:rsidRDefault="00DC5C0F" w:rsidP="009F290E">
            <w:pPr>
              <w:pStyle w:val="TableText"/>
              <w:jc w:val="center"/>
            </w:pPr>
            <w:r w:rsidRPr="00394156">
              <w:t>83.9</w:t>
            </w:r>
          </w:p>
        </w:tc>
        <w:tc>
          <w:tcPr>
            <w:tcW w:w="1843" w:type="dxa"/>
            <w:tcBorders>
              <w:top w:val="single" w:sz="4" w:space="0" w:color="A6A6A6"/>
              <w:bottom w:val="single" w:sz="4" w:space="0" w:color="A6A6A6"/>
            </w:tcBorders>
            <w:shd w:val="clear" w:color="auto" w:fill="auto"/>
            <w:vAlign w:val="center"/>
          </w:tcPr>
          <w:p w:rsidR="00DC5C0F" w:rsidRPr="003E46A2" w:rsidRDefault="00DC5C0F" w:rsidP="009F290E">
            <w:pPr>
              <w:pStyle w:val="TableText"/>
              <w:jc w:val="center"/>
            </w:pPr>
            <w:r w:rsidRPr="003E46A2">
              <w:t>(83.2, 84.6)</w:t>
            </w:r>
          </w:p>
        </w:tc>
      </w:tr>
      <w:tr w:rsidR="00DC5C0F" w:rsidRPr="003E46A2" w:rsidTr="00740276">
        <w:trPr>
          <w:cantSplit/>
        </w:trPr>
        <w:tc>
          <w:tcPr>
            <w:tcW w:w="2127" w:type="dxa"/>
            <w:tcBorders>
              <w:top w:val="single" w:sz="4" w:space="0" w:color="A6A6A6"/>
              <w:bottom w:val="single" w:sz="4" w:space="0" w:color="A6A6A6"/>
            </w:tcBorders>
            <w:shd w:val="clear" w:color="auto" w:fill="auto"/>
            <w:noWrap/>
            <w:vAlign w:val="center"/>
          </w:tcPr>
          <w:p w:rsidR="00DC5C0F" w:rsidRPr="00394C1A" w:rsidRDefault="00DC5C0F" w:rsidP="00DC5C0F">
            <w:pPr>
              <w:pStyle w:val="TableText"/>
              <w:rPr>
                <w:lang w:eastAsia="en-NZ"/>
              </w:rPr>
            </w:pPr>
            <w:r>
              <w:t>Quintile 4</w:t>
            </w:r>
          </w:p>
        </w:tc>
        <w:tc>
          <w:tcPr>
            <w:tcW w:w="1795" w:type="dxa"/>
            <w:tcBorders>
              <w:top w:val="single" w:sz="4" w:space="0" w:color="A6A6A6"/>
              <w:bottom w:val="single" w:sz="4" w:space="0" w:color="A6A6A6"/>
            </w:tcBorders>
            <w:shd w:val="clear" w:color="auto" w:fill="auto"/>
            <w:noWrap/>
            <w:vAlign w:val="center"/>
          </w:tcPr>
          <w:p w:rsidR="00DC5C0F" w:rsidRPr="00394156" w:rsidRDefault="00DC5C0F" w:rsidP="009F290E">
            <w:pPr>
              <w:pStyle w:val="TableText"/>
              <w:tabs>
                <w:tab w:val="decimal" w:pos="1077"/>
              </w:tabs>
            </w:pPr>
            <w:r w:rsidRPr="00394156">
              <w:t>10,783</w:t>
            </w:r>
          </w:p>
        </w:tc>
        <w:tc>
          <w:tcPr>
            <w:tcW w:w="1795" w:type="dxa"/>
            <w:tcBorders>
              <w:top w:val="single" w:sz="4" w:space="0" w:color="A6A6A6"/>
              <w:bottom w:val="single" w:sz="4" w:space="0" w:color="A6A6A6"/>
            </w:tcBorders>
            <w:shd w:val="clear" w:color="auto" w:fill="auto"/>
            <w:noWrap/>
            <w:vAlign w:val="center"/>
          </w:tcPr>
          <w:p w:rsidR="00DC5C0F" w:rsidRPr="00394156" w:rsidRDefault="00DC5C0F" w:rsidP="009F290E">
            <w:pPr>
              <w:pStyle w:val="TableText"/>
              <w:tabs>
                <w:tab w:val="decimal" w:pos="1077"/>
              </w:tabs>
            </w:pPr>
            <w:r w:rsidRPr="00394156">
              <w:t>13,348</w:t>
            </w:r>
          </w:p>
        </w:tc>
        <w:tc>
          <w:tcPr>
            <w:tcW w:w="1796" w:type="dxa"/>
            <w:tcBorders>
              <w:top w:val="single" w:sz="4" w:space="0" w:color="A6A6A6"/>
              <w:bottom w:val="single" w:sz="4" w:space="0" w:color="A6A6A6"/>
            </w:tcBorders>
            <w:shd w:val="clear" w:color="auto" w:fill="auto"/>
            <w:noWrap/>
            <w:vAlign w:val="center"/>
          </w:tcPr>
          <w:p w:rsidR="00DC5C0F" w:rsidRPr="00394156" w:rsidRDefault="00DC5C0F" w:rsidP="009F290E">
            <w:pPr>
              <w:pStyle w:val="TableText"/>
              <w:jc w:val="center"/>
            </w:pPr>
            <w:r w:rsidRPr="00394156">
              <w:t>80.8</w:t>
            </w:r>
          </w:p>
        </w:tc>
        <w:tc>
          <w:tcPr>
            <w:tcW w:w="1843" w:type="dxa"/>
            <w:tcBorders>
              <w:top w:val="single" w:sz="4" w:space="0" w:color="A6A6A6"/>
              <w:bottom w:val="single" w:sz="4" w:space="0" w:color="A6A6A6"/>
            </w:tcBorders>
            <w:shd w:val="clear" w:color="auto" w:fill="auto"/>
            <w:vAlign w:val="center"/>
          </w:tcPr>
          <w:p w:rsidR="00DC5C0F" w:rsidRPr="003E46A2" w:rsidRDefault="00DC5C0F" w:rsidP="009F290E">
            <w:pPr>
              <w:pStyle w:val="TableText"/>
              <w:jc w:val="center"/>
            </w:pPr>
            <w:r w:rsidRPr="003E46A2">
              <w:t>(80.1, 81.4)</w:t>
            </w:r>
          </w:p>
        </w:tc>
      </w:tr>
      <w:tr w:rsidR="00DC5C0F" w:rsidRPr="003E46A2" w:rsidTr="00740276">
        <w:trPr>
          <w:cantSplit/>
        </w:trPr>
        <w:tc>
          <w:tcPr>
            <w:tcW w:w="2127" w:type="dxa"/>
            <w:tcBorders>
              <w:top w:val="single" w:sz="4" w:space="0" w:color="A6A6A6"/>
              <w:bottom w:val="single" w:sz="4" w:space="0" w:color="A6A6A6"/>
            </w:tcBorders>
            <w:shd w:val="clear" w:color="auto" w:fill="auto"/>
            <w:noWrap/>
            <w:vAlign w:val="center"/>
          </w:tcPr>
          <w:p w:rsidR="00DC5C0F" w:rsidRPr="00394C1A" w:rsidRDefault="00DC5C0F" w:rsidP="00DC5C0F">
            <w:pPr>
              <w:pStyle w:val="TableText"/>
              <w:rPr>
                <w:lang w:eastAsia="en-NZ"/>
              </w:rPr>
            </w:pPr>
            <w:r>
              <w:t>Quintile 5</w:t>
            </w:r>
          </w:p>
        </w:tc>
        <w:tc>
          <w:tcPr>
            <w:tcW w:w="1795" w:type="dxa"/>
            <w:tcBorders>
              <w:top w:val="single" w:sz="4" w:space="0" w:color="A6A6A6"/>
              <w:bottom w:val="single" w:sz="4" w:space="0" w:color="A6A6A6"/>
            </w:tcBorders>
            <w:shd w:val="clear" w:color="auto" w:fill="auto"/>
            <w:noWrap/>
            <w:vAlign w:val="center"/>
          </w:tcPr>
          <w:p w:rsidR="00DC5C0F" w:rsidRPr="00394156" w:rsidRDefault="00DC5C0F" w:rsidP="009F290E">
            <w:pPr>
              <w:pStyle w:val="TableText"/>
              <w:tabs>
                <w:tab w:val="decimal" w:pos="1077"/>
              </w:tabs>
            </w:pPr>
            <w:r w:rsidRPr="00394156">
              <w:t>12,899</w:t>
            </w:r>
          </w:p>
        </w:tc>
        <w:tc>
          <w:tcPr>
            <w:tcW w:w="1795" w:type="dxa"/>
            <w:tcBorders>
              <w:top w:val="single" w:sz="4" w:space="0" w:color="A6A6A6"/>
              <w:bottom w:val="single" w:sz="4" w:space="0" w:color="A6A6A6"/>
            </w:tcBorders>
            <w:shd w:val="clear" w:color="auto" w:fill="auto"/>
            <w:noWrap/>
            <w:vAlign w:val="center"/>
          </w:tcPr>
          <w:p w:rsidR="00DC5C0F" w:rsidRPr="00394156" w:rsidRDefault="00DC5C0F" w:rsidP="009F290E">
            <w:pPr>
              <w:pStyle w:val="TableText"/>
              <w:tabs>
                <w:tab w:val="decimal" w:pos="1077"/>
              </w:tabs>
            </w:pPr>
            <w:r w:rsidRPr="00394156">
              <w:t>17,250</w:t>
            </w:r>
          </w:p>
        </w:tc>
        <w:tc>
          <w:tcPr>
            <w:tcW w:w="1796" w:type="dxa"/>
            <w:tcBorders>
              <w:top w:val="single" w:sz="4" w:space="0" w:color="A6A6A6"/>
              <w:bottom w:val="single" w:sz="4" w:space="0" w:color="A6A6A6"/>
            </w:tcBorders>
            <w:shd w:val="clear" w:color="auto" w:fill="auto"/>
            <w:noWrap/>
            <w:vAlign w:val="center"/>
          </w:tcPr>
          <w:p w:rsidR="00DC5C0F" w:rsidRPr="00394156" w:rsidRDefault="00DC5C0F" w:rsidP="009F290E">
            <w:pPr>
              <w:pStyle w:val="TableText"/>
              <w:jc w:val="center"/>
            </w:pPr>
            <w:r w:rsidRPr="00394156">
              <w:t>74.8</w:t>
            </w:r>
          </w:p>
        </w:tc>
        <w:tc>
          <w:tcPr>
            <w:tcW w:w="1843" w:type="dxa"/>
            <w:tcBorders>
              <w:top w:val="single" w:sz="4" w:space="0" w:color="A6A6A6"/>
              <w:bottom w:val="single" w:sz="4" w:space="0" w:color="A6A6A6"/>
            </w:tcBorders>
            <w:shd w:val="clear" w:color="auto" w:fill="auto"/>
            <w:vAlign w:val="center"/>
          </w:tcPr>
          <w:p w:rsidR="00DC5C0F" w:rsidRPr="003E46A2" w:rsidRDefault="00DC5C0F" w:rsidP="009F290E">
            <w:pPr>
              <w:pStyle w:val="TableText"/>
              <w:jc w:val="center"/>
            </w:pPr>
            <w:r w:rsidRPr="003E46A2">
              <w:t>(74.1, 75.4)</w:t>
            </w:r>
          </w:p>
        </w:tc>
      </w:tr>
      <w:tr w:rsidR="00DC5C0F" w:rsidRPr="00146AAD" w:rsidTr="00740276">
        <w:trPr>
          <w:cantSplit/>
        </w:trPr>
        <w:tc>
          <w:tcPr>
            <w:tcW w:w="2127" w:type="dxa"/>
            <w:tcBorders>
              <w:top w:val="single" w:sz="4" w:space="0" w:color="A6A6A6"/>
              <w:bottom w:val="single" w:sz="4" w:space="0" w:color="auto"/>
            </w:tcBorders>
            <w:shd w:val="clear" w:color="auto" w:fill="auto"/>
            <w:noWrap/>
            <w:vAlign w:val="center"/>
          </w:tcPr>
          <w:p w:rsidR="00DC5C0F" w:rsidRPr="00394C1A" w:rsidRDefault="00DC5C0F" w:rsidP="00DC5C0F">
            <w:pPr>
              <w:pStyle w:val="TableText"/>
              <w:rPr>
                <w:lang w:eastAsia="en-NZ"/>
              </w:rPr>
            </w:pPr>
            <w:r w:rsidRPr="00394C1A">
              <w:rPr>
                <w:lang w:eastAsia="en-NZ"/>
              </w:rPr>
              <w:t>Unknown</w:t>
            </w:r>
          </w:p>
        </w:tc>
        <w:tc>
          <w:tcPr>
            <w:tcW w:w="1795" w:type="dxa"/>
            <w:tcBorders>
              <w:top w:val="single" w:sz="4" w:space="0" w:color="A6A6A6"/>
              <w:bottom w:val="single" w:sz="4" w:space="0" w:color="auto"/>
            </w:tcBorders>
            <w:shd w:val="clear" w:color="auto" w:fill="auto"/>
            <w:noWrap/>
            <w:vAlign w:val="center"/>
          </w:tcPr>
          <w:p w:rsidR="00DC5C0F" w:rsidRPr="00394156" w:rsidRDefault="00DC5C0F" w:rsidP="009F290E">
            <w:pPr>
              <w:pStyle w:val="TableText"/>
              <w:tabs>
                <w:tab w:val="decimal" w:pos="1077"/>
              </w:tabs>
            </w:pPr>
            <w:r w:rsidRPr="00394156">
              <w:t>76</w:t>
            </w:r>
          </w:p>
        </w:tc>
        <w:tc>
          <w:tcPr>
            <w:tcW w:w="1795" w:type="dxa"/>
            <w:tcBorders>
              <w:top w:val="single" w:sz="4" w:space="0" w:color="A6A6A6"/>
              <w:bottom w:val="single" w:sz="4" w:space="0" w:color="auto"/>
            </w:tcBorders>
            <w:shd w:val="clear" w:color="auto" w:fill="auto"/>
            <w:noWrap/>
            <w:vAlign w:val="center"/>
          </w:tcPr>
          <w:p w:rsidR="00DC5C0F" w:rsidRPr="00394156" w:rsidRDefault="00DC5C0F" w:rsidP="009F290E">
            <w:pPr>
              <w:pStyle w:val="TableText"/>
              <w:tabs>
                <w:tab w:val="decimal" w:pos="1077"/>
              </w:tabs>
            </w:pPr>
            <w:r>
              <w:t>–</w:t>
            </w:r>
          </w:p>
        </w:tc>
        <w:tc>
          <w:tcPr>
            <w:tcW w:w="1796" w:type="dxa"/>
            <w:tcBorders>
              <w:top w:val="single" w:sz="4" w:space="0" w:color="A6A6A6"/>
              <w:bottom w:val="single" w:sz="4" w:space="0" w:color="auto"/>
            </w:tcBorders>
            <w:shd w:val="clear" w:color="auto" w:fill="auto"/>
            <w:noWrap/>
            <w:vAlign w:val="center"/>
          </w:tcPr>
          <w:p w:rsidR="00DC5C0F" w:rsidRPr="00394156" w:rsidRDefault="009F290E" w:rsidP="009F290E">
            <w:pPr>
              <w:pStyle w:val="TableText"/>
              <w:jc w:val="center"/>
            </w:pPr>
            <w:r>
              <w:t>–</w:t>
            </w:r>
          </w:p>
        </w:tc>
        <w:tc>
          <w:tcPr>
            <w:tcW w:w="1843" w:type="dxa"/>
            <w:tcBorders>
              <w:top w:val="single" w:sz="4" w:space="0" w:color="A6A6A6"/>
              <w:bottom w:val="single" w:sz="4" w:space="0" w:color="auto"/>
            </w:tcBorders>
            <w:shd w:val="clear" w:color="auto" w:fill="auto"/>
            <w:vAlign w:val="center"/>
          </w:tcPr>
          <w:p w:rsidR="00DC5C0F" w:rsidRPr="003E46A2" w:rsidRDefault="00DC5C0F" w:rsidP="009F290E">
            <w:pPr>
              <w:pStyle w:val="TableText"/>
              <w:jc w:val="center"/>
            </w:pPr>
          </w:p>
        </w:tc>
      </w:tr>
      <w:tr w:rsidR="00DC5C0F" w:rsidRPr="00146AAD" w:rsidTr="00DC5C0F">
        <w:trPr>
          <w:cantSplit/>
        </w:trPr>
        <w:tc>
          <w:tcPr>
            <w:tcW w:w="2127" w:type="dxa"/>
            <w:tcBorders>
              <w:top w:val="single" w:sz="4" w:space="0" w:color="auto"/>
              <w:bottom w:val="single" w:sz="4" w:space="0" w:color="auto"/>
            </w:tcBorders>
            <w:shd w:val="clear" w:color="auto" w:fill="auto"/>
            <w:noWrap/>
            <w:vAlign w:val="center"/>
          </w:tcPr>
          <w:p w:rsidR="00DC5C0F" w:rsidRPr="00394C1A" w:rsidRDefault="00DC5C0F" w:rsidP="00DC5C0F">
            <w:pPr>
              <w:pStyle w:val="TableText"/>
              <w:rPr>
                <w:b/>
                <w:bCs/>
                <w:lang w:eastAsia="en-NZ"/>
              </w:rPr>
            </w:pPr>
            <w:r w:rsidRPr="00394C1A">
              <w:rPr>
                <w:b/>
                <w:bCs/>
                <w:lang w:eastAsia="en-NZ"/>
              </w:rPr>
              <w:t>Total</w:t>
            </w:r>
          </w:p>
        </w:tc>
        <w:tc>
          <w:tcPr>
            <w:tcW w:w="1795" w:type="dxa"/>
            <w:tcBorders>
              <w:top w:val="single" w:sz="4" w:space="0" w:color="auto"/>
              <w:bottom w:val="single" w:sz="4" w:space="0" w:color="auto"/>
            </w:tcBorders>
            <w:shd w:val="clear" w:color="auto" w:fill="auto"/>
            <w:noWrap/>
            <w:vAlign w:val="center"/>
          </w:tcPr>
          <w:p w:rsidR="00DC5C0F" w:rsidRPr="00394156" w:rsidRDefault="00DC5C0F" w:rsidP="009F290E">
            <w:pPr>
              <w:pStyle w:val="TableText"/>
              <w:tabs>
                <w:tab w:val="decimal" w:pos="1077"/>
              </w:tabs>
              <w:rPr>
                <w:b/>
              </w:rPr>
            </w:pPr>
            <w:r w:rsidRPr="00394156">
              <w:rPr>
                <w:b/>
              </w:rPr>
              <w:t>48,985</w:t>
            </w:r>
          </w:p>
        </w:tc>
        <w:tc>
          <w:tcPr>
            <w:tcW w:w="1795" w:type="dxa"/>
            <w:tcBorders>
              <w:top w:val="single" w:sz="4" w:space="0" w:color="auto"/>
              <w:bottom w:val="single" w:sz="4" w:space="0" w:color="auto"/>
            </w:tcBorders>
            <w:shd w:val="clear" w:color="auto" w:fill="auto"/>
            <w:noWrap/>
            <w:vAlign w:val="center"/>
          </w:tcPr>
          <w:p w:rsidR="00DC5C0F" w:rsidRPr="00394156" w:rsidRDefault="00DC5C0F" w:rsidP="009F290E">
            <w:pPr>
              <w:pStyle w:val="TableText"/>
              <w:tabs>
                <w:tab w:val="decimal" w:pos="1077"/>
              </w:tabs>
              <w:rPr>
                <w:b/>
              </w:rPr>
            </w:pPr>
            <w:r w:rsidRPr="00394156">
              <w:rPr>
                <w:b/>
              </w:rPr>
              <w:t>58,972</w:t>
            </w:r>
          </w:p>
        </w:tc>
        <w:tc>
          <w:tcPr>
            <w:tcW w:w="1796" w:type="dxa"/>
            <w:tcBorders>
              <w:top w:val="single" w:sz="4" w:space="0" w:color="auto"/>
              <w:bottom w:val="single" w:sz="4" w:space="0" w:color="auto"/>
            </w:tcBorders>
            <w:shd w:val="clear" w:color="auto" w:fill="auto"/>
            <w:noWrap/>
            <w:vAlign w:val="center"/>
          </w:tcPr>
          <w:p w:rsidR="00DC5C0F" w:rsidRPr="00394156" w:rsidRDefault="00DC5C0F" w:rsidP="009F290E">
            <w:pPr>
              <w:pStyle w:val="TableText"/>
              <w:jc w:val="center"/>
              <w:rPr>
                <w:b/>
              </w:rPr>
            </w:pPr>
            <w:r w:rsidRPr="00394156">
              <w:rPr>
                <w:b/>
              </w:rPr>
              <w:t>83.1</w:t>
            </w:r>
          </w:p>
        </w:tc>
        <w:tc>
          <w:tcPr>
            <w:tcW w:w="1843" w:type="dxa"/>
            <w:tcBorders>
              <w:top w:val="single" w:sz="4" w:space="0" w:color="auto"/>
              <w:bottom w:val="single" w:sz="4" w:space="0" w:color="auto"/>
            </w:tcBorders>
            <w:shd w:val="clear" w:color="auto" w:fill="auto"/>
            <w:vAlign w:val="center"/>
          </w:tcPr>
          <w:p w:rsidR="00DC5C0F" w:rsidRPr="00146AAD" w:rsidRDefault="00DC5C0F" w:rsidP="009F290E">
            <w:pPr>
              <w:pStyle w:val="TableText"/>
              <w:jc w:val="center"/>
              <w:rPr>
                <w:b/>
              </w:rPr>
            </w:pPr>
            <w:r w:rsidRPr="00146AAD">
              <w:rPr>
                <w:b/>
              </w:rPr>
              <w:t>(82.8, 83.4)</w:t>
            </w:r>
          </w:p>
        </w:tc>
      </w:tr>
    </w:tbl>
    <w:p w:rsidR="009F290E" w:rsidRPr="007856C2" w:rsidRDefault="009F290E" w:rsidP="009F290E">
      <w:pPr>
        <w:pStyle w:val="Note"/>
        <w:rPr>
          <w:lang w:eastAsia="en-NZ"/>
        </w:rPr>
      </w:pPr>
      <w:r w:rsidRPr="007856C2">
        <w:rPr>
          <w:lang w:eastAsia="en-NZ"/>
        </w:rPr>
        <w:t>1</w:t>
      </w:r>
      <w:r>
        <w:rPr>
          <w:lang w:eastAsia="en-NZ"/>
        </w:rPr>
        <w:tab/>
        <w:t>S</w:t>
      </w:r>
      <w:r w:rsidRPr="007856C2">
        <w:rPr>
          <w:lang w:eastAsia="en-NZ"/>
        </w:rPr>
        <w:t>ourced from UNHSEIP national database</w:t>
      </w:r>
      <w:r>
        <w:rPr>
          <w:lang w:eastAsia="en-NZ"/>
        </w:rPr>
        <w:t>.</w:t>
      </w:r>
    </w:p>
    <w:p w:rsidR="00DC5C0F" w:rsidRDefault="009F290E" w:rsidP="009F290E">
      <w:pPr>
        <w:pStyle w:val="Note"/>
      </w:pPr>
      <w:r w:rsidRPr="007856C2">
        <w:rPr>
          <w:lang w:eastAsia="en-NZ"/>
        </w:rPr>
        <w:t>2</w:t>
      </w:r>
      <w:r>
        <w:rPr>
          <w:lang w:eastAsia="en-NZ"/>
        </w:rPr>
        <w:tab/>
        <w:t>S</w:t>
      </w:r>
      <w:r w:rsidRPr="007856C2">
        <w:rPr>
          <w:lang w:eastAsia="en-NZ"/>
        </w:rPr>
        <w:t>ourced from National Maternity Collection</w:t>
      </w:r>
      <w:r>
        <w:rPr>
          <w:lang w:eastAsia="en-NZ"/>
        </w:rPr>
        <w:t>.</w:t>
      </w:r>
    </w:p>
    <w:p w:rsidR="0040448D" w:rsidRDefault="0040448D" w:rsidP="009F290E"/>
    <w:p w:rsidR="0040448D" w:rsidRDefault="0040448D" w:rsidP="009F290E">
      <w:r>
        <w:t xml:space="preserve">Nationally, the screening coverage rate by </w:t>
      </w:r>
      <w:r w:rsidR="009F290E">
        <w:t>one</w:t>
      </w:r>
      <w:r>
        <w:t xml:space="preserve"> month of age increased in 2013 and 2014 before dropping slightly in 2015 (see </w:t>
      </w:r>
      <w:r w:rsidR="009F290E">
        <w:t>F</w:t>
      </w:r>
      <w:r>
        <w:t xml:space="preserve">igure 1). The total coverage rate time trend was similar with increases from 2011 to 2014 before falling slightly in 2015. Coverage by </w:t>
      </w:r>
      <w:r w:rsidR="009F290E">
        <w:t>one</w:t>
      </w:r>
      <w:r>
        <w:t xml:space="preserve"> month of age fell for all ethnic groups in 2015 after a good gain in 2014 (see </w:t>
      </w:r>
      <w:r w:rsidR="009F290E">
        <w:t>F</w:t>
      </w:r>
      <w:r>
        <w:t xml:space="preserve">igure 2). The drop in coverage between 2014 and 2015 is reflected across most DHBs (see </w:t>
      </w:r>
      <w:r w:rsidR="009F290E">
        <w:t>F</w:t>
      </w:r>
      <w:r>
        <w:t>igure 3). The largest decreases were seen in Waikato, Bay of Plenty, and South Canterbury DHBs. Several others increased (Whanganui and MidCentral) or held steady over the same period.</w:t>
      </w:r>
    </w:p>
    <w:p w:rsidR="0040448D" w:rsidRDefault="0040448D" w:rsidP="009F290E"/>
    <w:p w:rsidR="0040448D" w:rsidRDefault="0040448D" w:rsidP="009F290E">
      <w:pPr>
        <w:pStyle w:val="Figure"/>
      </w:pPr>
      <w:bookmarkStart w:id="63" w:name="_Toc463634908"/>
      <w:r w:rsidRPr="00BB2144">
        <w:t>Figure 1</w:t>
      </w:r>
      <w:r w:rsidR="009F290E">
        <w:t>:</w:t>
      </w:r>
      <w:r w:rsidRPr="00BB2144">
        <w:t xml:space="preserve"> National screening coverage by 1 month of age and total, 2011–2015</w:t>
      </w:r>
      <w:bookmarkEnd w:id="63"/>
    </w:p>
    <w:p w:rsidR="009F290E" w:rsidRDefault="006844A0" w:rsidP="009F290E">
      <w:r>
        <w:rPr>
          <w:noProof/>
          <w:lang w:eastAsia="en-NZ"/>
        </w:rPr>
        <w:drawing>
          <wp:inline distT="0" distB="0" distL="0" distR="0" wp14:anchorId="572B18D5" wp14:editId="2B6479D9">
            <wp:extent cx="5943600" cy="3622042"/>
            <wp:effectExtent l="0" t="0" r="0" b="0"/>
            <wp:docPr id="3" name="Picture 1" title="Figure 1: National screening coverage by 1 month of age and total, 2011–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1" title="Figure 1: National screening coverage by 1 month of age and total, 2011–20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3622040"/>
                    </a:xfrm>
                    <a:prstGeom prst="rect">
                      <a:avLst/>
                    </a:prstGeom>
                    <a:noFill/>
                    <a:ln>
                      <a:noFill/>
                    </a:ln>
                  </pic:spPr>
                </pic:pic>
              </a:graphicData>
            </a:graphic>
          </wp:inline>
        </w:drawing>
      </w:r>
    </w:p>
    <w:p w:rsidR="009F290E" w:rsidRPr="009F290E" w:rsidRDefault="009F290E" w:rsidP="009F290E"/>
    <w:p w:rsidR="0040448D" w:rsidRPr="00F259A1" w:rsidRDefault="0040448D" w:rsidP="00427582">
      <w:pPr>
        <w:pStyle w:val="Figure"/>
      </w:pPr>
      <w:bookmarkStart w:id="64" w:name="_Toc463634909"/>
      <w:r>
        <w:t>Figure 2</w:t>
      </w:r>
      <w:r w:rsidR="00427582">
        <w:t>:</w:t>
      </w:r>
      <w:r>
        <w:t xml:space="preserve"> Screening coverage by 1 month of age by ethnicity, 2011</w:t>
      </w:r>
      <w:r w:rsidR="004D6822">
        <w:t>–</w:t>
      </w:r>
      <w:r>
        <w:t>2015</w:t>
      </w:r>
      <w:bookmarkEnd w:id="64"/>
    </w:p>
    <w:p w:rsidR="0040448D" w:rsidRDefault="006844A0" w:rsidP="00427582">
      <w:r>
        <w:rPr>
          <w:noProof/>
          <w:lang w:eastAsia="en-NZ"/>
        </w:rPr>
        <w:drawing>
          <wp:inline distT="0" distB="0" distL="0" distR="0" wp14:anchorId="48A344D6" wp14:editId="3A9498C3">
            <wp:extent cx="5943600" cy="3622042"/>
            <wp:effectExtent l="0" t="0" r="0" b="0"/>
            <wp:docPr id="4" name="Picture 1" title="Figure 2: Screening coverage by 1 month of age by ethnicity, 2011–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1" title="Figure 2: Screening coverage by 1 month of age by ethnicity, 2011–20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3622040"/>
                    </a:xfrm>
                    <a:prstGeom prst="rect">
                      <a:avLst/>
                    </a:prstGeom>
                    <a:noFill/>
                    <a:ln>
                      <a:noFill/>
                    </a:ln>
                  </pic:spPr>
                </pic:pic>
              </a:graphicData>
            </a:graphic>
          </wp:inline>
        </w:drawing>
      </w:r>
    </w:p>
    <w:p w:rsidR="00427582" w:rsidRDefault="00427582" w:rsidP="00427582"/>
    <w:p w:rsidR="0040448D" w:rsidRDefault="0040448D" w:rsidP="00427582">
      <w:pPr>
        <w:pStyle w:val="Figure"/>
        <w:rPr>
          <w:sz w:val="24"/>
          <w:szCs w:val="24"/>
        </w:rPr>
      </w:pPr>
      <w:bookmarkStart w:id="65" w:name="_Toc463634910"/>
      <w:r>
        <w:t>Figure 3</w:t>
      </w:r>
      <w:r w:rsidR="00427582">
        <w:t>:</w:t>
      </w:r>
      <w:r>
        <w:t xml:space="preserve"> Screening coverage by 1 month of age by DHB, 2013</w:t>
      </w:r>
      <w:r w:rsidR="004D6822">
        <w:t>–</w:t>
      </w:r>
      <w:r>
        <w:t>2015</w:t>
      </w:r>
      <w:bookmarkEnd w:id="65"/>
    </w:p>
    <w:p w:rsidR="0040448D" w:rsidRDefault="006844A0" w:rsidP="009525CF">
      <w:r>
        <w:rPr>
          <w:noProof/>
          <w:lang w:eastAsia="en-NZ"/>
        </w:rPr>
        <w:drawing>
          <wp:inline distT="0" distB="0" distL="0" distR="0" wp14:anchorId="71B55491" wp14:editId="547A35D0">
            <wp:extent cx="5943600" cy="3624580"/>
            <wp:effectExtent l="0" t="0" r="0" b="0"/>
            <wp:docPr id="5" name="Picture 1" descr="Figure 3: Screening coverage by 1 month of age by DHB, 2013 –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3: Screening coverage by 1 month of age by DHB, 2013 – 20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3624580"/>
                    </a:xfrm>
                    <a:prstGeom prst="rect">
                      <a:avLst/>
                    </a:prstGeom>
                    <a:noFill/>
                    <a:ln>
                      <a:noFill/>
                    </a:ln>
                  </pic:spPr>
                </pic:pic>
              </a:graphicData>
            </a:graphic>
          </wp:inline>
        </w:drawing>
      </w:r>
    </w:p>
    <w:p w:rsidR="0040448D" w:rsidRDefault="0040448D" w:rsidP="00427582"/>
    <w:p w:rsidR="0040448D" w:rsidRDefault="0040448D" w:rsidP="00D534B1">
      <w:pPr>
        <w:pStyle w:val="Heading3"/>
      </w:pPr>
      <w:r>
        <w:t>1.3b</w:t>
      </w:r>
      <w:r w:rsidR="00D534B1">
        <w:tab/>
      </w:r>
      <w:r>
        <w:t>Total newborn hearing screens completed</w:t>
      </w:r>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8080"/>
        <w:gridCol w:w="1276"/>
      </w:tblGrid>
      <w:tr w:rsidR="00D534B1" w:rsidRPr="000B0F41" w:rsidTr="00D534B1">
        <w:trPr>
          <w:cantSplit/>
        </w:trPr>
        <w:tc>
          <w:tcPr>
            <w:tcW w:w="8080" w:type="dxa"/>
            <w:tcBorders>
              <w:top w:val="single" w:sz="4" w:space="0" w:color="auto"/>
              <w:bottom w:val="single" w:sz="4" w:space="0" w:color="auto"/>
            </w:tcBorders>
            <w:shd w:val="clear" w:color="auto" w:fill="auto"/>
          </w:tcPr>
          <w:p w:rsidR="00D534B1" w:rsidRPr="000B0F41" w:rsidRDefault="00D534B1" w:rsidP="00587343">
            <w:pPr>
              <w:pStyle w:val="TableText"/>
              <w:rPr>
                <w:b/>
              </w:rPr>
            </w:pPr>
            <w:r>
              <w:rPr>
                <w:b/>
              </w:rPr>
              <w:t>Indicator 1.3b</w:t>
            </w:r>
          </w:p>
        </w:tc>
        <w:tc>
          <w:tcPr>
            <w:tcW w:w="1276" w:type="dxa"/>
            <w:tcBorders>
              <w:top w:val="single" w:sz="4" w:space="0" w:color="auto"/>
              <w:bottom w:val="single" w:sz="4" w:space="0" w:color="auto"/>
            </w:tcBorders>
            <w:shd w:val="clear" w:color="auto" w:fill="auto"/>
          </w:tcPr>
          <w:p w:rsidR="00D534B1" w:rsidRPr="000B0F41" w:rsidRDefault="00D534B1" w:rsidP="00587343">
            <w:pPr>
              <w:pStyle w:val="TableText"/>
              <w:jc w:val="center"/>
              <w:rPr>
                <w:b/>
              </w:rPr>
            </w:pPr>
            <w:r w:rsidRPr="000B0F41">
              <w:rPr>
                <w:b/>
              </w:rPr>
              <w:t>Target</w:t>
            </w:r>
          </w:p>
        </w:tc>
      </w:tr>
      <w:tr w:rsidR="00D534B1" w:rsidRPr="008036AE" w:rsidTr="00D534B1">
        <w:trPr>
          <w:cantSplit/>
        </w:trPr>
        <w:tc>
          <w:tcPr>
            <w:tcW w:w="8080" w:type="dxa"/>
            <w:tcBorders>
              <w:top w:val="single" w:sz="4" w:space="0" w:color="auto"/>
            </w:tcBorders>
            <w:shd w:val="clear" w:color="auto" w:fill="auto"/>
          </w:tcPr>
          <w:p w:rsidR="00D534B1" w:rsidRPr="00114B6F" w:rsidRDefault="00D534B1" w:rsidP="00587343">
            <w:pPr>
              <w:pStyle w:val="TableText"/>
            </w:pPr>
            <w:r w:rsidRPr="008036AE">
              <w:t xml:space="preserve">The number of babies </w:t>
            </w:r>
            <w:r>
              <w:t>f</w:t>
            </w:r>
            <w:r w:rsidRPr="008036AE">
              <w:t>or whom screening is completed as a proportion of live births.</w:t>
            </w:r>
          </w:p>
        </w:tc>
        <w:tc>
          <w:tcPr>
            <w:tcW w:w="1276" w:type="dxa"/>
            <w:tcBorders>
              <w:top w:val="single" w:sz="4" w:space="0" w:color="auto"/>
            </w:tcBorders>
            <w:shd w:val="clear" w:color="auto" w:fill="auto"/>
          </w:tcPr>
          <w:p w:rsidR="00D534B1" w:rsidRPr="00D534B1" w:rsidRDefault="00D534B1" w:rsidP="00D534B1">
            <w:pPr>
              <w:pStyle w:val="TableText"/>
            </w:pPr>
            <w:r w:rsidRPr="00D534B1">
              <w:t>No target set</w:t>
            </w:r>
          </w:p>
        </w:tc>
      </w:tr>
    </w:tbl>
    <w:p w:rsidR="00D534B1" w:rsidRDefault="00D534B1" w:rsidP="00D534B1"/>
    <w:p w:rsidR="0040448D" w:rsidRDefault="0040448D" w:rsidP="00D534B1">
      <w:r w:rsidRPr="006C740B">
        <w:t>In total, 53,982 babies completed newborn hearing screening during the period, compared with 58,972 live births. While these figures come from different data sources, this indicates that approximately 91.5% of babies born in this period completed screening.</w:t>
      </w:r>
    </w:p>
    <w:p w:rsidR="00D534B1" w:rsidRPr="006C740B" w:rsidRDefault="00D534B1" w:rsidP="00D534B1"/>
    <w:p w:rsidR="004D6822" w:rsidRDefault="0040448D" w:rsidP="00D534B1">
      <w:r w:rsidRPr="006C740B">
        <w:t xml:space="preserve">Total screening completion rates by DHB ranged from 79% (Northland) to 101.2% (Capital </w:t>
      </w:r>
      <w:r>
        <w:t>&amp;</w:t>
      </w:r>
      <w:r w:rsidRPr="006C740B">
        <w:t xml:space="preserve"> Coast). Seven DHBs had rates around 94% or above (see </w:t>
      </w:r>
      <w:r w:rsidR="00D534B1">
        <w:t>T</w:t>
      </w:r>
      <w:r w:rsidRPr="006C740B">
        <w:t>able 14). Rates above 100% are due to the use of different data sources.</w:t>
      </w:r>
    </w:p>
    <w:p w:rsidR="0040448D" w:rsidRDefault="0040448D" w:rsidP="00D534B1"/>
    <w:p w:rsidR="0040448D" w:rsidRDefault="0040448D" w:rsidP="00D534B1">
      <w:pPr>
        <w:pStyle w:val="Table"/>
      </w:pPr>
      <w:bookmarkStart w:id="66" w:name="_Toc459617507"/>
      <w:bookmarkStart w:id="67" w:name="_Toc463634808"/>
      <w:r w:rsidRPr="00DD7872">
        <w:t xml:space="preserve">Table </w:t>
      </w:r>
      <w:r>
        <w:t>14</w:t>
      </w:r>
      <w:r w:rsidR="00D534B1">
        <w:t>:</w:t>
      </w:r>
      <w:r>
        <w:t xml:space="preserve"> Total newborn hearing screens completed for the period by DHB</w:t>
      </w:r>
      <w:r w:rsidRPr="00DD7872">
        <w:t xml:space="preserve">, </w:t>
      </w:r>
      <w:r>
        <w:t xml:space="preserve">1 January </w:t>
      </w:r>
      <w:r w:rsidRPr="00DD7872">
        <w:t xml:space="preserve">to </w:t>
      </w:r>
      <w:r>
        <w:t>31</w:t>
      </w:r>
      <w:r w:rsidR="00D534B1">
        <w:t> </w:t>
      </w:r>
      <w:r w:rsidRPr="00DD7872">
        <w:t>December 201</w:t>
      </w:r>
      <w:r>
        <w:t>5</w:t>
      </w:r>
      <w:bookmarkEnd w:id="66"/>
      <w:bookmarkEnd w:id="67"/>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127"/>
        <w:gridCol w:w="1771"/>
        <w:gridCol w:w="1772"/>
        <w:gridCol w:w="1985"/>
        <w:gridCol w:w="1701"/>
      </w:tblGrid>
      <w:tr w:rsidR="00227892" w:rsidRPr="001C7536" w:rsidTr="00227892">
        <w:trPr>
          <w:cantSplit/>
        </w:trPr>
        <w:tc>
          <w:tcPr>
            <w:tcW w:w="2127" w:type="dxa"/>
            <w:tcBorders>
              <w:bottom w:val="single" w:sz="4" w:space="0" w:color="auto"/>
            </w:tcBorders>
            <w:shd w:val="clear" w:color="auto" w:fill="auto"/>
          </w:tcPr>
          <w:p w:rsidR="00227892" w:rsidRPr="001C7536" w:rsidRDefault="00227892" w:rsidP="00B05781">
            <w:pPr>
              <w:pStyle w:val="TableText"/>
              <w:keepNext/>
              <w:spacing w:before="55" w:after="55"/>
              <w:rPr>
                <w:b/>
                <w:lang w:eastAsia="en-NZ"/>
              </w:rPr>
            </w:pPr>
            <w:r>
              <w:rPr>
                <w:b/>
                <w:lang w:eastAsia="en-NZ"/>
              </w:rPr>
              <w:t>DHB of birth</w:t>
            </w:r>
          </w:p>
        </w:tc>
        <w:tc>
          <w:tcPr>
            <w:tcW w:w="1771" w:type="dxa"/>
            <w:tcBorders>
              <w:bottom w:val="single" w:sz="4" w:space="0" w:color="auto"/>
            </w:tcBorders>
            <w:shd w:val="clear" w:color="auto" w:fill="auto"/>
            <w:hideMark/>
          </w:tcPr>
          <w:p w:rsidR="00227892" w:rsidRPr="001C7536" w:rsidRDefault="00227892" w:rsidP="00B05781">
            <w:pPr>
              <w:pStyle w:val="TableText"/>
              <w:keepNext/>
              <w:spacing w:before="55" w:after="55"/>
              <w:jc w:val="center"/>
              <w:rPr>
                <w:b/>
                <w:lang w:eastAsia="en-NZ"/>
              </w:rPr>
            </w:pPr>
            <w:r>
              <w:rPr>
                <w:b/>
                <w:lang w:eastAsia="en-NZ"/>
              </w:rPr>
              <w:t>Completed total</w:t>
            </w:r>
            <w:r>
              <w:rPr>
                <w:b/>
                <w:vertAlign w:val="superscript"/>
                <w:lang w:eastAsia="en-NZ"/>
              </w:rPr>
              <w:t>1</w:t>
            </w:r>
            <w:r>
              <w:rPr>
                <w:b/>
                <w:lang w:eastAsia="en-NZ"/>
              </w:rPr>
              <w:br/>
            </w:r>
            <w:r w:rsidR="00B05781">
              <w:rPr>
                <w:b/>
                <w:lang w:eastAsia="en-NZ"/>
              </w:rPr>
              <w:br/>
            </w:r>
            <w:r w:rsidRPr="001C7536">
              <w:rPr>
                <w:b/>
                <w:lang w:eastAsia="en-NZ"/>
              </w:rPr>
              <w:t>N</w:t>
            </w:r>
          </w:p>
        </w:tc>
        <w:tc>
          <w:tcPr>
            <w:tcW w:w="1772" w:type="dxa"/>
            <w:tcBorders>
              <w:bottom w:val="single" w:sz="4" w:space="0" w:color="auto"/>
            </w:tcBorders>
            <w:shd w:val="clear" w:color="auto" w:fill="auto"/>
            <w:hideMark/>
          </w:tcPr>
          <w:p w:rsidR="00227892" w:rsidRPr="001C7536" w:rsidRDefault="00227892" w:rsidP="00224406">
            <w:pPr>
              <w:pStyle w:val="TableText"/>
              <w:keepNext/>
              <w:spacing w:before="55" w:after="55"/>
              <w:jc w:val="center"/>
              <w:rPr>
                <w:b/>
                <w:lang w:eastAsia="en-NZ"/>
              </w:rPr>
            </w:pPr>
            <w:r>
              <w:rPr>
                <w:b/>
                <w:lang w:eastAsia="en-NZ"/>
              </w:rPr>
              <w:t>Live births</w:t>
            </w:r>
            <w:r>
              <w:rPr>
                <w:b/>
                <w:vertAlign w:val="superscript"/>
                <w:lang w:eastAsia="en-NZ"/>
              </w:rPr>
              <w:t>2</w:t>
            </w:r>
            <w:r w:rsidRPr="001C7536">
              <w:rPr>
                <w:b/>
                <w:lang w:eastAsia="en-NZ"/>
              </w:rPr>
              <w:br/>
            </w:r>
            <w:r w:rsidR="00B05781">
              <w:rPr>
                <w:b/>
                <w:lang w:eastAsia="en-NZ"/>
              </w:rPr>
              <w:br/>
            </w:r>
            <w:r w:rsidRPr="001C7536">
              <w:rPr>
                <w:b/>
                <w:lang w:eastAsia="en-NZ"/>
              </w:rPr>
              <w:t>N</w:t>
            </w:r>
          </w:p>
        </w:tc>
        <w:tc>
          <w:tcPr>
            <w:tcW w:w="1985" w:type="dxa"/>
            <w:tcBorders>
              <w:bottom w:val="single" w:sz="4" w:space="0" w:color="auto"/>
            </w:tcBorders>
            <w:shd w:val="clear" w:color="auto" w:fill="auto"/>
            <w:hideMark/>
          </w:tcPr>
          <w:p w:rsidR="00227892" w:rsidRPr="001C7536" w:rsidRDefault="00227892" w:rsidP="00B05781">
            <w:pPr>
              <w:pStyle w:val="TableText"/>
              <w:keepNext/>
              <w:spacing w:before="55" w:after="55"/>
              <w:jc w:val="center"/>
              <w:rPr>
                <w:b/>
                <w:lang w:eastAsia="en-NZ"/>
              </w:rPr>
            </w:pPr>
            <w:r w:rsidRPr="001C7536">
              <w:rPr>
                <w:b/>
                <w:lang w:eastAsia="en-NZ"/>
              </w:rPr>
              <w:t xml:space="preserve">Percentage </w:t>
            </w:r>
            <w:r>
              <w:rPr>
                <w:b/>
                <w:lang w:eastAsia="en-NZ"/>
              </w:rPr>
              <w:t>complete within period</w:t>
            </w:r>
            <w:r w:rsidRPr="001C7536">
              <w:rPr>
                <w:b/>
                <w:lang w:eastAsia="en-NZ"/>
              </w:rPr>
              <w:br/>
              <w:t>%</w:t>
            </w:r>
          </w:p>
        </w:tc>
        <w:tc>
          <w:tcPr>
            <w:tcW w:w="1701" w:type="dxa"/>
            <w:tcBorders>
              <w:bottom w:val="single" w:sz="4" w:space="0" w:color="auto"/>
            </w:tcBorders>
            <w:shd w:val="clear" w:color="auto" w:fill="auto"/>
          </w:tcPr>
          <w:p w:rsidR="00227892" w:rsidRPr="001C7536" w:rsidRDefault="00227892" w:rsidP="00B05781">
            <w:pPr>
              <w:pStyle w:val="TableText"/>
              <w:keepNext/>
              <w:spacing w:before="55" w:after="55"/>
              <w:jc w:val="center"/>
              <w:rPr>
                <w:b/>
                <w:lang w:eastAsia="en-NZ"/>
              </w:rPr>
            </w:pPr>
            <w:r w:rsidRPr="001C7536">
              <w:rPr>
                <w:b/>
                <w:lang w:eastAsia="en-NZ"/>
              </w:rPr>
              <w:t>95% confidence interval</w:t>
            </w:r>
          </w:p>
        </w:tc>
      </w:tr>
      <w:tr w:rsidR="00227892" w:rsidRPr="003E46A2" w:rsidTr="00B05781">
        <w:trPr>
          <w:cantSplit/>
        </w:trPr>
        <w:tc>
          <w:tcPr>
            <w:tcW w:w="2127" w:type="dxa"/>
            <w:tcBorders>
              <w:top w:val="single" w:sz="4" w:space="0" w:color="auto"/>
              <w:bottom w:val="single" w:sz="4" w:space="0" w:color="A6A6A6"/>
            </w:tcBorders>
            <w:shd w:val="clear" w:color="auto" w:fill="auto"/>
            <w:noWrap/>
            <w:vAlign w:val="center"/>
          </w:tcPr>
          <w:p w:rsidR="00227892" w:rsidRPr="00670B1D" w:rsidRDefault="00227892" w:rsidP="00B05781">
            <w:pPr>
              <w:pStyle w:val="TableText"/>
              <w:keepNext/>
              <w:spacing w:before="55" w:after="55"/>
              <w:rPr>
                <w:lang w:eastAsia="en-NZ"/>
              </w:rPr>
            </w:pPr>
            <w:r w:rsidRPr="00670B1D">
              <w:rPr>
                <w:lang w:eastAsia="en-NZ"/>
              </w:rPr>
              <w:t>Northland</w:t>
            </w:r>
          </w:p>
        </w:tc>
        <w:tc>
          <w:tcPr>
            <w:tcW w:w="1771" w:type="dxa"/>
            <w:tcBorders>
              <w:top w:val="single" w:sz="4" w:space="0" w:color="auto"/>
              <w:bottom w:val="single" w:sz="4" w:space="0" w:color="A6A6A6"/>
            </w:tcBorders>
            <w:shd w:val="clear" w:color="auto" w:fill="auto"/>
            <w:noWrap/>
            <w:vAlign w:val="center"/>
          </w:tcPr>
          <w:p w:rsidR="00227892" w:rsidRPr="00394156" w:rsidRDefault="00227892" w:rsidP="00B05781">
            <w:pPr>
              <w:pStyle w:val="TableText"/>
              <w:keepNext/>
              <w:tabs>
                <w:tab w:val="decimal" w:pos="1077"/>
              </w:tabs>
              <w:spacing w:before="55" w:after="55"/>
            </w:pPr>
            <w:r w:rsidRPr="00394156">
              <w:t>1691</w:t>
            </w:r>
          </w:p>
        </w:tc>
        <w:tc>
          <w:tcPr>
            <w:tcW w:w="1772" w:type="dxa"/>
            <w:tcBorders>
              <w:top w:val="single" w:sz="4" w:space="0" w:color="auto"/>
              <w:bottom w:val="single" w:sz="4" w:space="0" w:color="A6A6A6"/>
            </w:tcBorders>
            <w:shd w:val="clear" w:color="auto" w:fill="auto"/>
            <w:noWrap/>
            <w:vAlign w:val="center"/>
          </w:tcPr>
          <w:p w:rsidR="00227892" w:rsidRPr="00394156" w:rsidRDefault="00227892" w:rsidP="00B05781">
            <w:pPr>
              <w:pStyle w:val="TableText"/>
              <w:keepNext/>
              <w:tabs>
                <w:tab w:val="decimal" w:pos="1077"/>
              </w:tabs>
              <w:spacing w:before="55" w:after="55"/>
            </w:pPr>
            <w:r w:rsidRPr="00394156">
              <w:t>2140</w:t>
            </w:r>
          </w:p>
        </w:tc>
        <w:tc>
          <w:tcPr>
            <w:tcW w:w="1985" w:type="dxa"/>
            <w:tcBorders>
              <w:top w:val="single" w:sz="4" w:space="0" w:color="auto"/>
              <w:bottom w:val="single" w:sz="4" w:space="0" w:color="A6A6A6"/>
            </w:tcBorders>
            <w:shd w:val="clear" w:color="auto" w:fill="auto"/>
            <w:noWrap/>
            <w:vAlign w:val="center"/>
          </w:tcPr>
          <w:p w:rsidR="00227892" w:rsidRPr="00394156" w:rsidRDefault="00227892" w:rsidP="00B05781">
            <w:pPr>
              <w:pStyle w:val="TableText"/>
              <w:keepNext/>
              <w:tabs>
                <w:tab w:val="decimal" w:pos="1041"/>
              </w:tabs>
              <w:spacing w:before="55" w:after="55"/>
            </w:pPr>
            <w:r w:rsidRPr="00394156">
              <w:t>79.0</w:t>
            </w:r>
          </w:p>
        </w:tc>
        <w:tc>
          <w:tcPr>
            <w:tcW w:w="1701" w:type="dxa"/>
            <w:tcBorders>
              <w:top w:val="single" w:sz="4" w:space="0" w:color="auto"/>
              <w:bottom w:val="single" w:sz="4" w:space="0" w:color="A6A6A6"/>
            </w:tcBorders>
            <w:shd w:val="clear" w:color="auto" w:fill="auto"/>
            <w:vAlign w:val="center"/>
          </w:tcPr>
          <w:p w:rsidR="00227892" w:rsidRPr="003E46A2" w:rsidRDefault="00227892" w:rsidP="00B05781">
            <w:pPr>
              <w:pStyle w:val="TableText"/>
              <w:keepNext/>
              <w:spacing w:before="55" w:after="55"/>
              <w:jc w:val="center"/>
            </w:pPr>
            <w:r w:rsidRPr="003E46A2">
              <w:t>(77.2, 80.7)</w:t>
            </w:r>
          </w:p>
        </w:tc>
      </w:tr>
      <w:tr w:rsidR="00227892" w:rsidRPr="003E46A2" w:rsidTr="00B05781">
        <w:trPr>
          <w:cantSplit/>
        </w:trPr>
        <w:tc>
          <w:tcPr>
            <w:tcW w:w="2127" w:type="dxa"/>
            <w:tcBorders>
              <w:top w:val="single" w:sz="4" w:space="0" w:color="A6A6A6"/>
              <w:bottom w:val="single" w:sz="4" w:space="0" w:color="A6A6A6"/>
            </w:tcBorders>
            <w:shd w:val="clear" w:color="auto" w:fill="auto"/>
            <w:noWrap/>
            <w:vAlign w:val="center"/>
          </w:tcPr>
          <w:p w:rsidR="00227892" w:rsidRPr="00670B1D" w:rsidRDefault="00227892" w:rsidP="00B05781">
            <w:pPr>
              <w:pStyle w:val="TableText"/>
              <w:keepNext/>
              <w:spacing w:before="55" w:after="55"/>
              <w:rPr>
                <w:lang w:eastAsia="en-NZ"/>
              </w:rPr>
            </w:pPr>
            <w:r w:rsidRPr="00670B1D">
              <w:rPr>
                <w:lang w:eastAsia="en-NZ"/>
              </w:rPr>
              <w:t>Waitemata</w:t>
            </w:r>
          </w:p>
        </w:tc>
        <w:tc>
          <w:tcPr>
            <w:tcW w:w="1771" w:type="dxa"/>
            <w:tcBorders>
              <w:top w:val="single" w:sz="4" w:space="0" w:color="A6A6A6"/>
              <w:bottom w:val="single" w:sz="4" w:space="0" w:color="A6A6A6"/>
            </w:tcBorders>
            <w:shd w:val="clear" w:color="auto" w:fill="auto"/>
            <w:noWrap/>
            <w:vAlign w:val="center"/>
          </w:tcPr>
          <w:p w:rsidR="00227892" w:rsidRPr="00394156" w:rsidRDefault="00227892" w:rsidP="00B05781">
            <w:pPr>
              <w:pStyle w:val="TableText"/>
              <w:keepNext/>
              <w:tabs>
                <w:tab w:val="decimal" w:pos="1077"/>
              </w:tabs>
              <w:spacing w:before="55" w:after="55"/>
            </w:pPr>
            <w:r w:rsidRPr="00394156">
              <w:t>6825</w:t>
            </w:r>
          </w:p>
        </w:tc>
        <w:tc>
          <w:tcPr>
            <w:tcW w:w="1772" w:type="dxa"/>
            <w:tcBorders>
              <w:top w:val="single" w:sz="4" w:space="0" w:color="A6A6A6"/>
              <w:bottom w:val="single" w:sz="4" w:space="0" w:color="A6A6A6"/>
            </w:tcBorders>
            <w:shd w:val="clear" w:color="auto" w:fill="auto"/>
            <w:noWrap/>
            <w:vAlign w:val="center"/>
          </w:tcPr>
          <w:p w:rsidR="00227892" w:rsidRPr="00394156" w:rsidRDefault="00227892" w:rsidP="00B05781">
            <w:pPr>
              <w:pStyle w:val="TableText"/>
              <w:keepNext/>
              <w:tabs>
                <w:tab w:val="decimal" w:pos="1077"/>
              </w:tabs>
              <w:spacing w:before="55" w:after="55"/>
            </w:pPr>
            <w:r w:rsidRPr="00394156">
              <w:t>7622</w:t>
            </w:r>
          </w:p>
        </w:tc>
        <w:tc>
          <w:tcPr>
            <w:tcW w:w="1985" w:type="dxa"/>
            <w:tcBorders>
              <w:top w:val="single" w:sz="4" w:space="0" w:color="A6A6A6"/>
              <w:bottom w:val="single" w:sz="4" w:space="0" w:color="A6A6A6"/>
            </w:tcBorders>
            <w:shd w:val="clear" w:color="auto" w:fill="auto"/>
            <w:noWrap/>
            <w:vAlign w:val="center"/>
          </w:tcPr>
          <w:p w:rsidR="00227892" w:rsidRPr="00394156" w:rsidRDefault="00227892" w:rsidP="00B05781">
            <w:pPr>
              <w:pStyle w:val="TableText"/>
              <w:keepNext/>
              <w:tabs>
                <w:tab w:val="decimal" w:pos="1041"/>
              </w:tabs>
              <w:spacing w:before="55" w:after="55"/>
            </w:pPr>
            <w:r w:rsidRPr="00394156">
              <w:t>89.5</w:t>
            </w:r>
          </w:p>
        </w:tc>
        <w:tc>
          <w:tcPr>
            <w:tcW w:w="1701" w:type="dxa"/>
            <w:tcBorders>
              <w:top w:val="single" w:sz="4" w:space="0" w:color="A6A6A6"/>
              <w:bottom w:val="single" w:sz="4" w:space="0" w:color="A6A6A6"/>
            </w:tcBorders>
            <w:shd w:val="clear" w:color="auto" w:fill="auto"/>
            <w:vAlign w:val="center"/>
          </w:tcPr>
          <w:p w:rsidR="00227892" w:rsidRPr="003E46A2" w:rsidRDefault="00227892" w:rsidP="00B05781">
            <w:pPr>
              <w:pStyle w:val="TableText"/>
              <w:keepNext/>
              <w:spacing w:before="55" w:after="55"/>
              <w:jc w:val="center"/>
            </w:pPr>
            <w:r w:rsidRPr="003E46A2">
              <w:t>(88.8, 90.2)</w:t>
            </w:r>
          </w:p>
        </w:tc>
      </w:tr>
      <w:tr w:rsidR="00227892" w:rsidRPr="003E46A2" w:rsidTr="00B05781">
        <w:trPr>
          <w:cantSplit/>
        </w:trPr>
        <w:tc>
          <w:tcPr>
            <w:tcW w:w="2127" w:type="dxa"/>
            <w:tcBorders>
              <w:top w:val="single" w:sz="4" w:space="0" w:color="A6A6A6"/>
              <w:bottom w:val="single" w:sz="4" w:space="0" w:color="A6A6A6"/>
            </w:tcBorders>
            <w:shd w:val="clear" w:color="auto" w:fill="auto"/>
            <w:noWrap/>
            <w:vAlign w:val="center"/>
          </w:tcPr>
          <w:p w:rsidR="00227892" w:rsidRPr="00670B1D" w:rsidRDefault="00227892" w:rsidP="00B05781">
            <w:pPr>
              <w:pStyle w:val="TableText"/>
              <w:keepNext/>
              <w:spacing w:before="55" w:after="55"/>
              <w:rPr>
                <w:lang w:eastAsia="en-NZ"/>
              </w:rPr>
            </w:pPr>
            <w:r w:rsidRPr="00670B1D">
              <w:rPr>
                <w:lang w:eastAsia="en-NZ"/>
              </w:rPr>
              <w:t>Auckland</w:t>
            </w:r>
          </w:p>
        </w:tc>
        <w:tc>
          <w:tcPr>
            <w:tcW w:w="1771" w:type="dxa"/>
            <w:tcBorders>
              <w:top w:val="single" w:sz="4" w:space="0" w:color="A6A6A6"/>
              <w:bottom w:val="single" w:sz="4" w:space="0" w:color="A6A6A6"/>
            </w:tcBorders>
            <w:shd w:val="clear" w:color="auto" w:fill="auto"/>
            <w:noWrap/>
            <w:vAlign w:val="center"/>
          </w:tcPr>
          <w:p w:rsidR="00227892" w:rsidRPr="00394156" w:rsidRDefault="00227892" w:rsidP="00B05781">
            <w:pPr>
              <w:pStyle w:val="TableText"/>
              <w:keepNext/>
              <w:tabs>
                <w:tab w:val="decimal" w:pos="1077"/>
              </w:tabs>
              <w:spacing w:before="55" w:after="55"/>
            </w:pPr>
            <w:r w:rsidRPr="00394156">
              <w:t>5578</w:t>
            </w:r>
          </w:p>
        </w:tc>
        <w:tc>
          <w:tcPr>
            <w:tcW w:w="1772" w:type="dxa"/>
            <w:tcBorders>
              <w:top w:val="single" w:sz="4" w:space="0" w:color="A6A6A6"/>
              <w:bottom w:val="single" w:sz="4" w:space="0" w:color="A6A6A6"/>
            </w:tcBorders>
            <w:shd w:val="clear" w:color="auto" w:fill="auto"/>
            <w:noWrap/>
            <w:vAlign w:val="center"/>
          </w:tcPr>
          <w:p w:rsidR="00227892" w:rsidRPr="00394156" w:rsidRDefault="00227892" w:rsidP="00B05781">
            <w:pPr>
              <w:pStyle w:val="TableText"/>
              <w:keepNext/>
              <w:tabs>
                <w:tab w:val="decimal" w:pos="1077"/>
              </w:tabs>
              <w:spacing w:before="55" w:after="55"/>
            </w:pPr>
            <w:r w:rsidRPr="00394156">
              <w:t>5937</w:t>
            </w:r>
          </w:p>
        </w:tc>
        <w:tc>
          <w:tcPr>
            <w:tcW w:w="1985" w:type="dxa"/>
            <w:tcBorders>
              <w:top w:val="single" w:sz="4" w:space="0" w:color="A6A6A6"/>
              <w:bottom w:val="single" w:sz="4" w:space="0" w:color="A6A6A6"/>
            </w:tcBorders>
            <w:shd w:val="clear" w:color="auto" w:fill="auto"/>
            <w:noWrap/>
            <w:vAlign w:val="center"/>
          </w:tcPr>
          <w:p w:rsidR="00227892" w:rsidRPr="00394156" w:rsidRDefault="00227892" w:rsidP="00B05781">
            <w:pPr>
              <w:pStyle w:val="TableText"/>
              <w:keepNext/>
              <w:tabs>
                <w:tab w:val="decimal" w:pos="1041"/>
              </w:tabs>
              <w:spacing w:before="55" w:after="55"/>
            </w:pPr>
            <w:r w:rsidRPr="00394156">
              <w:t>94.0</w:t>
            </w:r>
          </w:p>
        </w:tc>
        <w:tc>
          <w:tcPr>
            <w:tcW w:w="1701" w:type="dxa"/>
            <w:tcBorders>
              <w:top w:val="single" w:sz="4" w:space="0" w:color="A6A6A6"/>
              <w:bottom w:val="single" w:sz="4" w:space="0" w:color="A6A6A6"/>
            </w:tcBorders>
            <w:shd w:val="clear" w:color="auto" w:fill="auto"/>
            <w:vAlign w:val="center"/>
          </w:tcPr>
          <w:p w:rsidR="00227892" w:rsidRPr="003E46A2" w:rsidRDefault="00227892" w:rsidP="00B05781">
            <w:pPr>
              <w:pStyle w:val="TableText"/>
              <w:keepNext/>
              <w:spacing w:before="55" w:after="55"/>
              <w:jc w:val="center"/>
            </w:pPr>
            <w:r w:rsidRPr="003E46A2">
              <w:t>(93.3, 94.5)</w:t>
            </w:r>
          </w:p>
        </w:tc>
      </w:tr>
      <w:tr w:rsidR="00227892" w:rsidRPr="003E46A2" w:rsidTr="00B05781">
        <w:trPr>
          <w:cantSplit/>
        </w:trPr>
        <w:tc>
          <w:tcPr>
            <w:tcW w:w="2127" w:type="dxa"/>
            <w:tcBorders>
              <w:top w:val="single" w:sz="4" w:space="0" w:color="A6A6A6"/>
              <w:bottom w:val="single" w:sz="4" w:space="0" w:color="A6A6A6"/>
            </w:tcBorders>
            <w:shd w:val="clear" w:color="auto" w:fill="auto"/>
            <w:noWrap/>
            <w:vAlign w:val="center"/>
          </w:tcPr>
          <w:p w:rsidR="00227892" w:rsidRPr="00670B1D" w:rsidRDefault="00227892" w:rsidP="00B05781">
            <w:pPr>
              <w:pStyle w:val="TableText"/>
              <w:keepNext/>
              <w:spacing w:before="55" w:after="55"/>
              <w:rPr>
                <w:lang w:eastAsia="en-NZ"/>
              </w:rPr>
            </w:pPr>
            <w:r w:rsidRPr="00670B1D">
              <w:rPr>
                <w:lang w:eastAsia="en-NZ"/>
              </w:rPr>
              <w:t>Counties Manukau</w:t>
            </w:r>
          </w:p>
        </w:tc>
        <w:tc>
          <w:tcPr>
            <w:tcW w:w="1771" w:type="dxa"/>
            <w:tcBorders>
              <w:top w:val="single" w:sz="4" w:space="0" w:color="A6A6A6"/>
              <w:bottom w:val="single" w:sz="4" w:space="0" w:color="A6A6A6"/>
            </w:tcBorders>
            <w:shd w:val="clear" w:color="auto" w:fill="auto"/>
            <w:noWrap/>
            <w:vAlign w:val="center"/>
          </w:tcPr>
          <w:p w:rsidR="00227892" w:rsidRPr="00394156" w:rsidRDefault="00227892" w:rsidP="00B05781">
            <w:pPr>
              <w:pStyle w:val="TableText"/>
              <w:keepNext/>
              <w:tabs>
                <w:tab w:val="decimal" w:pos="1077"/>
              </w:tabs>
              <w:spacing w:before="55" w:after="55"/>
            </w:pPr>
            <w:r w:rsidRPr="00394156">
              <w:t>7065</w:t>
            </w:r>
          </w:p>
        </w:tc>
        <w:tc>
          <w:tcPr>
            <w:tcW w:w="1772" w:type="dxa"/>
            <w:tcBorders>
              <w:top w:val="single" w:sz="4" w:space="0" w:color="A6A6A6"/>
              <w:bottom w:val="single" w:sz="4" w:space="0" w:color="A6A6A6"/>
            </w:tcBorders>
            <w:shd w:val="clear" w:color="auto" w:fill="auto"/>
            <w:noWrap/>
            <w:vAlign w:val="center"/>
          </w:tcPr>
          <w:p w:rsidR="00227892" w:rsidRPr="00394156" w:rsidRDefault="00227892" w:rsidP="00B05781">
            <w:pPr>
              <w:pStyle w:val="TableText"/>
              <w:keepNext/>
              <w:tabs>
                <w:tab w:val="decimal" w:pos="1077"/>
              </w:tabs>
              <w:spacing w:before="55" w:after="55"/>
            </w:pPr>
            <w:r w:rsidRPr="00394156">
              <w:t>8253</w:t>
            </w:r>
          </w:p>
        </w:tc>
        <w:tc>
          <w:tcPr>
            <w:tcW w:w="1985" w:type="dxa"/>
            <w:tcBorders>
              <w:top w:val="single" w:sz="4" w:space="0" w:color="A6A6A6"/>
              <w:bottom w:val="single" w:sz="4" w:space="0" w:color="A6A6A6"/>
            </w:tcBorders>
            <w:shd w:val="clear" w:color="auto" w:fill="auto"/>
            <w:noWrap/>
            <w:vAlign w:val="center"/>
          </w:tcPr>
          <w:p w:rsidR="00227892" w:rsidRPr="00394156" w:rsidRDefault="00227892" w:rsidP="00B05781">
            <w:pPr>
              <w:pStyle w:val="TableText"/>
              <w:keepNext/>
              <w:tabs>
                <w:tab w:val="decimal" w:pos="1041"/>
              </w:tabs>
              <w:spacing w:before="55" w:after="55"/>
            </w:pPr>
            <w:r w:rsidRPr="00394156">
              <w:t>85.6</w:t>
            </w:r>
          </w:p>
        </w:tc>
        <w:tc>
          <w:tcPr>
            <w:tcW w:w="1701" w:type="dxa"/>
            <w:tcBorders>
              <w:top w:val="single" w:sz="4" w:space="0" w:color="A6A6A6"/>
              <w:bottom w:val="single" w:sz="4" w:space="0" w:color="A6A6A6"/>
            </w:tcBorders>
            <w:shd w:val="clear" w:color="auto" w:fill="auto"/>
            <w:vAlign w:val="center"/>
          </w:tcPr>
          <w:p w:rsidR="00227892" w:rsidRPr="003E46A2" w:rsidRDefault="00227892" w:rsidP="00B05781">
            <w:pPr>
              <w:pStyle w:val="TableText"/>
              <w:keepNext/>
              <w:spacing w:before="55" w:after="55"/>
              <w:jc w:val="center"/>
            </w:pPr>
            <w:r w:rsidRPr="003E46A2">
              <w:t>(84.8, 86.3)</w:t>
            </w:r>
          </w:p>
        </w:tc>
      </w:tr>
      <w:tr w:rsidR="00227892" w:rsidRPr="003E46A2" w:rsidTr="00B05781">
        <w:trPr>
          <w:cantSplit/>
        </w:trPr>
        <w:tc>
          <w:tcPr>
            <w:tcW w:w="2127" w:type="dxa"/>
            <w:tcBorders>
              <w:top w:val="single" w:sz="4" w:space="0" w:color="A6A6A6"/>
              <w:bottom w:val="single" w:sz="4" w:space="0" w:color="A6A6A6"/>
            </w:tcBorders>
            <w:shd w:val="clear" w:color="auto" w:fill="auto"/>
            <w:noWrap/>
            <w:vAlign w:val="center"/>
          </w:tcPr>
          <w:p w:rsidR="00227892" w:rsidRPr="00670B1D" w:rsidRDefault="00227892" w:rsidP="00B05781">
            <w:pPr>
              <w:pStyle w:val="TableText"/>
              <w:keepNext/>
              <w:spacing w:before="55" w:after="55"/>
              <w:rPr>
                <w:lang w:eastAsia="en-NZ"/>
              </w:rPr>
            </w:pPr>
            <w:r w:rsidRPr="00670B1D">
              <w:rPr>
                <w:lang w:eastAsia="en-NZ"/>
              </w:rPr>
              <w:t>Waikato</w:t>
            </w:r>
          </w:p>
        </w:tc>
        <w:tc>
          <w:tcPr>
            <w:tcW w:w="1771" w:type="dxa"/>
            <w:tcBorders>
              <w:top w:val="single" w:sz="4" w:space="0" w:color="A6A6A6"/>
              <w:bottom w:val="single" w:sz="4" w:space="0" w:color="A6A6A6"/>
            </w:tcBorders>
            <w:shd w:val="clear" w:color="auto" w:fill="auto"/>
            <w:noWrap/>
            <w:vAlign w:val="center"/>
          </w:tcPr>
          <w:p w:rsidR="00227892" w:rsidRPr="00394156" w:rsidRDefault="00227892" w:rsidP="00B05781">
            <w:pPr>
              <w:pStyle w:val="TableText"/>
              <w:keepNext/>
              <w:tabs>
                <w:tab w:val="decimal" w:pos="1077"/>
              </w:tabs>
              <w:spacing w:before="55" w:after="55"/>
            </w:pPr>
            <w:r w:rsidRPr="00394156">
              <w:t>4738</w:t>
            </w:r>
          </w:p>
        </w:tc>
        <w:tc>
          <w:tcPr>
            <w:tcW w:w="1772" w:type="dxa"/>
            <w:tcBorders>
              <w:top w:val="single" w:sz="4" w:space="0" w:color="A6A6A6"/>
              <w:bottom w:val="single" w:sz="4" w:space="0" w:color="A6A6A6"/>
            </w:tcBorders>
            <w:shd w:val="clear" w:color="auto" w:fill="auto"/>
            <w:noWrap/>
            <w:vAlign w:val="center"/>
          </w:tcPr>
          <w:p w:rsidR="00227892" w:rsidRPr="00394156" w:rsidRDefault="00227892" w:rsidP="00B05781">
            <w:pPr>
              <w:pStyle w:val="TableText"/>
              <w:keepNext/>
              <w:tabs>
                <w:tab w:val="decimal" w:pos="1077"/>
              </w:tabs>
              <w:spacing w:before="55" w:after="55"/>
            </w:pPr>
            <w:r w:rsidRPr="00394156">
              <w:t>5319</w:t>
            </w:r>
          </w:p>
        </w:tc>
        <w:tc>
          <w:tcPr>
            <w:tcW w:w="1985" w:type="dxa"/>
            <w:tcBorders>
              <w:top w:val="single" w:sz="4" w:space="0" w:color="A6A6A6"/>
              <w:bottom w:val="single" w:sz="4" w:space="0" w:color="A6A6A6"/>
            </w:tcBorders>
            <w:shd w:val="clear" w:color="auto" w:fill="auto"/>
            <w:noWrap/>
            <w:vAlign w:val="center"/>
          </w:tcPr>
          <w:p w:rsidR="00227892" w:rsidRPr="00394156" w:rsidRDefault="00227892" w:rsidP="00B05781">
            <w:pPr>
              <w:pStyle w:val="TableText"/>
              <w:keepNext/>
              <w:tabs>
                <w:tab w:val="decimal" w:pos="1041"/>
              </w:tabs>
              <w:spacing w:before="55" w:after="55"/>
            </w:pPr>
            <w:r w:rsidRPr="00394156">
              <w:t>89.1</w:t>
            </w:r>
          </w:p>
        </w:tc>
        <w:tc>
          <w:tcPr>
            <w:tcW w:w="1701" w:type="dxa"/>
            <w:tcBorders>
              <w:top w:val="single" w:sz="4" w:space="0" w:color="A6A6A6"/>
              <w:bottom w:val="single" w:sz="4" w:space="0" w:color="A6A6A6"/>
            </w:tcBorders>
            <w:shd w:val="clear" w:color="auto" w:fill="auto"/>
            <w:vAlign w:val="center"/>
          </w:tcPr>
          <w:p w:rsidR="00227892" w:rsidRPr="003E46A2" w:rsidRDefault="00227892" w:rsidP="00B05781">
            <w:pPr>
              <w:pStyle w:val="TableText"/>
              <w:keepNext/>
              <w:spacing w:before="55" w:after="55"/>
              <w:jc w:val="center"/>
            </w:pPr>
            <w:r w:rsidRPr="003E46A2">
              <w:t>(88.2, 89.9)</w:t>
            </w:r>
          </w:p>
        </w:tc>
      </w:tr>
      <w:tr w:rsidR="00227892" w:rsidRPr="003E46A2" w:rsidTr="00B05781">
        <w:trPr>
          <w:cantSplit/>
        </w:trPr>
        <w:tc>
          <w:tcPr>
            <w:tcW w:w="2127" w:type="dxa"/>
            <w:tcBorders>
              <w:top w:val="single" w:sz="4" w:space="0" w:color="A6A6A6"/>
              <w:bottom w:val="single" w:sz="4" w:space="0" w:color="A6A6A6"/>
            </w:tcBorders>
            <w:shd w:val="clear" w:color="auto" w:fill="auto"/>
            <w:noWrap/>
            <w:vAlign w:val="center"/>
          </w:tcPr>
          <w:p w:rsidR="00227892" w:rsidRPr="00670B1D" w:rsidRDefault="00227892" w:rsidP="00B05781">
            <w:pPr>
              <w:pStyle w:val="TableText"/>
              <w:keepNext/>
              <w:spacing w:before="55" w:after="55"/>
              <w:rPr>
                <w:lang w:eastAsia="en-NZ"/>
              </w:rPr>
            </w:pPr>
            <w:r w:rsidRPr="00670B1D">
              <w:rPr>
                <w:lang w:eastAsia="en-NZ"/>
              </w:rPr>
              <w:t>Lakes</w:t>
            </w:r>
          </w:p>
        </w:tc>
        <w:tc>
          <w:tcPr>
            <w:tcW w:w="1771" w:type="dxa"/>
            <w:tcBorders>
              <w:top w:val="single" w:sz="4" w:space="0" w:color="A6A6A6"/>
              <w:bottom w:val="single" w:sz="4" w:space="0" w:color="A6A6A6"/>
            </w:tcBorders>
            <w:shd w:val="clear" w:color="auto" w:fill="auto"/>
            <w:noWrap/>
            <w:vAlign w:val="center"/>
          </w:tcPr>
          <w:p w:rsidR="00227892" w:rsidRPr="00394156" w:rsidRDefault="00227892" w:rsidP="00B05781">
            <w:pPr>
              <w:pStyle w:val="TableText"/>
              <w:keepNext/>
              <w:tabs>
                <w:tab w:val="decimal" w:pos="1077"/>
              </w:tabs>
              <w:spacing w:before="55" w:after="55"/>
            </w:pPr>
            <w:r w:rsidRPr="00394156">
              <w:t>1396</w:t>
            </w:r>
          </w:p>
        </w:tc>
        <w:tc>
          <w:tcPr>
            <w:tcW w:w="1772" w:type="dxa"/>
            <w:tcBorders>
              <w:top w:val="single" w:sz="4" w:space="0" w:color="A6A6A6"/>
              <w:bottom w:val="single" w:sz="4" w:space="0" w:color="A6A6A6"/>
            </w:tcBorders>
            <w:shd w:val="clear" w:color="auto" w:fill="auto"/>
            <w:noWrap/>
            <w:vAlign w:val="center"/>
          </w:tcPr>
          <w:p w:rsidR="00227892" w:rsidRPr="00394156" w:rsidRDefault="00227892" w:rsidP="00B05781">
            <w:pPr>
              <w:pStyle w:val="TableText"/>
              <w:keepNext/>
              <w:tabs>
                <w:tab w:val="decimal" w:pos="1077"/>
              </w:tabs>
              <w:spacing w:before="55" w:after="55"/>
            </w:pPr>
            <w:r w:rsidRPr="00394156">
              <w:t>1520</w:t>
            </w:r>
          </w:p>
        </w:tc>
        <w:tc>
          <w:tcPr>
            <w:tcW w:w="1985" w:type="dxa"/>
            <w:tcBorders>
              <w:top w:val="single" w:sz="4" w:space="0" w:color="A6A6A6"/>
              <w:bottom w:val="single" w:sz="4" w:space="0" w:color="A6A6A6"/>
            </w:tcBorders>
            <w:shd w:val="clear" w:color="auto" w:fill="auto"/>
            <w:noWrap/>
            <w:vAlign w:val="center"/>
          </w:tcPr>
          <w:p w:rsidR="00227892" w:rsidRPr="00394156" w:rsidRDefault="00227892" w:rsidP="00B05781">
            <w:pPr>
              <w:pStyle w:val="TableText"/>
              <w:keepNext/>
              <w:tabs>
                <w:tab w:val="decimal" w:pos="1041"/>
              </w:tabs>
              <w:spacing w:before="55" w:after="55"/>
            </w:pPr>
            <w:r w:rsidRPr="00394156">
              <w:t>91.8</w:t>
            </w:r>
          </w:p>
        </w:tc>
        <w:tc>
          <w:tcPr>
            <w:tcW w:w="1701" w:type="dxa"/>
            <w:tcBorders>
              <w:top w:val="single" w:sz="4" w:space="0" w:color="A6A6A6"/>
              <w:bottom w:val="single" w:sz="4" w:space="0" w:color="A6A6A6"/>
            </w:tcBorders>
            <w:shd w:val="clear" w:color="auto" w:fill="auto"/>
            <w:vAlign w:val="center"/>
          </w:tcPr>
          <w:p w:rsidR="00227892" w:rsidRPr="003E46A2" w:rsidRDefault="00227892" w:rsidP="00B05781">
            <w:pPr>
              <w:pStyle w:val="TableText"/>
              <w:keepNext/>
              <w:spacing w:before="55" w:after="55"/>
              <w:jc w:val="center"/>
            </w:pPr>
            <w:r w:rsidRPr="003E46A2">
              <w:t>(90.4, 93.1)</w:t>
            </w:r>
          </w:p>
        </w:tc>
      </w:tr>
      <w:tr w:rsidR="00227892" w:rsidRPr="003E46A2" w:rsidTr="00B05781">
        <w:trPr>
          <w:cantSplit/>
        </w:trPr>
        <w:tc>
          <w:tcPr>
            <w:tcW w:w="2127" w:type="dxa"/>
            <w:tcBorders>
              <w:top w:val="single" w:sz="4" w:space="0" w:color="A6A6A6"/>
              <w:bottom w:val="single" w:sz="4" w:space="0" w:color="A6A6A6"/>
            </w:tcBorders>
            <w:shd w:val="clear" w:color="auto" w:fill="auto"/>
            <w:noWrap/>
            <w:vAlign w:val="center"/>
          </w:tcPr>
          <w:p w:rsidR="00227892" w:rsidRPr="00670B1D" w:rsidRDefault="00227892" w:rsidP="00B05781">
            <w:pPr>
              <w:pStyle w:val="TableText"/>
              <w:keepNext/>
              <w:spacing w:before="55" w:after="55"/>
              <w:rPr>
                <w:lang w:eastAsia="en-NZ"/>
              </w:rPr>
            </w:pPr>
            <w:r w:rsidRPr="00670B1D">
              <w:rPr>
                <w:lang w:eastAsia="en-NZ"/>
              </w:rPr>
              <w:t>Bay of Plenty</w:t>
            </w:r>
          </w:p>
        </w:tc>
        <w:tc>
          <w:tcPr>
            <w:tcW w:w="1771" w:type="dxa"/>
            <w:tcBorders>
              <w:top w:val="single" w:sz="4" w:space="0" w:color="A6A6A6"/>
              <w:bottom w:val="single" w:sz="4" w:space="0" w:color="A6A6A6"/>
            </w:tcBorders>
            <w:shd w:val="clear" w:color="auto" w:fill="auto"/>
            <w:noWrap/>
            <w:vAlign w:val="center"/>
          </w:tcPr>
          <w:p w:rsidR="00227892" w:rsidRPr="00394156" w:rsidRDefault="00227892" w:rsidP="00B05781">
            <w:pPr>
              <w:pStyle w:val="TableText"/>
              <w:keepNext/>
              <w:tabs>
                <w:tab w:val="decimal" w:pos="1077"/>
              </w:tabs>
              <w:spacing w:before="55" w:after="55"/>
            </w:pPr>
            <w:r w:rsidRPr="00394156">
              <w:t>2353</w:t>
            </w:r>
          </w:p>
        </w:tc>
        <w:tc>
          <w:tcPr>
            <w:tcW w:w="1772" w:type="dxa"/>
            <w:tcBorders>
              <w:top w:val="single" w:sz="4" w:space="0" w:color="A6A6A6"/>
              <w:bottom w:val="single" w:sz="4" w:space="0" w:color="A6A6A6"/>
            </w:tcBorders>
            <w:shd w:val="clear" w:color="auto" w:fill="auto"/>
            <w:noWrap/>
            <w:vAlign w:val="center"/>
          </w:tcPr>
          <w:p w:rsidR="00227892" w:rsidRPr="00394156" w:rsidRDefault="00227892" w:rsidP="00B05781">
            <w:pPr>
              <w:pStyle w:val="TableText"/>
              <w:keepNext/>
              <w:tabs>
                <w:tab w:val="decimal" w:pos="1077"/>
              </w:tabs>
              <w:spacing w:before="55" w:after="55"/>
            </w:pPr>
            <w:r w:rsidRPr="00394156">
              <w:t>2796</w:t>
            </w:r>
          </w:p>
        </w:tc>
        <w:tc>
          <w:tcPr>
            <w:tcW w:w="1985" w:type="dxa"/>
            <w:tcBorders>
              <w:top w:val="single" w:sz="4" w:space="0" w:color="A6A6A6"/>
              <w:bottom w:val="single" w:sz="4" w:space="0" w:color="A6A6A6"/>
            </w:tcBorders>
            <w:shd w:val="clear" w:color="auto" w:fill="auto"/>
            <w:noWrap/>
            <w:vAlign w:val="center"/>
          </w:tcPr>
          <w:p w:rsidR="00227892" w:rsidRPr="00394156" w:rsidRDefault="00227892" w:rsidP="00B05781">
            <w:pPr>
              <w:pStyle w:val="TableText"/>
              <w:keepNext/>
              <w:tabs>
                <w:tab w:val="decimal" w:pos="1041"/>
              </w:tabs>
              <w:spacing w:before="55" w:after="55"/>
            </w:pPr>
            <w:r w:rsidRPr="00394156">
              <w:t>84.2</w:t>
            </w:r>
          </w:p>
        </w:tc>
        <w:tc>
          <w:tcPr>
            <w:tcW w:w="1701" w:type="dxa"/>
            <w:tcBorders>
              <w:top w:val="single" w:sz="4" w:space="0" w:color="A6A6A6"/>
              <w:bottom w:val="single" w:sz="4" w:space="0" w:color="A6A6A6"/>
            </w:tcBorders>
            <w:shd w:val="clear" w:color="auto" w:fill="auto"/>
            <w:vAlign w:val="center"/>
          </w:tcPr>
          <w:p w:rsidR="00227892" w:rsidRPr="003E46A2" w:rsidRDefault="00227892" w:rsidP="00B05781">
            <w:pPr>
              <w:pStyle w:val="TableText"/>
              <w:keepNext/>
              <w:spacing w:before="55" w:after="55"/>
              <w:jc w:val="center"/>
            </w:pPr>
            <w:r w:rsidRPr="003E46A2">
              <w:t>(82.8, 85.5)</w:t>
            </w:r>
          </w:p>
        </w:tc>
      </w:tr>
      <w:tr w:rsidR="00227892" w:rsidRPr="003E46A2" w:rsidTr="00B05781">
        <w:trPr>
          <w:cantSplit/>
        </w:trPr>
        <w:tc>
          <w:tcPr>
            <w:tcW w:w="2127" w:type="dxa"/>
            <w:tcBorders>
              <w:top w:val="single" w:sz="4" w:space="0" w:color="A6A6A6"/>
              <w:bottom w:val="single" w:sz="4" w:space="0" w:color="A6A6A6"/>
            </w:tcBorders>
            <w:shd w:val="clear" w:color="auto" w:fill="auto"/>
            <w:noWrap/>
            <w:vAlign w:val="center"/>
          </w:tcPr>
          <w:p w:rsidR="00227892" w:rsidRPr="00670B1D" w:rsidRDefault="00227892" w:rsidP="00B05781">
            <w:pPr>
              <w:pStyle w:val="TableText"/>
              <w:keepNext/>
              <w:spacing w:before="55" w:after="55"/>
              <w:rPr>
                <w:lang w:eastAsia="en-NZ"/>
              </w:rPr>
            </w:pPr>
            <w:r w:rsidRPr="00670B1D">
              <w:rPr>
                <w:lang w:eastAsia="en-NZ"/>
              </w:rPr>
              <w:t>Tair</w:t>
            </w:r>
            <w:r>
              <w:rPr>
                <w:lang w:eastAsia="en-NZ"/>
              </w:rPr>
              <w:t>ā</w:t>
            </w:r>
            <w:r w:rsidRPr="00670B1D">
              <w:rPr>
                <w:lang w:eastAsia="en-NZ"/>
              </w:rPr>
              <w:t>whiti</w:t>
            </w:r>
          </w:p>
        </w:tc>
        <w:tc>
          <w:tcPr>
            <w:tcW w:w="1771" w:type="dxa"/>
            <w:tcBorders>
              <w:top w:val="single" w:sz="4" w:space="0" w:color="A6A6A6"/>
              <w:bottom w:val="single" w:sz="4" w:space="0" w:color="A6A6A6"/>
            </w:tcBorders>
            <w:shd w:val="clear" w:color="auto" w:fill="auto"/>
            <w:noWrap/>
            <w:vAlign w:val="center"/>
          </w:tcPr>
          <w:p w:rsidR="00227892" w:rsidRPr="00394156" w:rsidRDefault="00227892" w:rsidP="00B05781">
            <w:pPr>
              <w:pStyle w:val="TableText"/>
              <w:keepNext/>
              <w:tabs>
                <w:tab w:val="decimal" w:pos="1077"/>
              </w:tabs>
              <w:spacing w:before="55" w:after="55"/>
            </w:pPr>
            <w:r w:rsidRPr="00394156">
              <w:t>696</w:t>
            </w:r>
          </w:p>
        </w:tc>
        <w:tc>
          <w:tcPr>
            <w:tcW w:w="1772" w:type="dxa"/>
            <w:tcBorders>
              <w:top w:val="single" w:sz="4" w:space="0" w:color="A6A6A6"/>
              <w:bottom w:val="single" w:sz="4" w:space="0" w:color="A6A6A6"/>
            </w:tcBorders>
            <w:shd w:val="clear" w:color="auto" w:fill="auto"/>
            <w:noWrap/>
            <w:vAlign w:val="center"/>
          </w:tcPr>
          <w:p w:rsidR="00227892" w:rsidRPr="00394156" w:rsidRDefault="00227892" w:rsidP="00B05781">
            <w:pPr>
              <w:pStyle w:val="TableText"/>
              <w:keepNext/>
              <w:tabs>
                <w:tab w:val="decimal" w:pos="1077"/>
              </w:tabs>
              <w:spacing w:before="55" w:after="55"/>
            </w:pPr>
            <w:r w:rsidRPr="00394156">
              <w:t>741</w:t>
            </w:r>
          </w:p>
        </w:tc>
        <w:tc>
          <w:tcPr>
            <w:tcW w:w="1985" w:type="dxa"/>
            <w:tcBorders>
              <w:top w:val="single" w:sz="4" w:space="0" w:color="A6A6A6"/>
              <w:bottom w:val="single" w:sz="4" w:space="0" w:color="A6A6A6"/>
            </w:tcBorders>
            <w:shd w:val="clear" w:color="auto" w:fill="auto"/>
            <w:noWrap/>
            <w:vAlign w:val="center"/>
          </w:tcPr>
          <w:p w:rsidR="00227892" w:rsidRPr="00394156" w:rsidRDefault="00227892" w:rsidP="00B05781">
            <w:pPr>
              <w:pStyle w:val="TableText"/>
              <w:keepNext/>
              <w:tabs>
                <w:tab w:val="decimal" w:pos="1041"/>
              </w:tabs>
              <w:spacing w:before="55" w:after="55"/>
            </w:pPr>
            <w:r w:rsidRPr="00394156">
              <w:t>93.9</w:t>
            </w:r>
          </w:p>
        </w:tc>
        <w:tc>
          <w:tcPr>
            <w:tcW w:w="1701" w:type="dxa"/>
            <w:tcBorders>
              <w:top w:val="single" w:sz="4" w:space="0" w:color="A6A6A6"/>
              <w:bottom w:val="single" w:sz="4" w:space="0" w:color="A6A6A6"/>
            </w:tcBorders>
            <w:shd w:val="clear" w:color="auto" w:fill="auto"/>
            <w:vAlign w:val="center"/>
          </w:tcPr>
          <w:p w:rsidR="00227892" w:rsidRPr="003E46A2" w:rsidRDefault="00227892" w:rsidP="00B05781">
            <w:pPr>
              <w:pStyle w:val="TableText"/>
              <w:keepNext/>
              <w:spacing w:before="55" w:after="55"/>
              <w:jc w:val="center"/>
            </w:pPr>
            <w:r w:rsidRPr="003E46A2">
              <w:t>(92</w:t>
            </w:r>
            <w:r>
              <w:t>.0</w:t>
            </w:r>
            <w:r w:rsidRPr="003E46A2">
              <w:t>, 95.4)</w:t>
            </w:r>
          </w:p>
        </w:tc>
      </w:tr>
      <w:tr w:rsidR="00227892" w:rsidRPr="003E46A2" w:rsidTr="00B05781">
        <w:trPr>
          <w:cantSplit/>
        </w:trPr>
        <w:tc>
          <w:tcPr>
            <w:tcW w:w="2127" w:type="dxa"/>
            <w:tcBorders>
              <w:top w:val="single" w:sz="4" w:space="0" w:color="A6A6A6"/>
              <w:bottom w:val="single" w:sz="4" w:space="0" w:color="A6A6A6"/>
            </w:tcBorders>
            <w:shd w:val="clear" w:color="auto" w:fill="auto"/>
            <w:noWrap/>
            <w:vAlign w:val="center"/>
          </w:tcPr>
          <w:p w:rsidR="00227892" w:rsidRPr="00670B1D" w:rsidRDefault="00227892" w:rsidP="00B05781">
            <w:pPr>
              <w:pStyle w:val="TableText"/>
              <w:keepNext/>
              <w:spacing w:before="55" w:after="55"/>
              <w:rPr>
                <w:lang w:eastAsia="en-NZ"/>
              </w:rPr>
            </w:pPr>
            <w:r w:rsidRPr="00670B1D">
              <w:rPr>
                <w:lang w:eastAsia="en-NZ"/>
              </w:rPr>
              <w:t>Taranaki</w:t>
            </w:r>
          </w:p>
        </w:tc>
        <w:tc>
          <w:tcPr>
            <w:tcW w:w="1771" w:type="dxa"/>
            <w:tcBorders>
              <w:top w:val="single" w:sz="4" w:space="0" w:color="A6A6A6"/>
              <w:bottom w:val="single" w:sz="4" w:space="0" w:color="A6A6A6"/>
            </w:tcBorders>
            <w:shd w:val="clear" w:color="auto" w:fill="auto"/>
            <w:noWrap/>
            <w:vAlign w:val="center"/>
          </w:tcPr>
          <w:p w:rsidR="00227892" w:rsidRPr="00394156" w:rsidRDefault="00227892" w:rsidP="00B05781">
            <w:pPr>
              <w:pStyle w:val="TableText"/>
              <w:keepNext/>
              <w:tabs>
                <w:tab w:val="decimal" w:pos="1077"/>
              </w:tabs>
              <w:spacing w:before="55" w:after="55"/>
            </w:pPr>
            <w:r w:rsidRPr="00394156">
              <w:t>1463</w:t>
            </w:r>
          </w:p>
        </w:tc>
        <w:tc>
          <w:tcPr>
            <w:tcW w:w="1772" w:type="dxa"/>
            <w:tcBorders>
              <w:top w:val="single" w:sz="4" w:space="0" w:color="A6A6A6"/>
              <w:bottom w:val="single" w:sz="4" w:space="0" w:color="A6A6A6"/>
            </w:tcBorders>
            <w:shd w:val="clear" w:color="auto" w:fill="auto"/>
            <w:noWrap/>
            <w:vAlign w:val="center"/>
          </w:tcPr>
          <w:p w:rsidR="00227892" w:rsidRPr="00394156" w:rsidRDefault="00227892" w:rsidP="00B05781">
            <w:pPr>
              <w:pStyle w:val="TableText"/>
              <w:keepNext/>
              <w:tabs>
                <w:tab w:val="decimal" w:pos="1077"/>
              </w:tabs>
              <w:spacing w:before="55" w:after="55"/>
            </w:pPr>
            <w:r w:rsidRPr="00394156">
              <w:t>1528</w:t>
            </w:r>
          </w:p>
        </w:tc>
        <w:tc>
          <w:tcPr>
            <w:tcW w:w="1985" w:type="dxa"/>
            <w:tcBorders>
              <w:top w:val="single" w:sz="4" w:space="0" w:color="A6A6A6"/>
              <w:bottom w:val="single" w:sz="4" w:space="0" w:color="A6A6A6"/>
            </w:tcBorders>
            <w:shd w:val="clear" w:color="auto" w:fill="auto"/>
            <w:noWrap/>
            <w:vAlign w:val="center"/>
          </w:tcPr>
          <w:p w:rsidR="00227892" w:rsidRPr="00394156" w:rsidRDefault="00227892" w:rsidP="00B05781">
            <w:pPr>
              <w:pStyle w:val="TableText"/>
              <w:keepNext/>
              <w:tabs>
                <w:tab w:val="decimal" w:pos="1041"/>
              </w:tabs>
              <w:spacing w:before="55" w:after="55"/>
            </w:pPr>
            <w:r w:rsidRPr="00394156">
              <w:t>95.7</w:t>
            </w:r>
          </w:p>
        </w:tc>
        <w:tc>
          <w:tcPr>
            <w:tcW w:w="1701" w:type="dxa"/>
            <w:tcBorders>
              <w:top w:val="single" w:sz="4" w:space="0" w:color="A6A6A6"/>
              <w:bottom w:val="single" w:sz="4" w:space="0" w:color="A6A6A6"/>
            </w:tcBorders>
            <w:shd w:val="clear" w:color="auto" w:fill="auto"/>
            <w:vAlign w:val="center"/>
          </w:tcPr>
          <w:p w:rsidR="00227892" w:rsidRPr="003E46A2" w:rsidRDefault="00227892" w:rsidP="00B05781">
            <w:pPr>
              <w:pStyle w:val="TableText"/>
              <w:keepNext/>
              <w:spacing w:before="55" w:after="55"/>
              <w:jc w:val="center"/>
            </w:pPr>
            <w:r w:rsidRPr="003E46A2">
              <w:t>(94.6, 96.6)</w:t>
            </w:r>
          </w:p>
        </w:tc>
      </w:tr>
      <w:tr w:rsidR="00227892" w:rsidRPr="003E46A2" w:rsidTr="00B05781">
        <w:trPr>
          <w:cantSplit/>
        </w:trPr>
        <w:tc>
          <w:tcPr>
            <w:tcW w:w="2127" w:type="dxa"/>
            <w:tcBorders>
              <w:top w:val="single" w:sz="4" w:space="0" w:color="A6A6A6"/>
              <w:bottom w:val="single" w:sz="4" w:space="0" w:color="A6A6A6"/>
            </w:tcBorders>
            <w:shd w:val="clear" w:color="auto" w:fill="auto"/>
            <w:noWrap/>
            <w:vAlign w:val="center"/>
          </w:tcPr>
          <w:p w:rsidR="00227892" w:rsidRPr="00670B1D" w:rsidRDefault="00227892" w:rsidP="00B05781">
            <w:pPr>
              <w:pStyle w:val="TableText"/>
              <w:spacing w:before="55" w:after="55"/>
              <w:rPr>
                <w:lang w:eastAsia="en-NZ"/>
              </w:rPr>
            </w:pPr>
            <w:r w:rsidRPr="00670B1D">
              <w:rPr>
                <w:lang w:eastAsia="en-NZ"/>
              </w:rPr>
              <w:t>Hawke</w:t>
            </w:r>
            <w:r>
              <w:rPr>
                <w:lang w:eastAsia="en-NZ"/>
              </w:rPr>
              <w:t>’</w:t>
            </w:r>
            <w:r w:rsidRPr="00670B1D">
              <w:rPr>
                <w:lang w:eastAsia="en-NZ"/>
              </w:rPr>
              <w:t>s Bay</w:t>
            </w:r>
          </w:p>
        </w:tc>
        <w:tc>
          <w:tcPr>
            <w:tcW w:w="1771" w:type="dxa"/>
            <w:tcBorders>
              <w:top w:val="single" w:sz="4" w:space="0" w:color="A6A6A6"/>
              <w:bottom w:val="single" w:sz="4" w:space="0" w:color="A6A6A6"/>
            </w:tcBorders>
            <w:shd w:val="clear" w:color="auto" w:fill="auto"/>
            <w:noWrap/>
            <w:vAlign w:val="center"/>
          </w:tcPr>
          <w:p w:rsidR="00227892" w:rsidRPr="00394156" w:rsidRDefault="00227892" w:rsidP="00B05781">
            <w:pPr>
              <w:pStyle w:val="TableText"/>
              <w:tabs>
                <w:tab w:val="decimal" w:pos="1077"/>
              </w:tabs>
              <w:spacing w:before="55" w:after="55"/>
            </w:pPr>
            <w:r w:rsidRPr="00394156">
              <w:t>1763</w:t>
            </w:r>
          </w:p>
        </w:tc>
        <w:tc>
          <w:tcPr>
            <w:tcW w:w="1772" w:type="dxa"/>
            <w:tcBorders>
              <w:top w:val="single" w:sz="4" w:space="0" w:color="A6A6A6"/>
              <w:bottom w:val="single" w:sz="4" w:space="0" w:color="A6A6A6"/>
            </w:tcBorders>
            <w:shd w:val="clear" w:color="auto" w:fill="auto"/>
            <w:noWrap/>
            <w:vAlign w:val="center"/>
          </w:tcPr>
          <w:p w:rsidR="00227892" w:rsidRPr="00394156" w:rsidRDefault="00227892" w:rsidP="00B05781">
            <w:pPr>
              <w:pStyle w:val="TableText"/>
              <w:tabs>
                <w:tab w:val="decimal" w:pos="1077"/>
              </w:tabs>
              <w:spacing w:before="55" w:after="55"/>
            </w:pPr>
            <w:r w:rsidRPr="00394156">
              <w:t>2010</w:t>
            </w:r>
          </w:p>
        </w:tc>
        <w:tc>
          <w:tcPr>
            <w:tcW w:w="1985" w:type="dxa"/>
            <w:tcBorders>
              <w:top w:val="single" w:sz="4" w:space="0" w:color="A6A6A6"/>
              <w:bottom w:val="single" w:sz="4" w:space="0" w:color="A6A6A6"/>
            </w:tcBorders>
            <w:shd w:val="clear" w:color="auto" w:fill="auto"/>
            <w:noWrap/>
            <w:vAlign w:val="center"/>
          </w:tcPr>
          <w:p w:rsidR="00227892" w:rsidRPr="00394156" w:rsidRDefault="00227892" w:rsidP="00B05781">
            <w:pPr>
              <w:pStyle w:val="TableText"/>
              <w:tabs>
                <w:tab w:val="decimal" w:pos="1041"/>
              </w:tabs>
              <w:spacing w:before="55" w:after="55"/>
            </w:pPr>
            <w:r w:rsidRPr="00394156">
              <w:t>87.7</w:t>
            </w:r>
          </w:p>
        </w:tc>
        <w:tc>
          <w:tcPr>
            <w:tcW w:w="1701" w:type="dxa"/>
            <w:tcBorders>
              <w:top w:val="single" w:sz="4" w:space="0" w:color="A6A6A6"/>
              <w:bottom w:val="single" w:sz="4" w:space="0" w:color="A6A6A6"/>
            </w:tcBorders>
            <w:shd w:val="clear" w:color="auto" w:fill="auto"/>
            <w:vAlign w:val="center"/>
          </w:tcPr>
          <w:p w:rsidR="00227892" w:rsidRPr="003E46A2" w:rsidRDefault="00227892" w:rsidP="00B05781">
            <w:pPr>
              <w:pStyle w:val="TableText"/>
              <w:spacing w:before="55" w:after="55"/>
              <w:jc w:val="center"/>
            </w:pPr>
            <w:r w:rsidRPr="003E46A2">
              <w:t>(86.2, 89.1)</w:t>
            </w:r>
          </w:p>
        </w:tc>
      </w:tr>
      <w:tr w:rsidR="00227892" w:rsidRPr="003E46A2" w:rsidTr="00B05781">
        <w:trPr>
          <w:cantSplit/>
        </w:trPr>
        <w:tc>
          <w:tcPr>
            <w:tcW w:w="2127" w:type="dxa"/>
            <w:tcBorders>
              <w:top w:val="single" w:sz="4" w:space="0" w:color="A6A6A6"/>
              <w:bottom w:val="single" w:sz="4" w:space="0" w:color="A6A6A6"/>
            </w:tcBorders>
            <w:shd w:val="clear" w:color="auto" w:fill="auto"/>
            <w:noWrap/>
            <w:vAlign w:val="center"/>
          </w:tcPr>
          <w:p w:rsidR="00227892" w:rsidRPr="00670B1D" w:rsidRDefault="00227892" w:rsidP="00B05781">
            <w:pPr>
              <w:pStyle w:val="TableText"/>
              <w:spacing w:before="55" w:after="55"/>
              <w:rPr>
                <w:lang w:eastAsia="en-NZ"/>
              </w:rPr>
            </w:pPr>
            <w:r w:rsidRPr="00670B1D">
              <w:rPr>
                <w:lang w:eastAsia="en-NZ"/>
              </w:rPr>
              <w:t>Whanganui</w:t>
            </w:r>
          </w:p>
        </w:tc>
        <w:tc>
          <w:tcPr>
            <w:tcW w:w="1771" w:type="dxa"/>
            <w:tcBorders>
              <w:top w:val="single" w:sz="4" w:space="0" w:color="A6A6A6"/>
              <w:bottom w:val="single" w:sz="4" w:space="0" w:color="A6A6A6"/>
            </w:tcBorders>
            <w:shd w:val="clear" w:color="auto" w:fill="auto"/>
            <w:noWrap/>
            <w:vAlign w:val="center"/>
          </w:tcPr>
          <w:p w:rsidR="00227892" w:rsidRPr="00394156" w:rsidRDefault="00227892" w:rsidP="00B05781">
            <w:pPr>
              <w:pStyle w:val="TableText"/>
              <w:tabs>
                <w:tab w:val="decimal" w:pos="1077"/>
              </w:tabs>
              <w:spacing w:before="55" w:after="55"/>
            </w:pPr>
            <w:r w:rsidRPr="00394156">
              <w:t>754</w:t>
            </w:r>
          </w:p>
        </w:tc>
        <w:tc>
          <w:tcPr>
            <w:tcW w:w="1772" w:type="dxa"/>
            <w:tcBorders>
              <w:top w:val="single" w:sz="4" w:space="0" w:color="A6A6A6"/>
              <w:bottom w:val="single" w:sz="4" w:space="0" w:color="A6A6A6"/>
            </w:tcBorders>
            <w:shd w:val="clear" w:color="auto" w:fill="auto"/>
            <w:noWrap/>
            <w:vAlign w:val="center"/>
          </w:tcPr>
          <w:p w:rsidR="00227892" w:rsidRPr="00394156" w:rsidRDefault="00227892" w:rsidP="00B05781">
            <w:pPr>
              <w:pStyle w:val="TableText"/>
              <w:tabs>
                <w:tab w:val="decimal" w:pos="1077"/>
              </w:tabs>
              <w:spacing w:before="55" w:after="55"/>
            </w:pPr>
            <w:r w:rsidRPr="00394156">
              <w:t>816</w:t>
            </w:r>
          </w:p>
        </w:tc>
        <w:tc>
          <w:tcPr>
            <w:tcW w:w="1985" w:type="dxa"/>
            <w:tcBorders>
              <w:top w:val="single" w:sz="4" w:space="0" w:color="A6A6A6"/>
              <w:bottom w:val="single" w:sz="4" w:space="0" w:color="A6A6A6"/>
            </w:tcBorders>
            <w:shd w:val="clear" w:color="auto" w:fill="auto"/>
            <w:noWrap/>
            <w:vAlign w:val="center"/>
          </w:tcPr>
          <w:p w:rsidR="00227892" w:rsidRPr="00394156" w:rsidRDefault="00227892" w:rsidP="00B05781">
            <w:pPr>
              <w:pStyle w:val="TableText"/>
              <w:tabs>
                <w:tab w:val="decimal" w:pos="1041"/>
              </w:tabs>
              <w:spacing w:before="55" w:after="55"/>
            </w:pPr>
            <w:r w:rsidRPr="00394156">
              <w:t>92.4</w:t>
            </w:r>
          </w:p>
        </w:tc>
        <w:tc>
          <w:tcPr>
            <w:tcW w:w="1701" w:type="dxa"/>
            <w:tcBorders>
              <w:top w:val="single" w:sz="4" w:space="0" w:color="A6A6A6"/>
              <w:bottom w:val="single" w:sz="4" w:space="0" w:color="A6A6A6"/>
            </w:tcBorders>
            <w:shd w:val="clear" w:color="auto" w:fill="auto"/>
            <w:vAlign w:val="center"/>
          </w:tcPr>
          <w:p w:rsidR="00227892" w:rsidRPr="003E46A2" w:rsidRDefault="00227892" w:rsidP="00B05781">
            <w:pPr>
              <w:pStyle w:val="TableText"/>
              <w:spacing w:before="55" w:after="55"/>
              <w:jc w:val="center"/>
            </w:pPr>
            <w:r w:rsidRPr="003E46A2">
              <w:t>(90.4, 94</w:t>
            </w:r>
            <w:r>
              <w:t>.0</w:t>
            </w:r>
            <w:r w:rsidRPr="003E46A2">
              <w:t>)</w:t>
            </w:r>
          </w:p>
        </w:tc>
      </w:tr>
      <w:tr w:rsidR="00227892" w:rsidRPr="003E46A2" w:rsidTr="00B05781">
        <w:trPr>
          <w:cantSplit/>
        </w:trPr>
        <w:tc>
          <w:tcPr>
            <w:tcW w:w="2127" w:type="dxa"/>
            <w:tcBorders>
              <w:top w:val="single" w:sz="4" w:space="0" w:color="A6A6A6"/>
              <w:bottom w:val="single" w:sz="4" w:space="0" w:color="A6A6A6"/>
            </w:tcBorders>
            <w:shd w:val="clear" w:color="auto" w:fill="auto"/>
            <w:noWrap/>
            <w:vAlign w:val="center"/>
          </w:tcPr>
          <w:p w:rsidR="00227892" w:rsidRPr="00670B1D" w:rsidRDefault="00227892" w:rsidP="00B05781">
            <w:pPr>
              <w:pStyle w:val="TableText"/>
              <w:spacing w:before="55" w:after="55"/>
              <w:rPr>
                <w:lang w:eastAsia="en-NZ"/>
              </w:rPr>
            </w:pPr>
            <w:r w:rsidRPr="00670B1D">
              <w:rPr>
                <w:lang w:eastAsia="en-NZ"/>
              </w:rPr>
              <w:t>MidCentral</w:t>
            </w:r>
          </w:p>
        </w:tc>
        <w:tc>
          <w:tcPr>
            <w:tcW w:w="1771" w:type="dxa"/>
            <w:tcBorders>
              <w:top w:val="single" w:sz="4" w:space="0" w:color="A6A6A6"/>
              <w:bottom w:val="single" w:sz="4" w:space="0" w:color="A6A6A6"/>
            </w:tcBorders>
            <w:shd w:val="clear" w:color="auto" w:fill="auto"/>
            <w:noWrap/>
            <w:vAlign w:val="center"/>
          </w:tcPr>
          <w:p w:rsidR="00227892" w:rsidRPr="00394156" w:rsidRDefault="00227892" w:rsidP="00B05781">
            <w:pPr>
              <w:pStyle w:val="TableText"/>
              <w:tabs>
                <w:tab w:val="decimal" w:pos="1077"/>
              </w:tabs>
              <w:spacing w:before="55" w:after="55"/>
            </w:pPr>
            <w:r w:rsidRPr="00394156">
              <w:t>1934</w:t>
            </w:r>
          </w:p>
        </w:tc>
        <w:tc>
          <w:tcPr>
            <w:tcW w:w="1772" w:type="dxa"/>
            <w:tcBorders>
              <w:top w:val="single" w:sz="4" w:space="0" w:color="A6A6A6"/>
              <w:bottom w:val="single" w:sz="4" w:space="0" w:color="A6A6A6"/>
            </w:tcBorders>
            <w:shd w:val="clear" w:color="auto" w:fill="auto"/>
            <w:noWrap/>
            <w:vAlign w:val="center"/>
          </w:tcPr>
          <w:p w:rsidR="00227892" w:rsidRPr="00394156" w:rsidRDefault="00227892" w:rsidP="00B05781">
            <w:pPr>
              <w:pStyle w:val="TableText"/>
              <w:tabs>
                <w:tab w:val="decimal" w:pos="1077"/>
              </w:tabs>
              <w:spacing w:before="55" w:after="55"/>
            </w:pPr>
            <w:r w:rsidRPr="00394156">
              <w:t>2131</w:t>
            </w:r>
          </w:p>
        </w:tc>
        <w:tc>
          <w:tcPr>
            <w:tcW w:w="1985" w:type="dxa"/>
            <w:tcBorders>
              <w:top w:val="single" w:sz="4" w:space="0" w:color="A6A6A6"/>
              <w:bottom w:val="single" w:sz="4" w:space="0" w:color="A6A6A6"/>
            </w:tcBorders>
            <w:shd w:val="clear" w:color="auto" w:fill="auto"/>
            <w:noWrap/>
            <w:vAlign w:val="center"/>
          </w:tcPr>
          <w:p w:rsidR="00227892" w:rsidRPr="00394156" w:rsidRDefault="00227892" w:rsidP="00B05781">
            <w:pPr>
              <w:pStyle w:val="TableText"/>
              <w:tabs>
                <w:tab w:val="decimal" w:pos="1041"/>
              </w:tabs>
              <w:spacing w:before="55" w:after="55"/>
            </w:pPr>
            <w:r w:rsidRPr="00394156">
              <w:t>90.8</w:t>
            </w:r>
          </w:p>
        </w:tc>
        <w:tc>
          <w:tcPr>
            <w:tcW w:w="1701" w:type="dxa"/>
            <w:tcBorders>
              <w:top w:val="single" w:sz="4" w:space="0" w:color="A6A6A6"/>
              <w:bottom w:val="single" w:sz="4" w:space="0" w:color="A6A6A6"/>
            </w:tcBorders>
            <w:shd w:val="clear" w:color="auto" w:fill="auto"/>
            <w:vAlign w:val="center"/>
          </w:tcPr>
          <w:p w:rsidR="00227892" w:rsidRPr="003E46A2" w:rsidRDefault="00227892" w:rsidP="00B05781">
            <w:pPr>
              <w:pStyle w:val="TableText"/>
              <w:spacing w:before="55" w:after="55"/>
              <w:jc w:val="center"/>
            </w:pPr>
            <w:r w:rsidRPr="003E46A2">
              <w:t>(89.5, 91.9)</w:t>
            </w:r>
          </w:p>
        </w:tc>
      </w:tr>
      <w:tr w:rsidR="00227892" w:rsidRPr="003E46A2" w:rsidTr="00B05781">
        <w:trPr>
          <w:cantSplit/>
        </w:trPr>
        <w:tc>
          <w:tcPr>
            <w:tcW w:w="2127" w:type="dxa"/>
            <w:tcBorders>
              <w:top w:val="single" w:sz="4" w:space="0" w:color="A6A6A6"/>
              <w:bottom w:val="single" w:sz="4" w:space="0" w:color="A6A6A6"/>
            </w:tcBorders>
            <w:shd w:val="clear" w:color="auto" w:fill="auto"/>
            <w:noWrap/>
            <w:vAlign w:val="center"/>
          </w:tcPr>
          <w:p w:rsidR="00227892" w:rsidRPr="00670B1D" w:rsidRDefault="00227892" w:rsidP="00B05781">
            <w:pPr>
              <w:pStyle w:val="TableText"/>
              <w:spacing w:before="55" w:after="55"/>
              <w:rPr>
                <w:lang w:eastAsia="en-NZ"/>
              </w:rPr>
            </w:pPr>
            <w:r w:rsidRPr="00670B1D">
              <w:rPr>
                <w:lang w:eastAsia="en-NZ"/>
              </w:rPr>
              <w:t>Hutt Valley</w:t>
            </w:r>
          </w:p>
        </w:tc>
        <w:tc>
          <w:tcPr>
            <w:tcW w:w="1771" w:type="dxa"/>
            <w:tcBorders>
              <w:top w:val="single" w:sz="4" w:space="0" w:color="A6A6A6"/>
              <w:bottom w:val="single" w:sz="4" w:space="0" w:color="A6A6A6"/>
            </w:tcBorders>
            <w:shd w:val="clear" w:color="auto" w:fill="auto"/>
            <w:noWrap/>
            <w:vAlign w:val="center"/>
          </w:tcPr>
          <w:p w:rsidR="00227892" w:rsidRPr="00394156" w:rsidRDefault="00227892" w:rsidP="00B05781">
            <w:pPr>
              <w:pStyle w:val="TableText"/>
              <w:tabs>
                <w:tab w:val="decimal" w:pos="1077"/>
              </w:tabs>
              <w:spacing w:before="55" w:after="55"/>
            </w:pPr>
            <w:r w:rsidRPr="00394156">
              <w:t>1898</w:t>
            </w:r>
          </w:p>
        </w:tc>
        <w:tc>
          <w:tcPr>
            <w:tcW w:w="1772" w:type="dxa"/>
            <w:tcBorders>
              <w:top w:val="single" w:sz="4" w:space="0" w:color="A6A6A6"/>
              <w:bottom w:val="single" w:sz="4" w:space="0" w:color="A6A6A6"/>
            </w:tcBorders>
            <w:shd w:val="clear" w:color="auto" w:fill="auto"/>
            <w:noWrap/>
            <w:vAlign w:val="center"/>
          </w:tcPr>
          <w:p w:rsidR="00227892" w:rsidRPr="00394156" w:rsidRDefault="00227892" w:rsidP="00B05781">
            <w:pPr>
              <w:pStyle w:val="TableText"/>
              <w:tabs>
                <w:tab w:val="decimal" w:pos="1077"/>
              </w:tabs>
              <w:spacing w:before="55" w:after="55"/>
            </w:pPr>
            <w:r w:rsidRPr="00394156">
              <w:t>1979</w:t>
            </w:r>
          </w:p>
        </w:tc>
        <w:tc>
          <w:tcPr>
            <w:tcW w:w="1985" w:type="dxa"/>
            <w:tcBorders>
              <w:top w:val="single" w:sz="4" w:space="0" w:color="A6A6A6"/>
              <w:bottom w:val="single" w:sz="4" w:space="0" w:color="A6A6A6"/>
            </w:tcBorders>
            <w:shd w:val="clear" w:color="auto" w:fill="auto"/>
            <w:noWrap/>
            <w:vAlign w:val="center"/>
          </w:tcPr>
          <w:p w:rsidR="00227892" w:rsidRPr="00394156" w:rsidRDefault="00227892" w:rsidP="00B05781">
            <w:pPr>
              <w:pStyle w:val="TableText"/>
              <w:tabs>
                <w:tab w:val="decimal" w:pos="1041"/>
              </w:tabs>
              <w:spacing w:before="55" w:after="55"/>
            </w:pPr>
            <w:r w:rsidRPr="00394156">
              <w:t>95.9</w:t>
            </w:r>
          </w:p>
        </w:tc>
        <w:tc>
          <w:tcPr>
            <w:tcW w:w="1701" w:type="dxa"/>
            <w:tcBorders>
              <w:top w:val="single" w:sz="4" w:space="0" w:color="A6A6A6"/>
              <w:bottom w:val="single" w:sz="4" w:space="0" w:color="A6A6A6"/>
            </w:tcBorders>
            <w:shd w:val="clear" w:color="auto" w:fill="auto"/>
            <w:vAlign w:val="center"/>
          </w:tcPr>
          <w:p w:rsidR="00227892" w:rsidRPr="003E46A2" w:rsidRDefault="00227892" w:rsidP="00B05781">
            <w:pPr>
              <w:pStyle w:val="TableText"/>
              <w:spacing w:before="55" w:after="55"/>
              <w:jc w:val="center"/>
            </w:pPr>
            <w:r w:rsidRPr="003E46A2">
              <w:t>(94.9, 96.7)</w:t>
            </w:r>
          </w:p>
        </w:tc>
      </w:tr>
      <w:tr w:rsidR="00227892" w:rsidRPr="003E46A2" w:rsidTr="00B05781">
        <w:trPr>
          <w:cantSplit/>
        </w:trPr>
        <w:tc>
          <w:tcPr>
            <w:tcW w:w="2127" w:type="dxa"/>
            <w:tcBorders>
              <w:top w:val="single" w:sz="4" w:space="0" w:color="A6A6A6"/>
              <w:bottom w:val="single" w:sz="4" w:space="0" w:color="A6A6A6"/>
            </w:tcBorders>
            <w:shd w:val="clear" w:color="auto" w:fill="auto"/>
            <w:noWrap/>
            <w:vAlign w:val="center"/>
          </w:tcPr>
          <w:p w:rsidR="00227892" w:rsidRPr="00670B1D" w:rsidRDefault="00227892" w:rsidP="00B05781">
            <w:pPr>
              <w:pStyle w:val="TableText"/>
              <w:spacing w:before="55" w:after="55"/>
              <w:rPr>
                <w:lang w:eastAsia="en-NZ"/>
              </w:rPr>
            </w:pPr>
            <w:r w:rsidRPr="00670B1D">
              <w:rPr>
                <w:lang w:eastAsia="en-NZ"/>
              </w:rPr>
              <w:t xml:space="preserve">Capital </w:t>
            </w:r>
            <w:r>
              <w:rPr>
                <w:lang w:eastAsia="en-NZ"/>
              </w:rPr>
              <w:t>&amp;</w:t>
            </w:r>
            <w:r w:rsidRPr="00670B1D">
              <w:rPr>
                <w:lang w:eastAsia="en-NZ"/>
              </w:rPr>
              <w:t xml:space="preserve"> Coast</w:t>
            </w:r>
          </w:p>
        </w:tc>
        <w:tc>
          <w:tcPr>
            <w:tcW w:w="1771" w:type="dxa"/>
            <w:tcBorders>
              <w:top w:val="single" w:sz="4" w:space="0" w:color="A6A6A6"/>
              <w:bottom w:val="single" w:sz="4" w:space="0" w:color="A6A6A6"/>
            </w:tcBorders>
            <w:shd w:val="clear" w:color="auto" w:fill="auto"/>
            <w:noWrap/>
            <w:vAlign w:val="center"/>
          </w:tcPr>
          <w:p w:rsidR="00227892" w:rsidRPr="00394156" w:rsidRDefault="00227892" w:rsidP="00B05781">
            <w:pPr>
              <w:pStyle w:val="TableText"/>
              <w:tabs>
                <w:tab w:val="decimal" w:pos="1077"/>
              </w:tabs>
              <w:spacing w:before="55" w:after="55"/>
            </w:pPr>
            <w:r w:rsidRPr="00394156">
              <w:t>3603</w:t>
            </w:r>
          </w:p>
        </w:tc>
        <w:tc>
          <w:tcPr>
            <w:tcW w:w="1772" w:type="dxa"/>
            <w:tcBorders>
              <w:top w:val="single" w:sz="4" w:space="0" w:color="A6A6A6"/>
              <w:bottom w:val="single" w:sz="4" w:space="0" w:color="A6A6A6"/>
            </w:tcBorders>
            <w:shd w:val="clear" w:color="auto" w:fill="auto"/>
            <w:noWrap/>
            <w:vAlign w:val="center"/>
          </w:tcPr>
          <w:p w:rsidR="00227892" w:rsidRPr="00394156" w:rsidRDefault="00227892" w:rsidP="00B05781">
            <w:pPr>
              <w:pStyle w:val="TableText"/>
              <w:tabs>
                <w:tab w:val="decimal" w:pos="1077"/>
              </w:tabs>
              <w:spacing w:before="55" w:after="55"/>
            </w:pPr>
            <w:r w:rsidRPr="00394156">
              <w:t>3561</w:t>
            </w:r>
          </w:p>
        </w:tc>
        <w:tc>
          <w:tcPr>
            <w:tcW w:w="1985" w:type="dxa"/>
            <w:tcBorders>
              <w:top w:val="single" w:sz="4" w:space="0" w:color="A6A6A6"/>
              <w:bottom w:val="single" w:sz="4" w:space="0" w:color="A6A6A6"/>
            </w:tcBorders>
            <w:shd w:val="clear" w:color="auto" w:fill="auto"/>
            <w:noWrap/>
            <w:vAlign w:val="center"/>
          </w:tcPr>
          <w:p w:rsidR="00227892" w:rsidRPr="00394156" w:rsidRDefault="00227892" w:rsidP="00B05781">
            <w:pPr>
              <w:pStyle w:val="TableText"/>
              <w:tabs>
                <w:tab w:val="decimal" w:pos="1041"/>
              </w:tabs>
              <w:spacing w:before="55" w:after="55"/>
            </w:pPr>
            <w:r w:rsidRPr="00394156">
              <w:t>101.2</w:t>
            </w:r>
          </w:p>
        </w:tc>
        <w:tc>
          <w:tcPr>
            <w:tcW w:w="1701" w:type="dxa"/>
            <w:tcBorders>
              <w:top w:val="single" w:sz="4" w:space="0" w:color="A6A6A6"/>
              <w:bottom w:val="single" w:sz="4" w:space="0" w:color="A6A6A6"/>
            </w:tcBorders>
            <w:shd w:val="clear" w:color="auto" w:fill="auto"/>
            <w:vAlign w:val="center"/>
          </w:tcPr>
          <w:p w:rsidR="00227892" w:rsidRPr="003E46A2" w:rsidRDefault="00227892" w:rsidP="00B05781">
            <w:pPr>
              <w:pStyle w:val="TableText"/>
              <w:spacing w:before="55" w:after="55"/>
              <w:jc w:val="center"/>
            </w:pPr>
          </w:p>
        </w:tc>
      </w:tr>
      <w:tr w:rsidR="00227892" w:rsidRPr="003E46A2" w:rsidTr="00B05781">
        <w:trPr>
          <w:cantSplit/>
        </w:trPr>
        <w:tc>
          <w:tcPr>
            <w:tcW w:w="2127" w:type="dxa"/>
            <w:tcBorders>
              <w:top w:val="single" w:sz="4" w:space="0" w:color="A6A6A6"/>
              <w:bottom w:val="single" w:sz="4" w:space="0" w:color="A6A6A6"/>
            </w:tcBorders>
            <w:shd w:val="clear" w:color="auto" w:fill="auto"/>
            <w:noWrap/>
            <w:vAlign w:val="center"/>
          </w:tcPr>
          <w:p w:rsidR="00227892" w:rsidRPr="00670B1D" w:rsidRDefault="00227892" w:rsidP="00B05781">
            <w:pPr>
              <w:pStyle w:val="TableText"/>
              <w:spacing w:before="55" w:after="55"/>
              <w:rPr>
                <w:lang w:eastAsia="en-NZ"/>
              </w:rPr>
            </w:pPr>
            <w:r w:rsidRPr="00670B1D">
              <w:rPr>
                <w:lang w:eastAsia="en-NZ"/>
              </w:rPr>
              <w:t>Wairarapa</w:t>
            </w:r>
          </w:p>
        </w:tc>
        <w:tc>
          <w:tcPr>
            <w:tcW w:w="1771" w:type="dxa"/>
            <w:tcBorders>
              <w:top w:val="single" w:sz="4" w:space="0" w:color="A6A6A6"/>
              <w:bottom w:val="single" w:sz="4" w:space="0" w:color="A6A6A6"/>
            </w:tcBorders>
            <w:shd w:val="clear" w:color="auto" w:fill="auto"/>
            <w:noWrap/>
            <w:vAlign w:val="center"/>
          </w:tcPr>
          <w:p w:rsidR="00227892" w:rsidRPr="00394156" w:rsidRDefault="00227892" w:rsidP="00B05781">
            <w:pPr>
              <w:pStyle w:val="TableText"/>
              <w:tabs>
                <w:tab w:val="decimal" w:pos="1077"/>
              </w:tabs>
              <w:spacing w:before="55" w:after="55"/>
            </w:pPr>
            <w:r w:rsidRPr="00394156">
              <w:t>431</w:t>
            </w:r>
          </w:p>
        </w:tc>
        <w:tc>
          <w:tcPr>
            <w:tcW w:w="1772" w:type="dxa"/>
            <w:tcBorders>
              <w:top w:val="single" w:sz="4" w:space="0" w:color="A6A6A6"/>
              <w:bottom w:val="single" w:sz="4" w:space="0" w:color="A6A6A6"/>
            </w:tcBorders>
            <w:shd w:val="clear" w:color="auto" w:fill="auto"/>
            <w:noWrap/>
            <w:vAlign w:val="center"/>
          </w:tcPr>
          <w:p w:rsidR="00227892" w:rsidRPr="00394156" w:rsidRDefault="00227892" w:rsidP="00B05781">
            <w:pPr>
              <w:pStyle w:val="TableText"/>
              <w:tabs>
                <w:tab w:val="decimal" w:pos="1077"/>
              </w:tabs>
              <w:spacing w:before="55" w:after="55"/>
            </w:pPr>
            <w:r w:rsidRPr="00394156">
              <w:t>462</w:t>
            </w:r>
          </w:p>
        </w:tc>
        <w:tc>
          <w:tcPr>
            <w:tcW w:w="1985" w:type="dxa"/>
            <w:tcBorders>
              <w:top w:val="single" w:sz="4" w:space="0" w:color="A6A6A6"/>
              <w:bottom w:val="single" w:sz="4" w:space="0" w:color="A6A6A6"/>
            </w:tcBorders>
            <w:shd w:val="clear" w:color="auto" w:fill="auto"/>
            <w:noWrap/>
            <w:vAlign w:val="center"/>
          </w:tcPr>
          <w:p w:rsidR="00227892" w:rsidRPr="00394156" w:rsidRDefault="00227892" w:rsidP="00B05781">
            <w:pPr>
              <w:pStyle w:val="TableText"/>
              <w:tabs>
                <w:tab w:val="decimal" w:pos="1041"/>
              </w:tabs>
              <w:spacing w:before="55" w:after="55"/>
            </w:pPr>
            <w:r w:rsidRPr="00394156">
              <w:t>93.3</w:t>
            </w:r>
          </w:p>
        </w:tc>
        <w:tc>
          <w:tcPr>
            <w:tcW w:w="1701" w:type="dxa"/>
            <w:tcBorders>
              <w:top w:val="single" w:sz="4" w:space="0" w:color="A6A6A6"/>
              <w:bottom w:val="single" w:sz="4" w:space="0" w:color="A6A6A6"/>
            </w:tcBorders>
            <w:shd w:val="clear" w:color="auto" w:fill="auto"/>
            <w:vAlign w:val="center"/>
          </w:tcPr>
          <w:p w:rsidR="00227892" w:rsidRPr="003E46A2" w:rsidRDefault="00227892" w:rsidP="00B05781">
            <w:pPr>
              <w:pStyle w:val="TableText"/>
              <w:spacing w:before="55" w:after="55"/>
              <w:jc w:val="center"/>
            </w:pPr>
            <w:r w:rsidRPr="003E46A2">
              <w:t>(90.6, 95.2)</w:t>
            </w:r>
          </w:p>
        </w:tc>
      </w:tr>
      <w:tr w:rsidR="00227892" w:rsidRPr="003E46A2" w:rsidTr="00B05781">
        <w:trPr>
          <w:cantSplit/>
        </w:trPr>
        <w:tc>
          <w:tcPr>
            <w:tcW w:w="2127" w:type="dxa"/>
            <w:tcBorders>
              <w:top w:val="single" w:sz="4" w:space="0" w:color="A6A6A6"/>
              <w:bottom w:val="single" w:sz="4" w:space="0" w:color="A6A6A6"/>
            </w:tcBorders>
            <w:shd w:val="clear" w:color="auto" w:fill="auto"/>
            <w:noWrap/>
            <w:vAlign w:val="center"/>
          </w:tcPr>
          <w:p w:rsidR="00227892" w:rsidRPr="00670B1D" w:rsidRDefault="00227892" w:rsidP="00B05781">
            <w:pPr>
              <w:pStyle w:val="TableText"/>
              <w:spacing w:before="55" w:after="55"/>
              <w:rPr>
                <w:lang w:eastAsia="en-NZ"/>
              </w:rPr>
            </w:pPr>
            <w:r w:rsidRPr="00670B1D">
              <w:rPr>
                <w:lang w:eastAsia="en-NZ"/>
              </w:rPr>
              <w:t>Nelson Marlborough</w:t>
            </w:r>
          </w:p>
        </w:tc>
        <w:tc>
          <w:tcPr>
            <w:tcW w:w="1771" w:type="dxa"/>
            <w:tcBorders>
              <w:top w:val="single" w:sz="4" w:space="0" w:color="A6A6A6"/>
              <w:bottom w:val="single" w:sz="4" w:space="0" w:color="A6A6A6"/>
            </w:tcBorders>
            <w:shd w:val="clear" w:color="auto" w:fill="auto"/>
            <w:noWrap/>
            <w:vAlign w:val="center"/>
          </w:tcPr>
          <w:p w:rsidR="00227892" w:rsidRPr="00394156" w:rsidRDefault="00227892" w:rsidP="00B05781">
            <w:pPr>
              <w:pStyle w:val="TableText"/>
              <w:tabs>
                <w:tab w:val="decimal" w:pos="1077"/>
              </w:tabs>
              <w:spacing w:before="55" w:after="55"/>
            </w:pPr>
            <w:r w:rsidRPr="00394156">
              <w:t>1392</w:t>
            </w:r>
          </w:p>
        </w:tc>
        <w:tc>
          <w:tcPr>
            <w:tcW w:w="1772" w:type="dxa"/>
            <w:tcBorders>
              <w:top w:val="single" w:sz="4" w:space="0" w:color="A6A6A6"/>
              <w:bottom w:val="single" w:sz="4" w:space="0" w:color="A6A6A6"/>
            </w:tcBorders>
            <w:shd w:val="clear" w:color="auto" w:fill="auto"/>
            <w:noWrap/>
            <w:vAlign w:val="center"/>
          </w:tcPr>
          <w:p w:rsidR="00227892" w:rsidRPr="00394156" w:rsidRDefault="00227892" w:rsidP="00B05781">
            <w:pPr>
              <w:pStyle w:val="TableText"/>
              <w:tabs>
                <w:tab w:val="decimal" w:pos="1077"/>
              </w:tabs>
              <w:spacing w:before="55" w:after="55"/>
            </w:pPr>
            <w:r w:rsidRPr="00394156">
              <w:t>1426</w:t>
            </w:r>
          </w:p>
        </w:tc>
        <w:tc>
          <w:tcPr>
            <w:tcW w:w="1985" w:type="dxa"/>
            <w:tcBorders>
              <w:top w:val="single" w:sz="4" w:space="0" w:color="A6A6A6"/>
              <w:bottom w:val="single" w:sz="4" w:space="0" w:color="A6A6A6"/>
            </w:tcBorders>
            <w:shd w:val="clear" w:color="auto" w:fill="auto"/>
            <w:noWrap/>
            <w:vAlign w:val="center"/>
          </w:tcPr>
          <w:p w:rsidR="00227892" w:rsidRPr="00394156" w:rsidRDefault="00227892" w:rsidP="00B05781">
            <w:pPr>
              <w:pStyle w:val="TableText"/>
              <w:tabs>
                <w:tab w:val="decimal" w:pos="1041"/>
              </w:tabs>
              <w:spacing w:before="55" w:after="55"/>
            </w:pPr>
            <w:r w:rsidRPr="00394156">
              <w:t>97.6</w:t>
            </w:r>
          </w:p>
        </w:tc>
        <w:tc>
          <w:tcPr>
            <w:tcW w:w="1701" w:type="dxa"/>
            <w:tcBorders>
              <w:top w:val="single" w:sz="4" w:space="0" w:color="A6A6A6"/>
              <w:bottom w:val="single" w:sz="4" w:space="0" w:color="A6A6A6"/>
            </w:tcBorders>
            <w:shd w:val="clear" w:color="auto" w:fill="auto"/>
            <w:vAlign w:val="center"/>
          </w:tcPr>
          <w:p w:rsidR="00227892" w:rsidRPr="003E46A2" w:rsidRDefault="00227892" w:rsidP="00B05781">
            <w:pPr>
              <w:pStyle w:val="TableText"/>
              <w:spacing w:before="55" w:after="55"/>
              <w:jc w:val="center"/>
            </w:pPr>
            <w:r w:rsidRPr="003E46A2">
              <w:t>(96.7, 98.3)</w:t>
            </w:r>
          </w:p>
        </w:tc>
      </w:tr>
      <w:tr w:rsidR="00227892" w:rsidRPr="003E46A2" w:rsidTr="00B05781">
        <w:trPr>
          <w:cantSplit/>
        </w:trPr>
        <w:tc>
          <w:tcPr>
            <w:tcW w:w="2127" w:type="dxa"/>
            <w:tcBorders>
              <w:top w:val="single" w:sz="4" w:space="0" w:color="A6A6A6"/>
              <w:bottom w:val="single" w:sz="4" w:space="0" w:color="A6A6A6"/>
            </w:tcBorders>
            <w:shd w:val="clear" w:color="auto" w:fill="auto"/>
            <w:noWrap/>
            <w:vAlign w:val="center"/>
          </w:tcPr>
          <w:p w:rsidR="00227892" w:rsidRPr="00670B1D" w:rsidRDefault="00227892" w:rsidP="00B05781">
            <w:pPr>
              <w:pStyle w:val="TableText"/>
              <w:spacing w:before="55" w:after="55"/>
              <w:rPr>
                <w:lang w:eastAsia="en-NZ"/>
              </w:rPr>
            </w:pPr>
            <w:r w:rsidRPr="00670B1D">
              <w:rPr>
                <w:lang w:eastAsia="en-NZ"/>
              </w:rPr>
              <w:t>West Coast</w:t>
            </w:r>
          </w:p>
        </w:tc>
        <w:tc>
          <w:tcPr>
            <w:tcW w:w="1771" w:type="dxa"/>
            <w:tcBorders>
              <w:top w:val="single" w:sz="4" w:space="0" w:color="A6A6A6"/>
              <w:bottom w:val="single" w:sz="4" w:space="0" w:color="A6A6A6"/>
            </w:tcBorders>
            <w:shd w:val="clear" w:color="auto" w:fill="auto"/>
            <w:noWrap/>
            <w:vAlign w:val="center"/>
          </w:tcPr>
          <w:p w:rsidR="00227892" w:rsidRPr="00394156" w:rsidRDefault="00227892" w:rsidP="00B05781">
            <w:pPr>
              <w:pStyle w:val="TableText"/>
              <w:tabs>
                <w:tab w:val="decimal" w:pos="1077"/>
              </w:tabs>
              <w:spacing w:before="55" w:after="55"/>
            </w:pPr>
            <w:r w:rsidRPr="00394156">
              <w:t>287</w:t>
            </w:r>
          </w:p>
        </w:tc>
        <w:tc>
          <w:tcPr>
            <w:tcW w:w="1772" w:type="dxa"/>
            <w:tcBorders>
              <w:top w:val="single" w:sz="4" w:space="0" w:color="A6A6A6"/>
              <w:bottom w:val="single" w:sz="4" w:space="0" w:color="A6A6A6"/>
            </w:tcBorders>
            <w:shd w:val="clear" w:color="auto" w:fill="auto"/>
            <w:noWrap/>
            <w:vAlign w:val="center"/>
          </w:tcPr>
          <w:p w:rsidR="00227892" w:rsidRPr="00394156" w:rsidRDefault="00227892" w:rsidP="00B05781">
            <w:pPr>
              <w:pStyle w:val="TableText"/>
              <w:tabs>
                <w:tab w:val="decimal" w:pos="1077"/>
              </w:tabs>
              <w:spacing w:before="55" w:after="55"/>
            </w:pPr>
            <w:r w:rsidRPr="00394156">
              <w:t>358</w:t>
            </w:r>
          </w:p>
        </w:tc>
        <w:tc>
          <w:tcPr>
            <w:tcW w:w="1985" w:type="dxa"/>
            <w:tcBorders>
              <w:top w:val="single" w:sz="4" w:space="0" w:color="A6A6A6"/>
              <w:bottom w:val="single" w:sz="4" w:space="0" w:color="A6A6A6"/>
            </w:tcBorders>
            <w:shd w:val="clear" w:color="auto" w:fill="auto"/>
            <w:noWrap/>
            <w:vAlign w:val="center"/>
          </w:tcPr>
          <w:p w:rsidR="00227892" w:rsidRPr="00394156" w:rsidRDefault="00227892" w:rsidP="00B05781">
            <w:pPr>
              <w:pStyle w:val="TableText"/>
              <w:tabs>
                <w:tab w:val="decimal" w:pos="1041"/>
              </w:tabs>
              <w:spacing w:before="55" w:after="55"/>
            </w:pPr>
            <w:r w:rsidRPr="00394156">
              <w:t>80.2</w:t>
            </w:r>
          </w:p>
        </w:tc>
        <w:tc>
          <w:tcPr>
            <w:tcW w:w="1701" w:type="dxa"/>
            <w:tcBorders>
              <w:top w:val="single" w:sz="4" w:space="0" w:color="A6A6A6"/>
              <w:bottom w:val="single" w:sz="4" w:space="0" w:color="A6A6A6"/>
            </w:tcBorders>
            <w:shd w:val="clear" w:color="auto" w:fill="auto"/>
            <w:vAlign w:val="center"/>
          </w:tcPr>
          <w:p w:rsidR="00227892" w:rsidRPr="003E46A2" w:rsidRDefault="00227892" w:rsidP="00B05781">
            <w:pPr>
              <w:pStyle w:val="TableText"/>
              <w:spacing w:before="55" w:after="55"/>
              <w:jc w:val="center"/>
            </w:pPr>
            <w:r w:rsidRPr="003E46A2">
              <w:t>(75.7, 84</w:t>
            </w:r>
            <w:r>
              <w:t>.0</w:t>
            </w:r>
            <w:r w:rsidRPr="003E46A2">
              <w:t>)</w:t>
            </w:r>
          </w:p>
        </w:tc>
      </w:tr>
      <w:tr w:rsidR="00227892" w:rsidRPr="003E46A2" w:rsidTr="00B05781">
        <w:trPr>
          <w:cantSplit/>
        </w:trPr>
        <w:tc>
          <w:tcPr>
            <w:tcW w:w="2127" w:type="dxa"/>
            <w:tcBorders>
              <w:top w:val="single" w:sz="4" w:space="0" w:color="A6A6A6"/>
              <w:bottom w:val="single" w:sz="4" w:space="0" w:color="A6A6A6"/>
            </w:tcBorders>
            <w:shd w:val="clear" w:color="auto" w:fill="auto"/>
            <w:noWrap/>
            <w:vAlign w:val="center"/>
          </w:tcPr>
          <w:p w:rsidR="00227892" w:rsidRPr="00670B1D" w:rsidRDefault="00227892" w:rsidP="00B05781">
            <w:pPr>
              <w:pStyle w:val="TableText"/>
              <w:spacing w:before="55" w:after="55"/>
              <w:rPr>
                <w:lang w:eastAsia="en-NZ"/>
              </w:rPr>
            </w:pPr>
            <w:r w:rsidRPr="00670B1D">
              <w:rPr>
                <w:lang w:eastAsia="en-NZ"/>
              </w:rPr>
              <w:t>Canterbury</w:t>
            </w:r>
          </w:p>
        </w:tc>
        <w:tc>
          <w:tcPr>
            <w:tcW w:w="1771" w:type="dxa"/>
            <w:tcBorders>
              <w:top w:val="single" w:sz="4" w:space="0" w:color="A6A6A6"/>
              <w:bottom w:val="single" w:sz="4" w:space="0" w:color="A6A6A6"/>
            </w:tcBorders>
            <w:shd w:val="clear" w:color="auto" w:fill="auto"/>
            <w:noWrap/>
            <w:vAlign w:val="center"/>
          </w:tcPr>
          <w:p w:rsidR="00227892" w:rsidRPr="00394156" w:rsidRDefault="00227892" w:rsidP="00B05781">
            <w:pPr>
              <w:pStyle w:val="TableText"/>
              <w:tabs>
                <w:tab w:val="decimal" w:pos="1077"/>
              </w:tabs>
              <w:spacing w:before="55" w:after="55"/>
            </w:pPr>
            <w:r w:rsidRPr="00394156">
              <w:t>6176</w:t>
            </w:r>
          </w:p>
        </w:tc>
        <w:tc>
          <w:tcPr>
            <w:tcW w:w="1772" w:type="dxa"/>
            <w:tcBorders>
              <w:top w:val="single" w:sz="4" w:space="0" w:color="A6A6A6"/>
              <w:bottom w:val="single" w:sz="4" w:space="0" w:color="A6A6A6"/>
            </w:tcBorders>
            <w:shd w:val="clear" w:color="auto" w:fill="auto"/>
            <w:noWrap/>
            <w:vAlign w:val="center"/>
          </w:tcPr>
          <w:p w:rsidR="00227892" w:rsidRPr="00394156" w:rsidRDefault="00227892" w:rsidP="00B05781">
            <w:pPr>
              <w:pStyle w:val="TableText"/>
              <w:tabs>
                <w:tab w:val="decimal" w:pos="1077"/>
              </w:tabs>
              <w:spacing w:before="55" w:after="55"/>
            </w:pPr>
            <w:r w:rsidRPr="00394156">
              <w:t>6262</w:t>
            </w:r>
          </w:p>
        </w:tc>
        <w:tc>
          <w:tcPr>
            <w:tcW w:w="1985" w:type="dxa"/>
            <w:tcBorders>
              <w:top w:val="single" w:sz="4" w:space="0" w:color="A6A6A6"/>
              <w:bottom w:val="single" w:sz="4" w:space="0" w:color="A6A6A6"/>
            </w:tcBorders>
            <w:shd w:val="clear" w:color="auto" w:fill="auto"/>
            <w:noWrap/>
            <w:vAlign w:val="center"/>
          </w:tcPr>
          <w:p w:rsidR="00227892" w:rsidRPr="00394156" w:rsidRDefault="00227892" w:rsidP="00B05781">
            <w:pPr>
              <w:pStyle w:val="TableText"/>
              <w:tabs>
                <w:tab w:val="decimal" w:pos="1041"/>
              </w:tabs>
              <w:spacing w:before="55" w:after="55"/>
            </w:pPr>
            <w:r w:rsidRPr="00394156">
              <w:t>98.6</w:t>
            </w:r>
          </w:p>
        </w:tc>
        <w:tc>
          <w:tcPr>
            <w:tcW w:w="1701" w:type="dxa"/>
            <w:tcBorders>
              <w:top w:val="single" w:sz="4" w:space="0" w:color="A6A6A6"/>
              <w:bottom w:val="single" w:sz="4" w:space="0" w:color="A6A6A6"/>
            </w:tcBorders>
            <w:shd w:val="clear" w:color="auto" w:fill="auto"/>
            <w:vAlign w:val="center"/>
          </w:tcPr>
          <w:p w:rsidR="00227892" w:rsidRPr="003E46A2" w:rsidRDefault="00227892" w:rsidP="00B05781">
            <w:pPr>
              <w:pStyle w:val="TableText"/>
              <w:spacing w:before="55" w:after="55"/>
              <w:jc w:val="center"/>
            </w:pPr>
            <w:r w:rsidRPr="003E46A2">
              <w:t>(98.3, 98.9)</w:t>
            </w:r>
          </w:p>
        </w:tc>
      </w:tr>
      <w:tr w:rsidR="00227892" w:rsidRPr="003E46A2" w:rsidTr="00B05781">
        <w:trPr>
          <w:cantSplit/>
        </w:trPr>
        <w:tc>
          <w:tcPr>
            <w:tcW w:w="2127" w:type="dxa"/>
            <w:tcBorders>
              <w:top w:val="single" w:sz="4" w:space="0" w:color="A6A6A6"/>
              <w:bottom w:val="single" w:sz="4" w:space="0" w:color="A6A6A6"/>
            </w:tcBorders>
            <w:shd w:val="clear" w:color="auto" w:fill="auto"/>
            <w:noWrap/>
            <w:vAlign w:val="center"/>
          </w:tcPr>
          <w:p w:rsidR="00227892" w:rsidRPr="00670B1D" w:rsidRDefault="00227892" w:rsidP="00B05781">
            <w:pPr>
              <w:pStyle w:val="TableText"/>
              <w:spacing w:before="55" w:after="55"/>
              <w:rPr>
                <w:lang w:eastAsia="en-NZ"/>
              </w:rPr>
            </w:pPr>
            <w:r w:rsidRPr="00670B1D">
              <w:rPr>
                <w:lang w:eastAsia="en-NZ"/>
              </w:rPr>
              <w:t>South Canterbury</w:t>
            </w:r>
          </w:p>
        </w:tc>
        <w:tc>
          <w:tcPr>
            <w:tcW w:w="1771" w:type="dxa"/>
            <w:tcBorders>
              <w:top w:val="single" w:sz="4" w:space="0" w:color="A6A6A6"/>
              <w:bottom w:val="single" w:sz="4" w:space="0" w:color="A6A6A6"/>
            </w:tcBorders>
            <w:shd w:val="clear" w:color="auto" w:fill="auto"/>
            <w:noWrap/>
            <w:vAlign w:val="center"/>
          </w:tcPr>
          <w:p w:rsidR="00227892" w:rsidRPr="00394156" w:rsidRDefault="00227892" w:rsidP="00B05781">
            <w:pPr>
              <w:pStyle w:val="TableText"/>
              <w:tabs>
                <w:tab w:val="decimal" w:pos="1077"/>
              </w:tabs>
              <w:spacing w:before="55" w:after="55"/>
            </w:pPr>
            <w:r w:rsidRPr="00394156">
              <w:t>604</w:t>
            </w:r>
          </w:p>
        </w:tc>
        <w:tc>
          <w:tcPr>
            <w:tcW w:w="1772" w:type="dxa"/>
            <w:tcBorders>
              <w:top w:val="single" w:sz="4" w:space="0" w:color="A6A6A6"/>
              <w:bottom w:val="single" w:sz="4" w:space="0" w:color="A6A6A6"/>
            </w:tcBorders>
            <w:shd w:val="clear" w:color="auto" w:fill="auto"/>
            <w:noWrap/>
            <w:vAlign w:val="center"/>
          </w:tcPr>
          <w:p w:rsidR="00227892" w:rsidRPr="00394156" w:rsidRDefault="00227892" w:rsidP="00B05781">
            <w:pPr>
              <w:pStyle w:val="TableText"/>
              <w:tabs>
                <w:tab w:val="decimal" w:pos="1077"/>
              </w:tabs>
              <w:spacing w:before="55" w:after="55"/>
            </w:pPr>
            <w:r w:rsidRPr="00394156">
              <w:t>667</w:t>
            </w:r>
          </w:p>
        </w:tc>
        <w:tc>
          <w:tcPr>
            <w:tcW w:w="1985" w:type="dxa"/>
            <w:tcBorders>
              <w:top w:val="single" w:sz="4" w:space="0" w:color="A6A6A6"/>
              <w:bottom w:val="single" w:sz="4" w:space="0" w:color="A6A6A6"/>
            </w:tcBorders>
            <w:shd w:val="clear" w:color="auto" w:fill="auto"/>
            <w:noWrap/>
            <w:vAlign w:val="center"/>
          </w:tcPr>
          <w:p w:rsidR="00227892" w:rsidRPr="00394156" w:rsidRDefault="00227892" w:rsidP="00B05781">
            <w:pPr>
              <w:pStyle w:val="TableText"/>
              <w:tabs>
                <w:tab w:val="decimal" w:pos="1041"/>
              </w:tabs>
              <w:spacing w:before="55" w:after="55"/>
            </w:pPr>
            <w:r w:rsidRPr="00394156">
              <w:t>90.6</w:t>
            </w:r>
          </w:p>
        </w:tc>
        <w:tc>
          <w:tcPr>
            <w:tcW w:w="1701" w:type="dxa"/>
            <w:tcBorders>
              <w:top w:val="single" w:sz="4" w:space="0" w:color="A6A6A6"/>
              <w:bottom w:val="single" w:sz="4" w:space="0" w:color="A6A6A6"/>
            </w:tcBorders>
            <w:shd w:val="clear" w:color="auto" w:fill="auto"/>
            <w:vAlign w:val="center"/>
          </w:tcPr>
          <w:p w:rsidR="00227892" w:rsidRPr="003E46A2" w:rsidRDefault="00227892" w:rsidP="00B05781">
            <w:pPr>
              <w:pStyle w:val="TableText"/>
              <w:spacing w:before="55" w:after="55"/>
              <w:jc w:val="center"/>
            </w:pPr>
            <w:r w:rsidRPr="003E46A2">
              <w:t>(88.1, 92.5)</w:t>
            </w:r>
          </w:p>
        </w:tc>
      </w:tr>
      <w:tr w:rsidR="00227892" w:rsidRPr="003E46A2" w:rsidTr="00227892">
        <w:trPr>
          <w:cantSplit/>
        </w:trPr>
        <w:tc>
          <w:tcPr>
            <w:tcW w:w="2127" w:type="dxa"/>
            <w:tcBorders>
              <w:top w:val="single" w:sz="4" w:space="0" w:color="A6A6A6"/>
              <w:bottom w:val="single" w:sz="4" w:space="0" w:color="auto"/>
            </w:tcBorders>
            <w:shd w:val="clear" w:color="auto" w:fill="auto"/>
            <w:noWrap/>
            <w:vAlign w:val="center"/>
          </w:tcPr>
          <w:p w:rsidR="00227892" w:rsidRPr="00670B1D" w:rsidRDefault="00227892" w:rsidP="00B05781">
            <w:pPr>
              <w:pStyle w:val="TableText"/>
              <w:spacing w:before="55" w:after="55"/>
              <w:rPr>
                <w:lang w:eastAsia="en-NZ"/>
              </w:rPr>
            </w:pPr>
            <w:r w:rsidRPr="00670B1D">
              <w:rPr>
                <w:lang w:eastAsia="en-NZ"/>
              </w:rPr>
              <w:t>Southern</w:t>
            </w:r>
          </w:p>
        </w:tc>
        <w:tc>
          <w:tcPr>
            <w:tcW w:w="1771" w:type="dxa"/>
            <w:tcBorders>
              <w:top w:val="single" w:sz="4" w:space="0" w:color="A6A6A6"/>
              <w:bottom w:val="single" w:sz="4" w:space="0" w:color="auto"/>
            </w:tcBorders>
            <w:shd w:val="clear" w:color="auto" w:fill="auto"/>
            <w:noWrap/>
            <w:vAlign w:val="center"/>
          </w:tcPr>
          <w:p w:rsidR="00227892" w:rsidRPr="00394156" w:rsidRDefault="00227892" w:rsidP="00B05781">
            <w:pPr>
              <w:pStyle w:val="TableText"/>
              <w:tabs>
                <w:tab w:val="decimal" w:pos="1077"/>
              </w:tabs>
              <w:spacing w:before="55" w:after="55"/>
            </w:pPr>
            <w:r w:rsidRPr="00394156">
              <w:t>3335</w:t>
            </w:r>
          </w:p>
        </w:tc>
        <w:tc>
          <w:tcPr>
            <w:tcW w:w="1772" w:type="dxa"/>
            <w:tcBorders>
              <w:top w:val="single" w:sz="4" w:space="0" w:color="A6A6A6"/>
              <w:bottom w:val="single" w:sz="4" w:space="0" w:color="auto"/>
            </w:tcBorders>
            <w:shd w:val="clear" w:color="auto" w:fill="auto"/>
            <w:noWrap/>
            <w:vAlign w:val="center"/>
          </w:tcPr>
          <w:p w:rsidR="00227892" w:rsidRPr="00394156" w:rsidRDefault="00227892" w:rsidP="00B05781">
            <w:pPr>
              <w:pStyle w:val="TableText"/>
              <w:tabs>
                <w:tab w:val="decimal" w:pos="1077"/>
              </w:tabs>
              <w:spacing w:before="55" w:after="55"/>
            </w:pPr>
            <w:r w:rsidRPr="00394156">
              <w:t>3444</w:t>
            </w:r>
          </w:p>
        </w:tc>
        <w:tc>
          <w:tcPr>
            <w:tcW w:w="1985" w:type="dxa"/>
            <w:tcBorders>
              <w:top w:val="single" w:sz="4" w:space="0" w:color="A6A6A6"/>
              <w:bottom w:val="single" w:sz="4" w:space="0" w:color="auto"/>
            </w:tcBorders>
            <w:shd w:val="clear" w:color="auto" w:fill="auto"/>
            <w:noWrap/>
            <w:vAlign w:val="center"/>
          </w:tcPr>
          <w:p w:rsidR="00227892" w:rsidRPr="00394156" w:rsidRDefault="00227892" w:rsidP="00B05781">
            <w:pPr>
              <w:pStyle w:val="TableText"/>
              <w:tabs>
                <w:tab w:val="decimal" w:pos="1041"/>
              </w:tabs>
              <w:spacing w:before="55" w:after="55"/>
            </w:pPr>
            <w:r w:rsidRPr="00394156">
              <w:t>96.8</w:t>
            </w:r>
          </w:p>
        </w:tc>
        <w:tc>
          <w:tcPr>
            <w:tcW w:w="1701" w:type="dxa"/>
            <w:tcBorders>
              <w:top w:val="single" w:sz="4" w:space="0" w:color="A6A6A6"/>
              <w:bottom w:val="single" w:sz="4" w:space="0" w:color="auto"/>
            </w:tcBorders>
            <w:shd w:val="clear" w:color="auto" w:fill="auto"/>
            <w:vAlign w:val="center"/>
          </w:tcPr>
          <w:p w:rsidR="00227892" w:rsidRPr="003E46A2" w:rsidRDefault="00227892" w:rsidP="00B05781">
            <w:pPr>
              <w:pStyle w:val="TableText"/>
              <w:spacing w:before="55" w:after="55"/>
              <w:jc w:val="center"/>
            </w:pPr>
            <w:r w:rsidRPr="003E46A2">
              <w:t>(96.2, 97.4)</w:t>
            </w:r>
          </w:p>
        </w:tc>
      </w:tr>
      <w:tr w:rsidR="00227892" w:rsidRPr="003E46A2" w:rsidTr="00227892">
        <w:trPr>
          <w:cantSplit/>
        </w:trPr>
        <w:tc>
          <w:tcPr>
            <w:tcW w:w="2127" w:type="dxa"/>
            <w:tcBorders>
              <w:top w:val="single" w:sz="4" w:space="0" w:color="auto"/>
              <w:bottom w:val="single" w:sz="4" w:space="0" w:color="auto"/>
            </w:tcBorders>
            <w:shd w:val="clear" w:color="auto" w:fill="auto"/>
            <w:noWrap/>
            <w:vAlign w:val="center"/>
          </w:tcPr>
          <w:p w:rsidR="00227892" w:rsidRPr="00670B1D" w:rsidRDefault="00227892" w:rsidP="00B05781">
            <w:pPr>
              <w:pStyle w:val="TableText"/>
              <w:spacing w:before="55" w:after="55"/>
              <w:rPr>
                <w:b/>
                <w:bCs/>
                <w:lang w:eastAsia="en-NZ"/>
              </w:rPr>
            </w:pPr>
            <w:r w:rsidRPr="00670B1D">
              <w:rPr>
                <w:b/>
                <w:bCs/>
                <w:lang w:eastAsia="en-NZ"/>
              </w:rPr>
              <w:t>Total</w:t>
            </w:r>
          </w:p>
        </w:tc>
        <w:tc>
          <w:tcPr>
            <w:tcW w:w="1771" w:type="dxa"/>
            <w:tcBorders>
              <w:top w:val="single" w:sz="4" w:space="0" w:color="auto"/>
              <w:bottom w:val="single" w:sz="4" w:space="0" w:color="auto"/>
            </w:tcBorders>
            <w:shd w:val="clear" w:color="auto" w:fill="auto"/>
            <w:noWrap/>
            <w:vAlign w:val="center"/>
          </w:tcPr>
          <w:p w:rsidR="00227892" w:rsidRPr="00394156" w:rsidRDefault="00227892" w:rsidP="00B05781">
            <w:pPr>
              <w:pStyle w:val="TableText"/>
              <w:tabs>
                <w:tab w:val="decimal" w:pos="1077"/>
              </w:tabs>
              <w:spacing w:before="55" w:after="55"/>
              <w:rPr>
                <w:b/>
              </w:rPr>
            </w:pPr>
            <w:r w:rsidRPr="00394156">
              <w:rPr>
                <w:b/>
              </w:rPr>
              <w:t>53,982</w:t>
            </w:r>
          </w:p>
        </w:tc>
        <w:tc>
          <w:tcPr>
            <w:tcW w:w="1772" w:type="dxa"/>
            <w:tcBorders>
              <w:top w:val="single" w:sz="4" w:space="0" w:color="auto"/>
              <w:bottom w:val="single" w:sz="4" w:space="0" w:color="auto"/>
            </w:tcBorders>
            <w:shd w:val="clear" w:color="auto" w:fill="auto"/>
            <w:noWrap/>
            <w:vAlign w:val="center"/>
          </w:tcPr>
          <w:p w:rsidR="00227892" w:rsidRPr="00394156" w:rsidRDefault="00227892" w:rsidP="00B05781">
            <w:pPr>
              <w:pStyle w:val="TableText"/>
              <w:tabs>
                <w:tab w:val="decimal" w:pos="1077"/>
              </w:tabs>
              <w:spacing w:before="55" w:after="55"/>
              <w:rPr>
                <w:b/>
              </w:rPr>
            </w:pPr>
            <w:r w:rsidRPr="00394156">
              <w:rPr>
                <w:b/>
              </w:rPr>
              <w:t>58,972</w:t>
            </w:r>
          </w:p>
        </w:tc>
        <w:tc>
          <w:tcPr>
            <w:tcW w:w="1985" w:type="dxa"/>
            <w:tcBorders>
              <w:top w:val="single" w:sz="4" w:space="0" w:color="auto"/>
              <w:bottom w:val="single" w:sz="4" w:space="0" w:color="auto"/>
            </w:tcBorders>
            <w:shd w:val="clear" w:color="auto" w:fill="auto"/>
            <w:noWrap/>
            <w:vAlign w:val="center"/>
          </w:tcPr>
          <w:p w:rsidR="00227892" w:rsidRPr="00394156" w:rsidRDefault="00227892" w:rsidP="00B05781">
            <w:pPr>
              <w:pStyle w:val="TableText"/>
              <w:tabs>
                <w:tab w:val="decimal" w:pos="1041"/>
              </w:tabs>
              <w:spacing w:before="55" w:after="55"/>
              <w:rPr>
                <w:b/>
              </w:rPr>
            </w:pPr>
            <w:r w:rsidRPr="00394156">
              <w:rPr>
                <w:b/>
              </w:rPr>
              <w:t>91.5</w:t>
            </w:r>
          </w:p>
        </w:tc>
        <w:tc>
          <w:tcPr>
            <w:tcW w:w="1701" w:type="dxa"/>
            <w:tcBorders>
              <w:top w:val="single" w:sz="4" w:space="0" w:color="auto"/>
              <w:bottom w:val="single" w:sz="4" w:space="0" w:color="auto"/>
            </w:tcBorders>
            <w:shd w:val="clear" w:color="auto" w:fill="auto"/>
            <w:vAlign w:val="center"/>
          </w:tcPr>
          <w:p w:rsidR="00227892" w:rsidRPr="0088136F" w:rsidRDefault="00227892" w:rsidP="00B05781">
            <w:pPr>
              <w:pStyle w:val="TableText"/>
              <w:spacing w:before="55" w:after="55"/>
              <w:jc w:val="center"/>
              <w:rPr>
                <w:b/>
              </w:rPr>
            </w:pPr>
            <w:r w:rsidRPr="0088136F">
              <w:rPr>
                <w:b/>
              </w:rPr>
              <w:t>(91.3, 91.8)</w:t>
            </w:r>
          </w:p>
        </w:tc>
      </w:tr>
    </w:tbl>
    <w:p w:rsidR="00B05781" w:rsidRPr="007856C2" w:rsidRDefault="00B05781" w:rsidP="00B05781">
      <w:pPr>
        <w:pStyle w:val="Note"/>
        <w:rPr>
          <w:lang w:eastAsia="en-NZ"/>
        </w:rPr>
      </w:pPr>
      <w:r w:rsidRPr="007856C2">
        <w:rPr>
          <w:lang w:eastAsia="en-NZ"/>
        </w:rPr>
        <w:t>1</w:t>
      </w:r>
      <w:r>
        <w:rPr>
          <w:lang w:eastAsia="en-NZ"/>
        </w:rPr>
        <w:tab/>
        <w:t>S</w:t>
      </w:r>
      <w:r w:rsidRPr="007856C2">
        <w:rPr>
          <w:lang w:eastAsia="en-NZ"/>
        </w:rPr>
        <w:t>ourced from UNHSEIP national database</w:t>
      </w:r>
      <w:r>
        <w:rPr>
          <w:lang w:eastAsia="en-NZ"/>
        </w:rPr>
        <w:t>.</w:t>
      </w:r>
    </w:p>
    <w:p w:rsidR="00B05781" w:rsidRPr="00B05781" w:rsidRDefault="00B05781" w:rsidP="00B05781">
      <w:pPr>
        <w:pStyle w:val="Note"/>
      </w:pPr>
      <w:r w:rsidRPr="007856C2">
        <w:rPr>
          <w:lang w:eastAsia="en-NZ"/>
        </w:rPr>
        <w:t>2</w:t>
      </w:r>
      <w:r>
        <w:rPr>
          <w:lang w:eastAsia="en-NZ"/>
        </w:rPr>
        <w:tab/>
        <w:t>S</w:t>
      </w:r>
      <w:r w:rsidRPr="007856C2">
        <w:rPr>
          <w:lang w:eastAsia="en-NZ"/>
        </w:rPr>
        <w:t>ourced from National Maternity Collection</w:t>
      </w:r>
      <w:r>
        <w:rPr>
          <w:lang w:eastAsia="en-NZ"/>
        </w:rPr>
        <w:t>.</w:t>
      </w:r>
    </w:p>
    <w:p w:rsidR="0040448D" w:rsidRDefault="0040448D" w:rsidP="00B05781"/>
    <w:p w:rsidR="004D6822" w:rsidRDefault="0040448D" w:rsidP="00B05781">
      <w:r w:rsidRPr="006C740B">
        <w:t>Tables 15 and 16 show a breakdown of total screening completion rates by ethnicity and deprivation respectively. As for completion by 1 month, the rate of completed screens for Māori and Pacific babies was lower than for Asian and Other, and the rate for the most deprived areas (quintile 5) was lower than the least deprived areas (quintile 1).</w:t>
      </w:r>
    </w:p>
    <w:p w:rsidR="0040448D" w:rsidRDefault="0040448D" w:rsidP="00B05781"/>
    <w:p w:rsidR="0040448D" w:rsidRDefault="0040448D" w:rsidP="0040448D">
      <w:pPr>
        <w:pStyle w:val="Table"/>
      </w:pPr>
      <w:bookmarkStart w:id="68" w:name="_Toc459617508"/>
      <w:bookmarkStart w:id="69" w:name="_Toc463634809"/>
      <w:r w:rsidRPr="00DD7872">
        <w:t xml:space="preserve">Table </w:t>
      </w:r>
      <w:r>
        <w:t>15</w:t>
      </w:r>
      <w:r w:rsidR="00B96DE8">
        <w:t>:</w:t>
      </w:r>
      <w:r>
        <w:t xml:space="preserve"> Total newborn hearing screens completed for the period by ethnicity</w:t>
      </w:r>
      <w:r w:rsidRPr="00DD7872">
        <w:t xml:space="preserve">, </w:t>
      </w:r>
      <w:r>
        <w:t xml:space="preserve">1 January </w:t>
      </w:r>
      <w:r w:rsidRPr="00DD7872">
        <w:t xml:space="preserve">to </w:t>
      </w:r>
      <w:r>
        <w:t xml:space="preserve">31 </w:t>
      </w:r>
      <w:r w:rsidRPr="00DD7872">
        <w:t>December 201</w:t>
      </w:r>
      <w:r>
        <w:t>5</w:t>
      </w:r>
      <w:bookmarkEnd w:id="68"/>
      <w:bookmarkEnd w:id="69"/>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127"/>
        <w:gridCol w:w="1771"/>
        <w:gridCol w:w="1772"/>
        <w:gridCol w:w="1985"/>
        <w:gridCol w:w="1701"/>
      </w:tblGrid>
      <w:tr w:rsidR="00B05781" w:rsidRPr="001C7536" w:rsidTr="00B05781">
        <w:trPr>
          <w:cantSplit/>
        </w:trPr>
        <w:tc>
          <w:tcPr>
            <w:tcW w:w="2127" w:type="dxa"/>
            <w:tcBorders>
              <w:bottom w:val="single" w:sz="4" w:space="0" w:color="auto"/>
            </w:tcBorders>
            <w:shd w:val="clear" w:color="auto" w:fill="auto"/>
          </w:tcPr>
          <w:p w:rsidR="00B05781" w:rsidRPr="001C7536" w:rsidRDefault="00B05781" w:rsidP="00B05781">
            <w:pPr>
              <w:pStyle w:val="TableText"/>
              <w:spacing w:before="55" w:after="55"/>
              <w:rPr>
                <w:b/>
                <w:lang w:eastAsia="en-NZ"/>
              </w:rPr>
            </w:pPr>
            <w:r>
              <w:rPr>
                <w:b/>
                <w:lang w:eastAsia="en-NZ"/>
              </w:rPr>
              <w:t>Ethnicity</w:t>
            </w:r>
          </w:p>
        </w:tc>
        <w:tc>
          <w:tcPr>
            <w:tcW w:w="1771" w:type="dxa"/>
            <w:tcBorders>
              <w:bottom w:val="single" w:sz="4" w:space="0" w:color="auto"/>
            </w:tcBorders>
            <w:shd w:val="clear" w:color="auto" w:fill="auto"/>
            <w:hideMark/>
          </w:tcPr>
          <w:p w:rsidR="00B05781" w:rsidRPr="001C7536" w:rsidRDefault="00B05781" w:rsidP="00B05781">
            <w:pPr>
              <w:pStyle w:val="TableText"/>
              <w:spacing w:before="55" w:after="55"/>
              <w:jc w:val="center"/>
              <w:rPr>
                <w:b/>
                <w:lang w:eastAsia="en-NZ"/>
              </w:rPr>
            </w:pPr>
            <w:r>
              <w:rPr>
                <w:b/>
                <w:lang w:eastAsia="en-NZ"/>
              </w:rPr>
              <w:t>Completed total</w:t>
            </w:r>
            <w:r>
              <w:rPr>
                <w:b/>
                <w:vertAlign w:val="superscript"/>
                <w:lang w:eastAsia="en-NZ"/>
              </w:rPr>
              <w:t>1</w:t>
            </w:r>
            <w:r>
              <w:rPr>
                <w:b/>
                <w:lang w:eastAsia="en-NZ"/>
              </w:rPr>
              <w:br/>
            </w:r>
            <w:r>
              <w:rPr>
                <w:b/>
                <w:lang w:eastAsia="en-NZ"/>
              </w:rPr>
              <w:br/>
            </w:r>
            <w:r w:rsidRPr="001C7536">
              <w:rPr>
                <w:b/>
                <w:lang w:eastAsia="en-NZ"/>
              </w:rPr>
              <w:t>N</w:t>
            </w:r>
          </w:p>
        </w:tc>
        <w:tc>
          <w:tcPr>
            <w:tcW w:w="1772" w:type="dxa"/>
            <w:tcBorders>
              <w:bottom w:val="single" w:sz="4" w:space="0" w:color="auto"/>
            </w:tcBorders>
            <w:shd w:val="clear" w:color="auto" w:fill="auto"/>
            <w:hideMark/>
          </w:tcPr>
          <w:p w:rsidR="00B05781" w:rsidRPr="001C7536" w:rsidRDefault="00B05781" w:rsidP="00224406">
            <w:pPr>
              <w:pStyle w:val="TableText"/>
              <w:spacing w:before="55" w:after="55"/>
              <w:jc w:val="center"/>
              <w:rPr>
                <w:b/>
                <w:lang w:eastAsia="en-NZ"/>
              </w:rPr>
            </w:pPr>
            <w:r>
              <w:rPr>
                <w:b/>
                <w:lang w:eastAsia="en-NZ"/>
              </w:rPr>
              <w:t>Live births</w:t>
            </w:r>
            <w:r>
              <w:rPr>
                <w:b/>
                <w:vertAlign w:val="superscript"/>
                <w:lang w:eastAsia="en-NZ"/>
              </w:rPr>
              <w:t>2</w:t>
            </w:r>
            <w:r w:rsidRPr="001C7536">
              <w:rPr>
                <w:b/>
                <w:lang w:eastAsia="en-NZ"/>
              </w:rPr>
              <w:br/>
            </w:r>
            <w:r>
              <w:rPr>
                <w:b/>
                <w:lang w:eastAsia="en-NZ"/>
              </w:rPr>
              <w:br/>
            </w:r>
            <w:r w:rsidRPr="001C7536">
              <w:rPr>
                <w:b/>
                <w:lang w:eastAsia="en-NZ"/>
              </w:rPr>
              <w:t>N</w:t>
            </w:r>
          </w:p>
        </w:tc>
        <w:tc>
          <w:tcPr>
            <w:tcW w:w="1985" w:type="dxa"/>
            <w:tcBorders>
              <w:bottom w:val="single" w:sz="4" w:space="0" w:color="auto"/>
            </w:tcBorders>
            <w:shd w:val="clear" w:color="auto" w:fill="auto"/>
            <w:hideMark/>
          </w:tcPr>
          <w:p w:rsidR="00B05781" w:rsidRPr="001C7536" w:rsidRDefault="00B05781" w:rsidP="00B05781">
            <w:pPr>
              <w:pStyle w:val="TableText"/>
              <w:spacing w:before="55" w:after="55"/>
              <w:jc w:val="center"/>
              <w:rPr>
                <w:b/>
                <w:lang w:eastAsia="en-NZ"/>
              </w:rPr>
            </w:pPr>
            <w:r w:rsidRPr="001C7536">
              <w:rPr>
                <w:b/>
                <w:lang w:eastAsia="en-NZ"/>
              </w:rPr>
              <w:t xml:space="preserve">Percentage </w:t>
            </w:r>
            <w:r>
              <w:rPr>
                <w:b/>
                <w:lang w:eastAsia="en-NZ"/>
              </w:rPr>
              <w:t>complete within period</w:t>
            </w:r>
            <w:r w:rsidRPr="001C7536">
              <w:rPr>
                <w:b/>
                <w:lang w:eastAsia="en-NZ"/>
              </w:rPr>
              <w:br/>
              <w:t>%</w:t>
            </w:r>
          </w:p>
        </w:tc>
        <w:tc>
          <w:tcPr>
            <w:tcW w:w="1701" w:type="dxa"/>
            <w:tcBorders>
              <w:bottom w:val="single" w:sz="4" w:space="0" w:color="auto"/>
            </w:tcBorders>
            <w:shd w:val="clear" w:color="auto" w:fill="auto"/>
          </w:tcPr>
          <w:p w:rsidR="00B05781" w:rsidRPr="001C7536" w:rsidRDefault="00B05781" w:rsidP="00B05781">
            <w:pPr>
              <w:pStyle w:val="TableText"/>
              <w:spacing w:before="55" w:after="55"/>
              <w:jc w:val="center"/>
              <w:rPr>
                <w:b/>
                <w:lang w:eastAsia="en-NZ"/>
              </w:rPr>
            </w:pPr>
            <w:r w:rsidRPr="001C7536">
              <w:rPr>
                <w:b/>
                <w:lang w:eastAsia="en-NZ"/>
              </w:rPr>
              <w:t>95% confidence interval</w:t>
            </w:r>
          </w:p>
        </w:tc>
      </w:tr>
      <w:tr w:rsidR="00B05781" w:rsidRPr="003E46A2" w:rsidTr="00B05781">
        <w:trPr>
          <w:cantSplit/>
        </w:trPr>
        <w:tc>
          <w:tcPr>
            <w:tcW w:w="2127" w:type="dxa"/>
            <w:tcBorders>
              <w:top w:val="single" w:sz="4" w:space="0" w:color="auto"/>
              <w:bottom w:val="single" w:sz="4" w:space="0" w:color="A6A6A6"/>
            </w:tcBorders>
            <w:shd w:val="clear" w:color="auto" w:fill="auto"/>
            <w:noWrap/>
            <w:vAlign w:val="center"/>
          </w:tcPr>
          <w:p w:rsidR="00B05781" w:rsidRPr="00670B1D" w:rsidRDefault="00B05781" w:rsidP="00B05781">
            <w:pPr>
              <w:pStyle w:val="TableText"/>
              <w:spacing w:before="55" w:after="55"/>
              <w:rPr>
                <w:lang w:eastAsia="en-NZ"/>
              </w:rPr>
            </w:pPr>
            <w:r w:rsidRPr="00670B1D">
              <w:rPr>
                <w:lang w:eastAsia="en-NZ"/>
              </w:rPr>
              <w:t>Māori</w:t>
            </w:r>
          </w:p>
        </w:tc>
        <w:tc>
          <w:tcPr>
            <w:tcW w:w="1771" w:type="dxa"/>
            <w:tcBorders>
              <w:top w:val="single" w:sz="4" w:space="0" w:color="auto"/>
              <w:bottom w:val="single" w:sz="4" w:space="0" w:color="A6A6A6"/>
            </w:tcBorders>
            <w:shd w:val="clear" w:color="auto" w:fill="auto"/>
            <w:noWrap/>
            <w:vAlign w:val="center"/>
          </w:tcPr>
          <w:p w:rsidR="00B05781" w:rsidRPr="00394156" w:rsidRDefault="00B05781" w:rsidP="00B05781">
            <w:pPr>
              <w:pStyle w:val="TableText"/>
              <w:tabs>
                <w:tab w:val="decimal" w:pos="1077"/>
              </w:tabs>
              <w:spacing w:before="55" w:after="55"/>
            </w:pPr>
            <w:r w:rsidRPr="00394156">
              <w:t>12,717</w:t>
            </w:r>
          </w:p>
        </w:tc>
        <w:tc>
          <w:tcPr>
            <w:tcW w:w="1772" w:type="dxa"/>
            <w:tcBorders>
              <w:top w:val="single" w:sz="4" w:space="0" w:color="auto"/>
              <w:bottom w:val="single" w:sz="4" w:space="0" w:color="A6A6A6"/>
            </w:tcBorders>
            <w:shd w:val="clear" w:color="auto" w:fill="auto"/>
            <w:noWrap/>
            <w:vAlign w:val="center"/>
          </w:tcPr>
          <w:p w:rsidR="00B05781" w:rsidRPr="00394156" w:rsidRDefault="00B05781" w:rsidP="00B05781">
            <w:pPr>
              <w:pStyle w:val="TableText"/>
              <w:tabs>
                <w:tab w:val="decimal" w:pos="1077"/>
              </w:tabs>
              <w:spacing w:before="55" w:after="55"/>
            </w:pPr>
            <w:r w:rsidRPr="00394156">
              <w:t>14,605</w:t>
            </w:r>
          </w:p>
        </w:tc>
        <w:tc>
          <w:tcPr>
            <w:tcW w:w="1985" w:type="dxa"/>
            <w:tcBorders>
              <w:top w:val="single" w:sz="4" w:space="0" w:color="auto"/>
              <w:bottom w:val="single" w:sz="4" w:space="0" w:color="A6A6A6"/>
            </w:tcBorders>
            <w:shd w:val="clear" w:color="auto" w:fill="auto"/>
            <w:noWrap/>
            <w:vAlign w:val="center"/>
          </w:tcPr>
          <w:p w:rsidR="00B05781" w:rsidRPr="00394156" w:rsidRDefault="00B05781" w:rsidP="00B05781">
            <w:pPr>
              <w:pStyle w:val="TableText"/>
              <w:spacing w:before="55" w:after="55"/>
              <w:jc w:val="center"/>
            </w:pPr>
            <w:r w:rsidRPr="00394156">
              <w:t>87.1</w:t>
            </w:r>
          </w:p>
        </w:tc>
        <w:tc>
          <w:tcPr>
            <w:tcW w:w="1701" w:type="dxa"/>
            <w:tcBorders>
              <w:top w:val="single" w:sz="4" w:space="0" w:color="auto"/>
              <w:bottom w:val="single" w:sz="4" w:space="0" w:color="A6A6A6"/>
            </w:tcBorders>
            <w:shd w:val="clear" w:color="auto" w:fill="auto"/>
            <w:vAlign w:val="center"/>
          </w:tcPr>
          <w:p w:rsidR="00B05781" w:rsidRPr="0088136F" w:rsidRDefault="00B05781" w:rsidP="00B05781">
            <w:pPr>
              <w:pStyle w:val="TableText"/>
              <w:spacing w:before="55" w:after="55"/>
              <w:jc w:val="center"/>
            </w:pPr>
            <w:r w:rsidRPr="0088136F">
              <w:t>(86.5, 87.6)</w:t>
            </w:r>
          </w:p>
        </w:tc>
      </w:tr>
      <w:tr w:rsidR="00B05781" w:rsidRPr="003E46A2" w:rsidTr="00B05781">
        <w:trPr>
          <w:cantSplit/>
        </w:trPr>
        <w:tc>
          <w:tcPr>
            <w:tcW w:w="2127" w:type="dxa"/>
            <w:tcBorders>
              <w:top w:val="single" w:sz="4" w:space="0" w:color="A6A6A6"/>
              <w:bottom w:val="single" w:sz="4" w:space="0" w:color="A6A6A6"/>
            </w:tcBorders>
            <w:shd w:val="clear" w:color="auto" w:fill="auto"/>
            <w:noWrap/>
            <w:vAlign w:val="center"/>
          </w:tcPr>
          <w:p w:rsidR="00B05781" w:rsidRPr="00670B1D" w:rsidRDefault="00B05781" w:rsidP="00B05781">
            <w:pPr>
              <w:pStyle w:val="TableText"/>
              <w:spacing w:before="55" w:after="55"/>
              <w:rPr>
                <w:lang w:eastAsia="en-NZ"/>
              </w:rPr>
            </w:pPr>
            <w:r w:rsidRPr="00670B1D">
              <w:rPr>
                <w:lang w:eastAsia="en-NZ"/>
              </w:rPr>
              <w:t>Pacific</w:t>
            </w:r>
          </w:p>
        </w:tc>
        <w:tc>
          <w:tcPr>
            <w:tcW w:w="1771" w:type="dxa"/>
            <w:tcBorders>
              <w:top w:val="single" w:sz="4" w:space="0" w:color="A6A6A6"/>
              <w:bottom w:val="single" w:sz="4" w:space="0" w:color="A6A6A6"/>
            </w:tcBorders>
            <w:shd w:val="clear" w:color="auto" w:fill="auto"/>
            <w:noWrap/>
            <w:vAlign w:val="center"/>
          </w:tcPr>
          <w:p w:rsidR="00B05781" w:rsidRPr="00394156" w:rsidRDefault="00B05781" w:rsidP="00B05781">
            <w:pPr>
              <w:pStyle w:val="TableText"/>
              <w:tabs>
                <w:tab w:val="decimal" w:pos="1077"/>
              </w:tabs>
              <w:spacing w:before="55" w:after="55"/>
            </w:pPr>
            <w:r w:rsidRPr="00394156">
              <w:t>5389</w:t>
            </w:r>
          </w:p>
        </w:tc>
        <w:tc>
          <w:tcPr>
            <w:tcW w:w="1772" w:type="dxa"/>
            <w:tcBorders>
              <w:top w:val="single" w:sz="4" w:space="0" w:color="A6A6A6"/>
              <w:bottom w:val="single" w:sz="4" w:space="0" w:color="A6A6A6"/>
            </w:tcBorders>
            <w:shd w:val="clear" w:color="auto" w:fill="auto"/>
            <w:noWrap/>
            <w:vAlign w:val="center"/>
          </w:tcPr>
          <w:p w:rsidR="00B05781" w:rsidRPr="00394156" w:rsidRDefault="00B05781" w:rsidP="00B05781">
            <w:pPr>
              <w:pStyle w:val="TableText"/>
              <w:tabs>
                <w:tab w:val="decimal" w:pos="1077"/>
              </w:tabs>
              <w:spacing w:before="55" w:after="55"/>
            </w:pPr>
            <w:r w:rsidRPr="00394156">
              <w:t>6064</w:t>
            </w:r>
          </w:p>
        </w:tc>
        <w:tc>
          <w:tcPr>
            <w:tcW w:w="1985" w:type="dxa"/>
            <w:tcBorders>
              <w:top w:val="single" w:sz="4" w:space="0" w:color="A6A6A6"/>
              <w:bottom w:val="single" w:sz="4" w:space="0" w:color="A6A6A6"/>
            </w:tcBorders>
            <w:shd w:val="clear" w:color="auto" w:fill="auto"/>
            <w:noWrap/>
            <w:vAlign w:val="center"/>
          </w:tcPr>
          <w:p w:rsidR="00B05781" w:rsidRPr="00394156" w:rsidRDefault="00B05781" w:rsidP="00B05781">
            <w:pPr>
              <w:pStyle w:val="TableText"/>
              <w:spacing w:before="55" w:after="55"/>
              <w:jc w:val="center"/>
            </w:pPr>
            <w:r w:rsidRPr="00394156">
              <w:t>88.9</w:t>
            </w:r>
          </w:p>
        </w:tc>
        <w:tc>
          <w:tcPr>
            <w:tcW w:w="1701" w:type="dxa"/>
            <w:tcBorders>
              <w:top w:val="single" w:sz="4" w:space="0" w:color="A6A6A6"/>
              <w:bottom w:val="single" w:sz="4" w:space="0" w:color="A6A6A6"/>
            </w:tcBorders>
            <w:shd w:val="clear" w:color="auto" w:fill="auto"/>
            <w:vAlign w:val="center"/>
          </w:tcPr>
          <w:p w:rsidR="00B05781" w:rsidRPr="0088136F" w:rsidRDefault="00B05781" w:rsidP="00B05781">
            <w:pPr>
              <w:pStyle w:val="TableText"/>
              <w:spacing w:before="55" w:after="55"/>
              <w:jc w:val="center"/>
            </w:pPr>
            <w:r w:rsidRPr="0088136F">
              <w:t>(88.1, 89.6)</w:t>
            </w:r>
          </w:p>
        </w:tc>
      </w:tr>
      <w:tr w:rsidR="00B05781" w:rsidRPr="003E46A2" w:rsidTr="00B05781">
        <w:trPr>
          <w:cantSplit/>
        </w:trPr>
        <w:tc>
          <w:tcPr>
            <w:tcW w:w="2127" w:type="dxa"/>
            <w:tcBorders>
              <w:top w:val="single" w:sz="4" w:space="0" w:color="A6A6A6"/>
              <w:bottom w:val="single" w:sz="4" w:space="0" w:color="A6A6A6"/>
            </w:tcBorders>
            <w:shd w:val="clear" w:color="auto" w:fill="auto"/>
            <w:noWrap/>
            <w:vAlign w:val="center"/>
          </w:tcPr>
          <w:p w:rsidR="00B05781" w:rsidRPr="00670B1D" w:rsidRDefault="00B05781" w:rsidP="00B05781">
            <w:pPr>
              <w:pStyle w:val="TableText"/>
              <w:spacing w:before="55" w:after="55"/>
              <w:rPr>
                <w:lang w:eastAsia="en-NZ"/>
              </w:rPr>
            </w:pPr>
            <w:r w:rsidRPr="00670B1D">
              <w:rPr>
                <w:lang w:eastAsia="en-NZ"/>
              </w:rPr>
              <w:t>Asian</w:t>
            </w:r>
          </w:p>
        </w:tc>
        <w:tc>
          <w:tcPr>
            <w:tcW w:w="1771" w:type="dxa"/>
            <w:tcBorders>
              <w:top w:val="single" w:sz="4" w:space="0" w:color="A6A6A6"/>
              <w:bottom w:val="single" w:sz="4" w:space="0" w:color="A6A6A6"/>
            </w:tcBorders>
            <w:shd w:val="clear" w:color="auto" w:fill="auto"/>
            <w:noWrap/>
            <w:vAlign w:val="center"/>
          </w:tcPr>
          <w:p w:rsidR="00B05781" w:rsidRPr="00394156" w:rsidRDefault="00B05781" w:rsidP="00B05781">
            <w:pPr>
              <w:pStyle w:val="TableText"/>
              <w:tabs>
                <w:tab w:val="decimal" w:pos="1077"/>
              </w:tabs>
              <w:spacing w:before="55" w:after="55"/>
            </w:pPr>
            <w:r w:rsidRPr="00394156">
              <w:t>8807</w:t>
            </w:r>
          </w:p>
        </w:tc>
        <w:tc>
          <w:tcPr>
            <w:tcW w:w="1772" w:type="dxa"/>
            <w:tcBorders>
              <w:top w:val="single" w:sz="4" w:space="0" w:color="A6A6A6"/>
              <w:bottom w:val="single" w:sz="4" w:space="0" w:color="A6A6A6"/>
            </w:tcBorders>
            <w:shd w:val="clear" w:color="auto" w:fill="auto"/>
            <w:noWrap/>
            <w:vAlign w:val="center"/>
          </w:tcPr>
          <w:p w:rsidR="00B05781" w:rsidRPr="00394156" w:rsidRDefault="00B05781" w:rsidP="00B05781">
            <w:pPr>
              <w:pStyle w:val="TableText"/>
              <w:tabs>
                <w:tab w:val="decimal" w:pos="1077"/>
              </w:tabs>
              <w:spacing w:before="55" w:after="55"/>
            </w:pPr>
            <w:r w:rsidRPr="00394156">
              <w:t>9226</w:t>
            </w:r>
          </w:p>
        </w:tc>
        <w:tc>
          <w:tcPr>
            <w:tcW w:w="1985" w:type="dxa"/>
            <w:tcBorders>
              <w:top w:val="single" w:sz="4" w:space="0" w:color="A6A6A6"/>
              <w:bottom w:val="single" w:sz="4" w:space="0" w:color="A6A6A6"/>
            </w:tcBorders>
            <w:shd w:val="clear" w:color="auto" w:fill="auto"/>
            <w:noWrap/>
            <w:vAlign w:val="center"/>
          </w:tcPr>
          <w:p w:rsidR="00B05781" w:rsidRPr="00394156" w:rsidRDefault="00B05781" w:rsidP="00B05781">
            <w:pPr>
              <w:pStyle w:val="TableText"/>
              <w:spacing w:before="55" w:after="55"/>
              <w:jc w:val="center"/>
            </w:pPr>
            <w:r w:rsidRPr="00394156">
              <w:t>95.5</w:t>
            </w:r>
          </w:p>
        </w:tc>
        <w:tc>
          <w:tcPr>
            <w:tcW w:w="1701" w:type="dxa"/>
            <w:tcBorders>
              <w:top w:val="single" w:sz="4" w:space="0" w:color="A6A6A6"/>
              <w:bottom w:val="single" w:sz="4" w:space="0" w:color="A6A6A6"/>
            </w:tcBorders>
            <w:shd w:val="clear" w:color="auto" w:fill="auto"/>
            <w:vAlign w:val="center"/>
          </w:tcPr>
          <w:p w:rsidR="00B05781" w:rsidRPr="0088136F" w:rsidRDefault="00B05781" w:rsidP="00B05781">
            <w:pPr>
              <w:pStyle w:val="TableText"/>
              <w:spacing w:before="55" w:after="55"/>
              <w:jc w:val="center"/>
            </w:pPr>
            <w:r w:rsidRPr="0088136F">
              <w:t>(95</w:t>
            </w:r>
            <w:r>
              <w:t>.0</w:t>
            </w:r>
            <w:r w:rsidRPr="0088136F">
              <w:t>, 95.9)</w:t>
            </w:r>
          </w:p>
        </w:tc>
      </w:tr>
      <w:tr w:rsidR="00B05781" w:rsidRPr="003E46A2" w:rsidTr="00B05781">
        <w:trPr>
          <w:cantSplit/>
        </w:trPr>
        <w:tc>
          <w:tcPr>
            <w:tcW w:w="2127" w:type="dxa"/>
            <w:tcBorders>
              <w:top w:val="single" w:sz="4" w:space="0" w:color="A6A6A6"/>
              <w:bottom w:val="single" w:sz="4" w:space="0" w:color="auto"/>
            </w:tcBorders>
            <w:shd w:val="clear" w:color="auto" w:fill="auto"/>
            <w:noWrap/>
            <w:vAlign w:val="center"/>
          </w:tcPr>
          <w:p w:rsidR="00B05781" w:rsidRPr="00670B1D" w:rsidRDefault="00B05781" w:rsidP="00B05781">
            <w:pPr>
              <w:pStyle w:val="TableText"/>
              <w:spacing w:before="55" w:after="55"/>
              <w:rPr>
                <w:lang w:eastAsia="en-NZ"/>
              </w:rPr>
            </w:pPr>
            <w:r>
              <w:rPr>
                <w:lang w:eastAsia="en-NZ"/>
              </w:rPr>
              <w:t>Other</w:t>
            </w:r>
          </w:p>
        </w:tc>
        <w:tc>
          <w:tcPr>
            <w:tcW w:w="1771" w:type="dxa"/>
            <w:tcBorders>
              <w:top w:val="single" w:sz="4" w:space="0" w:color="A6A6A6"/>
              <w:bottom w:val="single" w:sz="4" w:space="0" w:color="auto"/>
            </w:tcBorders>
            <w:shd w:val="clear" w:color="auto" w:fill="auto"/>
            <w:noWrap/>
            <w:vAlign w:val="center"/>
          </w:tcPr>
          <w:p w:rsidR="00B05781" w:rsidRPr="00394156" w:rsidRDefault="00B05781" w:rsidP="00B05781">
            <w:pPr>
              <w:pStyle w:val="TableText"/>
              <w:tabs>
                <w:tab w:val="decimal" w:pos="1077"/>
              </w:tabs>
              <w:spacing w:before="55" w:after="55"/>
            </w:pPr>
            <w:r w:rsidRPr="00394156">
              <w:t>27,069</w:t>
            </w:r>
          </w:p>
        </w:tc>
        <w:tc>
          <w:tcPr>
            <w:tcW w:w="1772" w:type="dxa"/>
            <w:tcBorders>
              <w:top w:val="single" w:sz="4" w:space="0" w:color="A6A6A6"/>
              <w:bottom w:val="single" w:sz="4" w:space="0" w:color="auto"/>
            </w:tcBorders>
            <w:shd w:val="clear" w:color="auto" w:fill="auto"/>
            <w:noWrap/>
            <w:vAlign w:val="center"/>
          </w:tcPr>
          <w:p w:rsidR="00B05781" w:rsidRPr="00394156" w:rsidRDefault="00B05781" w:rsidP="00B05781">
            <w:pPr>
              <w:pStyle w:val="TableText"/>
              <w:tabs>
                <w:tab w:val="decimal" w:pos="1077"/>
              </w:tabs>
              <w:spacing w:before="55" w:after="55"/>
            </w:pPr>
            <w:r w:rsidRPr="00394156">
              <w:t>29,077</w:t>
            </w:r>
          </w:p>
        </w:tc>
        <w:tc>
          <w:tcPr>
            <w:tcW w:w="1985" w:type="dxa"/>
            <w:tcBorders>
              <w:top w:val="single" w:sz="4" w:space="0" w:color="A6A6A6"/>
              <w:bottom w:val="single" w:sz="4" w:space="0" w:color="auto"/>
            </w:tcBorders>
            <w:shd w:val="clear" w:color="auto" w:fill="auto"/>
            <w:noWrap/>
            <w:vAlign w:val="center"/>
          </w:tcPr>
          <w:p w:rsidR="00B05781" w:rsidRPr="00394156" w:rsidRDefault="00B05781" w:rsidP="00B05781">
            <w:pPr>
              <w:pStyle w:val="TableText"/>
              <w:spacing w:before="55" w:after="55"/>
              <w:jc w:val="center"/>
            </w:pPr>
            <w:r w:rsidRPr="00394156">
              <w:t>93.1</w:t>
            </w:r>
          </w:p>
        </w:tc>
        <w:tc>
          <w:tcPr>
            <w:tcW w:w="1701" w:type="dxa"/>
            <w:tcBorders>
              <w:top w:val="single" w:sz="4" w:space="0" w:color="A6A6A6"/>
              <w:bottom w:val="single" w:sz="4" w:space="0" w:color="auto"/>
            </w:tcBorders>
            <w:shd w:val="clear" w:color="auto" w:fill="auto"/>
            <w:vAlign w:val="center"/>
          </w:tcPr>
          <w:p w:rsidR="00B05781" w:rsidRPr="0088136F" w:rsidRDefault="00B05781" w:rsidP="00B05781">
            <w:pPr>
              <w:pStyle w:val="TableText"/>
              <w:spacing w:before="55" w:after="55"/>
              <w:jc w:val="center"/>
            </w:pPr>
            <w:r w:rsidRPr="0088136F">
              <w:t>(92.8, 93.4)</w:t>
            </w:r>
          </w:p>
        </w:tc>
      </w:tr>
      <w:tr w:rsidR="00B05781" w:rsidRPr="0088136F" w:rsidTr="00B05781">
        <w:trPr>
          <w:cantSplit/>
        </w:trPr>
        <w:tc>
          <w:tcPr>
            <w:tcW w:w="2127" w:type="dxa"/>
            <w:tcBorders>
              <w:top w:val="single" w:sz="4" w:space="0" w:color="auto"/>
              <w:bottom w:val="single" w:sz="4" w:space="0" w:color="auto"/>
            </w:tcBorders>
            <w:shd w:val="clear" w:color="auto" w:fill="auto"/>
            <w:noWrap/>
            <w:vAlign w:val="center"/>
          </w:tcPr>
          <w:p w:rsidR="00B05781" w:rsidRPr="00670B1D" w:rsidRDefault="00B05781" w:rsidP="00B05781">
            <w:pPr>
              <w:pStyle w:val="TableText"/>
              <w:spacing w:before="55" w:after="55"/>
              <w:rPr>
                <w:b/>
                <w:bCs/>
                <w:lang w:eastAsia="en-NZ"/>
              </w:rPr>
            </w:pPr>
            <w:r w:rsidRPr="00670B1D">
              <w:rPr>
                <w:b/>
                <w:bCs/>
                <w:lang w:eastAsia="en-NZ"/>
              </w:rPr>
              <w:t>Total</w:t>
            </w:r>
          </w:p>
        </w:tc>
        <w:tc>
          <w:tcPr>
            <w:tcW w:w="1771" w:type="dxa"/>
            <w:tcBorders>
              <w:top w:val="single" w:sz="4" w:space="0" w:color="auto"/>
              <w:bottom w:val="single" w:sz="4" w:space="0" w:color="auto"/>
            </w:tcBorders>
            <w:shd w:val="clear" w:color="auto" w:fill="auto"/>
            <w:noWrap/>
            <w:vAlign w:val="center"/>
          </w:tcPr>
          <w:p w:rsidR="00B05781" w:rsidRPr="00394156" w:rsidRDefault="00B05781" w:rsidP="00B05781">
            <w:pPr>
              <w:pStyle w:val="TableText"/>
              <w:tabs>
                <w:tab w:val="decimal" w:pos="1077"/>
              </w:tabs>
              <w:spacing w:before="55" w:after="55"/>
              <w:rPr>
                <w:b/>
              </w:rPr>
            </w:pPr>
            <w:r w:rsidRPr="00394156">
              <w:rPr>
                <w:b/>
              </w:rPr>
              <w:t>53,982</w:t>
            </w:r>
          </w:p>
        </w:tc>
        <w:tc>
          <w:tcPr>
            <w:tcW w:w="1772" w:type="dxa"/>
            <w:tcBorders>
              <w:top w:val="single" w:sz="4" w:space="0" w:color="auto"/>
              <w:bottom w:val="single" w:sz="4" w:space="0" w:color="auto"/>
            </w:tcBorders>
            <w:shd w:val="clear" w:color="auto" w:fill="auto"/>
            <w:noWrap/>
            <w:vAlign w:val="center"/>
          </w:tcPr>
          <w:p w:rsidR="00B05781" w:rsidRPr="00394156" w:rsidRDefault="00B05781" w:rsidP="00B05781">
            <w:pPr>
              <w:pStyle w:val="TableText"/>
              <w:tabs>
                <w:tab w:val="decimal" w:pos="1077"/>
              </w:tabs>
              <w:spacing w:before="55" w:after="55"/>
              <w:rPr>
                <w:b/>
              </w:rPr>
            </w:pPr>
            <w:r w:rsidRPr="00394156">
              <w:rPr>
                <w:b/>
              </w:rPr>
              <w:t>58,972</w:t>
            </w:r>
          </w:p>
        </w:tc>
        <w:tc>
          <w:tcPr>
            <w:tcW w:w="1985" w:type="dxa"/>
            <w:tcBorders>
              <w:top w:val="single" w:sz="4" w:space="0" w:color="auto"/>
              <w:bottom w:val="single" w:sz="4" w:space="0" w:color="auto"/>
            </w:tcBorders>
            <w:shd w:val="clear" w:color="auto" w:fill="auto"/>
            <w:noWrap/>
            <w:vAlign w:val="center"/>
          </w:tcPr>
          <w:p w:rsidR="00B05781" w:rsidRPr="00394156" w:rsidRDefault="00B05781" w:rsidP="00B05781">
            <w:pPr>
              <w:pStyle w:val="TableText"/>
              <w:spacing w:before="55" w:after="55"/>
              <w:jc w:val="center"/>
              <w:rPr>
                <w:b/>
              </w:rPr>
            </w:pPr>
            <w:r w:rsidRPr="00394156">
              <w:rPr>
                <w:b/>
              </w:rPr>
              <w:t>91.5</w:t>
            </w:r>
          </w:p>
        </w:tc>
        <w:tc>
          <w:tcPr>
            <w:tcW w:w="1701" w:type="dxa"/>
            <w:tcBorders>
              <w:top w:val="single" w:sz="4" w:space="0" w:color="auto"/>
              <w:bottom w:val="single" w:sz="4" w:space="0" w:color="auto"/>
            </w:tcBorders>
            <w:shd w:val="clear" w:color="auto" w:fill="auto"/>
            <w:vAlign w:val="center"/>
          </w:tcPr>
          <w:p w:rsidR="00B05781" w:rsidRPr="0088136F" w:rsidRDefault="00B05781" w:rsidP="00B05781">
            <w:pPr>
              <w:pStyle w:val="TableText"/>
              <w:spacing w:before="55" w:after="55"/>
              <w:jc w:val="center"/>
              <w:rPr>
                <w:b/>
              </w:rPr>
            </w:pPr>
            <w:r w:rsidRPr="0088136F">
              <w:rPr>
                <w:b/>
              </w:rPr>
              <w:t>(91.3, 91.8)</w:t>
            </w:r>
          </w:p>
        </w:tc>
      </w:tr>
    </w:tbl>
    <w:p w:rsidR="00B05781" w:rsidRPr="007856C2" w:rsidRDefault="00B05781" w:rsidP="00B05781">
      <w:pPr>
        <w:pStyle w:val="Note"/>
        <w:rPr>
          <w:lang w:eastAsia="en-NZ"/>
        </w:rPr>
      </w:pPr>
      <w:r w:rsidRPr="007856C2">
        <w:rPr>
          <w:lang w:eastAsia="en-NZ"/>
        </w:rPr>
        <w:t>1</w:t>
      </w:r>
      <w:r>
        <w:rPr>
          <w:lang w:eastAsia="en-NZ"/>
        </w:rPr>
        <w:tab/>
        <w:t>S</w:t>
      </w:r>
      <w:r w:rsidRPr="007856C2">
        <w:rPr>
          <w:lang w:eastAsia="en-NZ"/>
        </w:rPr>
        <w:t>ourced from UNHSEIP national database</w:t>
      </w:r>
      <w:r>
        <w:rPr>
          <w:lang w:eastAsia="en-NZ"/>
        </w:rPr>
        <w:t>.</w:t>
      </w:r>
    </w:p>
    <w:p w:rsidR="00B05781" w:rsidRPr="00B05781" w:rsidRDefault="00B05781" w:rsidP="00B05781">
      <w:pPr>
        <w:pStyle w:val="Note"/>
      </w:pPr>
      <w:r w:rsidRPr="007856C2">
        <w:rPr>
          <w:lang w:eastAsia="en-NZ"/>
        </w:rPr>
        <w:t>2</w:t>
      </w:r>
      <w:r>
        <w:rPr>
          <w:lang w:eastAsia="en-NZ"/>
        </w:rPr>
        <w:tab/>
        <w:t>S</w:t>
      </w:r>
      <w:r w:rsidRPr="007856C2">
        <w:rPr>
          <w:lang w:eastAsia="en-NZ"/>
        </w:rPr>
        <w:t>ourced from National Maternity Collection</w:t>
      </w:r>
      <w:r>
        <w:rPr>
          <w:lang w:eastAsia="en-NZ"/>
        </w:rPr>
        <w:t>.</w:t>
      </w:r>
    </w:p>
    <w:p w:rsidR="00B05781" w:rsidRDefault="00B05781" w:rsidP="00B05781"/>
    <w:p w:rsidR="0040448D" w:rsidRDefault="0040448D" w:rsidP="0040448D">
      <w:pPr>
        <w:pStyle w:val="Table"/>
      </w:pPr>
      <w:bookmarkStart w:id="70" w:name="_Toc459617509"/>
      <w:bookmarkStart w:id="71" w:name="_Toc463634810"/>
      <w:r w:rsidRPr="00DD7872">
        <w:t xml:space="preserve">Table </w:t>
      </w:r>
      <w:r>
        <w:t>16</w:t>
      </w:r>
      <w:r w:rsidR="00B96DE8">
        <w:t>:</w:t>
      </w:r>
      <w:r>
        <w:t xml:space="preserve"> Total newborn hearing screens completed for the period by deprivation</w:t>
      </w:r>
      <w:r w:rsidRPr="00DD7872">
        <w:t xml:space="preserve"> </w:t>
      </w:r>
      <w:r>
        <w:t xml:space="preserve">1 January </w:t>
      </w:r>
      <w:r w:rsidRPr="00DD7872">
        <w:t xml:space="preserve">to </w:t>
      </w:r>
      <w:r>
        <w:t xml:space="preserve">31 </w:t>
      </w:r>
      <w:r w:rsidRPr="00DD7872">
        <w:t>December 201</w:t>
      </w:r>
      <w:r>
        <w:t>5</w:t>
      </w:r>
      <w:bookmarkEnd w:id="70"/>
      <w:bookmarkEnd w:id="71"/>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127"/>
        <w:gridCol w:w="1771"/>
        <w:gridCol w:w="1772"/>
        <w:gridCol w:w="1985"/>
        <w:gridCol w:w="1701"/>
      </w:tblGrid>
      <w:tr w:rsidR="00B05781" w:rsidRPr="001C7536" w:rsidTr="00B05781">
        <w:trPr>
          <w:cantSplit/>
        </w:trPr>
        <w:tc>
          <w:tcPr>
            <w:tcW w:w="2127" w:type="dxa"/>
            <w:tcBorders>
              <w:bottom w:val="single" w:sz="4" w:space="0" w:color="auto"/>
            </w:tcBorders>
            <w:shd w:val="clear" w:color="auto" w:fill="auto"/>
          </w:tcPr>
          <w:p w:rsidR="00B05781" w:rsidRPr="001C7536" w:rsidRDefault="00B05781" w:rsidP="00B05781">
            <w:pPr>
              <w:pStyle w:val="TableText"/>
              <w:rPr>
                <w:b/>
                <w:lang w:eastAsia="en-NZ"/>
              </w:rPr>
            </w:pPr>
            <w:r>
              <w:rPr>
                <w:b/>
                <w:lang w:eastAsia="en-NZ"/>
              </w:rPr>
              <w:t>NZ Dep 2013</w:t>
            </w:r>
          </w:p>
        </w:tc>
        <w:tc>
          <w:tcPr>
            <w:tcW w:w="1771" w:type="dxa"/>
            <w:tcBorders>
              <w:bottom w:val="single" w:sz="4" w:space="0" w:color="auto"/>
            </w:tcBorders>
            <w:shd w:val="clear" w:color="auto" w:fill="auto"/>
            <w:hideMark/>
          </w:tcPr>
          <w:p w:rsidR="00B05781" w:rsidRPr="001C7536" w:rsidRDefault="00B05781" w:rsidP="00B05781">
            <w:pPr>
              <w:pStyle w:val="TableText"/>
              <w:jc w:val="center"/>
              <w:rPr>
                <w:b/>
                <w:lang w:eastAsia="en-NZ"/>
              </w:rPr>
            </w:pPr>
            <w:r>
              <w:rPr>
                <w:b/>
                <w:lang w:eastAsia="en-NZ"/>
              </w:rPr>
              <w:t>Completed total</w:t>
            </w:r>
            <w:r>
              <w:rPr>
                <w:b/>
                <w:vertAlign w:val="superscript"/>
                <w:lang w:eastAsia="en-NZ"/>
              </w:rPr>
              <w:t>1</w:t>
            </w:r>
            <w:r>
              <w:rPr>
                <w:b/>
                <w:lang w:eastAsia="en-NZ"/>
              </w:rPr>
              <w:br/>
            </w:r>
            <w:r>
              <w:rPr>
                <w:b/>
                <w:lang w:eastAsia="en-NZ"/>
              </w:rPr>
              <w:br/>
            </w:r>
            <w:r w:rsidRPr="001C7536">
              <w:rPr>
                <w:b/>
                <w:lang w:eastAsia="en-NZ"/>
              </w:rPr>
              <w:t>N</w:t>
            </w:r>
          </w:p>
        </w:tc>
        <w:tc>
          <w:tcPr>
            <w:tcW w:w="1772" w:type="dxa"/>
            <w:tcBorders>
              <w:bottom w:val="single" w:sz="4" w:space="0" w:color="auto"/>
            </w:tcBorders>
            <w:shd w:val="clear" w:color="auto" w:fill="auto"/>
            <w:hideMark/>
          </w:tcPr>
          <w:p w:rsidR="00B05781" w:rsidRPr="001C7536" w:rsidRDefault="00B05781" w:rsidP="00B05781">
            <w:pPr>
              <w:pStyle w:val="TableText"/>
              <w:jc w:val="center"/>
              <w:rPr>
                <w:b/>
                <w:lang w:eastAsia="en-NZ"/>
              </w:rPr>
            </w:pPr>
            <w:r>
              <w:rPr>
                <w:b/>
                <w:lang w:eastAsia="en-NZ"/>
              </w:rPr>
              <w:t>Live births</w:t>
            </w:r>
            <w:r>
              <w:rPr>
                <w:b/>
                <w:vertAlign w:val="superscript"/>
                <w:lang w:eastAsia="en-NZ"/>
              </w:rPr>
              <w:t>2</w:t>
            </w:r>
            <w:r w:rsidRPr="001C7536">
              <w:rPr>
                <w:b/>
                <w:lang w:eastAsia="en-NZ"/>
              </w:rPr>
              <w:br/>
            </w:r>
            <w:r>
              <w:rPr>
                <w:b/>
                <w:lang w:eastAsia="en-NZ"/>
              </w:rPr>
              <w:br/>
            </w:r>
            <w:r w:rsidRPr="001C7536">
              <w:rPr>
                <w:b/>
                <w:lang w:eastAsia="en-NZ"/>
              </w:rPr>
              <w:t>N</w:t>
            </w:r>
          </w:p>
        </w:tc>
        <w:tc>
          <w:tcPr>
            <w:tcW w:w="1985" w:type="dxa"/>
            <w:tcBorders>
              <w:bottom w:val="single" w:sz="4" w:space="0" w:color="auto"/>
            </w:tcBorders>
            <w:shd w:val="clear" w:color="auto" w:fill="auto"/>
            <w:hideMark/>
          </w:tcPr>
          <w:p w:rsidR="00B05781" w:rsidRPr="001C7536" w:rsidRDefault="00B05781" w:rsidP="00B05781">
            <w:pPr>
              <w:pStyle w:val="TableText"/>
              <w:jc w:val="center"/>
              <w:rPr>
                <w:b/>
                <w:lang w:eastAsia="en-NZ"/>
              </w:rPr>
            </w:pPr>
            <w:r w:rsidRPr="001C7536">
              <w:rPr>
                <w:b/>
                <w:lang w:eastAsia="en-NZ"/>
              </w:rPr>
              <w:t xml:space="preserve">Percentage </w:t>
            </w:r>
            <w:r>
              <w:rPr>
                <w:b/>
                <w:lang w:eastAsia="en-NZ"/>
              </w:rPr>
              <w:t>complete within period</w:t>
            </w:r>
            <w:r w:rsidRPr="001C7536">
              <w:rPr>
                <w:b/>
                <w:lang w:eastAsia="en-NZ"/>
              </w:rPr>
              <w:br/>
              <w:t>%</w:t>
            </w:r>
          </w:p>
        </w:tc>
        <w:tc>
          <w:tcPr>
            <w:tcW w:w="1701" w:type="dxa"/>
            <w:tcBorders>
              <w:bottom w:val="single" w:sz="4" w:space="0" w:color="auto"/>
            </w:tcBorders>
            <w:shd w:val="clear" w:color="auto" w:fill="auto"/>
          </w:tcPr>
          <w:p w:rsidR="00B05781" w:rsidRPr="001C7536" w:rsidRDefault="00B05781" w:rsidP="00B05781">
            <w:pPr>
              <w:pStyle w:val="TableText"/>
              <w:jc w:val="center"/>
              <w:rPr>
                <w:b/>
                <w:lang w:eastAsia="en-NZ"/>
              </w:rPr>
            </w:pPr>
            <w:r w:rsidRPr="001C7536">
              <w:rPr>
                <w:b/>
                <w:lang w:eastAsia="en-NZ"/>
              </w:rPr>
              <w:t>95% confidence interval</w:t>
            </w:r>
          </w:p>
        </w:tc>
      </w:tr>
      <w:tr w:rsidR="00B05781" w:rsidRPr="003E46A2" w:rsidTr="00B05781">
        <w:trPr>
          <w:cantSplit/>
        </w:trPr>
        <w:tc>
          <w:tcPr>
            <w:tcW w:w="2127" w:type="dxa"/>
            <w:tcBorders>
              <w:top w:val="single" w:sz="4" w:space="0" w:color="auto"/>
              <w:bottom w:val="single" w:sz="4" w:space="0" w:color="A6A6A6"/>
            </w:tcBorders>
            <w:shd w:val="clear" w:color="auto" w:fill="auto"/>
            <w:noWrap/>
            <w:vAlign w:val="center"/>
          </w:tcPr>
          <w:p w:rsidR="00B05781" w:rsidRPr="00394C1A" w:rsidRDefault="00B05781" w:rsidP="00B05781">
            <w:pPr>
              <w:pStyle w:val="TableText"/>
              <w:rPr>
                <w:lang w:eastAsia="en-NZ"/>
              </w:rPr>
            </w:pPr>
            <w:r>
              <w:t>Quintile 1</w:t>
            </w:r>
          </w:p>
        </w:tc>
        <w:tc>
          <w:tcPr>
            <w:tcW w:w="1771" w:type="dxa"/>
            <w:tcBorders>
              <w:top w:val="single" w:sz="4" w:space="0" w:color="auto"/>
              <w:bottom w:val="single" w:sz="4" w:space="0" w:color="A6A6A6"/>
            </w:tcBorders>
            <w:shd w:val="clear" w:color="auto" w:fill="auto"/>
            <w:noWrap/>
            <w:vAlign w:val="center"/>
          </w:tcPr>
          <w:p w:rsidR="00B05781" w:rsidRPr="00394156" w:rsidRDefault="00B05781" w:rsidP="00B05781">
            <w:pPr>
              <w:pStyle w:val="TableText"/>
              <w:tabs>
                <w:tab w:val="decimal" w:pos="1077"/>
              </w:tabs>
            </w:pPr>
            <w:r w:rsidRPr="00394156">
              <w:t>8287</w:t>
            </w:r>
          </w:p>
        </w:tc>
        <w:tc>
          <w:tcPr>
            <w:tcW w:w="1772" w:type="dxa"/>
            <w:tcBorders>
              <w:top w:val="single" w:sz="4" w:space="0" w:color="auto"/>
              <w:bottom w:val="single" w:sz="4" w:space="0" w:color="A6A6A6"/>
            </w:tcBorders>
            <w:shd w:val="clear" w:color="auto" w:fill="auto"/>
            <w:noWrap/>
            <w:vAlign w:val="center"/>
          </w:tcPr>
          <w:p w:rsidR="00B05781" w:rsidRPr="00394156" w:rsidRDefault="00B05781" w:rsidP="00B05781">
            <w:pPr>
              <w:pStyle w:val="TableText"/>
              <w:tabs>
                <w:tab w:val="decimal" w:pos="1077"/>
              </w:tabs>
            </w:pPr>
            <w:r w:rsidRPr="00394156">
              <w:t>8305</w:t>
            </w:r>
          </w:p>
        </w:tc>
        <w:tc>
          <w:tcPr>
            <w:tcW w:w="1985" w:type="dxa"/>
            <w:tcBorders>
              <w:top w:val="single" w:sz="4" w:space="0" w:color="auto"/>
              <w:bottom w:val="single" w:sz="4" w:space="0" w:color="A6A6A6"/>
            </w:tcBorders>
            <w:shd w:val="clear" w:color="auto" w:fill="auto"/>
            <w:noWrap/>
            <w:vAlign w:val="center"/>
          </w:tcPr>
          <w:p w:rsidR="00B05781" w:rsidRPr="00394156" w:rsidRDefault="00B05781" w:rsidP="00B05781">
            <w:pPr>
              <w:pStyle w:val="TableText"/>
              <w:jc w:val="center"/>
            </w:pPr>
            <w:r w:rsidRPr="00394156">
              <w:t>99.8</w:t>
            </w:r>
          </w:p>
        </w:tc>
        <w:tc>
          <w:tcPr>
            <w:tcW w:w="1701" w:type="dxa"/>
            <w:tcBorders>
              <w:top w:val="single" w:sz="4" w:space="0" w:color="auto"/>
              <w:bottom w:val="single" w:sz="4" w:space="0" w:color="A6A6A6"/>
            </w:tcBorders>
            <w:shd w:val="clear" w:color="auto" w:fill="auto"/>
            <w:vAlign w:val="center"/>
          </w:tcPr>
          <w:p w:rsidR="00B05781" w:rsidRPr="0088136F" w:rsidRDefault="00B05781" w:rsidP="00B05781">
            <w:pPr>
              <w:pStyle w:val="TableText"/>
              <w:jc w:val="center"/>
            </w:pPr>
            <w:r w:rsidRPr="0088136F">
              <w:t>(99.7, 99.9)</w:t>
            </w:r>
          </w:p>
        </w:tc>
      </w:tr>
      <w:tr w:rsidR="00B05781" w:rsidRPr="003E46A2" w:rsidTr="00B05781">
        <w:trPr>
          <w:cantSplit/>
        </w:trPr>
        <w:tc>
          <w:tcPr>
            <w:tcW w:w="2127" w:type="dxa"/>
            <w:tcBorders>
              <w:top w:val="single" w:sz="4" w:space="0" w:color="A6A6A6"/>
              <w:bottom w:val="single" w:sz="4" w:space="0" w:color="A6A6A6"/>
            </w:tcBorders>
            <w:shd w:val="clear" w:color="auto" w:fill="auto"/>
            <w:noWrap/>
            <w:vAlign w:val="center"/>
          </w:tcPr>
          <w:p w:rsidR="00B05781" w:rsidRPr="00394C1A" w:rsidRDefault="00B05781" w:rsidP="00B05781">
            <w:pPr>
              <w:pStyle w:val="TableText"/>
              <w:rPr>
                <w:lang w:eastAsia="en-NZ"/>
              </w:rPr>
            </w:pPr>
            <w:r>
              <w:t>Quintile 2</w:t>
            </w:r>
          </w:p>
        </w:tc>
        <w:tc>
          <w:tcPr>
            <w:tcW w:w="1771" w:type="dxa"/>
            <w:tcBorders>
              <w:top w:val="single" w:sz="4" w:space="0" w:color="A6A6A6"/>
              <w:bottom w:val="single" w:sz="4" w:space="0" w:color="A6A6A6"/>
            </w:tcBorders>
            <w:shd w:val="clear" w:color="auto" w:fill="auto"/>
            <w:noWrap/>
            <w:vAlign w:val="center"/>
          </w:tcPr>
          <w:p w:rsidR="00B05781" w:rsidRPr="00394156" w:rsidRDefault="00B05781" w:rsidP="00B05781">
            <w:pPr>
              <w:pStyle w:val="TableText"/>
              <w:tabs>
                <w:tab w:val="decimal" w:pos="1077"/>
              </w:tabs>
            </w:pPr>
            <w:r w:rsidRPr="00394156">
              <w:t>9085</w:t>
            </w:r>
          </w:p>
        </w:tc>
        <w:tc>
          <w:tcPr>
            <w:tcW w:w="1772" w:type="dxa"/>
            <w:tcBorders>
              <w:top w:val="single" w:sz="4" w:space="0" w:color="A6A6A6"/>
              <w:bottom w:val="single" w:sz="4" w:space="0" w:color="A6A6A6"/>
            </w:tcBorders>
            <w:shd w:val="clear" w:color="auto" w:fill="auto"/>
            <w:noWrap/>
            <w:vAlign w:val="center"/>
          </w:tcPr>
          <w:p w:rsidR="00B05781" w:rsidRPr="00394156" w:rsidRDefault="00B05781" w:rsidP="00B05781">
            <w:pPr>
              <w:pStyle w:val="TableText"/>
              <w:tabs>
                <w:tab w:val="decimal" w:pos="1077"/>
              </w:tabs>
            </w:pPr>
            <w:r w:rsidRPr="00394156">
              <w:t>9407</w:t>
            </w:r>
          </w:p>
        </w:tc>
        <w:tc>
          <w:tcPr>
            <w:tcW w:w="1985" w:type="dxa"/>
            <w:tcBorders>
              <w:top w:val="single" w:sz="4" w:space="0" w:color="A6A6A6"/>
              <w:bottom w:val="single" w:sz="4" w:space="0" w:color="A6A6A6"/>
            </w:tcBorders>
            <w:shd w:val="clear" w:color="auto" w:fill="auto"/>
            <w:noWrap/>
            <w:vAlign w:val="center"/>
          </w:tcPr>
          <w:p w:rsidR="00B05781" w:rsidRPr="00394156" w:rsidRDefault="00B05781" w:rsidP="00B05781">
            <w:pPr>
              <w:pStyle w:val="TableText"/>
              <w:jc w:val="center"/>
            </w:pPr>
            <w:r w:rsidRPr="00394156">
              <w:t>96.6</w:t>
            </w:r>
          </w:p>
        </w:tc>
        <w:tc>
          <w:tcPr>
            <w:tcW w:w="1701" w:type="dxa"/>
            <w:tcBorders>
              <w:top w:val="single" w:sz="4" w:space="0" w:color="A6A6A6"/>
              <w:bottom w:val="single" w:sz="4" w:space="0" w:color="A6A6A6"/>
            </w:tcBorders>
            <w:shd w:val="clear" w:color="auto" w:fill="auto"/>
            <w:vAlign w:val="center"/>
          </w:tcPr>
          <w:p w:rsidR="00B05781" w:rsidRPr="0088136F" w:rsidRDefault="00B05781" w:rsidP="00B05781">
            <w:pPr>
              <w:pStyle w:val="TableText"/>
              <w:jc w:val="center"/>
            </w:pPr>
            <w:r w:rsidRPr="0088136F">
              <w:t>(96.2, 96.9)</w:t>
            </w:r>
          </w:p>
        </w:tc>
      </w:tr>
      <w:tr w:rsidR="00B05781" w:rsidRPr="003E46A2" w:rsidTr="00B05781">
        <w:trPr>
          <w:cantSplit/>
        </w:trPr>
        <w:tc>
          <w:tcPr>
            <w:tcW w:w="2127" w:type="dxa"/>
            <w:tcBorders>
              <w:top w:val="single" w:sz="4" w:space="0" w:color="A6A6A6"/>
              <w:bottom w:val="single" w:sz="4" w:space="0" w:color="A6A6A6"/>
            </w:tcBorders>
            <w:shd w:val="clear" w:color="auto" w:fill="auto"/>
            <w:noWrap/>
            <w:vAlign w:val="center"/>
          </w:tcPr>
          <w:p w:rsidR="00B05781" w:rsidRPr="00394C1A" w:rsidRDefault="00B05781" w:rsidP="00B05781">
            <w:pPr>
              <w:pStyle w:val="TableText"/>
              <w:rPr>
                <w:lang w:eastAsia="en-NZ"/>
              </w:rPr>
            </w:pPr>
            <w:r>
              <w:t>Quintile 3</w:t>
            </w:r>
          </w:p>
        </w:tc>
        <w:tc>
          <w:tcPr>
            <w:tcW w:w="1771" w:type="dxa"/>
            <w:tcBorders>
              <w:top w:val="single" w:sz="4" w:space="0" w:color="A6A6A6"/>
              <w:bottom w:val="single" w:sz="4" w:space="0" w:color="A6A6A6"/>
            </w:tcBorders>
            <w:shd w:val="clear" w:color="auto" w:fill="auto"/>
            <w:noWrap/>
            <w:vAlign w:val="center"/>
          </w:tcPr>
          <w:p w:rsidR="00B05781" w:rsidRPr="00394156" w:rsidRDefault="00B05781">
            <w:pPr>
              <w:pStyle w:val="TableText"/>
              <w:tabs>
                <w:tab w:val="decimal" w:pos="1077"/>
              </w:tabs>
            </w:pPr>
            <w:r w:rsidRPr="00394156">
              <w:t>9846</w:t>
            </w:r>
          </w:p>
        </w:tc>
        <w:tc>
          <w:tcPr>
            <w:tcW w:w="1772" w:type="dxa"/>
            <w:tcBorders>
              <w:top w:val="single" w:sz="4" w:space="0" w:color="A6A6A6"/>
              <w:bottom w:val="single" w:sz="4" w:space="0" w:color="A6A6A6"/>
            </w:tcBorders>
            <w:shd w:val="clear" w:color="auto" w:fill="auto"/>
            <w:noWrap/>
            <w:vAlign w:val="center"/>
          </w:tcPr>
          <w:p w:rsidR="00B05781" w:rsidRPr="00394156" w:rsidRDefault="00B05781" w:rsidP="00B05781">
            <w:pPr>
              <w:pStyle w:val="TableText"/>
              <w:tabs>
                <w:tab w:val="decimal" w:pos="1077"/>
              </w:tabs>
            </w:pPr>
            <w:r w:rsidRPr="00394156">
              <w:t>10,662</w:t>
            </w:r>
          </w:p>
        </w:tc>
        <w:tc>
          <w:tcPr>
            <w:tcW w:w="1985" w:type="dxa"/>
            <w:tcBorders>
              <w:top w:val="single" w:sz="4" w:space="0" w:color="A6A6A6"/>
              <w:bottom w:val="single" w:sz="4" w:space="0" w:color="A6A6A6"/>
            </w:tcBorders>
            <w:shd w:val="clear" w:color="auto" w:fill="auto"/>
            <w:noWrap/>
            <w:vAlign w:val="center"/>
          </w:tcPr>
          <w:p w:rsidR="00B05781" w:rsidRPr="00394156" w:rsidRDefault="00B05781" w:rsidP="00B05781">
            <w:pPr>
              <w:pStyle w:val="TableText"/>
              <w:jc w:val="center"/>
            </w:pPr>
            <w:r w:rsidRPr="00394156">
              <w:t>92.3</w:t>
            </w:r>
          </w:p>
        </w:tc>
        <w:tc>
          <w:tcPr>
            <w:tcW w:w="1701" w:type="dxa"/>
            <w:tcBorders>
              <w:top w:val="single" w:sz="4" w:space="0" w:color="A6A6A6"/>
              <w:bottom w:val="single" w:sz="4" w:space="0" w:color="A6A6A6"/>
            </w:tcBorders>
            <w:shd w:val="clear" w:color="auto" w:fill="auto"/>
            <w:vAlign w:val="center"/>
          </w:tcPr>
          <w:p w:rsidR="00B05781" w:rsidRPr="0088136F" w:rsidRDefault="00B05781" w:rsidP="00B05781">
            <w:pPr>
              <w:pStyle w:val="TableText"/>
              <w:jc w:val="center"/>
            </w:pPr>
            <w:r w:rsidRPr="0088136F">
              <w:t>(91.8, 92.8)</w:t>
            </w:r>
          </w:p>
        </w:tc>
      </w:tr>
      <w:tr w:rsidR="00B05781" w:rsidRPr="003E46A2" w:rsidTr="00B05781">
        <w:trPr>
          <w:cantSplit/>
        </w:trPr>
        <w:tc>
          <w:tcPr>
            <w:tcW w:w="2127" w:type="dxa"/>
            <w:tcBorders>
              <w:top w:val="single" w:sz="4" w:space="0" w:color="A6A6A6"/>
              <w:bottom w:val="single" w:sz="4" w:space="0" w:color="A6A6A6"/>
            </w:tcBorders>
            <w:shd w:val="clear" w:color="auto" w:fill="auto"/>
            <w:noWrap/>
            <w:vAlign w:val="center"/>
          </w:tcPr>
          <w:p w:rsidR="00B05781" w:rsidRPr="00394C1A" w:rsidRDefault="00B05781" w:rsidP="00B05781">
            <w:pPr>
              <w:pStyle w:val="TableText"/>
              <w:rPr>
                <w:lang w:eastAsia="en-NZ"/>
              </w:rPr>
            </w:pPr>
            <w:r>
              <w:t>Quintile 4</w:t>
            </w:r>
          </w:p>
        </w:tc>
        <w:tc>
          <w:tcPr>
            <w:tcW w:w="1771" w:type="dxa"/>
            <w:tcBorders>
              <w:top w:val="single" w:sz="4" w:space="0" w:color="A6A6A6"/>
              <w:bottom w:val="single" w:sz="4" w:space="0" w:color="A6A6A6"/>
            </w:tcBorders>
            <w:shd w:val="clear" w:color="auto" w:fill="auto"/>
            <w:noWrap/>
            <w:vAlign w:val="center"/>
          </w:tcPr>
          <w:p w:rsidR="00B05781" w:rsidRPr="00394156" w:rsidRDefault="00B05781" w:rsidP="00B05781">
            <w:pPr>
              <w:pStyle w:val="TableText"/>
              <w:tabs>
                <w:tab w:val="decimal" w:pos="1077"/>
              </w:tabs>
            </w:pPr>
            <w:r w:rsidRPr="00394156">
              <w:t>12,047</w:t>
            </w:r>
          </w:p>
        </w:tc>
        <w:tc>
          <w:tcPr>
            <w:tcW w:w="1772" w:type="dxa"/>
            <w:tcBorders>
              <w:top w:val="single" w:sz="4" w:space="0" w:color="A6A6A6"/>
              <w:bottom w:val="single" w:sz="4" w:space="0" w:color="A6A6A6"/>
            </w:tcBorders>
            <w:shd w:val="clear" w:color="auto" w:fill="auto"/>
            <w:noWrap/>
            <w:vAlign w:val="center"/>
          </w:tcPr>
          <w:p w:rsidR="00B05781" w:rsidRPr="00394156" w:rsidRDefault="00B05781" w:rsidP="00B05781">
            <w:pPr>
              <w:pStyle w:val="TableText"/>
              <w:tabs>
                <w:tab w:val="decimal" w:pos="1077"/>
              </w:tabs>
            </w:pPr>
            <w:r w:rsidRPr="00394156">
              <w:t>13,348</w:t>
            </w:r>
          </w:p>
        </w:tc>
        <w:tc>
          <w:tcPr>
            <w:tcW w:w="1985" w:type="dxa"/>
            <w:tcBorders>
              <w:top w:val="single" w:sz="4" w:space="0" w:color="A6A6A6"/>
              <w:bottom w:val="single" w:sz="4" w:space="0" w:color="A6A6A6"/>
            </w:tcBorders>
            <w:shd w:val="clear" w:color="auto" w:fill="auto"/>
            <w:noWrap/>
            <w:vAlign w:val="center"/>
          </w:tcPr>
          <w:p w:rsidR="00B05781" w:rsidRPr="00394156" w:rsidRDefault="00B05781" w:rsidP="00B05781">
            <w:pPr>
              <w:pStyle w:val="TableText"/>
              <w:jc w:val="center"/>
            </w:pPr>
            <w:r w:rsidRPr="00394156">
              <w:t>90.3</w:t>
            </w:r>
          </w:p>
        </w:tc>
        <w:tc>
          <w:tcPr>
            <w:tcW w:w="1701" w:type="dxa"/>
            <w:tcBorders>
              <w:top w:val="single" w:sz="4" w:space="0" w:color="A6A6A6"/>
              <w:bottom w:val="single" w:sz="4" w:space="0" w:color="A6A6A6"/>
            </w:tcBorders>
            <w:shd w:val="clear" w:color="auto" w:fill="auto"/>
            <w:vAlign w:val="center"/>
          </w:tcPr>
          <w:p w:rsidR="00B05781" w:rsidRPr="0088136F" w:rsidRDefault="00B05781" w:rsidP="00B05781">
            <w:pPr>
              <w:pStyle w:val="TableText"/>
              <w:jc w:val="center"/>
            </w:pPr>
            <w:r w:rsidRPr="0088136F">
              <w:t>(89.7, 90.7)</w:t>
            </w:r>
          </w:p>
        </w:tc>
      </w:tr>
      <w:tr w:rsidR="00B05781" w:rsidRPr="003E46A2" w:rsidTr="00B05781">
        <w:trPr>
          <w:cantSplit/>
        </w:trPr>
        <w:tc>
          <w:tcPr>
            <w:tcW w:w="2127" w:type="dxa"/>
            <w:tcBorders>
              <w:top w:val="single" w:sz="4" w:space="0" w:color="A6A6A6"/>
              <w:bottom w:val="single" w:sz="4" w:space="0" w:color="A6A6A6"/>
            </w:tcBorders>
            <w:shd w:val="clear" w:color="auto" w:fill="auto"/>
            <w:noWrap/>
            <w:vAlign w:val="center"/>
          </w:tcPr>
          <w:p w:rsidR="00B05781" w:rsidRPr="00394C1A" w:rsidRDefault="00B05781" w:rsidP="00B05781">
            <w:pPr>
              <w:pStyle w:val="TableText"/>
              <w:rPr>
                <w:lang w:eastAsia="en-NZ"/>
              </w:rPr>
            </w:pPr>
            <w:r>
              <w:t>Quintile 5</w:t>
            </w:r>
          </w:p>
        </w:tc>
        <w:tc>
          <w:tcPr>
            <w:tcW w:w="1771" w:type="dxa"/>
            <w:tcBorders>
              <w:top w:val="single" w:sz="4" w:space="0" w:color="A6A6A6"/>
              <w:bottom w:val="single" w:sz="4" w:space="0" w:color="A6A6A6"/>
            </w:tcBorders>
            <w:shd w:val="clear" w:color="auto" w:fill="auto"/>
            <w:noWrap/>
            <w:vAlign w:val="center"/>
          </w:tcPr>
          <w:p w:rsidR="00B05781" w:rsidRPr="00394156" w:rsidRDefault="00B05781" w:rsidP="00B05781">
            <w:pPr>
              <w:pStyle w:val="TableText"/>
              <w:tabs>
                <w:tab w:val="decimal" w:pos="1077"/>
              </w:tabs>
            </w:pPr>
            <w:r w:rsidRPr="00394156">
              <w:t>14,636</w:t>
            </w:r>
          </w:p>
        </w:tc>
        <w:tc>
          <w:tcPr>
            <w:tcW w:w="1772" w:type="dxa"/>
            <w:tcBorders>
              <w:top w:val="single" w:sz="4" w:space="0" w:color="A6A6A6"/>
              <w:bottom w:val="single" w:sz="4" w:space="0" w:color="A6A6A6"/>
            </w:tcBorders>
            <w:shd w:val="clear" w:color="auto" w:fill="auto"/>
            <w:noWrap/>
            <w:vAlign w:val="center"/>
          </w:tcPr>
          <w:p w:rsidR="00B05781" w:rsidRPr="00394156" w:rsidRDefault="00B05781" w:rsidP="00B05781">
            <w:pPr>
              <w:pStyle w:val="TableText"/>
              <w:tabs>
                <w:tab w:val="decimal" w:pos="1077"/>
              </w:tabs>
            </w:pPr>
            <w:r w:rsidRPr="00394156">
              <w:t>17,250</w:t>
            </w:r>
          </w:p>
        </w:tc>
        <w:tc>
          <w:tcPr>
            <w:tcW w:w="1985" w:type="dxa"/>
            <w:tcBorders>
              <w:top w:val="single" w:sz="4" w:space="0" w:color="A6A6A6"/>
              <w:bottom w:val="single" w:sz="4" w:space="0" w:color="A6A6A6"/>
            </w:tcBorders>
            <w:shd w:val="clear" w:color="auto" w:fill="auto"/>
            <w:noWrap/>
            <w:vAlign w:val="center"/>
          </w:tcPr>
          <w:p w:rsidR="00B05781" w:rsidRPr="00394156" w:rsidRDefault="00B05781" w:rsidP="00B05781">
            <w:pPr>
              <w:pStyle w:val="TableText"/>
              <w:jc w:val="center"/>
            </w:pPr>
            <w:r w:rsidRPr="00394156">
              <w:t>84.8</w:t>
            </w:r>
          </w:p>
        </w:tc>
        <w:tc>
          <w:tcPr>
            <w:tcW w:w="1701" w:type="dxa"/>
            <w:tcBorders>
              <w:top w:val="single" w:sz="4" w:space="0" w:color="A6A6A6"/>
              <w:bottom w:val="single" w:sz="4" w:space="0" w:color="A6A6A6"/>
            </w:tcBorders>
            <w:shd w:val="clear" w:color="auto" w:fill="auto"/>
            <w:vAlign w:val="center"/>
          </w:tcPr>
          <w:p w:rsidR="00B05781" w:rsidRPr="0088136F" w:rsidRDefault="00B05781" w:rsidP="00B05781">
            <w:pPr>
              <w:pStyle w:val="TableText"/>
              <w:jc w:val="center"/>
            </w:pPr>
            <w:r w:rsidRPr="0088136F">
              <w:t>(84.3, 85.4)</w:t>
            </w:r>
          </w:p>
        </w:tc>
      </w:tr>
      <w:tr w:rsidR="00B05781" w:rsidRPr="003E46A2" w:rsidTr="00B05781">
        <w:trPr>
          <w:cantSplit/>
        </w:trPr>
        <w:tc>
          <w:tcPr>
            <w:tcW w:w="2127" w:type="dxa"/>
            <w:tcBorders>
              <w:top w:val="single" w:sz="4" w:space="0" w:color="A6A6A6"/>
              <w:bottom w:val="single" w:sz="4" w:space="0" w:color="auto"/>
            </w:tcBorders>
            <w:shd w:val="clear" w:color="auto" w:fill="auto"/>
            <w:noWrap/>
            <w:vAlign w:val="center"/>
          </w:tcPr>
          <w:p w:rsidR="00B05781" w:rsidRPr="00670B1D" w:rsidRDefault="00B05781" w:rsidP="00B05781">
            <w:pPr>
              <w:pStyle w:val="TableText"/>
              <w:rPr>
                <w:lang w:eastAsia="en-NZ"/>
              </w:rPr>
            </w:pPr>
            <w:r w:rsidRPr="00670B1D">
              <w:rPr>
                <w:lang w:eastAsia="en-NZ"/>
              </w:rPr>
              <w:t>Unknown</w:t>
            </w:r>
          </w:p>
        </w:tc>
        <w:tc>
          <w:tcPr>
            <w:tcW w:w="1771" w:type="dxa"/>
            <w:tcBorders>
              <w:top w:val="single" w:sz="4" w:space="0" w:color="A6A6A6"/>
              <w:bottom w:val="single" w:sz="4" w:space="0" w:color="auto"/>
            </w:tcBorders>
            <w:shd w:val="clear" w:color="auto" w:fill="auto"/>
            <w:noWrap/>
            <w:vAlign w:val="center"/>
          </w:tcPr>
          <w:p w:rsidR="00B05781" w:rsidRPr="00394156" w:rsidRDefault="00B05781" w:rsidP="00B05781">
            <w:pPr>
              <w:pStyle w:val="TableText"/>
              <w:tabs>
                <w:tab w:val="decimal" w:pos="1077"/>
              </w:tabs>
            </w:pPr>
            <w:r w:rsidRPr="00394156">
              <w:t>81</w:t>
            </w:r>
          </w:p>
        </w:tc>
        <w:tc>
          <w:tcPr>
            <w:tcW w:w="1772" w:type="dxa"/>
            <w:tcBorders>
              <w:top w:val="single" w:sz="4" w:space="0" w:color="A6A6A6"/>
              <w:bottom w:val="single" w:sz="4" w:space="0" w:color="auto"/>
            </w:tcBorders>
            <w:shd w:val="clear" w:color="auto" w:fill="auto"/>
            <w:noWrap/>
            <w:vAlign w:val="center"/>
          </w:tcPr>
          <w:p w:rsidR="00B05781" w:rsidRPr="00394156" w:rsidRDefault="00B05781" w:rsidP="00B05781">
            <w:pPr>
              <w:pStyle w:val="TableText"/>
              <w:tabs>
                <w:tab w:val="decimal" w:pos="1077"/>
              </w:tabs>
            </w:pPr>
            <w:r>
              <w:t>–</w:t>
            </w:r>
          </w:p>
        </w:tc>
        <w:tc>
          <w:tcPr>
            <w:tcW w:w="1985" w:type="dxa"/>
            <w:tcBorders>
              <w:top w:val="single" w:sz="4" w:space="0" w:color="A6A6A6"/>
              <w:bottom w:val="single" w:sz="4" w:space="0" w:color="auto"/>
            </w:tcBorders>
            <w:shd w:val="clear" w:color="auto" w:fill="auto"/>
            <w:noWrap/>
            <w:vAlign w:val="center"/>
          </w:tcPr>
          <w:p w:rsidR="00B05781" w:rsidRPr="00394156" w:rsidRDefault="00B05781" w:rsidP="00B05781">
            <w:pPr>
              <w:pStyle w:val="TableText"/>
              <w:jc w:val="center"/>
            </w:pPr>
          </w:p>
        </w:tc>
        <w:tc>
          <w:tcPr>
            <w:tcW w:w="1701" w:type="dxa"/>
            <w:tcBorders>
              <w:top w:val="single" w:sz="4" w:space="0" w:color="A6A6A6"/>
              <w:bottom w:val="single" w:sz="4" w:space="0" w:color="auto"/>
            </w:tcBorders>
            <w:shd w:val="clear" w:color="auto" w:fill="auto"/>
            <w:vAlign w:val="center"/>
          </w:tcPr>
          <w:p w:rsidR="00B05781" w:rsidRPr="0088136F" w:rsidRDefault="00B05781" w:rsidP="00B05781">
            <w:pPr>
              <w:pStyle w:val="TableText"/>
              <w:jc w:val="center"/>
            </w:pPr>
          </w:p>
        </w:tc>
      </w:tr>
      <w:tr w:rsidR="00B05781" w:rsidRPr="0088136F" w:rsidTr="00B05781">
        <w:trPr>
          <w:cantSplit/>
        </w:trPr>
        <w:tc>
          <w:tcPr>
            <w:tcW w:w="2127" w:type="dxa"/>
            <w:tcBorders>
              <w:top w:val="single" w:sz="4" w:space="0" w:color="auto"/>
              <w:bottom w:val="single" w:sz="4" w:space="0" w:color="auto"/>
            </w:tcBorders>
            <w:shd w:val="clear" w:color="auto" w:fill="auto"/>
            <w:noWrap/>
            <w:vAlign w:val="center"/>
          </w:tcPr>
          <w:p w:rsidR="00B05781" w:rsidRPr="00670B1D" w:rsidRDefault="00B05781" w:rsidP="00B05781">
            <w:pPr>
              <w:pStyle w:val="TableText"/>
              <w:rPr>
                <w:b/>
                <w:bCs/>
                <w:lang w:eastAsia="en-NZ"/>
              </w:rPr>
            </w:pPr>
            <w:r w:rsidRPr="00670B1D">
              <w:rPr>
                <w:b/>
                <w:bCs/>
                <w:lang w:eastAsia="en-NZ"/>
              </w:rPr>
              <w:t>Total</w:t>
            </w:r>
          </w:p>
        </w:tc>
        <w:tc>
          <w:tcPr>
            <w:tcW w:w="1771" w:type="dxa"/>
            <w:tcBorders>
              <w:top w:val="single" w:sz="4" w:space="0" w:color="auto"/>
              <w:bottom w:val="single" w:sz="4" w:space="0" w:color="auto"/>
            </w:tcBorders>
            <w:shd w:val="clear" w:color="auto" w:fill="auto"/>
            <w:noWrap/>
            <w:vAlign w:val="center"/>
          </w:tcPr>
          <w:p w:rsidR="00B05781" w:rsidRPr="00394156" w:rsidRDefault="00B05781" w:rsidP="00B05781">
            <w:pPr>
              <w:pStyle w:val="TableText"/>
              <w:tabs>
                <w:tab w:val="decimal" w:pos="1077"/>
              </w:tabs>
              <w:rPr>
                <w:b/>
              </w:rPr>
            </w:pPr>
            <w:r w:rsidRPr="00394156">
              <w:rPr>
                <w:b/>
              </w:rPr>
              <w:t>53,982</w:t>
            </w:r>
          </w:p>
        </w:tc>
        <w:tc>
          <w:tcPr>
            <w:tcW w:w="1772" w:type="dxa"/>
            <w:tcBorders>
              <w:top w:val="single" w:sz="4" w:space="0" w:color="auto"/>
              <w:bottom w:val="single" w:sz="4" w:space="0" w:color="auto"/>
            </w:tcBorders>
            <w:shd w:val="clear" w:color="auto" w:fill="auto"/>
            <w:noWrap/>
            <w:vAlign w:val="center"/>
          </w:tcPr>
          <w:p w:rsidR="00B05781" w:rsidRPr="00394156" w:rsidRDefault="00B05781" w:rsidP="00B05781">
            <w:pPr>
              <w:pStyle w:val="TableText"/>
              <w:tabs>
                <w:tab w:val="decimal" w:pos="1077"/>
              </w:tabs>
              <w:rPr>
                <w:b/>
              </w:rPr>
            </w:pPr>
            <w:r w:rsidRPr="00394156">
              <w:rPr>
                <w:b/>
              </w:rPr>
              <w:t>58,972</w:t>
            </w:r>
          </w:p>
        </w:tc>
        <w:tc>
          <w:tcPr>
            <w:tcW w:w="1985" w:type="dxa"/>
            <w:tcBorders>
              <w:top w:val="single" w:sz="4" w:space="0" w:color="auto"/>
              <w:bottom w:val="single" w:sz="4" w:space="0" w:color="auto"/>
            </w:tcBorders>
            <w:shd w:val="clear" w:color="auto" w:fill="auto"/>
            <w:noWrap/>
            <w:vAlign w:val="center"/>
          </w:tcPr>
          <w:p w:rsidR="00B05781" w:rsidRPr="00394156" w:rsidRDefault="00B05781" w:rsidP="00B05781">
            <w:pPr>
              <w:pStyle w:val="TableText"/>
              <w:jc w:val="center"/>
              <w:rPr>
                <w:b/>
              </w:rPr>
            </w:pPr>
            <w:r w:rsidRPr="00394156">
              <w:rPr>
                <w:b/>
              </w:rPr>
              <w:t>91.5</w:t>
            </w:r>
          </w:p>
        </w:tc>
        <w:tc>
          <w:tcPr>
            <w:tcW w:w="1701" w:type="dxa"/>
            <w:tcBorders>
              <w:top w:val="single" w:sz="4" w:space="0" w:color="auto"/>
              <w:bottom w:val="single" w:sz="4" w:space="0" w:color="auto"/>
            </w:tcBorders>
            <w:shd w:val="clear" w:color="auto" w:fill="auto"/>
            <w:vAlign w:val="center"/>
          </w:tcPr>
          <w:p w:rsidR="00B05781" w:rsidRPr="0088136F" w:rsidRDefault="00B05781" w:rsidP="00B05781">
            <w:pPr>
              <w:pStyle w:val="TableText"/>
              <w:jc w:val="center"/>
              <w:rPr>
                <w:b/>
              </w:rPr>
            </w:pPr>
            <w:r w:rsidRPr="0088136F">
              <w:rPr>
                <w:b/>
              </w:rPr>
              <w:t>(91.3, 91.8)</w:t>
            </w:r>
          </w:p>
        </w:tc>
      </w:tr>
    </w:tbl>
    <w:p w:rsidR="00B05781" w:rsidRPr="007856C2" w:rsidRDefault="00B05781" w:rsidP="00B05781">
      <w:pPr>
        <w:pStyle w:val="Note"/>
        <w:rPr>
          <w:lang w:eastAsia="en-NZ"/>
        </w:rPr>
      </w:pPr>
      <w:r w:rsidRPr="007856C2">
        <w:rPr>
          <w:lang w:eastAsia="en-NZ"/>
        </w:rPr>
        <w:t>1</w:t>
      </w:r>
      <w:r>
        <w:rPr>
          <w:lang w:eastAsia="en-NZ"/>
        </w:rPr>
        <w:tab/>
        <w:t>S</w:t>
      </w:r>
      <w:r w:rsidRPr="007856C2">
        <w:rPr>
          <w:lang w:eastAsia="en-NZ"/>
        </w:rPr>
        <w:t>ourced from UNHSEIP national database</w:t>
      </w:r>
      <w:r>
        <w:rPr>
          <w:lang w:eastAsia="en-NZ"/>
        </w:rPr>
        <w:t>.</w:t>
      </w:r>
    </w:p>
    <w:p w:rsidR="00B05781" w:rsidRPr="00B05781" w:rsidRDefault="00B05781" w:rsidP="00B05781">
      <w:pPr>
        <w:pStyle w:val="Note"/>
      </w:pPr>
      <w:r w:rsidRPr="007856C2">
        <w:rPr>
          <w:lang w:eastAsia="en-NZ"/>
        </w:rPr>
        <w:t>2</w:t>
      </w:r>
      <w:r>
        <w:rPr>
          <w:lang w:eastAsia="en-NZ"/>
        </w:rPr>
        <w:tab/>
        <w:t>S</w:t>
      </w:r>
      <w:r w:rsidRPr="007856C2">
        <w:rPr>
          <w:lang w:eastAsia="en-NZ"/>
        </w:rPr>
        <w:t>ourced from National Maternity Collection</w:t>
      </w:r>
      <w:r>
        <w:rPr>
          <w:lang w:eastAsia="en-NZ"/>
        </w:rPr>
        <w:t>.</w:t>
      </w:r>
    </w:p>
    <w:p w:rsidR="0040448D" w:rsidRDefault="0040448D" w:rsidP="00B05781"/>
    <w:p w:rsidR="0040448D" w:rsidRPr="00BF56C5" w:rsidRDefault="0040448D" w:rsidP="00587343">
      <w:pPr>
        <w:pStyle w:val="Heading3"/>
      </w:pPr>
      <w:r>
        <w:t>1.3c</w:t>
      </w:r>
      <w:r w:rsidR="00587343">
        <w:tab/>
      </w:r>
      <w:r>
        <w:t>Newborn hearing screens completed as a percentage of consents</w:t>
      </w:r>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8222"/>
        <w:gridCol w:w="1134"/>
      </w:tblGrid>
      <w:tr w:rsidR="00587343" w:rsidRPr="000B0F41" w:rsidTr="00587343">
        <w:trPr>
          <w:cantSplit/>
        </w:trPr>
        <w:tc>
          <w:tcPr>
            <w:tcW w:w="8222" w:type="dxa"/>
            <w:tcBorders>
              <w:top w:val="single" w:sz="4" w:space="0" w:color="auto"/>
              <w:bottom w:val="single" w:sz="4" w:space="0" w:color="auto"/>
            </w:tcBorders>
            <w:shd w:val="clear" w:color="auto" w:fill="auto"/>
          </w:tcPr>
          <w:p w:rsidR="00587343" w:rsidRPr="000B0F41" w:rsidRDefault="00587343" w:rsidP="00587343">
            <w:pPr>
              <w:pStyle w:val="TableText"/>
              <w:rPr>
                <w:b/>
              </w:rPr>
            </w:pPr>
            <w:r>
              <w:rPr>
                <w:b/>
              </w:rPr>
              <w:t>Indicator 1.3c</w:t>
            </w:r>
          </w:p>
        </w:tc>
        <w:tc>
          <w:tcPr>
            <w:tcW w:w="1134" w:type="dxa"/>
            <w:tcBorders>
              <w:top w:val="single" w:sz="4" w:space="0" w:color="auto"/>
              <w:bottom w:val="single" w:sz="4" w:space="0" w:color="auto"/>
            </w:tcBorders>
            <w:shd w:val="clear" w:color="auto" w:fill="auto"/>
          </w:tcPr>
          <w:p w:rsidR="00587343" w:rsidRPr="000B0F41" w:rsidRDefault="00587343" w:rsidP="00587343">
            <w:pPr>
              <w:pStyle w:val="TableText"/>
              <w:jc w:val="center"/>
              <w:rPr>
                <w:b/>
              </w:rPr>
            </w:pPr>
            <w:r w:rsidRPr="000B0F41">
              <w:rPr>
                <w:b/>
              </w:rPr>
              <w:t>Target</w:t>
            </w:r>
          </w:p>
        </w:tc>
      </w:tr>
      <w:tr w:rsidR="00587343" w:rsidRPr="008036AE" w:rsidTr="00587343">
        <w:trPr>
          <w:cantSplit/>
        </w:trPr>
        <w:tc>
          <w:tcPr>
            <w:tcW w:w="8222" w:type="dxa"/>
            <w:tcBorders>
              <w:top w:val="single" w:sz="4" w:space="0" w:color="auto"/>
            </w:tcBorders>
            <w:shd w:val="clear" w:color="auto" w:fill="auto"/>
          </w:tcPr>
          <w:p w:rsidR="00587343" w:rsidRPr="008036AE" w:rsidRDefault="00587343" w:rsidP="00587343">
            <w:pPr>
              <w:pStyle w:val="TableText"/>
            </w:pPr>
            <w:r w:rsidRPr="008036AE">
              <w:t>The number of babies for whom screening is completed as a proportion of those who have been consented.</w:t>
            </w:r>
          </w:p>
        </w:tc>
        <w:tc>
          <w:tcPr>
            <w:tcW w:w="1134" w:type="dxa"/>
            <w:tcBorders>
              <w:top w:val="single" w:sz="4" w:space="0" w:color="auto"/>
            </w:tcBorders>
            <w:shd w:val="clear" w:color="auto" w:fill="auto"/>
          </w:tcPr>
          <w:p w:rsidR="00587343" w:rsidRPr="008036AE" w:rsidRDefault="00587343" w:rsidP="00587343">
            <w:pPr>
              <w:pStyle w:val="TableText"/>
              <w:jc w:val="center"/>
            </w:pPr>
            <w:r>
              <w:t>97%</w:t>
            </w:r>
          </w:p>
        </w:tc>
      </w:tr>
    </w:tbl>
    <w:p w:rsidR="0040448D" w:rsidRDefault="0040448D" w:rsidP="00B05781"/>
    <w:p w:rsidR="004D6822" w:rsidRDefault="0040448D" w:rsidP="00587343">
      <w:r w:rsidRPr="006360B5">
        <w:t>Indicator 1.3</w:t>
      </w:r>
      <w:r>
        <w:t>(</w:t>
      </w:r>
      <w:r w:rsidRPr="006360B5">
        <w:t>c</w:t>
      </w:r>
      <w:r>
        <w:t>)</w:t>
      </w:r>
      <w:r w:rsidRPr="006360B5">
        <w:t xml:space="preserve"> looks at the extent to which screening is completed for those parents/guardians who </w:t>
      </w:r>
      <w:r>
        <w:t>consented</w:t>
      </w:r>
      <w:r w:rsidRPr="006360B5">
        <w:t xml:space="preserve"> to have their baby</w:t>
      </w:r>
      <w:r w:rsidR="004D6822">
        <w:t>’</w:t>
      </w:r>
      <w:r w:rsidRPr="006360B5">
        <w:t>s hearing screened.</w:t>
      </w:r>
      <w:r>
        <w:t xml:space="preserve"> For the 2015 period the national rate was 97.7% (see </w:t>
      </w:r>
      <w:r w:rsidR="00587343">
        <w:t>T</w:t>
      </w:r>
      <w:r>
        <w:t>able 17). Rates by DHB all exceeded the 97% target, with the exception of Counties Manukau (88.7%).</w:t>
      </w:r>
    </w:p>
    <w:p w:rsidR="0040448D" w:rsidRDefault="0040448D" w:rsidP="00B05781"/>
    <w:p w:rsidR="0040448D" w:rsidRDefault="0040448D" w:rsidP="00587343">
      <w:pPr>
        <w:pStyle w:val="Table"/>
      </w:pPr>
      <w:bookmarkStart w:id="72" w:name="_Toc459617510"/>
      <w:bookmarkStart w:id="73" w:name="_Toc463634811"/>
      <w:r w:rsidRPr="00DD7872">
        <w:t xml:space="preserve">Table </w:t>
      </w:r>
      <w:r>
        <w:t>17</w:t>
      </w:r>
      <w:r w:rsidR="00587343">
        <w:t>:</w:t>
      </w:r>
      <w:r>
        <w:t xml:space="preserve"> Newborn hearing screens completed as percentage of consents by DHB</w:t>
      </w:r>
      <w:r w:rsidRPr="00DD7872">
        <w:t xml:space="preserve">, </w:t>
      </w:r>
      <w:r>
        <w:t xml:space="preserve">1 January </w:t>
      </w:r>
      <w:r w:rsidRPr="00DD7872">
        <w:t xml:space="preserve">to </w:t>
      </w:r>
      <w:r>
        <w:t xml:space="preserve">31 </w:t>
      </w:r>
      <w:r w:rsidRPr="00DD7872">
        <w:t>December 201</w:t>
      </w:r>
      <w:r>
        <w:t>5</w:t>
      </w:r>
      <w:bookmarkEnd w:id="72"/>
      <w:bookmarkEnd w:id="73"/>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127"/>
        <w:gridCol w:w="1771"/>
        <w:gridCol w:w="1772"/>
        <w:gridCol w:w="2268"/>
        <w:gridCol w:w="1418"/>
      </w:tblGrid>
      <w:tr w:rsidR="00B05781" w:rsidRPr="001C7536" w:rsidTr="00B05781">
        <w:trPr>
          <w:cantSplit/>
        </w:trPr>
        <w:tc>
          <w:tcPr>
            <w:tcW w:w="2127" w:type="dxa"/>
            <w:tcBorders>
              <w:bottom w:val="single" w:sz="4" w:space="0" w:color="auto"/>
            </w:tcBorders>
            <w:shd w:val="clear" w:color="auto" w:fill="auto"/>
          </w:tcPr>
          <w:p w:rsidR="00B05781" w:rsidRPr="001C7536" w:rsidRDefault="00B05781" w:rsidP="00B05781">
            <w:pPr>
              <w:pStyle w:val="TableText"/>
              <w:keepNext/>
              <w:rPr>
                <w:b/>
                <w:lang w:eastAsia="en-NZ"/>
              </w:rPr>
            </w:pPr>
            <w:r>
              <w:rPr>
                <w:b/>
                <w:lang w:eastAsia="en-NZ"/>
              </w:rPr>
              <w:t>DHB of birth</w:t>
            </w:r>
          </w:p>
        </w:tc>
        <w:tc>
          <w:tcPr>
            <w:tcW w:w="1771" w:type="dxa"/>
            <w:tcBorders>
              <w:bottom w:val="single" w:sz="4" w:space="0" w:color="auto"/>
            </w:tcBorders>
            <w:shd w:val="clear" w:color="auto" w:fill="auto"/>
            <w:hideMark/>
          </w:tcPr>
          <w:p w:rsidR="00B05781" w:rsidRPr="001C7536" w:rsidRDefault="00B05781" w:rsidP="00B05781">
            <w:pPr>
              <w:pStyle w:val="TableText"/>
              <w:keepNext/>
              <w:jc w:val="center"/>
              <w:rPr>
                <w:b/>
                <w:lang w:eastAsia="en-NZ"/>
              </w:rPr>
            </w:pPr>
            <w:r>
              <w:rPr>
                <w:b/>
                <w:lang w:eastAsia="en-NZ"/>
              </w:rPr>
              <w:t>Completed total</w:t>
            </w:r>
            <w:r>
              <w:rPr>
                <w:b/>
                <w:lang w:eastAsia="en-NZ"/>
              </w:rPr>
              <w:br/>
            </w:r>
            <w:r>
              <w:rPr>
                <w:b/>
                <w:lang w:eastAsia="en-NZ"/>
              </w:rPr>
              <w:br/>
            </w:r>
            <w:r w:rsidRPr="001C7536">
              <w:rPr>
                <w:b/>
                <w:lang w:eastAsia="en-NZ"/>
              </w:rPr>
              <w:t>N</w:t>
            </w:r>
          </w:p>
        </w:tc>
        <w:tc>
          <w:tcPr>
            <w:tcW w:w="1772" w:type="dxa"/>
            <w:tcBorders>
              <w:bottom w:val="single" w:sz="4" w:space="0" w:color="auto"/>
            </w:tcBorders>
            <w:shd w:val="clear" w:color="auto" w:fill="auto"/>
            <w:hideMark/>
          </w:tcPr>
          <w:p w:rsidR="00B05781" w:rsidRPr="001C7536" w:rsidRDefault="00B05781" w:rsidP="00B05781">
            <w:pPr>
              <w:pStyle w:val="TableText"/>
              <w:keepNext/>
              <w:jc w:val="center"/>
              <w:rPr>
                <w:b/>
                <w:lang w:eastAsia="en-NZ"/>
              </w:rPr>
            </w:pPr>
            <w:r>
              <w:rPr>
                <w:b/>
                <w:lang w:eastAsia="en-NZ"/>
              </w:rPr>
              <w:t>Consented</w:t>
            </w:r>
            <w:r w:rsidRPr="001C7536">
              <w:rPr>
                <w:b/>
                <w:lang w:eastAsia="en-NZ"/>
              </w:rPr>
              <w:br/>
            </w:r>
            <w:r>
              <w:rPr>
                <w:b/>
                <w:lang w:eastAsia="en-NZ"/>
              </w:rPr>
              <w:br/>
            </w:r>
            <w:r w:rsidRPr="001C7536">
              <w:rPr>
                <w:b/>
                <w:lang w:eastAsia="en-NZ"/>
              </w:rPr>
              <w:t>N</w:t>
            </w:r>
          </w:p>
        </w:tc>
        <w:tc>
          <w:tcPr>
            <w:tcW w:w="2268" w:type="dxa"/>
            <w:tcBorders>
              <w:bottom w:val="single" w:sz="4" w:space="0" w:color="auto"/>
            </w:tcBorders>
            <w:shd w:val="clear" w:color="auto" w:fill="auto"/>
            <w:hideMark/>
          </w:tcPr>
          <w:p w:rsidR="00B05781" w:rsidRPr="001C7536" w:rsidRDefault="00B05781" w:rsidP="00B05781">
            <w:pPr>
              <w:pStyle w:val="TableText"/>
              <w:keepNext/>
              <w:jc w:val="center"/>
              <w:rPr>
                <w:b/>
                <w:lang w:eastAsia="en-NZ"/>
              </w:rPr>
            </w:pPr>
            <w:r>
              <w:rPr>
                <w:b/>
                <w:lang w:eastAsia="en-NZ"/>
              </w:rPr>
              <w:t>Complete as p</w:t>
            </w:r>
            <w:r w:rsidRPr="001C7536">
              <w:rPr>
                <w:b/>
                <w:lang w:eastAsia="en-NZ"/>
              </w:rPr>
              <w:t xml:space="preserve">ercentage </w:t>
            </w:r>
            <w:r>
              <w:rPr>
                <w:b/>
                <w:lang w:eastAsia="en-NZ"/>
              </w:rPr>
              <w:t>of consented</w:t>
            </w:r>
            <w:r w:rsidRPr="001C7536">
              <w:rPr>
                <w:b/>
                <w:lang w:eastAsia="en-NZ"/>
              </w:rPr>
              <w:br/>
              <w:t>%</w:t>
            </w:r>
          </w:p>
        </w:tc>
        <w:tc>
          <w:tcPr>
            <w:tcW w:w="1418" w:type="dxa"/>
            <w:tcBorders>
              <w:bottom w:val="single" w:sz="4" w:space="0" w:color="auto"/>
            </w:tcBorders>
            <w:shd w:val="clear" w:color="auto" w:fill="auto"/>
          </w:tcPr>
          <w:p w:rsidR="00B05781" w:rsidRPr="001C7536" w:rsidRDefault="00B05781" w:rsidP="00B05781">
            <w:pPr>
              <w:pStyle w:val="TableText"/>
              <w:keepNext/>
              <w:jc w:val="center"/>
              <w:rPr>
                <w:b/>
                <w:lang w:eastAsia="en-NZ"/>
              </w:rPr>
            </w:pPr>
            <w:r w:rsidRPr="001C7536">
              <w:rPr>
                <w:b/>
                <w:lang w:eastAsia="en-NZ"/>
              </w:rPr>
              <w:t>95% confidence interval</w:t>
            </w:r>
          </w:p>
        </w:tc>
      </w:tr>
      <w:tr w:rsidR="00B05781" w:rsidRPr="003E46A2" w:rsidTr="00B05781">
        <w:trPr>
          <w:cantSplit/>
        </w:trPr>
        <w:tc>
          <w:tcPr>
            <w:tcW w:w="2127" w:type="dxa"/>
            <w:tcBorders>
              <w:top w:val="single" w:sz="4" w:space="0" w:color="auto"/>
              <w:bottom w:val="single" w:sz="4" w:space="0" w:color="A6A6A6"/>
            </w:tcBorders>
            <w:shd w:val="clear" w:color="auto" w:fill="auto"/>
            <w:noWrap/>
            <w:vAlign w:val="center"/>
          </w:tcPr>
          <w:p w:rsidR="00B05781" w:rsidRPr="00670B1D" w:rsidRDefault="00B05781" w:rsidP="00B05781">
            <w:pPr>
              <w:pStyle w:val="TableText"/>
              <w:keepNext/>
              <w:rPr>
                <w:lang w:eastAsia="en-NZ"/>
              </w:rPr>
            </w:pPr>
            <w:r w:rsidRPr="00670B1D">
              <w:rPr>
                <w:lang w:eastAsia="en-NZ"/>
              </w:rPr>
              <w:t>Northland</w:t>
            </w:r>
          </w:p>
        </w:tc>
        <w:tc>
          <w:tcPr>
            <w:tcW w:w="1771" w:type="dxa"/>
            <w:tcBorders>
              <w:top w:val="single" w:sz="4" w:space="0" w:color="auto"/>
              <w:bottom w:val="single" w:sz="4" w:space="0" w:color="A6A6A6"/>
            </w:tcBorders>
            <w:shd w:val="clear" w:color="auto" w:fill="auto"/>
            <w:noWrap/>
            <w:vAlign w:val="center"/>
          </w:tcPr>
          <w:p w:rsidR="00B05781" w:rsidRPr="00394156" w:rsidRDefault="00B05781" w:rsidP="00B05781">
            <w:pPr>
              <w:pStyle w:val="TableText"/>
              <w:keepNext/>
              <w:tabs>
                <w:tab w:val="decimal" w:pos="1141"/>
              </w:tabs>
            </w:pPr>
            <w:r w:rsidRPr="00394156">
              <w:t>1691</w:t>
            </w:r>
          </w:p>
        </w:tc>
        <w:tc>
          <w:tcPr>
            <w:tcW w:w="1772" w:type="dxa"/>
            <w:tcBorders>
              <w:top w:val="single" w:sz="4" w:space="0" w:color="auto"/>
              <w:bottom w:val="single" w:sz="4" w:space="0" w:color="A6A6A6"/>
            </w:tcBorders>
            <w:shd w:val="clear" w:color="auto" w:fill="auto"/>
            <w:noWrap/>
            <w:vAlign w:val="center"/>
          </w:tcPr>
          <w:p w:rsidR="00B05781" w:rsidRPr="00394156" w:rsidRDefault="00B05781" w:rsidP="00B05781">
            <w:pPr>
              <w:pStyle w:val="TableText"/>
              <w:keepNext/>
              <w:tabs>
                <w:tab w:val="decimal" w:pos="1141"/>
              </w:tabs>
            </w:pPr>
            <w:r w:rsidRPr="00394156">
              <w:t>1739</w:t>
            </w:r>
          </w:p>
        </w:tc>
        <w:tc>
          <w:tcPr>
            <w:tcW w:w="2268" w:type="dxa"/>
            <w:tcBorders>
              <w:top w:val="single" w:sz="4" w:space="0" w:color="auto"/>
              <w:bottom w:val="single" w:sz="4" w:space="0" w:color="A6A6A6"/>
            </w:tcBorders>
            <w:shd w:val="clear" w:color="auto" w:fill="auto"/>
            <w:noWrap/>
            <w:vAlign w:val="center"/>
          </w:tcPr>
          <w:p w:rsidR="00B05781" w:rsidRPr="00394156" w:rsidRDefault="00B05781" w:rsidP="00B05781">
            <w:pPr>
              <w:pStyle w:val="TableText"/>
              <w:keepNext/>
              <w:tabs>
                <w:tab w:val="decimal" w:pos="1093"/>
              </w:tabs>
            </w:pPr>
            <w:r w:rsidRPr="00394156">
              <w:t>97.2</w:t>
            </w:r>
          </w:p>
        </w:tc>
        <w:tc>
          <w:tcPr>
            <w:tcW w:w="1418" w:type="dxa"/>
            <w:tcBorders>
              <w:top w:val="single" w:sz="4" w:space="0" w:color="auto"/>
              <w:bottom w:val="single" w:sz="4" w:space="0" w:color="A6A6A6"/>
            </w:tcBorders>
            <w:shd w:val="clear" w:color="auto" w:fill="auto"/>
            <w:vAlign w:val="center"/>
          </w:tcPr>
          <w:p w:rsidR="00B05781" w:rsidRPr="0088136F" w:rsidRDefault="00B05781" w:rsidP="00B05781">
            <w:pPr>
              <w:pStyle w:val="TableText"/>
              <w:keepNext/>
              <w:tabs>
                <w:tab w:val="decimal" w:pos="454"/>
              </w:tabs>
            </w:pPr>
            <w:r w:rsidRPr="0088136F">
              <w:t>(96.4, 98</w:t>
            </w:r>
            <w:r>
              <w:t>.0</w:t>
            </w:r>
            <w:r w:rsidRPr="0088136F">
              <w:t>)</w:t>
            </w:r>
          </w:p>
        </w:tc>
      </w:tr>
      <w:tr w:rsidR="00B05781" w:rsidRPr="003E46A2" w:rsidTr="00B05781">
        <w:trPr>
          <w:cantSplit/>
        </w:trPr>
        <w:tc>
          <w:tcPr>
            <w:tcW w:w="2127" w:type="dxa"/>
            <w:tcBorders>
              <w:top w:val="single" w:sz="4" w:space="0" w:color="A6A6A6"/>
              <w:bottom w:val="single" w:sz="4" w:space="0" w:color="A6A6A6"/>
            </w:tcBorders>
            <w:shd w:val="clear" w:color="auto" w:fill="auto"/>
            <w:noWrap/>
            <w:vAlign w:val="center"/>
          </w:tcPr>
          <w:p w:rsidR="00B05781" w:rsidRPr="00670B1D" w:rsidRDefault="00B05781" w:rsidP="00B05781">
            <w:pPr>
              <w:pStyle w:val="TableText"/>
              <w:keepNext/>
              <w:rPr>
                <w:lang w:eastAsia="en-NZ"/>
              </w:rPr>
            </w:pPr>
            <w:r w:rsidRPr="00670B1D">
              <w:rPr>
                <w:lang w:eastAsia="en-NZ"/>
              </w:rPr>
              <w:t>Waitemata</w:t>
            </w:r>
          </w:p>
        </w:tc>
        <w:tc>
          <w:tcPr>
            <w:tcW w:w="1771" w:type="dxa"/>
            <w:tcBorders>
              <w:top w:val="single" w:sz="4" w:space="0" w:color="A6A6A6"/>
              <w:bottom w:val="single" w:sz="4" w:space="0" w:color="A6A6A6"/>
            </w:tcBorders>
            <w:shd w:val="clear" w:color="auto" w:fill="auto"/>
            <w:noWrap/>
            <w:vAlign w:val="center"/>
          </w:tcPr>
          <w:p w:rsidR="00B05781" w:rsidRPr="00394156" w:rsidRDefault="00B05781" w:rsidP="00B05781">
            <w:pPr>
              <w:pStyle w:val="TableText"/>
              <w:keepNext/>
              <w:tabs>
                <w:tab w:val="decimal" w:pos="1141"/>
              </w:tabs>
            </w:pPr>
            <w:r w:rsidRPr="00394156">
              <w:t>6825</w:t>
            </w:r>
          </w:p>
        </w:tc>
        <w:tc>
          <w:tcPr>
            <w:tcW w:w="1772" w:type="dxa"/>
            <w:tcBorders>
              <w:top w:val="single" w:sz="4" w:space="0" w:color="A6A6A6"/>
              <w:bottom w:val="single" w:sz="4" w:space="0" w:color="A6A6A6"/>
            </w:tcBorders>
            <w:shd w:val="clear" w:color="auto" w:fill="auto"/>
            <w:noWrap/>
            <w:vAlign w:val="center"/>
          </w:tcPr>
          <w:p w:rsidR="00B05781" w:rsidRPr="00394156" w:rsidRDefault="00B05781" w:rsidP="00B05781">
            <w:pPr>
              <w:pStyle w:val="TableText"/>
              <w:keepNext/>
              <w:tabs>
                <w:tab w:val="decimal" w:pos="1141"/>
              </w:tabs>
            </w:pPr>
            <w:r w:rsidRPr="00394156">
              <w:t>6899</w:t>
            </w:r>
          </w:p>
        </w:tc>
        <w:tc>
          <w:tcPr>
            <w:tcW w:w="2268" w:type="dxa"/>
            <w:tcBorders>
              <w:top w:val="single" w:sz="4" w:space="0" w:color="A6A6A6"/>
              <w:bottom w:val="single" w:sz="4" w:space="0" w:color="A6A6A6"/>
            </w:tcBorders>
            <w:shd w:val="clear" w:color="auto" w:fill="auto"/>
            <w:noWrap/>
            <w:vAlign w:val="center"/>
          </w:tcPr>
          <w:p w:rsidR="00B05781" w:rsidRPr="00394156" w:rsidRDefault="00B05781" w:rsidP="00B05781">
            <w:pPr>
              <w:pStyle w:val="TableText"/>
              <w:keepNext/>
              <w:tabs>
                <w:tab w:val="decimal" w:pos="1093"/>
              </w:tabs>
            </w:pPr>
            <w:r w:rsidRPr="00394156">
              <w:t>98.9</w:t>
            </w:r>
          </w:p>
        </w:tc>
        <w:tc>
          <w:tcPr>
            <w:tcW w:w="1418" w:type="dxa"/>
            <w:tcBorders>
              <w:top w:val="single" w:sz="4" w:space="0" w:color="A6A6A6"/>
              <w:bottom w:val="single" w:sz="4" w:space="0" w:color="A6A6A6"/>
            </w:tcBorders>
            <w:shd w:val="clear" w:color="auto" w:fill="auto"/>
            <w:vAlign w:val="center"/>
          </w:tcPr>
          <w:p w:rsidR="00B05781" w:rsidRPr="0088136F" w:rsidRDefault="00B05781" w:rsidP="00B05781">
            <w:pPr>
              <w:pStyle w:val="TableText"/>
              <w:keepNext/>
              <w:tabs>
                <w:tab w:val="decimal" w:pos="454"/>
              </w:tabs>
            </w:pPr>
            <w:r w:rsidRPr="0088136F">
              <w:t>(98.7, 99.2)</w:t>
            </w:r>
          </w:p>
        </w:tc>
      </w:tr>
      <w:tr w:rsidR="00B05781" w:rsidRPr="003E46A2" w:rsidTr="00B05781">
        <w:trPr>
          <w:cantSplit/>
        </w:trPr>
        <w:tc>
          <w:tcPr>
            <w:tcW w:w="2127" w:type="dxa"/>
            <w:tcBorders>
              <w:top w:val="single" w:sz="4" w:space="0" w:color="A6A6A6"/>
              <w:bottom w:val="single" w:sz="4" w:space="0" w:color="A6A6A6"/>
            </w:tcBorders>
            <w:shd w:val="clear" w:color="auto" w:fill="auto"/>
            <w:noWrap/>
            <w:vAlign w:val="center"/>
          </w:tcPr>
          <w:p w:rsidR="00B05781" w:rsidRPr="00670B1D" w:rsidRDefault="00B05781" w:rsidP="00B05781">
            <w:pPr>
              <w:pStyle w:val="TableText"/>
              <w:keepNext/>
              <w:rPr>
                <w:lang w:eastAsia="en-NZ"/>
              </w:rPr>
            </w:pPr>
            <w:r w:rsidRPr="00670B1D">
              <w:rPr>
                <w:lang w:eastAsia="en-NZ"/>
              </w:rPr>
              <w:t>Auckland</w:t>
            </w:r>
          </w:p>
        </w:tc>
        <w:tc>
          <w:tcPr>
            <w:tcW w:w="1771" w:type="dxa"/>
            <w:tcBorders>
              <w:top w:val="single" w:sz="4" w:space="0" w:color="A6A6A6"/>
              <w:bottom w:val="single" w:sz="4" w:space="0" w:color="A6A6A6"/>
            </w:tcBorders>
            <w:shd w:val="clear" w:color="auto" w:fill="auto"/>
            <w:noWrap/>
            <w:vAlign w:val="center"/>
          </w:tcPr>
          <w:p w:rsidR="00B05781" w:rsidRPr="00394156" w:rsidRDefault="00B05781" w:rsidP="00B05781">
            <w:pPr>
              <w:pStyle w:val="TableText"/>
              <w:keepNext/>
              <w:tabs>
                <w:tab w:val="decimal" w:pos="1141"/>
              </w:tabs>
            </w:pPr>
            <w:r w:rsidRPr="00394156">
              <w:t>5578</w:t>
            </w:r>
          </w:p>
        </w:tc>
        <w:tc>
          <w:tcPr>
            <w:tcW w:w="1772" w:type="dxa"/>
            <w:tcBorders>
              <w:top w:val="single" w:sz="4" w:space="0" w:color="A6A6A6"/>
              <w:bottom w:val="single" w:sz="4" w:space="0" w:color="A6A6A6"/>
            </w:tcBorders>
            <w:shd w:val="clear" w:color="auto" w:fill="auto"/>
            <w:noWrap/>
            <w:vAlign w:val="center"/>
          </w:tcPr>
          <w:p w:rsidR="00B05781" w:rsidRPr="00394156" w:rsidRDefault="00B05781" w:rsidP="00B05781">
            <w:pPr>
              <w:pStyle w:val="TableText"/>
              <w:keepNext/>
              <w:tabs>
                <w:tab w:val="decimal" w:pos="1141"/>
              </w:tabs>
            </w:pPr>
            <w:r w:rsidRPr="00394156">
              <w:t>5628</w:t>
            </w:r>
          </w:p>
        </w:tc>
        <w:tc>
          <w:tcPr>
            <w:tcW w:w="2268" w:type="dxa"/>
            <w:tcBorders>
              <w:top w:val="single" w:sz="4" w:space="0" w:color="A6A6A6"/>
              <w:bottom w:val="single" w:sz="4" w:space="0" w:color="A6A6A6"/>
            </w:tcBorders>
            <w:shd w:val="clear" w:color="auto" w:fill="auto"/>
            <w:noWrap/>
            <w:vAlign w:val="center"/>
          </w:tcPr>
          <w:p w:rsidR="00B05781" w:rsidRPr="00394156" w:rsidRDefault="00B05781" w:rsidP="00B05781">
            <w:pPr>
              <w:pStyle w:val="TableText"/>
              <w:keepNext/>
              <w:tabs>
                <w:tab w:val="decimal" w:pos="1093"/>
              </w:tabs>
            </w:pPr>
            <w:r w:rsidRPr="00394156">
              <w:t>99.1</w:t>
            </w:r>
          </w:p>
        </w:tc>
        <w:tc>
          <w:tcPr>
            <w:tcW w:w="1418" w:type="dxa"/>
            <w:tcBorders>
              <w:top w:val="single" w:sz="4" w:space="0" w:color="A6A6A6"/>
              <w:bottom w:val="single" w:sz="4" w:space="0" w:color="A6A6A6"/>
            </w:tcBorders>
            <w:shd w:val="clear" w:color="auto" w:fill="auto"/>
            <w:vAlign w:val="center"/>
          </w:tcPr>
          <w:p w:rsidR="00B05781" w:rsidRPr="0088136F" w:rsidRDefault="00B05781" w:rsidP="00B05781">
            <w:pPr>
              <w:pStyle w:val="TableText"/>
              <w:keepNext/>
              <w:tabs>
                <w:tab w:val="decimal" w:pos="454"/>
              </w:tabs>
            </w:pPr>
            <w:r w:rsidRPr="0088136F">
              <w:t>(98.8, 99.3)</w:t>
            </w:r>
          </w:p>
        </w:tc>
      </w:tr>
      <w:tr w:rsidR="00B05781" w:rsidRPr="003E46A2" w:rsidTr="00B05781">
        <w:trPr>
          <w:cantSplit/>
        </w:trPr>
        <w:tc>
          <w:tcPr>
            <w:tcW w:w="2127" w:type="dxa"/>
            <w:tcBorders>
              <w:top w:val="single" w:sz="4" w:space="0" w:color="A6A6A6"/>
              <w:bottom w:val="single" w:sz="4" w:space="0" w:color="A6A6A6"/>
            </w:tcBorders>
            <w:shd w:val="clear" w:color="auto" w:fill="auto"/>
            <w:noWrap/>
            <w:vAlign w:val="center"/>
          </w:tcPr>
          <w:p w:rsidR="00B05781" w:rsidRPr="00670B1D" w:rsidRDefault="00B05781" w:rsidP="00B05781">
            <w:pPr>
              <w:pStyle w:val="TableText"/>
              <w:keepNext/>
              <w:rPr>
                <w:lang w:eastAsia="en-NZ"/>
              </w:rPr>
            </w:pPr>
            <w:r w:rsidRPr="00670B1D">
              <w:rPr>
                <w:lang w:eastAsia="en-NZ"/>
              </w:rPr>
              <w:t>Counties Manukau</w:t>
            </w:r>
          </w:p>
        </w:tc>
        <w:tc>
          <w:tcPr>
            <w:tcW w:w="1771" w:type="dxa"/>
            <w:tcBorders>
              <w:top w:val="single" w:sz="4" w:space="0" w:color="A6A6A6"/>
              <w:bottom w:val="single" w:sz="4" w:space="0" w:color="A6A6A6"/>
            </w:tcBorders>
            <w:shd w:val="clear" w:color="auto" w:fill="auto"/>
            <w:noWrap/>
            <w:vAlign w:val="center"/>
          </w:tcPr>
          <w:p w:rsidR="00B05781" w:rsidRPr="00394156" w:rsidRDefault="00B05781" w:rsidP="00B05781">
            <w:pPr>
              <w:pStyle w:val="TableText"/>
              <w:keepNext/>
              <w:tabs>
                <w:tab w:val="decimal" w:pos="1141"/>
              </w:tabs>
            </w:pPr>
            <w:r w:rsidRPr="00394156">
              <w:t>7065</w:t>
            </w:r>
          </w:p>
        </w:tc>
        <w:tc>
          <w:tcPr>
            <w:tcW w:w="1772" w:type="dxa"/>
            <w:tcBorders>
              <w:top w:val="single" w:sz="4" w:space="0" w:color="A6A6A6"/>
              <w:bottom w:val="single" w:sz="4" w:space="0" w:color="A6A6A6"/>
            </w:tcBorders>
            <w:shd w:val="clear" w:color="auto" w:fill="auto"/>
            <w:noWrap/>
            <w:vAlign w:val="center"/>
          </w:tcPr>
          <w:p w:rsidR="00B05781" w:rsidRPr="00394156" w:rsidRDefault="00B05781" w:rsidP="00B05781">
            <w:pPr>
              <w:pStyle w:val="TableText"/>
              <w:keepNext/>
              <w:tabs>
                <w:tab w:val="decimal" w:pos="1141"/>
              </w:tabs>
            </w:pPr>
            <w:r w:rsidRPr="00394156">
              <w:t>7963</w:t>
            </w:r>
          </w:p>
        </w:tc>
        <w:tc>
          <w:tcPr>
            <w:tcW w:w="2268" w:type="dxa"/>
            <w:tcBorders>
              <w:top w:val="single" w:sz="4" w:space="0" w:color="A6A6A6"/>
              <w:bottom w:val="single" w:sz="4" w:space="0" w:color="A6A6A6"/>
            </w:tcBorders>
            <w:shd w:val="clear" w:color="auto" w:fill="auto"/>
            <w:noWrap/>
            <w:vAlign w:val="center"/>
          </w:tcPr>
          <w:p w:rsidR="00B05781" w:rsidRPr="00394156" w:rsidRDefault="00B05781" w:rsidP="00B05781">
            <w:pPr>
              <w:pStyle w:val="TableText"/>
              <w:keepNext/>
              <w:tabs>
                <w:tab w:val="decimal" w:pos="1093"/>
              </w:tabs>
            </w:pPr>
            <w:r w:rsidRPr="00394156">
              <w:t>88.7</w:t>
            </w:r>
          </w:p>
        </w:tc>
        <w:tc>
          <w:tcPr>
            <w:tcW w:w="1418" w:type="dxa"/>
            <w:tcBorders>
              <w:top w:val="single" w:sz="4" w:space="0" w:color="A6A6A6"/>
              <w:bottom w:val="single" w:sz="4" w:space="0" w:color="A6A6A6"/>
            </w:tcBorders>
            <w:shd w:val="clear" w:color="auto" w:fill="auto"/>
            <w:vAlign w:val="center"/>
          </w:tcPr>
          <w:p w:rsidR="00B05781" w:rsidRPr="0088136F" w:rsidRDefault="00B05781" w:rsidP="00B05781">
            <w:pPr>
              <w:pStyle w:val="TableText"/>
              <w:keepNext/>
              <w:tabs>
                <w:tab w:val="decimal" w:pos="454"/>
              </w:tabs>
            </w:pPr>
            <w:r w:rsidRPr="0088136F">
              <w:t>(88</w:t>
            </w:r>
            <w:r>
              <w:t>.0</w:t>
            </w:r>
            <w:r w:rsidRPr="0088136F">
              <w:t>, 89.4)</w:t>
            </w:r>
          </w:p>
        </w:tc>
      </w:tr>
      <w:tr w:rsidR="00B05781" w:rsidRPr="003E46A2" w:rsidTr="00B05781">
        <w:trPr>
          <w:cantSplit/>
        </w:trPr>
        <w:tc>
          <w:tcPr>
            <w:tcW w:w="2127" w:type="dxa"/>
            <w:tcBorders>
              <w:top w:val="single" w:sz="4" w:space="0" w:color="A6A6A6"/>
              <w:bottom w:val="single" w:sz="4" w:space="0" w:color="A6A6A6"/>
            </w:tcBorders>
            <w:shd w:val="clear" w:color="auto" w:fill="auto"/>
            <w:noWrap/>
            <w:vAlign w:val="center"/>
          </w:tcPr>
          <w:p w:rsidR="00B05781" w:rsidRPr="00670B1D" w:rsidRDefault="00B05781" w:rsidP="00B05781">
            <w:pPr>
              <w:pStyle w:val="TableText"/>
              <w:keepNext/>
              <w:rPr>
                <w:lang w:eastAsia="en-NZ"/>
              </w:rPr>
            </w:pPr>
            <w:r w:rsidRPr="00670B1D">
              <w:rPr>
                <w:lang w:eastAsia="en-NZ"/>
              </w:rPr>
              <w:t>Waikato</w:t>
            </w:r>
          </w:p>
        </w:tc>
        <w:tc>
          <w:tcPr>
            <w:tcW w:w="1771" w:type="dxa"/>
            <w:tcBorders>
              <w:top w:val="single" w:sz="4" w:space="0" w:color="A6A6A6"/>
              <w:bottom w:val="single" w:sz="4" w:space="0" w:color="A6A6A6"/>
            </w:tcBorders>
            <w:shd w:val="clear" w:color="auto" w:fill="auto"/>
            <w:noWrap/>
            <w:vAlign w:val="center"/>
          </w:tcPr>
          <w:p w:rsidR="00B05781" w:rsidRPr="00394156" w:rsidRDefault="00B05781" w:rsidP="00B05781">
            <w:pPr>
              <w:pStyle w:val="TableText"/>
              <w:keepNext/>
              <w:tabs>
                <w:tab w:val="decimal" w:pos="1141"/>
              </w:tabs>
            </w:pPr>
            <w:r w:rsidRPr="00394156">
              <w:t>4738</w:t>
            </w:r>
          </w:p>
        </w:tc>
        <w:tc>
          <w:tcPr>
            <w:tcW w:w="1772" w:type="dxa"/>
            <w:tcBorders>
              <w:top w:val="single" w:sz="4" w:space="0" w:color="A6A6A6"/>
              <w:bottom w:val="single" w:sz="4" w:space="0" w:color="A6A6A6"/>
            </w:tcBorders>
            <w:shd w:val="clear" w:color="auto" w:fill="auto"/>
            <w:noWrap/>
            <w:vAlign w:val="center"/>
          </w:tcPr>
          <w:p w:rsidR="00B05781" w:rsidRPr="00394156" w:rsidRDefault="00B05781" w:rsidP="00B05781">
            <w:pPr>
              <w:pStyle w:val="TableText"/>
              <w:keepNext/>
              <w:tabs>
                <w:tab w:val="decimal" w:pos="1141"/>
              </w:tabs>
            </w:pPr>
            <w:r w:rsidRPr="00394156">
              <w:t>4771</w:t>
            </w:r>
          </w:p>
        </w:tc>
        <w:tc>
          <w:tcPr>
            <w:tcW w:w="2268" w:type="dxa"/>
            <w:tcBorders>
              <w:top w:val="single" w:sz="4" w:space="0" w:color="A6A6A6"/>
              <w:bottom w:val="single" w:sz="4" w:space="0" w:color="A6A6A6"/>
            </w:tcBorders>
            <w:shd w:val="clear" w:color="auto" w:fill="auto"/>
            <w:noWrap/>
            <w:vAlign w:val="center"/>
          </w:tcPr>
          <w:p w:rsidR="00B05781" w:rsidRPr="00394156" w:rsidRDefault="00B05781" w:rsidP="00B05781">
            <w:pPr>
              <w:pStyle w:val="TableText"/>
              <w:keepNext/>
              <w:tabs>
                <w:tab w:val="decimal" w:pos="1093"/>
              </w:tabs>
            </w:pPr>
            <w:r w:rsidRPr="00394156">
              <w:t>99.3</w:t>
            </w:r>
          </w:p>
        </w:tc>
        <w:tc>
          <w:tcPr>
            <w:tcW w:w="1418" w:type="dxa"/>
            <w:tcBorders>
              <w:top w:val="single" w:sz="4" w:space="0" w:color="A6A6A6"/>
              <w:bottom w:val="single" w:sz="4" w:space="0" w:color="A6A6A6"/>
            </w:tcBorders>
            <w:shd w:val="clear" w:color="auto" w:fill="auto"/>
            <w:vAlign w:val="center"/>
          </w:tcPr>
          <w:p w:rsidR="00B05781" w:rsidRPr="0088136F" w:rsidRDefault="00B05781" w:rsidP="00B05781">
            <w:pPr>
              <w:pStyle w:val="TableText"/>
              <w:keepNext/>
              <w:tabs>
                <w:tab w:val="decimal" w:pos="454"/>
              </w:tabs>
            </w:pPr>
            <w:r w:rsidRPr="0088136F">
              <w:t>(99</w:t>
            </w:r>
            <w:r>
              <w:t>.0</w:t>
            </w:r>
            <w:r w:rsidRPr="0088136F">
              <w:t>, 99.5)</w:t>
            </w:r>
          </w:p>
        </w:tc>
      </w:tr>
      <w:tr w:rsidR="00B05781" w:rsidRPr="003E46A2" w:rsidTr="00B05781">
        <w:trPr>
          <w:cantSplit/>
        </w:trPr>
        <w:tc>
          <w:tcPr>
            <w:tcW w:w="2127" w:type="dxa"/>
            <w:tcBorders>
              <w:top w:val="single" w:sz="4" w:space="0" w:color="A6A6A6"/>
              <w:bottom w:val="single" w:sz="4" w:space="0" w:color="A6A6A6"/>
            </w:tcBorders>
            <w:shd w:val="clear" w:color="auto" w:fill="auto"/>
            <w:noWrap/>
            <w:vAlign w:val="center"/>
          </w:tcPr>
          <w:p w:rsidR="00B05781" w:rsidRPr="00670B1D" w:rsidRDefault="00B05781" w:rsidP="00B05781">
            <w:pPr>
              <w:pStyle w:val="TableText"/>
              <w:keepNext/>
              <w:rPr>
                <w:lang w:eastAsia="en-NZ"/>
              </w:rPr>
            </w:pPr>
            <w:r w:rsidRPr="00670B1D">
              <w:rPr>
                <w:lang w:eastAsia="en-NZ"/>
              </w:rPr>
              <w:t>Lakes</w:t>
            </w:r>
          </w:p>
        </w:tc>
        <w:tc>
          <w:tcPr>
            <w:tcW w:w="1771" w:type="dxa"/>
            <w:tcBorders>
              <w:top w:val="single" w:sz="4" w:space="0" w:color="A6A6A6"/>
              <w:bottom w:val="single" w:sz="4" w:space="0" w:color="A6A6A6"/>
            </w:tcBorders>
            <w:shd w:val="clear" w:color="auto" w:fill="auto"/>
            <w:noWrap/>
            <w:vAlign w:val="center"/>
          </w:tcPr>
          <w:p w:rsidR="00B05781" w:rsidRPr="00394156" w:rsidRDefault="00B05781" w:rsidP="00B05781">
            <w:pPr>
              <w:pStyle w:val="TableText"/>
              <w:keepNext/>
              <w:tabs>
                <w:tab w:val="decimal" w:pos="1141"/>
              </w:tabs>
            </w:pPr>
            <w:r w:rsidRPr="00394156">
              <w:t>1396</w:t>
            </w:r>
          </w:p>
        </w:tc>
        <w:tc>
          <w:tcPr>
            <w:tcW w:w="1772" w:type="dxa"/>
            <w:tcBorders>
              <w:top w:val="single" w:sz="4" w:space="0" w:color="A6A6A6"/>
              <w:bottom w:val="single" w:sz="4" w:space="0" w:color="A6A6A6"/>
            </w:tcBorders>
            <w:shd w:val="clear" w:color="auto" w:fill="auto"/>
            <w:noWrap/>
            <w:vAlign w:val="center"/>
          </w:tcPr>
          <w:p w:rsidR="00B05781" w:rsidRPr="00394156" w:rsidRDefault="00B05781" w:rsidP="00B05781">
            <w:pPr>
              <w:pStyle w:val="TableText"/>
              <w:keepNext/>
              <w:tabs>
                <w:tab w:val="decimal" w:pos="1141"/>
              </w:tabs>
            </w:pPr>
            <w:r w:rsidRPr="00394156">
              <w:t>1397</w:t>
            </w:r>
          </w:p>
        </w:tc>
        <w:tc>
          <w:tcPr>
            <w:tcW w:w="2268" w:type="dxa"/>
            <w:tcBorders>
              <w:top w:val="single" w:sz="4" w:space="0" w:color="A6A6A6"/>
              <w:bottom w:val="single" w:sz="4" w:space="0" w:color="A6A6A6"/>
            </w:tcBorders>
            <w:shd w:val="clear" w:color="auto" w:fill="auto"/>
            <w:noWrap/>
            <w:vAlign w:val="center"/>
          </w:tcPr>
          <w:p w:rsidR="00B05781" w:rsidRPr="00394156" w:rsidRDefault="00B05781" w:rsidP="00B05781">
            <w:pPr>
              <w:pStyle w:val="TableText"/>
              <w:keepNext/>
              <w:tabs>
                <w:tab w:val="decimal" w:pos="1093"/>
              </w:tabs>
            </w:pPr>
            <w:r w:rsidRPr="00394156">
              <w:t>99.9</w:t>
            </w:r>
          </w:p>
        </w:tc>
        <w:tc>
          <w:tcPr>
            <w:tcW w:w="1418" w:type="dxa"/>
            <w:tcBorders>
              <w:top w:val="single" w:sz="4" w:space="0" w:color="A6A6A6"/>
              <w:bottom w:val="single" w:sz="4" w:space="0" w:color="A6A6A6"/>
            </w:tcBorders>
            <w:shd w:val="clear" w:color="auto" w:fill="auto"/>
            <w:vAlign w:val="center"/>
          </w:tcPr>
          <w:p w:rsidR="00B05781" w:rsidRPr="0088136F" w:rsidRDefault="00B05781" w:rsidP="00B05781">
            <w:pPr>
              <w:pStyle w:val="TableText"/>
              <w:keepNext/>
              <w:tabs>
                <w:tab w:val="decimal" w:pos="454"/>
              </w:tabs>
            </w:pPr>
            <w:r w:rsidRPr="0088136F">
              <w:t>(99.6, 100)</w:t>
            </w:r>
          </w:p>
        </w:tc>
      </w:tr>
      <w:tr w:rsidR="00B05781" w:rsidRPr="003E46A2" w:rsidTr="00B05781">
        <w:trPr>
          <w:cantSplit/>
        </w:trPr>
        <w:tc>
          <w:tcPr>
            <w:tcW w:w="2127" w:type="dxa"/>
            <w:tcBorders>
              <w:top w:val="single" w:sz="4" w:space="0" w:color="A6A6A6"/>
              <w:bottom w:val="single" w:sz="4" w:space="0" w:color="A6A6A6"/>
            </w:tcBorders>
            <w:shd w:val="clear" w:color="auto" w:fill="auto"/>
            <w:noWrap/>
            <w:vAlign w:val="center"/>
          </w:tcPr>
          <w:p w:rsidR="00B05781" w:rsidRPr="00670B1D" w:rsidRDefault="00B05781" w:rsidP="00B05781">
            <w:pPr>
              <w:pStyle w:val="TableText"/>
              <w:keepNext/>
              <w:rPr>
                <w:lang w:eastAsia="en-NZ"/>
              </w:rPr>
            </w:pPr>
            <w:r w:rsidRPr="00670B1D">
              <w:rPr>
                <w:lang w:eastAsia="en-NZ"/>
              </w:rPr>
              <w:t>Bay of Plenty</w:t>
            </w:r>
          </w:p>
        </w:tc>
        <w:tc>
          <w:tcPr>
            <w:tcW w:w="1771" w:type="dxa"/>
            <w:tcBorders>
              <w:top w:val="single" w:sz="4" w:space="0" w:color="A6A6A6"/>
              <w:bottom w:val="single" w:sz="4" w:space="0" w:color="A6A6A6"/>
            </w:tcBorders>
            <w:shd w:val="clear" w:color="auto" w:fill="auto"/>
            <w:noWrap/>
            <w:vAlign w:val="center"/>
          </w:tcPr>
          <w:p w:rsidR="00B05781" w:rsidRPr="00394156" w:rsidRDefault="00B05781" w:rsidP="00B05781">
            <w:pPr>
              <w:pStyle w:val="TableText"/>
              <w:keepNext/>
              <w:tabs>
                <w:tab w:val="decimal" w:pos="1141"/>
              </w:tabs>
            </w:pPr>
            <w:r w:rsidRPr="00394156">
              <w:t>2353</w:t>
            </w:r>
          </w:p>
        </w:tc>
        <w:tc>
          <w:tcPr>
            <w:tcW w:w="1772" w:type="dxa"/>
            <w:tcBorders>
              <w:top w:val="single" w:sz="4" w:space="0" w:color="A6A6A6"/>
              <w:bottom w:val="single" w:sz="4" w:space="0" w:color="A6A6A6"/>
            </w:tcBorders>
            <w:shd w:val="clear" w:color="auto" w:fill="auto"/>
            <w:noWrap/>
            <w:vAlign w:val="center"/>
          </w:tcPr>
          <w:p w:rsidR="00B05781" w:rsidRPr="00394156" w:rsidRDefault="00B05781" w:rsidP="00B05781">
            <w:pPr>
              <w:pStyle w:val="TableText"/>
              <w:keepNext/>
              <w:tabs>
                <w:tab w:val="decimal" w:pos="1141"/>
              </w:tabs>
            </w:pPr>
            <w:r w:rsidRPr="00394156">
              <w:t>2395</w:t>
            </w:r>
          </w:p>
        </w:tc>
        <w:tc>
          <w:tcPr>
            <w:tcW w:w="2268" w:type="dxa"/>
            <w:tcBorders>
              <w:top w:val="single" w:sz="4" w:space="0" w:color="A6A6A6"/>
              <w:bottom w:val="single" w:sz="4" w:space="0" w:color="A6A6A6"/>
            </w:tcBorders>
            <w:shd w:val="clear" w:color="auto" w:fill="auto"/>
            <w:noWrap/>
            <w:vAlign w:val="center"/>
          </w:tcPr>
          <w:p w:rsidR="00B05781" w:rsidRPr="00394156" w:rsidRDefault="00B05781" w:rsidP="00B05781">
            <w:pPr>
              <w:pStyle w:val="TableText"/>
              <w:keepNext/>
              <w:tabs>
                <w:tab w:val="decimal" w:pos="1093"/>
              </w:tabs>
            </w:pPr>
            <w:r w:rsidRPr="00394156">
              <w:t>98.2</w:t>
            </w:r>
          </w:p>
        </w:tc>
        <w:tc>
          <w:tcPr>
            <w:tcW w:w="1418" w:type="dxa"/>
            <w:tcBorders>
              <w:top w:val="single" w:sz="4" w:space="0" w:color="A6A6A6"/>
              <w:bottom w:val="single" w:sz="4" w:space="0" w:color="A6A6A6"/>
            </w:tcBorders>
            <w:shd w:val="clear" w:color="auto" w:fill="auto"/>
            <w:vAlign w:val="center"/>
          </w:tcPr>
          <w:p w:rsidR="00B05781" w:rsidRPr="0088136F" w:rsidRDefault="00B05781" w:rsidP="00B05781">
            <w:pPr>
              <w:pStyle w:val="TableText"/>
              <w:keepNext/>
              <w:tabs>
                <w:tab w:val="decimal" w:pos="454"/>
              </w:tabs>
            </w:pPr>
            <w:r w:rsidRPr="0088136F">
              <w:t>(97.6, 98.7)</w:t>
            </w:r>
          </w:p>
        </w:tc>
      </w:tr>
      <w:tr w:rsidR="00B05781" w:rsidRPr="003E46A2" w:rsidTr="00B05781">
        <w:trPr>
          <w:cantSplit/>
        </w:trPr>
        <w:tc>
          <w:tcPr>
            <w:tcW w:w="2127" w:type="dxa"/>
            <w:tcBorders>
              <w:top w:val="single" w:sz="4" w:space="0" w:color="A6A6A6"/>
              <w:bottom w:val="single" w:sz="4" w:space="0" w:color="A6A6A6"/>
            </w:tcBorders>
            <w:shd w:val="clear" w:color="auto" w:fill="auto"/>
            <w:noWrap/>
            <w:vAlign w:val="center"/>
          </w:tcPr>
          <w:p w:rsidR="00B05781" w:rsidRPr="00670B1D" w:rsidRDefault="00B05781" w:rsidP="00B05781">
            <w:pPr>
              <w:pStyle w:val="TableText"/>
              <w:keepNext/>
              <w:rPr>
                <w:lang w:eastAsia="en-NZ"/>
              </w:rPr>
            </w:pPr>
            <w:r w:rsidRPr="00670B1D">
              <w:rPr>
                <w:lang w:eastAsia="en-NZ"/>
              </w:rPr>
              <w:t>Tair</w:t>
            </w:r>
            <w:r>
              <w:rPr>
                <w:lang w:eastAsia="en-NZ"/>
              </w:rPr>
              <w:t>ā</w:t>
            </w:r>
            <w:r w:rsidRPr="00670B1D">
              <w:rPr>
                <w:lang w:eastAsia="en-NZ"/>
              </w:rPr>
              <w:t>whiti</w:t>
            </w:r>
          </w:p>
        </w:tc>
        <w:tc>
          <w:tcPr>
            <w:tcW w:w="1771" w:type="dxa"/>
            <w:tcBorders>
              <w:top w:val="single" w:sz="4" w:space="0" w:color="A6A6A6"/>
              <w:bottom w:val="single" w:sz="4" w:space="0" w:color="A6A6A6"/>
            </w:tcBorders>
            <w:shd w:val="clear" w:color="auto" w:fill="auto"/>
            <w:noWrap/>
            <w:vAlign w:val="center"/>
          </w:tcPr>
          <w:p w:rsidR="00B05781" w:rsidRPr="00394156" w:rsidRDefault="00B05781" w:rsidP="00B05781">
            <w:pPr>
              <w:pStyle w:val="TableText"/>
              <w:keepNext/>
              <w:tabs>
                <w:tab w:val="decimal" w:pos="1141"/>
              </w:tabs>
            </w:pPr>
            <w:r w:rsidRPr="00394156">
              <w:t>696</w:t>
            </w:r>
          </w:p>
        </w:tc>
        <w:tc>
          <w:tcPr>
            <w:tcW w:w="1772" w:type="dxa"/>
            <w:tcBorders>
              <w:top w:val="single" w:sz="4" w:space="0" w:color="A6A6A6"/>
              <w:bottom w:val="single" w:sz="4" w:space="0" w:color="A6A6A6"/>
            </w:tcBorders>
            <w:shd w:val="clear" w:color="auto" w:fill="auto"/>
            <w:noWrap/>
            <w:vAlign w:val="center"/>
          </w:tcPr>
          <w:p w:rsidR="00B05781" w:rsidRPr="00394156" w:rsidRDefault="00B05781" w:rsidP="00B05781">
            <w:pPr>
              <w:pStyle w:val="TableText"/>
              <w:keepNext/>
              <w:tabs>
                <w:tab w:val="decimal" w:pos="1141"/>
              </w:tabs>
            </w:pPr>
            <w:r w:rsidRPr="00394156">
              <w:t>705</w:t>
            </w:r>
          </w:p>
        </w:tc>
        <w:tc>
          <w:tcPr>
            <w:tcW w:w="2268" w:type="dxa"/>
            <w:tcBorders>
              <w:top w:val="single" w:sz="4" w:space="0" w:color="A6A6A6"/>
              <w:bottom w:val="single" w:sz="4" w:space="0" w:color="A6A6A6"/>
            </w:tcBorders>
            <w:shd w:val="clear" w:color="auto" w:fill="auto"/>
            <w:noWrap/>
            <w:vAlign w:val="center"/>
          </w:tcPr>
          <w:p w:rsidR="00B05781" w:rsidRPr="00394156" w:rsidRDefault="00B05781" w:rsidP="00B05781">
            <w:pPr>
              <w:pStyle w:val="TableText"/>
              <w:keepNext/>
              <w:tabs>
                <w:tab w:val="decimal" w:pos="1093"/>
              </w:tabs>
            </w:pPr>
            <w:r w:rsidRPr="00394156">
              <w:t>98.7</w:t>
            </w:r>
          </w:p>
        </w:tc>
        <w:tc>
          <w:tcPr>
            <w:tcW w:w="1418" w:type="dxa"/>
            <w:tcBorders>
              <w:top w:val="single" w:sz="4" w:space="0" w:color="A6A6A6"/>
              <w:bottom w:val="single" w:sz="4" w:space="0" w:color="A6A6A6"/>
            </w:tcBorders>
            <w:shd w:val="clear" w:color="auto" w:fill="auto"/>
            <w:vAlign w:val="center"/>
          </w:tcPr>
          <w:p w:rsidR="00B05781" w:rsidRPr="0088136F" w:rsidRDefault="00B05781" w:rsidP="00B05781">
            <w:pPr>
              <w:pStyle w:val="TableText"/>
              <w:keepNext/>
              <w:tabs>
                <w:tab w:val="decimal" w:pos="454"/>
              </w:tabs>
            </w:pPr>
            <w:r w:rsidRPr="0088136F">
              <w:t>(97.6, 99.4)</w:t>
            </w:r>
          </w:p>
        </w:tc>
      </w:tr>
      <w:tr w:rsidR="00B05781" w:rsidRPr="003E46A2" w:rsidTr="00B05781">
        <w:trPr>
          <w:cantSplit/>
        </w:trPr>
        <w:tc>
          <w:tcPr>
            <w:tcW w:w="2127" w:type="dxa"/>
            <w:tcBorders>
              <w:top w:val="single" w:sz="4" w:space="0" w:color="A6A6A6"/>
              <w:bottom w:val="single" w:sz="4" w:space="0" w:color="A6A6A6"/>
            </w:tcBorders>
            <w:shd w:val="clear" w:color="auto" w:fill="auto"/>
            <w:noWrap/>
            <w:vAlign w:val="center"/>
          </w:tcPr>
          <w:p w:rsidR="00B05781" w:rsidRPr="00670B1D" w:rsidRDefault="00B05781" w:rsidP="00B05781">
            <w:pPr>
              <w:pStyle w:val="TableText"/>
              <w:keepNext/>
              <w:rPr>
                <w:lang w:eastAsia="en-NZ"/>
              </w:rPr>
            </w:pPr>
            <w:r w:rsidRPr="00670B1D">
              <w:rPr>
                <w:lang w:eastAsia="en-NZ"/>
              </w:rPr>
              <w:t xml:space="preserve">Taranaki </w:t>
            </w:r>
          </w:p>
        </w:tc>
        <w:tc>
          <w:tcPr>
            <w:tcW w:w="1771" w:type="dxa"/>
            <w:tcBorders>
              <w:top w:val="single" w:sz="4" w:space="0" w:color="A6A6A6"/>
              <w:bottom w:val="single" w:sz="4" w:space="0" w:color="A6A6A6"/>
            </w:tcBorders>
            <w:shd w:val="clear" w:color="auto" w:fill="auto"/>
            <w:noWrap/>
            <w:vAlign w:val="center"/>
          </w:tcPr>
          <w:p w:rsidR="00B05781" w:rsidRPr="00394156" w:rsidRDefault="00B05781" w:rsidP="00B05781">
            <w:pPr>
              <w:pStyle w:val="TableText"/>
              <w:keepNext/>
              <w:tabs>
                <w:tab w:val="decimal" w:pos="1141"/>
              </w:tabs>
            </w:pPr>
            <w:r w:rsidRPr="00394156">
              <w:t>1463</w:t>
            </w:r>
          </w:p>
        </w:tc>
        <w:tc>
          <w:tcPr>
            <w:tcW w:w="1772" w:type="dxa"/>
            <w:tcBorders>
              <w:top w:val="single" w:sz="4" w:space="0" w:color="A6A6A6"/>
              <w:bottom w:val="single" w:sz="4" w:space="0" w:color="A6A6A6"/>
            </w:tcBorders>
            <w:shd w:val="clear" w:color="auto" w:fill="auto"/>
            <w:noWrap/>
            <w:vAlign w:val="center"/>
          </w:tcPr>
          <w:p w:rsidR="00B05781" w:rsidRPr="00394156" w:rsidRDefault="00B05781" w:rsidP="00B05781">
            <w:pPr>
              <w:pStyle w:val="TableText"/>
              <w:keepNext/>
              <w:tabs>
                <w:tab w:val="decimal" w:pos="1141"/>
              </w:tabs>
            </w:pPr>
            <w:r w:rsidRPr="00394156">
              <w:t>1473</w:t>
            </w:r>
          </w:p>
        </w:tc>
        <w:tc>
          <w:tcPr>
            <w:tcW w:w="2268" w:type="dxa"/>
            <w:tcBorders>
              <w:top w:val="single" w:sz="4" w:space="0" w:color="A6A6A6"/>
              <w:bottom w:val="single" w:sz="4" w:space="0" w:color="A6A6A6"/>
            </w:tcBorders>
            <w:shd w:val="clear" w:color="auto" w:fill="auto"/>
            <w:noWrap/>
            <w:vAlign w:val="center"/>
          </w:tcPr>
          <w:p w:rsidR="00B05781" w:rsidRPr="00394156" w:rsidRDefault="00B05781" w:rsidP="00B05781">
            <w:pPr>
              <w:pStyle w:val="TableText"/>
              <w:keepNext/>
              <w:tabs>
                <w:tab w:val="decimal" w:pos="1093"/>
              </w:tabs>
            </w:pPr>
            <w:r w:rsidRPr="00394156">
              <w:t>99.3</w:t>
            </w:r>
          </w:p>
        </w:tc>
        <w:tc>
          <w:tcPr>
            <w:tcW w:w="1418" w:type="dxa"/>
            <w:tcBorders>
              <w:top w:val="single" w:sz="4" w:space="0" w:color="A6A6A6"/>
              <w:bottom w:val="single" w:sz="4" w:space="0" w:color="A6A6A6"/>
            </w:tcBorders>
            <w:shd w:val="clear" w:color="auto" w:fill="auto"/>
            <w:vAlign w:val="center"/>
          </w:tcPr>
          <w:p w:rsidR="00B05781" w:rsidRPr="0088136F" w:rsidRDefault="00B05781" w:rsidP="00B05781">
            <w:pPr>
              <w:pStyle w:val="TableText"/>
              <w:keepNext/>
              <w:tabs>
                <w:tab w:val="decimal" w:pos="454"/>
              </w:tabs>
            </w:pPr>
            <w:r w:rsidRPr="0088136F">
              <w:t>(98.8, 99.7)</w:t>
            </w:r>
          </w:p>
        </w:tc>
      </w:tr>
      <w:tr w:rsidR="00B05781" w:rsidRPr="003E46A2" w:rsidTr="00B05781">
        <w:trPr>
          <w:cantSplit/>
        </w:trPr>
        <w:tc>
          <w:tcPr>
            <w:tcW w:w="2127" w:type="dxa"/>
            <w:tcBorders>
              <w:top w:val="single" w:sz="4" w:space="0" w:color="A6A6A6"/>
              <w:bottom w:val="single" w:sz="4" w:space="0" w:color="A6A6A6"/>
            </w:tcBorders>
            <w:shd w:val="clear" w:color="auto" w:fill="auto"/>
            <w:noWrap/>
            <w:vAlign w:val="center"/>
          </w:tcPr>
          <w:p w:rsidR="00B05781" w:rsidRPr="00670B1D" w:rsidRDefault="00B05781" w:rsidP="00B05781">
            <w:pPr>
              <w:pStyle w:val="TableText"/>
              <w:keepNext/>
              <w:rPr>
                <w:lang w:eastAsia="en-NZ"/>
              </w:rPr>
            </w:pPr>
            <w:r w:rsidRPr="00670B1D">
              <w:rPr>
                <w:lang w:eastAsia="en-NZ"/>
              </w:rPr>
              <w:t>Hawke</w:t>
            </w:r>
            <w:r>
              <w:rPr>
                <w:lang w:eastAsia="en-NZ"/>
              </w:rPr>
              <w:t>’</w:t>
            </w:r>
            <w:r w:rsidRPr="00670B1D">
              <w:rPr>
                <w:lang w:eastAsia="en-NZ"/>
              </w:rPr>
              <w:t>s Bay</w:t>
            </w:r>
          </w:p>
        </w:tc>
        <w:tc>
          <w:tcPr>
            <w:tcW w:w="1771" w:type="dxa"/>
            <w:tcBorders>
              <w:top w:val="single" w:sz="4" w:space="0" w:color="A6A6A6"/>
              <w:bottom w:val="single" w:sz="4" w:space="0" w:color="A6A6A6"/>
            </w:tcBorders>
            <w:shd w:val="clear" w:color="auto" w:fill="auto"/>
            <w:noWrap/>
            <w:vAlign w:val="center"/>
          </w:tcPr>
          <w:p w:rsidR="00B05781" w:rsidRPr="00394156" w:rsidRDefault="00B05781" w:rsidP="00B05781">
            <w:pPr>
              <w:pStyle w:val="TableText"/>
              <w:keepNext/>
              <w:tabs>
                <w:tab w:val="decimal" w:pos="1141"/>
              </w:tabs>
            </w:pPr>
            <w:r w:rsidRPr="00394156">
              <w:t>1763</w:t>
            </w:r>
          </w:p>
        </w:tc>
        <w:tc>
          <w:tcPr>
            <w:tcW w:w="1772" w:type="dxa"/>
            <w:tcBorders>
              <w:top w:val="single" w:sz="4" w:space="0" w:color="A6A6A6"/>
              <w:bottom w:val="single" w:sz="4" w:space="0" w:color="A6A6A6"/>
            </w:tcBorders>
            <w:shd w:val="clear" w:color="auto" w:fill="auto"/>
            <w:noWrap/>
            <w:vAlign w:val="center"/>
          </w:tcPr>
          <w:p w:rsidR="00B05781" w:rsidRPr="00394156" w:rsidRDefault="00B05781" w:rsidP="00B05781">
            <w:pPr>
              <w:pStyle w:val="TableText"/>
              <w:keepNext/>
              <w:tabs>
                <w:tab w:val="decimal" w:pos="1141"/>
              </w:tabs>
            </w:pPr>
            <w:r w:rsidRPr="00394156">
              <w:t>1803</w:t>
            </w:r>
          </w:p>
        </w:tc>
        <w:tc>
          <w:tcPr>
            <w:tcW w:w="2268" w:type="dxa"/>
            <w:tcBorders>
              <w:top w:val="single" w:sz="4" w:space="0" w:color="A6A6A6"/>
              <w:bottom w:val="single" w:sz="4" w:space="0" w:color="A6A6A6"/>
            </w:tcBorders>
            <w:shd w:val="clear" w:color="auto" w:fill="auto"/>
            <w:noWrap/>
            <w:vAlign w:val="center"/>
          </w:tcPr>
          <w:p w:rsidR="00B05781" w:rsidRPr="00394156" w:rsidRDefault="00B05781" w:rsidP="00B05781">
            <w:pPr>
              <w:pStyle w:val="TableText"/>
              <w:keepNext/>
              <w:tabs>
                <w:tab w:val="decimal" w:pos="1093"/>
              </w:tabs>
            </w:pPr>
            <w:r w:rsidRPr="00394156">
              <w:t>97.8</w:t>
            </w:r>
          </w:p>
        </w:tc>
        <w:tc>
          <w:tcPr>
            <w:tcW w:w="1418" w:type="dxa"/>
            <w:tcBorders>
              <w:top w:val="single" w:sz="4" w:space="0" w:color="A6A6A6"/>
              <w:bottom w:val="single" w:sz="4" w:space="0" w:color="A6A6A6"/>
            </w:tcBorders>
            <w:shd w:val="clear" w:color="auto" w:fill="auto"/>
            <w:vAlign w:val="center"/>
          </w:tcPr>
          <w:p w:rsidR="00B05781" w:rsidRPr="0088136F" w:rsidRDefault="00B05781" w:rsidP="00B05781">
            <w:pPr>
              <w:pStyle w:val="TableText"/>
              <w:keepNext/>
              <w:tabs>
                <w:tab w:val="decimal" w:pos="454"/>
              </w:tabs>
            </w:pPr>
            <w:r w:rsidRPr="0088136F">
              <w:t>(97</w:t>
            </w:r>
            <w:r>
              <w:t>.0</w:t>
            </w:r>
            <w:r w:rsidRPr="0088136F">
              <w:t>, 98.4)</w:t>
            </w:r>
          </w:p>
        </w:tc>
      </w:tr>
      <w:tr w:rsidR="00B05781" w:rsidRPr="003E46A2" w:rsidTr="00B05781">
        <w:trPr>
          <w:cantSplit/>
        </w:trPr>
        <w:tc>
          <w:tcPr>
            <w:tcW w:w="2127" w:type="dxa"/>
            <w:tcBorders>
              <w:top w:val="single" w:sz="4" w:space="0" w:color="A6A6A6"/>
              <w:bottom w:val="single" w:sz="4" w:space="0" w:color="A6A6A6"/>
            </w:tcBorders>
            <w:shd w:val="clear" w:color="auto" w:fill="auto"/>
            <w:noWrap/>
            <w:vAlign w:val="center"/>
          </w:tcPr>
          <w:p w:rsidR="00B05781" w:rsidRPr="00670B1D" w:rsidRDefault="00B05781" w:rsidP="00B05781">
            <w:pPr>
              <w:pStyle w:val="TableText"/>
              <w:keepNext/>
              <w:rPr>
                <w:lang w:eastAsia="en-NZ"/>
              </w:rPr>
            </w:pPr>
            <w:r w:rsidRPr="00670B1D">
              <w:rPr>
                <w:lang w:eastAsia="en-NZ"/>
              </w:rPr>
              <w:t>Whanganui</w:t>
            </w:r>
          </w:p>
        </w:tc>
        <w:tc>
          <w:tcPr>
            <w:tcW w:w="1771" w:type="dxa"/>
            <w:tcBorders>
              <w:top w:val="single" w:sz="4" w:space="0" w:color="A6A6A6"/>
              <w:bottom w:val="single" w:sz="4" w:space="0" w:color="A6A6A6"/>
            </w:tcBorders>
            <w:shd w:val="clear" w:color="auto" w:fill="auto"/>
            <w:noWrap/>
            <w:vAlign w:val="center"/>
          </w:tcPr>
          <w:p w:rsidR="00B05781" w:rsidRPr="00394156" w:rsidRDefault="00B05781" w:rsidP="00B05781">
            <w:pPr>
              <w:pStyle w:val="TableText"/>
              <w:keepNext/>
              <w:tabs>
                <w:tab w:val="decimal" w:pos="1141"/>
              </w:tabs>
            </w:pPr>
            <w:r w:rsidRPr="00394156">
              <w:t>754</w:t>
            </w:r>
          </w:p>
        </w:tc>
        <w:tc>
          <w:tcPr>
            <w:tcW w:w="1772" w:type="dxa"/>
            <w:tcBorders>
              <w:top w:val="single" w:sz="4" w:space="0" w:color="A6A6A6"/>
              <w:bottom w:val="single" w:sz="4" w:space="0" w:color="A6A6A6"/>
            </w:tcBorders>
            <w:shd w:val="clear" w:color="auto" w:fill="auto"/>
            <w:noWrap/>
            <w:vAlign w:val="center"/>
          </w:tcPr>
          <w:p w:rsidR="00B05781" w:rsidRPr="00394156" w:rsidRDefault="00B05781" w:rsidP="00B05781">
            <w:pPr>
              <w:pStyle w:val="TableText"/>
              <w:keepNext/>
              <w:tabs>
                <w:tab w:val="decimal" w:pos="1141"/>
              </w:tabs>
            </w:pPr>
            <w:r w:rsidRPr="00394156">
              <w:t>760</w:t>
            </w:r>
          </w:p>
        </w:tc>
        <w:tc>
          <w:tcPr>
            <w:tcW w:w="2268" w:type="dxa"/>
            <w:tcBorders>
              <w:top w:val="single" w:sz="4" w:space="0" w:color="A6A6A6"/>
              <w:bottom w:val="single" w:sz="4" w:space="0" w:color="A6A6A6"/>
            </w:tcBorders>
            <w:shd w:val="clear" w:color="auto" w:fill="auto"/>
            <w:noWrap/>
            <w:vAlign w:val="center"/>
          </w:tcPr>
          <w:p w:rsidR="00B05781" w:rsidRPr="00394156" w:rsidRDefault="00B05781" w:rsidP="00B05781">
            <w:pPr>
              <w:pStyle w:val="TableText"/>
              <w:keepNext/>
              <w:tabs>
                <w:tab w:val="decimal" w:pos="1093"/>
              </w:tabs>
            </w:pPr>
            <w:r w:rsidRPr="00394156">
              <w:t>99.2</w:t>
            </w:r>
          </w:p>
        </w:tc>
        <w:tc>
          <w:tcPr>
            <w:tcW w:w="1418" w:type="dxa"/>
            <w:tcBorders>
              <w:top w:val="single" w:sz="4" w:space="0" w:color="A6A6A6"/>
              <w:bottom w:val="single" w:sz="4" w:space="0" w:color="A6A6A6"/>
            </w:tcBorders>
            <w:shd w:val="clear" w:color="auto" w:fill="auto"/>
            <w:vAlign w:val="center"/>
          </w:tcPr>
          <w:p w:rsidR="00B05781" w:rsidRPr="0088136F" w:rsidRDefault="00B05781" w:rsidP="00B05781">
            <w:pPr>
              <w:pStyle w:val="TableText"/>
              <w:keepNext/>
              <w:tabs>
                <w:tab w:val="decimal" w:pos="454"/>
              </w:tabs>
            </w:pPr>
            <w:r w:rsidRPr="0088136F">
              <w:t>(98.3, 99.7)</w:t>
            </w:r>
          </w:p>
        </w:tc>
      </w:tr>
      <w:tr w:rsidR="00B05781" w:rsidRPr="003E46A2" w:rsidTr="00B05781">
        <w:trPr>
          <w:cantSplit/>
        </w:trPr>
        <w:tc>
          <w:tcPr>
            <w:tcW w:w="2127" w:type="dxa"/>
            <w:tcBorders>
              <w:top w:val="single" w:sz="4" w:space="0" w:color="A6A6A6"/>
              <w:bottom w:val="single" w:sz="4" w:space="0" w:color="A6A6A6"/>
            </w:tcBorders>
            <w:shd w:val="clear" w:color="auto" w:fill="auto"/>
            <w:noWrap/>
            <w:vAlign w:val="center"/>
          </w:tcPr>
          <w:p w:rsidR="00B05781" w:rsidRPr="00670B1D" w:rsidRDefault="00B05781" w:rsidP="00B05781">
            <w:pPr>
              <w:pStyle w:val="TableText"/>
              <w:keepNext/>
              <w:rPr>
                <w:lang w:eastAsia="en-NZ"/>
              </w:rPr>
            </w:pPr>
            <w:r w:rsidRPr="00670B1D">
              <w:rPr>
                <w:lang w:eastAsia="en-NZ"/>
              </w:rPr>
              <w:t>MidCentral</w:t>
            </w:r>
          </w:p>
        </w:tc>
        <w:tc>
          <w:tcPr>
            <w:tcW w:w="1771" w:type="dxa"/>
            <w:tcBorders>
              <w:top w:val="single" w:sz="4" w:space="0" w:color="A6A6A6"/>
              <w:bottom w:val="single" w:sz="4" w:space="0" w:color="A6A6A6"/>
            </w:tcBorders>
            <w:shd w:val="clear" w:color="auto" w:fill="auto"/>
            <w:noWrap/>
            <w:vAlign w:val="center"/>
          </w:tcPr>
          <w:p w:rsidR="00B05781" w:rsidRPr="00394156" w:rsidRDefault="00B05781" w:rsidP="00B05781">
            <w:pPr>
              <w:pStyle w:val="TableText"/>
              <w:keepNext/>
              <w:tabs>
                <w:tab w:val="decimal" w:pos="1141"/>
              </w:tabs>
            </w:pPr>
            <w:r w:rsidRPr="00394156">
              <w:t>1934</w:t>
            </w:r>
          </w:p>
        </w:tc>
        <w:tc>
          <w:tcPr>
            <w:tcW w:w="1772" w:type="dxa"/>
            <w:tcBorders>
              <w:top w:val="single" w:sz="4" w:space="0" w:color="A6A6A6"/>
              <w:bottom w:val="single" w:sz="4" w:space="0" w:color="A6A6A6"/>
            </w:tcBorders>
            <w:shd w:val="clear" w:color="auto" w:fill="auto"/>
            <w:noWrap/>
            <w:vAlign w:val="center"/>
          </w:tcPr>
          <w:p w:rsidR="00B05781" w:rsidRPr="00394156" w:rsidRDefault="00B05781" w:rsidP="00B05781">
            <w:pPr>
              <w:pStyle w:val="TableText"/>
              <w:keepNext/>
              <w:tabs>
                <w:tab w:val="decimal" w:pos="1141"/>
              </w:tabs>
            </w:pPr>
            <w:r w:rsidRPr="00394156">
              <w:t>1967</w:t>
            </w:r>
          </w:p>
        </w:tc>
        <w:tc>
          <w:tcPr>
            <w:tcW w:w="2268" w:type="dxa"/>
            <w:tcBorders>
              <w:top w:val="single" w:sz="4" w:space="0" w:color="A6A6A6"/>
              <w:bottom w:val="single" w:sz="4" w:space="0" w:color="A6A6A6"/>
            </w:tcBorders>
            <w:shd w:val="clear" w:color="auto" w:fill="auto"/>
            <w:noWrap/>
            <w:vAlign w:val="center"/>
          </w:tcPr>
          <w:p w:rsidR="00B05781" w:rsidRPr="00394156" w:rsidRDefault="00B05781" w:rsidP="00B05781">
            <w:pPr>
              <w:pStyle w:val="TableText"/>
              <w:keepNext/>
              <w:tabs>
                <w:tab w:val="decimal" w:pos="1093"/>
              </w:tabs>
            </w:pPr>
            <w:r w:rsidRPr="00394156">
              <w:t>98.3</w:t>
            </w:r>
          </w:p>
        </w:tc>
        <w:tc>
          <w:tcPr>
            <w:tcW w:w="1418" w:type="dxa"/>
            <w:tcBorders>
              <w:top w:val="single" w:sz="4" w:space="0" w:color="A6A6A6"/>
              <w:bottom w:val="single" w:sz="4" w:space="0" w:color="A6A6A6"/>
            </w:tcBorders>
            <w:shd w:val="clear" w:color="auto" w:fill="auto"/>
            <w:vAlign w:val="center"/>
          </w:tcPr>
          <w:p w:rsidR="00B05781" w:rsidRPr="0088136F" w:rsidRDefault="00B05781" w:rsidP="00B05781">
            <w:pPr>
              <w:pStyle w:val="TableText"/>
              <w:keepNext/>
              <w:tabs>
                <w:tab w:val="decimal" w:pos="454"/>
              </w:tabs>
            </w:pPr>
            <w:r w:rsidRPr="0088136F">
              <w:t>(97.7, 98.8)</w:t>
            </w:r>
          </w:p>
        </w:tc>
      </w:tr>
      <w:tr w:rsidR="00B05781" w:rsidRPr="003E46A2" w:rsidTr="00B05781">
        <w:trPr>
          <w:cantSplit/>
        </w:trPr>
        <w:tc>
          <w:tcPr>
            <w:tcW w:w="2127" w:type="dxa"/>
            <w:tcBorders>
              <w:top w:val="single" w:sz="4" w:space="0" w:color="A6A6A6"/>
              <w:bottom w:val="single" w:sz="4" w:space="0" w:color="A6A6A6"/>
            </w:tcBorders>
            <w:shd w:val="clear" w:color="auto" w:fill="auto"/>
            <w:noWrap/>
            <w:vAlign w:val="center"/>
          </w:tcPr>
          <w:p w:rsidR="00B05781" w:rsidRPr="00670B1D" w:rsidRDefault="00B05781" w:rsidP="00B05781">
            <w:pPr>
              <w:pStyle w:val="TableText"/>
              <w:keepNext/>
              <w:rPr>
                <w:lang w:eastAsia="en-NZ"/>
              </w:rPr>
            </w:pPr>
            <w:r w:rsidRPr="00670B1D">
              <w:rPr>
                <w:lang w:eastAsia="en-NZ"/>
              </w:rPr>
              <w:t>Hutt Valley</w:t>
            </w:r>
          </w:p>
        </w:tc>
        <w:tc>
          <w:tcPr>
            <w:tcW w:w="1771" w:type="dxa"/>
            <w:tcBorders>
              <w:top w:val="single" w:sz="4" w:space="0" w:color="A6A6A6"/>
              <w:bottom w:val="single" w:sz="4" w:space="0" w:color="A6A6A6"/>
            </w:tcBorders>
            <w:shd w:val="clear" w:color="auto" w:fill="auto"/>
            <w:noWrap/>
            <w:vAlign w:val="center"/>
          </w:tcPr>
          <w:p w:rsidR="00B05781" w:rsidRPr="00394156" w:rsidRDefault="00B05781" w:rsidP="00A75830">
            <w:pPr>
              <w:pStyle w:val="TableText"/>
              <w:keepNext/>
            </w:pPr>
            <w:r w:rsidRPr="00394156">
              <w:t>1898</w:t>
            </w:r>
          </w:p>
        </w:tc>
        <w:tc>
          <w:tcPr>
            <w:tcW w:w="1772" w:type="dxa"/>
            <w:tcBorders>
              <w:top w:val="single" w:sz="4" w:space="0" w:color="A6A6A6"/>
              <w:bottom w:val="single" w:sz="4" w:space="0" w:color="A6A6A6"/>
            </w:tcBorders>
            <w:shd w:val="clear" w:color="auto" w:fill="auto"/>
            <w:noWrap/>
            <w:vAlign w:val="center"/>
          </w:tcPr>
          <w:p w:rsidR="00B05781" w:rsidRPr="00394156" w:rsidRDefault="00B05781" w:rsidP="00B05781">
            <w:pPr>
              <w:pStyle w:val="TableText"/>
              <w:keepNext/>
              <w:tabs>
                <w:tab w:val="decimal" w:pos="1141"/>
              </w:tabs>
            </w:pPr>
            <w:r w:rsidRPr="00394156">
              <w:t>1901</w:t>
            </w:r>
          </w:p>
        </w:tc>
        <w:tc>
          <w:tcPr>
            <w:tcW w:w="2268" w:type="dxa"/>
            <w:tcBorders>
              <w:top w:val="single" w:sz="4" w:space="0" w:color="A6A6A6"/>
              <w:bottom w:val="single" w:sz="4" w:space="0" w:color="A6A6A6"/>
            </w:tcBorders>
            <w:shd w:val="clear" w:color="auto" w:fill="auto"/>
            <w:noWrap/>
            <w:vAlign w:val="center"/>
          </w:tcPr>
          <w:p w:rsidR="00B05781" w:rsidRPr="00394156" w:rsidRDefault="00B05781" w:rsidP="00B05781">
            <w:pPr>
              <w:pStyle w:val="TableText"/>
              <w:keepNext/>
              <w:tabs>
                <w:tab w:val="decimal" w:pos="1093"/>
              </w:tabs>
            </w:pPr>
            <w:r w:rsidRPr="00394156">
              <w:t>99.8</w:t>
            </w:r>
          </w:p>
        </w:tc>
        <w:tc>
          <w:tcPr>
            <w:tcW w:w="1418" w:type="dxa"/>
            <w:tcBorders>
              <w:top w:val="single" w:sz="4" w:space="0" w:color="A6A6A6"/>
              <w:bottom w:val="single" w:sz="4" w:space="0" w:color="A6A6A6"/>
            </w:tcBorders>
            <w:shd w:val="clear" w:color="auto" w:fill="auto"/>
            <w:vAlign w:val="center"/>
          </w:tcPr>
          <w:p w:rsidR="00B05781" w:rsidRPr="0088136F" w:rsidRDefault="00B05781" w:rsidP="00B05781">
            <w:pPr>
              <w:pStyle w:val="TableText"/>
              <w:keepNext/>
              <w:tabs>
                <w:tab w:val="decimal" w:pos="454"/>
              </w:tabs>
            </w:pPr>
            <w:r w:rsidRPr="0088136F">
              <w:t>(99.5, 100)</w:t>
            </w:r>
          </w:p>
        </w:tc>
      </w:tr>
      <w:tr w:rsidR="00B05781" w:rsidRPr="003E46A2" w:rsidTr="00B05781">
        <w:trPr>
          <w:cantSplit/>
        </w:trPr>
        <w:tc>
          <w:tcPr>
            <w:tcW w:w="2127" w:type="dxa"/>
            <w:tcBorders>
              <w:top w:val="single" w:sz="4" w:space="0" w:color="A6A6A6"/>
              <w:bottom w:val="single" w:sz="4" w:space="0" w:color="A6A6A6"/>
            </w:tcBorders>
            <w:shd w:val="clear" w:color="auto" w:fill="auto"/>
            <w:noWrap/>
            <w:vAlign w:val="center"/>
          </w:tcPr>
          <w:p w:rsidR="00B05781" w:rsidRPr="00670B1D" w:rsidRDefault="00B05781" w:rsidP="00B05781">
            <w:pPr>
              <w:pStyle w:val="TableText"/>
              <w:keepNext/>
              <w:rPr>
                <w:lang w:eastAsia="en-NZ"/>
              </w:rPr>
            </w:pPr>
            <w:r w:rsidRPr="00670B1D">
              <w:rPr>
                <w:lang w:eastAsia="en-NZ"/>
              </w:rPr>
              <w:t xml:space="preserve">Capital </w:t>
            </w:r>
            <w:r>
              <w:rPr>
                <w:lang w:eastAsia="en-NZ"/>
              </w:rPr>
              <w:t>&amp;</w:t>
            </w:r>
            <w:r w:rsidRPr="00670B1D">
              <w:rPr>
                <w:lang w:eastAsia="en-NZ"/>
              </w:rPr>
              <w:t xml:space="preserve"> Coast</w:t>
            </w:r>
          </w:p>
        </w:tc>
        <w:tc>
          <w:tcPr>
            <w:tcW w:w="1771" w:type="dxa"/>
            <w:tcBorders>
              <w:top w:val="single" w:sz="4" w:space="0" w:color="A6A6A6"/>
              <w:bottom w:val="single" w:sz="4" w:space="0" w:color="A6A6A6"/>
            </w:tcBorders>
            <w:shd w:val="clear" w:color="auto" w:fill="auto"/>
            <w:noWrap/>
            <w:vAlign w:val="center"/>
          </w:tcPr>
          <w:p w:rsidR="00B05781" w:rsidRPr="00394156" w:rsidRDefault="00B05781" w:rsidP="00B05781">
            <w:pPr>
              <w:pStyle w:val="TableText"/>
              <w:keepNext/>
              <w:tabs>
                <w:tab w:val="decimal" w:pos="1141"/>
              </w:tabs>
            </w:pPr>
            <w:r w:rsidRPr="00394156">
              <w:t>3603</w:t>
            </w:r>
          </w:p>
        </w:tc>
        <w:tc>
          <w:tcPr>
            <w:tcW w:w="1772" w:type="dxa"/>
            <w:tcBorders>
              <w:top w:val="single" w:sz="4" w:space="0" w:color="A6A6A6"/>
              <w:bottom w:val="single" w:sz="4" w:space="0" w:color="A6A6A6"/>
            </w:tcBorders>
            <w:shd w:val="clear" w:color="auto" w:fill="auto"/>
            <w:noWrap/>
            <w:vAlign w:val="center"/>
          </w:tcPr>
          <w:p w:rsidR="00B05781" w:rsidRPr="00394156" w:rsidRDefault="00B05781" w:rsidP="00B05781">
            <w:pPr>
              <w:pStyle w:val="TableText"/>
              <w:keepNext/>
              <w:tabs>
                <w:tab w:val="decimal" w:pos="1141"/>
              </w:tabs>
            </w:pPr>
            <w:r w:rsidRPr="00394156">
              <w:t>3609</w:t>
            </w:r>
          </w:p>
        </w:tc>
        <w:tc>
          <w:tcPr>
            <w:tcW w:w="2268" w:type="dxa"/>
            <w:tcBorders>
              <w:top w:val="single" w:sz="4" w:space="0" w:color="A6A6A6"/>
              <w:bottom w:val="single" w:sz="4" w:space="0" w:color="A6A6A6"/>
            </w:tcBorders>
            <w:shd w:val="clear" w:color="auto" w:fill="auto"/>
            <w:noWrap/>
            <w:vAlign w:val="center"/>
          </w:tcPr>
          <w:p w:rsidR="00B05781" w:rsidRPr="00394156" w:rsidRDefault="00B05781" w:rsidP="00B05781">
            <w:pPr>
              <w:pStyle w:val="TableText"/>
              <w:keepNext/>
              <w:tabs>
                <w:tab w:val="decimal" w:pos="1093"/>
              </w:tabs>
            </w:pPr>
            <w:r w:rsidRPr="00394156">
              <w:t>99.8</w:t>
            </w:r>
          </w:p>
        </w:tc>
        <w:tc>
          <w:tcPr>
            <w:tcW w:w="1418" w:type="dxa"/>
            <w:tcBorders>
              <w:top w:val="single" w:sz="4" w:space="0" w:color="A6A6A6"/>
              <w:bottom w:val="single" w:sz="4" w:space="0" w:color="A6A6A6"/>
            </w:tcBorders>
            <w:shd w:val="clear" w:color="auto" w:fill="auto"/>
            <w:vAlign w:val="center"/>
          </w:tcPr>
          <w:p w:rsidR="00B05781" w:rsidRPr="0088136F" w:rsidRDefault="00B05781" w:rsidP="00B05781">
            <w:pPr>
              <w:pStyle w:val="TableText"/>
              <w:keepNext/>
              <w:tabs>
                <w:tab w:val="decimal" w:pos="454"/>
              </w:tabs>
            </w:pPr>
            <w:r w:rsidRPr="0088136F">
              <w:t>(99.6, 99.9)</w:t>
            </w:r>
          </w:p>
        </w:tc>
      </w:tr>
      <w:tr w:rsidR="00B05781" w:rsidRPr="003E46A2" w:rsidTr="00B05781">
        <w:trPr>
          <w:cantSplit/>
        </w:trPr>
        <w:tc>
          <w:tcPr>
            <w:tcW w:w="2127" w:type="dxa"/>
            <w:tcBorders>
              <w:top w:val="single" w:sz="4" w:space="0" w:color="A6A6A6"/>
              <w:bottom w:val="single" w:sz="4" w:space="0" w:color="A6A6A6"/>
            </w:tcBorders>
            <w:shd w:val="clear" w:color="auto" w:fill="auto"/>
            <w:noWrap/>
            <w:vAlign w:val="center"/>
          </w:tcPr>
          <w:p w:rsidR="00B05781" w:rsidRPr="00670B1D" w:rsidRDefault="00B05781" w:rsidP="00B05781">
            <w:pPr>
              <w:pStyle w:val="TableText"/>
              <w:rPr>
                <w:lang w:eastAsia="en-NZ"/>
              </w:rPr>
            </w:pPr>
            <w:r w:rsidRPr="00670B1D">
              <w:rPr>
                <w:lang w:eastAsia="en-NZ"/>
              </w:rPr>
              <w:t>Wairarapa</w:t>
            </w:r>
          </w:p>
        </w:tc>
        <w:tc>
          <w:tcPr>
            <w:tcW w:w="1771" w:type="dxa"/>
            <w:tcBorders>
              <w:top w:val="single" w:sz="4" w:space="0" w:color="A6A6A6"/>
              <w:bottom w:val="single" w:sz="4" w:space="0" w:color="A6A6A6"/>
            </w:tcBorders>
            <w:shd w:val="clear" w:color="auto" w:fill="auto"/>
            <w:noWrap/>
            <w:vAlign w:val="center"/>
          </w:tcPr>
          <w:p w:rsidR="00B05781" w:rsidRPr="00394156" w:rsidRDefault="00B05781" w:rsidP="00B05781">
            <w:pPr>
              <w:pStyle w:val="TableText"/>
              <w:tabs>
                <w:tab w:val="decimal" w:pos="1141"/>
              </w:tabs>
            </w:pPr>
            <w:r w:rsidRPr="00394156">
              <w:t>431</w:t>
            </w:r>
          </w:p>
        </w:tc>
        <w:tc>
          <w:tcPr>
            <w:tcW w:w="1772" w:type="dxa"/>
            <w:tcBorders>
              <w:top w:val="single" w:sz="4" w:space="0" w:color="A6A6A6"/>
              <w:bottom w:val="single" w:sz="4" w:space="0" w:color="A6A6A6"/>
            </w:tcBorders>
            <w:shd w:val="clear" w:color="auto" w:fill="auto"/>
            <w:noWrap/>
            <w:vAlign w:val="center"/>
          </w:tcPr>
          <w:p w:rsidR="00B05781" w:rsidRPr="00394156" w:rsidRDefault="00B05781" w:rsidP="00B05781">
            <w:pPr>
              <w:pStyle w:val="TableText"/>
              <w:tabs>
                <w:tab w:val="decimal" w:pos="1141"/>
              </w:tabs>
            </w:pPr>
            <w:r w:rsidRPr="00394156">
              <w:t>432</w:t>
            </w:r>
          </w:p>
        </w:tc>
        <w:tc>
          <w:tcPr>
            <w:tcW w:w="2268" w:type="dxa"/>
            <w:tcBorders>
              <w:top w:val="single" w:sz="4" w:space="0" w:color="A6A6A6"/>
              <w:bottom w:val="single" w:sz="4" w:space="0" w:color="A6A6A6"/>
            </w:tcBorders>
            <w:shd w:val="clear" w:color="auto" w:fill="auto"/>
            <w:noWrap/>
            <w:vAlign w:val="center"/>
          </w:tcPr>
          <w:p w:rsidR="00B05781" w:rsidRPr="00394156" w:rsidRDefault="00B05781" w:rsidP="00B05781">
            <w:pPr>
              <w:pStyle w:val="TableText"/>
              <w:tabs>
                <w:tab w:val="decimal" w:pos="1093"/>
              </w:tabs>
            </w:pPr>
            <w:r w:rsidRPr="00394156">
              <w:t>99.8</w:t>
            </w:r>
          </w:p>
        </w:tc>
        <w:tc>
          <w:tcPr>
            <w:tcW w:w="1418" w:type="dxa"/>
            <w:tcBorders>
              <w:top w:val="single" w:sz="4" w:space="0" w:color="A6A6A6"/>
              <w:bottom w:val="single" w:sz="4" w:space="0" w:color="A6A6A6"/>
            </w:tcBorders>
            <w:shd w:val="clear" w:color="auto" w:fill="auto"/>
            <w:vAlign w:val="center"/>
          </w:tcPr>
          <w:p w:rsidR="00B05781" w:rsidRPr="0088136F" w:rsidRDefault="00B05781" w:rsidP="00B05781">
            <w:pPr>
              <w:pStyle w:val="TableText"/>
              <w:tabs>
                <w:tab w:val="decimal" w:pos="454"/>
              </w:tabs>
            </w:pPr>
            <w:r w:rsidRPr="0088136F">
              <w:t>(98.7, 100)</w:t>
            </w:r>
          </w:p>
        </w:tc>
      </w:tr>
      <w:tr w:rsidR="00B05781" w:rsidRPr="003E46A2" w:rsidTr="00B05781">
        <w:trPr>
          <w:cantSplit/>
        </w:trPr>
        <w:tc>
          <w:tcPr>
            <w:tcW w:w="2127" w:type="dxa"/>
            <w:tcBorders>
              <w:top w:val="single" w:sz="4" w:space="0" w:color="A6A6A6"/>
              <w:bottom w:val="single" w:sz="4" w:space="0" w:color="A6A6A6"/>
            </w:tcBorders>
            <w:shd w:val="clear" w:color="auto" w:fill="auto"/>
            <w:noWrap/>
            <w:vAlign w:val="center"/>
          </w:tcPr>
          <w:p w:rsidR="00B05781" w:rsidRPr="00670B1D" w:rsidRDefault="00B05781" w:rsidP="00B05781">
            <w:pPr>
              <w:pStyle w:val="TableText"/>
              <w:rPr>
                <w:lang w:eastAsia="en-NZ"/>
              </w:rPr>
            </w:pPr>
            <w:r w:rsidRPr="00670B1D">
              <w:rPr>
                <w:lang w:eastAsia="en-NZ"/>
              </w:rPr>
              <w:t>Nelson Marlborough</w:t>
            </w:r>
          </w:p>
        </w:tc>
        <w:tc>
          <w:tcPr>
            <w:tcW w:w="1771" w:type="dxa"/>
            <w:tcBorders>
              <w:top w:val="single" w:sz="4" w:space="0" w:color="A6A6A6"/>
              <w:bottom w:val="single" w:sz="4" w:space="0" w:color="A6A6A6"/>
            </w:tcBorders>
            <w:shd w:val="clear" w:color="auto" w:fill="auto"/>
            <w:noWrap/>
            <w:vAlign w:val="center"/>
          </w:tcPr>
          <w:p w:rsidR="00B05781" w:rsidRPr="00394156" w:rsidRDefault="00B05781" w:rsidP="00B05781">
            <w:pPr>
              <w:pStyle w:val="TableText"/>
              <w:tabs>
                <w:tab w:val="decimal" w:pos="1141"/>
              </w:tabs>
            </w:pPr>
            <w:r w:rsidRPr="00394156">
              <w:t>1392</w:t>
            </w:r>
          </w:p>
        </w:tc>
        <w:tc>
          <w:tcPr>
            <w:tcW w:w="1772" w:type="dxa"/>
            <w:tcBorders>
              <w:top w:val="single" w:sz="4" w:space="0" w:color="A6A6A6"/>
              <w:bottom w:val="single" w:sz="4" w:space="0" w:color="A6A6A6"/>
            </w:tcBorders>
            <w:shd w:val="clear" w:color="auto" w:fill="auto"/>
            <w:noWrap/>
            <w:vAlign w:val="center"/>
          </w:tcPr>
          <w:p w:rsidR="00B05781" w:rsidRPr="00394156" w:rsidRDefault="00B05781" w:rsidP="00B05781">
            <w:pPr>
              <w:pStyle w:val="TableText"/>
              <w:tabs>
                <w:tab w:val="decimal" w:pos="1141"/>
              </w:tabs>
            </w:pPr>
            <w:r w:rsidRPr="00394156">
              <w:t>1394</w:t>
            </w:r>
          </w:p>
        </w:tc>
        <w:tc>
          <w:tcPr>
            <w:tcW w:w="2268" w:type="dxa"/>
            <w:tcBorders>
              <w:top w:val="single" w:sz="4" w:space="0" w:color="A6A6A6"/>
              <w:bottom w:val="single" w:sz="4" w:space="0" w:color="A6A6A6"/>
            </w:tcBorders>
            <w:shd w:val="clear" w:color="auto" w:fill="auto"/>
            <w:noWrap/>
            <w:vAlign w:val="center"/>
          </w:tcPr>
          <w:p w:rsidR="00B05781" w:rsidRPr="00394156" w:rsidRDefault="00B05781" w:rsidP="00B05781">
            <w:pPr>
              <w:pStyle w:val="TableText"/>
              <w:tabs>
                <w:tab w:val="decimal" w:pos="1093"/>
              </w:tabs>
            </w:pPr>
            <w:r w:rsidRPr="00394156">
              <w:t>99.9</w:t>
            </w:r>
          </w:p>
        </w:tc>
        <w:tc>
          <w:tcPr>
            <w:tcW w:w="1418" w:type="dxa"/>
            <w:tcBorders>
              <w:top w:val="single" w:sz="4" w:space="0" w:color="A6A6A6"/>
              <w:bottom w:val="single" w:sz="4" w:space="0" w:color="A6A6A6"/>
            </w:tcBorders>
            <w:shd w:val="clear" w:color="auto" w:fill="auto"/>
            <w:vAlign w:val="center"/>
          </w:tcPr>
          <w:p w:rsidR="00B05781" w:rsidRPr="0088136F" w:rsidRDefault="00B05781" w:rsidP="00B05781">
            <w:pPr>
              <w:pStyle w:val="TableText"/>
              <w:tabs>
                <w:tab w:val="decimal" w:pos="454"/>
              </w:tabs>
            </w:pPr>
            <w:r w:rsidRPr="0088136F">
              <w:t>(99.5, 100)</w:t>
            </w:r>
          </w:p>
        </w:tc>
      </w:tr>
      <w:tr w:rsidR="00B05781" w:rsidRPr="003E46A2" w:rsidTr="00B05781">
        <w:trPr>
          <w:cantSplit/>
        </w:trPr>
        <w:tc>
          <w:tcPr>
            <w:tcW w:w="2127" w:type="dxa"/>
            <w:tcBorders>
              <w:top w:val="single" w:sz="4" w:space="0" w:color="A6A6A6"/>
              <w:bottom w:val="single" w:sz="4" w:space="0" w:color="A6A6A6"/>
            </w:tcBorders>
            <w:shd w:val="clear" w:color="auto" w:fill="auto"/>
            <w:noWrap/>
            <w:vAlign w:val="center"/>
          </w:tcPr>
          <w:p w:rsidR="00B05781" w:rsidRPr="00670B1D" w:rsidRDefault="00B05781" w:rsidP="00B05781">
            <w:pPr>
              <w:pStyle w:val="TableText"/>
              <w:rPr>
                <w:lang w:eastAsia="en-NZ"/>
              </w:rPr>
            </w:pPr>
            <w:r w:rsidRPr="00670B1D">
              <w:rPr>
                <w:lang w:eastAsia="en-NZ"/>
              </w:rPr>
              <w:t>West Coast</w:t>
            </w:r>
          </w:p>
        </w:tc>
        <w:tc>
          <w:tcPr>
            <w:tcW w:w="1771" w:type="dxa"/>
            <w:tcBorders>
              <w:top w:val="single" w:sz="4" w:space="0" w:color="A6A6A6"/>
              <w:bottom w:val="single" w:sz="4" w:space="0" w:color="A6A6A6"/>
            </w:tcBorders>
            <w:shd w:val="clear" w:color="auto" w:fill="auto"/>
            <w:noWrap/>
            <w:vAlign w:val="center"/>
          </w:tcPr>
          <w:p w:rsidR="00B05781" w:rsidRPr="00394156" w:rsidRDefault="00B05781" w:rsidP="00B05781">
            <w:pPr>
              <w:pStyle w:val="TableText"/>
              <w:tabs>
                <w:tab w:val="decimal" w:pos="1141"/>
              </w:tabs>
            </w:pPr>
            <w:r w:rsidRPr="00394156">
              <w:t>287</w:t>
            </w:r>
          </w:p>
        </w:tc>
        <w:tc>
          <w:tcPr>
            <w:tcW w:w="1772" w:type="dxa"/>
            <w:tcBorders>
              <w:top w:val="single" w:sz="4" w:space="0" w:color="A6A6A6"/>
              <w:bottom w:val="single" w:sz="4" w:space="0" w:color="A6A6A6"/>
            </w:tcBorders>
            <w:shd w:val="clear" w:color="auto" w:fill="auto"/>
            <w:noWrap/>
            <w:vAlign w:val="center"/>
          </w:tcPr>
          <w:p w:rsidR="00B05781" w:rsidRPr="00394156" w:rsidRDefault="00B05781" w:rsidP="00B05781">
            <w:pPr>
              <w:pStyle w:val="TableText"/>
              <w:tabs>
                <w:tab w:val="decimal" w:pos="1141"/>
              </w:tabs>
            </w:pPr>
            <w:r w:rsidRPr="00394156">
              <w:t>292</w:t>
            </w:r>
          </w:p>
        </w:tc>
        <w:tc>
          <w:tcPr>
            <w:tcW w:w="2268" w:type="dxa"/>
            <w:tcBorders>
              <w:top w:val="single" w:sz="4" w:space="0" w:color="A6A6A6"/>
              <w:bottom w:val="single" w:sz="4" w:space="0" w:color="A6A6A6"/>
            </w:tcBorders>
            <w:shd w:val="clear" w:color="auto" w:fill="auto"/>
            <w:noWrap/>
            <w:vAlign w:val="center"/>
          </w:tcPr>
          <w:p w:rsidR="00B05781" w:rsidRPr="00394156" w:rsidRDefault="00B05781" w:rsidP="00B05781">
            <w:pPr>
              <w:pStyle w:val="TableText"/>
              <w:tabs>
                <w:tab w:val="decimal" w:pos="1093"/>
              </w:tabs>
            </w:pPr>
            <w:r w:rsidRPr="00394156">
              <w:t>98.3</w:t>
            </w:r>
          </w:p>
        </w:tc>
        <w:tc>
          <w:tcPr>
            <w:tcW w:w="1418" w:type="dxa"/>
            <w:tcBorders>
              <w:top w:val="single" w:sz="4" w:space="0" w:color="A6A6A6"/>
              <w:bottom w:val="single" w:sz="4" w:space="0" w:color="A6A6A6"/>
            </w:tcBorders>
            <w:shd w:val="clear" w:color="auto" w:fill="auto"/>
            <w:vAlign w:val="center"/>
          </w:tcPr>
          <w:p w:rsidR="00B05781" w:rsidRPr="0088136F" w:rsidRDefault="00B05781" w:rsidP="00B05781">
            <w:pPr>
              <w:pStyle w:val="TableText"/>
              <w:tabs>
                <w:tab w:val="decimal" w:pos="454"/>
              </w:tabs>
            </w:pPr>
            <w:r w:rsidRPr="0088136F">
              <w:t>(96</w:t>
            </w:r>
            <w:r>
              <w:t>.0</w:t>
            </w:r>
            <w:r w:rsidRPr="0088136F">
              <w:t>, 99.4)</w:t>
            </w:r>
          </w:p>
        </w:tc>
      </w:tr>
      <w:tr w:rsidR="00B05781" w:rsidRPr="003E46A2" w:rsidTr="00B05781">
        <w:trPr>
          <w:cantSplit/>
        </w:trPr>
        <w:tc>
          <w:tcPr>
            <w:tcW w:w="2127" w:type="dxa"/>
            <w:tcBorders>
              <w:top w:val="single" w:sz="4" w:space="0" w:color="A6A6A6"/>
              <w:bottom w:val="single" w:sz="4" w:space="0" w:color="A6A6A6"/>
            </w:tcBorders>
            <w:shd w:val="clear" w:color="auto" w:fill="auto"/>
            <w:noWrap/>
            <w:vAlign w:val="center"/>
          </w:tcPr>
          <w:p w:rsidR="00B05781" w:rsidRPr="00670B1D" w:rsidRDefault="00B05781" w:rsidP="00B05781">
            <w:pPr>
              <w:pStyle w:val="TableText"/>
              <w:rPr>
                <w:lang w:eastAsia="en-NZ"/>
              </w:rPr>
            </w:pPr>
            <w:r w:rsidRPr="00670B1D">
              <w:rPr>
                <w:lang w:eastAsia="en-NZ"/>
              </w:rPr>
              <w:t>Canterbury</w:t>
            </w:r>
          </w:p>
        </w:tc>
        <w:tc>
          <w:tcPr>
            <w:tcW w:w="1771" w:type="dxa"/>
            <w:tcBorders>
              <w:top w:val="single" w:sz="4" w:space="0" w:color="A6A6A6"/>
              <w:bottom w:val="single" w:sz="4" w:space="0" w:color="A6A6A6"/>
            </w:tcBorders>
            <w:shd w:val="clear" w:color="auto" w:fill="auto"/>
            <w:noWrap/>
            <w:vAlign w:val="center"/>
          </w:tcPr>
          <w:p w:rsidR="00B05781" w:rsidRPr="00394156" w:rsidRDefault="00B05781" w:rsidP="00B05781">
            <w:pPr>
              <w:pStyle w:val="TableText"/>
              <w:tabs>
                <w:tab w:val="decimal" w:pos="1141"/>
              </w:tabs>
            </w:pPr>
            <w:r w:rsidRPr="00394156">
              <w:t>6176</w:t>
            </w:r>
          </w:p>
        </w:tc>
        <w:tc>
          <w:tcPr>
            <w:tcW w:w="1772" w:type="dxa"/>
            <w:tcBorders>
              <w:top w:val="single" w:sz="4" w:space="0" w:color="A6A6A6"/>
              <w:bottom w:val="single" w:sz="4" w:space="0" w:color="A6A6A6"/>
            </w:tcBorders>
            <w:shd w:val="clear" w:color="auto" w:fill="auto"/>
            <w:noWrap/>
            <w:vAlign w:val="center"/>
          </w:tcPr>
          <w:p w:rsidR="00B05781" w:rsidRPr="00394156" w:rsidRDefault="00B05781" w:rsidP="00B05781">
            <w:pPr>
              <w:pStyle w:val="TableText"/>
              <w:tabs>
                <w:tab w:val="decimal" w:pos="1141"/>
              </w:tabs>
            </w:pPr>
            <w:r w:rsidRPr="00394156">
              <w:t>6179</w:t>
            </w:r>
          </w:p>
        </w:tc>
        <w:tc>
          <w:tcPr>
            <w:tcW w:w="2268" w:type="dxa"/>
            <w:tcBorders>
              <w:top w:val="single" w:sz="4" w:space="0" w:color="A6A6A6"/>
              <w:bottom w:val="single" w:sz="4" w:space="0" w:color="A6A6A6"/>
            </w:tcBorders>
            <w:shd w:val="clear" w:color="auto" w:fill="auto"/>
            <w:noWrap/>
            <w:vAlign w:val="center"/>
          </w:tcPr>
          <w:p w:rsidR="00B05781" w:rsidRPr="00394156" w:rsidRDefault="00B05781" w:rsidP="00B05781">
            <w:pPr>
              <w:pStyle w:val="TableText"/>
              <w:tabs>
                <w:tab w:val="decimal" w:pos="1093"/>
              </w:tabs>
            </w:pPr>
            <w:r w:rsidRPr="00394156">
              <w:t>100.0</w:t>
            </w:r>
          </w:p>
        </w:tc>
        <w:tc>
          <w:tcPr>
            <w:tcW w:w="1418" w:type="dxa"/>
            <w:tcBorders>
              <w:top w:val="single" w:sz="4" w:space="0" w:color="A6A6A6"/>
              <w:bottom w:val="single" w:sz="4" w:space="0" w:color="A6A6A6"/>
            </w:tcBorders>
            <w:shd w:val="clear" w:color="auto" w:fill="auto"/>
            <w:vAlign w:val="center"/>
          </w:tcPr>
          <w:p w:rsidR="00B05781" w:rsidRPr="0088136F" w:rsidRDefault="00B05781" w:rsidP="00B05781">
            <w:pPr>
              <w:pStyle w:val="TableText"/>
              <w:tabs>
                <w:tab w:val="decimal" w:pos="454"/>
              </w:tabs>
            </w:pPr>
            <w:r w:rsidRPr="0088136F">
              <w:t>(99.9, 100)</w:t>
            </w:r>
          </w:p>
        </w:tc>
      </w:tr>
      <w:tr w:rsidR="00B05781" w:rsidRPr="003E46A2" w:rsidTr="00B05781">
        <w:trPr>
          <w:cantSplit/>
        </w:trPr>
        <w:tc>
          <w:tcPr>
            <w:tcW w:w="2127" w:type="dxa"/>
            <w:tcBorders>
              <w:top w:val="single" w:sz="4" w:space="0" w:color="A6A6A6"/>
              <w:bottom w:val="single" w:sz="4" w:space="0" w:color="A6A6A6"/>
            </w:tcBorders>
            <w:shd w:val="clear" w:color="auto" w:fill="auto"/>
            <w:noWrap/>
            <w:vAlign w:val="center"/>
          </w:tcPr>
          <w:p w:rsidR="00B05781" w:rsidRPr="00670B1D" w:rsidRDefault="00B05781" w:rsidP="00B05781">
            <w:pPr>
              <w:pStyle w:val="TableText"/>
              <w:rPr>
                <w:lang w:eastAsia="en-NZ"/>
              </w:rPr>
            </w:pPr>
            <w:r w:rsidRPr="00670B1D">
              <w:rPr>
                <w:lang w:eastAsia="en-NZ"/>
              </w:rPr>
              <w:t>South Canterbury</w:t>
            </w:r>
          </w:p>
        </w:tc>
        <w:tc>
          <w:tcPr>
            <w:tcW w:w="1771" w:type="dxa"/>
            <w:tcBorders>
              <w:top w:val="single" w:sz="4" w:space="0" w:color="A6A6A6"/>
              <w:bottom w:val="single" w:sz="4" w:space="0" w:color="A6A6A6"/>
            </w:tcBorders>
            <w:shd w:val="clear" w:color="auto" w:fill="auto"/>
            <w:noWrap/>
            <w:vAlign w:val="center"/>
          </w:tcPr>
          <w:p w:rsidR="00B05781" w:rsidRPr="00394156" w:rsidRDefault="00B05781" w:rsidP="00B05781">
            <w:pPr>
              <w:pStyle w:val="TableText"/>
              <w:tabs>
                <w:tab w:val="decimal" w:pos="1141"/>
              </w:tabs>
            </w:pPr>
            <w:r w:rsidRPr="00394156">
              <w:t>604</w:t>
            </w:r>
          </w:p>
        </w:tc>
        <w:tc>
          <w:tcPr>
            <w:tcW w:w="1772" w:type="dxa"/>
            <w:tcBorders>
              <w:top w:val="single" w:sz="4" w:space="0" w:color="A6A6A6"/>
              <w:bottom w:val="single" w:sz="4" w:space="0" w:color="A6A6A6"/>
            </w:tcBorders>
            <w:shd w:val="clear" w:color="auto" w:fill="auto"/>
            <w:noWrap/>
            <w:vAlign w:val="center"/>
          </w:tcPr>
          <w:p w:rsidR="00B05781" w:rsidRPr="00394156" w:rsidRDefault="00B05781" w:rsidP="00B05781">
            <w:pPr>
              <w:pStyle w:val="TableText"/>
              <w:tabs>
                <w:tab w:val="decimal" w:pos="1141"/>
              </w:tabs>
            </w:pPr>
            <w:r w:rsidRPr="00394156">
              <w:t>606</w:t>
            </w:r>
          </w:p>
        </w:tc>
        <w:tc>
          <w:tcPr>
            <w:tcW w:w="2268" w:type="dxa"/>
            <w:tcBorders>
              <w:top w:val="single" w:sz="4" w:space="0" w:color="A6A6A6"/>
              <w:bottom w:val="single" w:sz="4" w:space="0" w:color="A6A6A6"/>
            </w:tcBorders>
            <w:shd w:val="clear" w:color="auto" w:fill="auto"/>
            <w:noWrap/>
            <w:vAlign w:val="center"/>
          </w:tcPr>
          <w:p w:rsidR="00B05781" w:rsidRPr="00394156" w:rsidRDefault="00B05781" w:rsidP="00B05781">
            <w:pPr>
              <w:pStyle w:val="TableText"/>
              <w:tabs>
                <w:tab w:val="decimal" w:pos="1093"/>
              </w:tabs>
            </w:pPr>
            <w:r w:rsidRPr="00394156">
              <w:t>99.7</w:t>
            </w:r>
          </w:p>
        </w:tc>
        <w:tc>
          <w:tcPr>
            <w:tcW w:w="1418" w:type="dxa"/>
            <w:tcBorders>
              <w:top w:val="single" w:sz="4" w:space="0" w:color="A6A6A6"/>
              <w:bottom w:val="single" w:sz="4" w:space="0" w:color="A6A6A6"/>
            </w:tcBorders>
            <w:shd w:val="clear" w:color="auto" w:fill="auto"/>
            <w:vAlign w:val="center"/>
          </w:tcPr>
          <w:p w:rsidR="00B05781" w:rsidRPr="0088136F" w:rsidRDefault="00B05781" w:rsidP="00B05781">
            <w:pPr>
              <w:pStyle w:val="TableText"/>
              <w:tabs>
                <w:tab w:val="decimal" w:pos="454"/>
              </w:tabs>
            </w:pPr>
            <w:r w:rsidRPr="0088136F">
              <w:t>(98.8, 100)</w:t>
            </w:r>
          </w:p>
        </w:tc>
      </w:tr>
      <w:tr w:rsidR="00B05781" w:rsidRPr="003E46A2" w:rsidTr="00B05781">
        <w:trPr>
          <w:cantSplit/>
        </w:trPr>
        <w:tc>
          <w:tcPr>
            <w:tcW w:w="2127" w:type="dxa"/>
            <w:tcBorders>
              <w:top w:val="single" w:sz="4" w:space="0" w:color="A6A6A6"/>
              <w:bottom w:val="single" w:sz="4" w:space="0" w:color="auto"/>
            </w:tcBorders>
            <w:shd w:val="clear" w:color="auto" w:fill="auto"/>
            <w:noWrap/>
            <w:vAlign w:val="center"/>
          </w:tcPr>
          <w:p w:rsidR="00B05781" w:rsidRPr="00670B1D" w:rsidRDefault="00B05781" w:rsidP="00B05781">
            <w:pPr>
              <w:pStyle w:val="TableText"/>
              <w:rPr>
                <w:lang w:eastAsia="en-NZ"/>
              </w:rPr>
            </w:pPr>
            <w:r w:rsidRPr="00670B1D">
              <w:rPr>
                <w:lang w:eastAsia="en-NZ"/>
              </w:rPr>
              <w:t>Southern</w:t>
            </w:r>
          </w:p>
        </w:tc>
        <w:tc>
          <w:tcPr>
            <w:tcW w:w="1771" w:type="dxa"/>
            <w:tcBorders>
              <w:top w:val="single" w:sz="4" w:space="0" w:color="A6A6A6"/>
              <w:bottom w:val="single" w:sz="4" w:space="0" w:color="auto"/>
            </w:tcBorders>
            <w:shd w:val="clear" w:color="auto" w:fill="auto"/>
            <w:noWrap/>
            <w:vAlign w:val="center"/>
          </w:tcPr>
          <w:p w:rsidR="00B05781" w:rsidRPr="00394156" w:rsidRDefault="00B05781" w:rsidP="00B05781">
            <w:pPr>
              <w:pStyle w:val="TableText"/>
              <w:tabs>
                <w:tab w:val="decimal" w:pos="1141"/>
              </w:tabs>
            </w:pPr>
            <w:r w:rsidRPr="00394156">
              <w:t>3335</w:t>
            </w:r>
          </w:p>
        </w:tc>
        <w:tc>
          <w:tcPr>
            <w:tcW w:w="1772" w:type="dxa"/>
            <w:tcBorders>
              <w:top w:val="single" w:sz="4" w:space="0" w:color="A6A6A6"/>
              <w:bottom w:val="single" w:sz="4" w:space="0" w:color="auto"/>
            </w:tcBorders>
            <w:shd w:val="clear" w:color="auto" w:fill="auto"/>
            <w:noWrap/>
            <w:vAlign w:val="center"/>
          </w:tcPr>
          <w:p w:rsidR="00B05781" w:rsidRPr="00394156" w:rsidRDefault="00B05781" w:rsidP="00B05781">
            <w:pPr>
              <w:pStyle w:val="TableText"/>
              <w:tabs>
                <w:tab w:val="decimal" w:pos="1141"/>
              </w:tabs>
            </w:pPr>
            <w:r w:rsidRPr="00394156">
              <w:t>3364</w:t>
            </w:r>
          </w:p>
        </w:tc>
        <w:tc>
          <w:tcPr>
            <w:tcW w:w="2268" w:type="dxa"/>
            <w:tcBorders>
              <w:top w:val="single" w:sz="4" w:space="0" w:color="A6A6A6"/>
              <w:bottom w:val="single" w:sz="4" w:space="0" w:color="auto"/>
            </w:tcBorders>
            <w:shd w:val="clear" w:color="auto" w:fill="auto"/>
            <w:noWrap/>
            <w:vAlign w:val="center"/>
          </w:tcPr>
          <w:p w:rsidR="00B05781" w:rsidRPr="00394156" w:rsidRDefault="00B05781" w:rsidP="00B05781">
            <w:pPr>
              <w:pStyle w:val="TableText"/>
              <w:tabs>
                <w:tab w:val="decimal" w:pos="1093"/>
              </w:tabs>
            </w:pPr>
            <w:r w:rsidRPr="00394156">
              <w:t>99.1</w:t>
            </w:r>
          </w:p>
        </w:tc>
        <w:tc>
          <w:tcPr>
            <w:tcW w:w="1418" w:type="dxa"/>
            <w:tcBorders>
              <w:top w:val="single" w:sz="4" w:space="0" w:color="A6A6A6"/>
              <w:bottom w:val="single" w:sz="4" w:space="0" w:color="auto"/>
            </w:tcBorders>
            <w:shd w:val="clear" w:color="auto" w:fill="auto"/>
            <w:vAlign w:val="center"/>
          </w:tcPr>
          <w:p w:rsidR="00B05781" w:rsidRPr="0088136F" w:rsidRDefault="00B05781" w:rsidP="00B05781">
            <w:pPr>
              <w:pStyle w:val="TableText"/>
              <w:tabs>
                <w:tab w:val="decimal" w:pos="454"/>
              </w:tabs>
            </w:pPr>
            <w:r w:rsidRPr="0088136F">
              <w:t>(98.8, 99.4)</w:t>
            </w:r>
          </w:p>
        </w:tc>
      </w:tr>
      <w:tr w:rsidR="00B05781" w:rsidRPr="0088136F" w:rsidTr="00B05781">
        <w:trPr>
          <w:cantSplit/>
        </w:trPr>
        <w:tc>
          <w:tcPr>
            <w:tcW w:w="2127" w:type="dxa"/>
            <w:tcBorders>
              <w:top w:val="single" w:sz="4" w:space="0" w:color="auto"/>
              <w:bottom w:val="single" w:sz="4" w:space="0" w:color="auto"/>
            </w:tcBorders>
            <w:shd w:val="clear" w:color="auto" w:fill="auto"/>
            <w:noWrap/>
            <w:vAlign w:val="center"/>
          </w:tcPr>
          <w:p w:rsidR="00B05781" w:rsidRPr="00670B1D" w:rsidRDefault="00B05781" w:rsidP="00B05781">
            <w:pPr>
              <w:pStyle w:val="TableText"/>
              <w:rPr>
                <w:b/>
                <w:bCs/>
                <w:lang w:eastAsia="en-NZ"/>
              </w:rPr>
            </w:pPr>
            <w:r w:rsidRPr="00670B1D">
              <w:rPr>
                <w:b/>
                <w:bCs/>
                <w:lang w:eastAsia="en-NZ"/>
              </w:rPr>
              <w:t>Total</w:t>
            </w:r>
          </w:p>
        </w:tc>
        <w:tc>
          <w:tcPr>
            <w:tcW w:w="1771" w:type="dxa"/>
            <w:tcBorders>
              <w:top w:val="single" w:sz="4" w:space="0" w:color="auto"/>
              <w:bottom w:val="single" w:sz="4" w:space="0" w:color="auto"/>
            </w:tcBorders>
            <w:shd w:val="clear" w:color="auto" w:fill="auto"/>
            <w:noWrap/>
            <w:vAlign w:val="center"/>
          </w:tcPr>
          <w:p w:rsidR="00B05781" w:rsidRPr="00394156" w:rsidRDefault="00B05781" w:rsidP="00B05781">
            <w:pPr>
              <w:pStyle w:val="TableText"/>
              <w:tabs>
                <w:tab w:val="decimal" w:pos="1141"/>
              </w:tabs>
              <w:rPr>
                <w:b/>
              </w:rPr>
            </w:pPr>
            <w:r w:rsidRPr="00394156">
              <w:rPr>
                <w:b/>
              </w:rPr>
              <w:t>53,982</w:t>
            </w:r>
          </w:p>
        </w:tc>
        <w:tc>
          <w:tcPr>
            <w:tcW w:w="1772" w:type="dxa"/>
            <w:tcBorders>
              <w:top w:val="single" w:sz="4" w:space="0" w:color="auto"/>
              <w:bottom w:val="single" w:sz="4" w:space="0" w:color="auto"/>
            </w:tcBorders>
            <w:shd w:val="clear" w:color="auto" w:fill="auto"/>
            <w:noWrap/>
            <w:vAlign w:val="center"/>
          </w:tcPr>
          <w:p w:rsidR="00B05781" w:rsidRPr="00394156" w:rsidRDefault="00B05781" w:rsidP="00B05781">
            <w:pPr>
              <w:pStyle w:val="TableText"/>
              <w:tabs>
                <w:tab w:val="decimal" w:pos="1141"/>
              </w:tabs>
              <w:rPr>
                <w:b/>
              </w:rPr>
            </w:pPr>
            <w:r w:rsidRPr="00394156">
              <w:rPr>
                <w:b/>
              </w:rPr>
              <w:t>55,277</w:t>
            </w:r>
          </w:p>
        </w:tc>
        <w:tc>
          <w:tcPr>
            <w:tcW w:w="2268" w:type="dxa"/>
            <w:tcBorders>
              <w:top w:val="single" w:sz="4" w:space="0" w:color="auto"/>
              <w:bottom w:val="single" w:sz="4" w:space="0" w:color="auto"/>
            </w:tcBorders>
            <w:shd w:val="clear" w:color="auto" w:fill="auto"/>
            <w:noWrap/>
            <w:vAlign w:val="center"/>
          </w:tcPr>
          <w:p w:rsidR="00B05781" w:rsidRPr="00394156" w:rsidRDefault="00B05781" w:rsidP="00B05781">
            <w:pPr>
              <w:pStyle w:val="TableText"/>
              <w:tabs>
                <w:tab w:val="decimal" w:pos="1093"/>
              </w:tabs>
              <w:rPr>
                <w:b/>
              </w:rPr>
            </w:pPr>
            <w:r w:rsidRPr="00394156">
              <w:rPr>
                <w:b/>
              </w:rPr>
              <w:t>97.7</w:t>
            </w:r>
          </w:p>
        </w:tc>
        <w:tc>
          <w:tcPr>
            <w:tcW w:w="1418" w:type="dxa"/>
            <w:tcBorders>
              <w:top w:val="single" w:sz="4" w:space="0" w:color="auto"/>
              <w:bottom w:val="single" w:sz="4" w:space="0" w:color="auto"/>
            </w:tcBorders>
            <w:shd w:val="clear" w:color="auto" w:fill="auto"/>
            <w:vAlign w:val="center"/>
          </w:tcPr>
          <w:p w:rsidR="00B05781" w:rsidRPr="0088136F" w:rsidRDefault="00B05781" w:rsidP="00B05781">
            <w:pPr>
              <w:pStyle w:val="TableText"/>
              <w:tabs>
                <w:tab w:val="decimal" w:pos="454"/>
              </w:tabs>
              <w:rPr>
                <w:b/>
              </w:rPr>
            </w:pPr>
            <w:r w:rsidRPr="0088136F">
              <w:rPr>
                <w:b/>
              </w:rPr>
              <w:t>(97.5, 97.8)</w:t>
            </w:r>
          </w:p>
        </w:tc>
      </w:tr>
    </w:tbl>
    <w:p w:rsidR="00B05781" w:rsidRDefault="00B05781" w:rsidP="00B05781"/>
    <w:p w:rsidR="0040448D" w:rsidRDefault="0040448D" w:rsidP="00B05781">
      <w:r w:rsidRPr="006C740B">
        <w:t>Tables 1</w:t>
      </w:r>
      <w:r>
        <w:t>8</w:t>
      </w:r>
      <w:r w:rsidRPr="006C740B">
        <w:t xml:space="preserve"> and 1</w:t>
      </w:r>
      <w:r>
        <w:t>9</w:t>
      </w:r>
      <w:r w:rsidRPr="006C740B">
        <w:t xml:space="preserve"> provide breakdowns by ethnicity and deprivation. The rates for Māori (96.3%) and Pacific (92.5%) are lower than for Asian and Other (both approximately 99%). The difference in rates for babies from the least and most deprived areas was nearly 5%.</w:t>
      </w:r>
    </w:p>
    <w:p w:rsidR="0040448D" w:rsidRDefault="0040448D" w:rsidP="00587343"/>
    <w:p w:rsidR="0040448D" w:rsidRDefault="0040448D" w:rsidP="00587343">
      <w:pPr>
        <w:pStyle w:val="Table"/>
      </w:pPr>
      <w:bookmarkStart w:id="74" w:name="_Toc459617511"/>
      <w:bookmarkStart w:id="75" w:name="_Toc463634812"/>
      <w:r w:rsidRPr="00DD7872">
        <w:t xml:space="preserve">Table </w:t>
      </w:r>
      <w:r>
        <w:t>18</w:t>
      </w:r>
      <w:r w:rsidR="00587343">
        <w:t>:</w:t>
      </w:r>
      <w:r>
        <w:t xml:space="preserve"> Newborn hearing screens completed as percentage of consents by ethnicity</w:t>
      </w:r>
      <w:r w:rsidRPr="00DD7872">
        <w:t xml:space="preserve">, </w:t>
      </w:r>
      <w:r>
        <w:t>1</w:t>
      </w:r>
      <w:r w:rsidR="00587343">
        <w:t> </w:t>
      </w:r>
      <w:r>
        <w:t xml:space="preserve">January </w:t>
      </w:r>
      <w:r w:rsidRPr="00DD7872">
        <w:t xml:space="preserve">to </w:t>
      </w:r>
      <w:r>
        <w:t xml:space="preserve">31 </w:t>
      </w:r>
      <w:r w:rsidRPr="00DD7872">
        <w:t>December 201</w:t>
      </w:r>
      <w:r>
        <w:t>5</w:t>
      </w:r>
      <w:bookmarkEnd w:id="74"/>
      <w:bookmarkEnd w:id="75"/>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127"/>
        <w:gridCol w:w="1771"/>
        <w:gridCol w:w="1772"/>
        <w:gridCol w:w="2268"/>
        <w:gridCol w:w="1418"/>
      </w:tblGrid>
      <w:tr w:rsidR="00A75830" w:rsidRPr="001C7536" w:rsidTr="00CE6100">
        <w:trPr>
          <w:cantSplit/>
        </w:trPr>
        <w:tc>
          <w:tcPr>
            <w:tcW w:w="2127" w:type="dxa"/>
            <w:tcBorders>
              <w:bottom w:val="single" w:sz="4" w:space="0" w:color="auto"/>
            </w:tcBorders>
            <w:shd w:val="clear" w:color="auto" w:fill="auto"/>
          </w:tcPr>
          <w:p w:rsidR="00A75830" w:rsidRPr="001C7536" w:rsidRDefault="00A75830" w:rsidP="00CE6100">
            <w:pPr>
              <w:pStyle w:val="TableText"/>
              <w:spacing w:before="55" w:after="55"/>
              <w:rPr>
                <w:b/>
                <w:lang w:eastAsia="en-NZ"/>
              </w:rPr>
            </w:pPr>
            <w:r>
              <w:rPr>
                <w:b/>
                <w:lang w:eastAsia="en-NZ"/>
              </w:rPr>
              <w:t>Ethnicity</w:t>
            </w:r>
          </w:p>
        </w:tc>
        <w:tc>
          <w:tcPr>
            <w:tcW w:w="1771" w:type="dxa"/>
            <w:tcBorders>
              <w:bottom w:val="single" w:sz="4" w:space="0" w:color="auto"/>
            </w:tcBorders>
            <w:shd w:val="clear" w:color="auto" w:fill="auto"/>
            <w:hideMark/>
          </w:tcPr>
          <w:p w:rsidR="00A75830" w:rsidRPr="001C7536" w:rsidRDefault="00A75830" w:rsidP="00CE6100">
            <w:pPr>
              <w:pStyle w:val="TableText"/>
              <w:spacing w:before="55" w:after="55"/>
              <w:jc w:val="center"/>
              <w:rPr>
                <w:b/>
                <w:lang w:eastAsia="en-NZ"/>
              </w:rPr>
            </w:pPr>
            <w:r>
              <w:rPr>
                <w:b/>
                <w:lang w:eastAsia="en-NZ"/>
              </w:rPr>
              <w:t>Completed total</w:t>
            </w:r>
            <w:r>
              <w:rPr>
                <w:b/>
                <w:lang w:eastAsia="en-NZ"/>
              </w:rPr>
              <w:br/>
            </w:r>
            <w:r>
              <w:rPr>
                <w:b/>
                <w:lang w:eastAsia="en-NZ"/>
              </w:rPr>
              <w:br/>
            </w:r>
            <w:r w:rsidRPr="001C7536">
              <w:rPr>
                <w:b/>
                <w:lang w:eastAsia="en-NZ"/>
              </w:rPr>
              <w:t>N</w:t>
            </w:r>
          </w:p>
        </w:tc>
        <w:tc>
          <w:tcPr>
            <w:tcW w:w="1772" w:type="dxa"/>
            <w:tcBorders>
              <w:bottom w:val="single" w:sz="4" w:space="0" w:color="auto"/>
            </w:tcBorders>
            <w:shd w:val="clear" w:color="auto" w:fill="auto"/>
            <w:hideMark/>
          </w:tcPr>
          <w:p w:rsidR="00A75830" w:rsidRPr="001C7536" w:rsidRDefault="00A75830" w:rsidP="00CE6100">
            <w:pPr>
              <w:pStyle w:val="TableText"/>
              <w:spacing w:before="55" w:after="55"/>
              <w:jc w:val="center"/>
              <w:rPr>
                <w:b/>
                <w:lang w:eastAsia="en-NZ"/>
              </w:rPr>
            </w:pPr>
            <w:r>
              <w:rPr>
                <w:b/>
                <w:lang w:eastAsia="en-NZ"/>
              </w:rPr>
              <w:t>Consented</w:t>
            </w:r>
            <w:r w:rsidRPr="001C7536">
              <w:rPr>
                <w:b/>
                <w:lang w:eastAsia="en-NZ"/>
              </w:rPr>
              <w:br/>
            </w:r>
            <w:r>
              <w:rPr>
                <w:b/>
                <w:lang w:eastAsia="en-NZ"/>
              </w:rPr>
              <w:br/>
            </w:r>
            <w:r w:rsidRPr="001C7536">
              <w:rPr>
                <w:b/>
                <w:lang w:eastAsia="en-NZ"/>
              </w:rPr>
              <w:t>N</w:t>
            </w:r>
          </w:p>
        </w:tc>
        <w:tc>
          <w:tcPr>
            <w:tcW w:w="2268" w:type="dxa"/>
            <w:tcBorders>
              <w:bottom w:val="single" w:sz="4" w:space="0" w:color="auto"/>
            </w:tcBorders>
            <w:shd w:val="clear" w:color="auto" w:fill="auto"/>
            <w:hideMark/>
          </w:tcPr>
          <w:p w:rsidR="00A75830" w:rsidRPr="001C7536" w:rsidRDefault="00A75830" w:rsidP="00CE6100">
            <w:pPr>
              <w:pStyle w:val="TableText"/>
              <w:spacing w:before="55" w:after="55"/>
              <w:jc w:val="center"/>
              <w:rPr>
                <w:b/>
                <w:lang w:eastAsia="en-NZ"/>
              </w:rPr>
            </w:pPr>
            <w:r>
              <w:rPr>
                <w:b/>
                <w:lang w:eastAsia="en-NZ"/>
              </w:rPr>
              <w:t>Complete as p</w:t>
            </w:r>
            <w:r w:rsidRPr="001C7536">
              <w:rPr>
                <w:b/>
                <w:lang w:eastAsia="en-NZ"/>
              </w:rPr>
              <w:t xml:space="preserve">ercentage </w:t>
            </w:r>
            <w:r>
              <w:rPr>
                <w:b/>
                <w:lang w:eastAsia="en-NZ"/>
              </w:rPr>
              <w:t>of consented</w:t>
            </w:r>
            <w:r w:rsidRPr="001C7536">
              <w:rPr>
                <w:b/>
                <w:lang w:eastAsia="en-NZ"/>
              </w:rPr>
              <w:br/>
              <w:t>%</w:t>
            </w:r>
          </w:p>
        </w:tc>
        <w:tc>
          <w:tcPr>
            <w:tcW w:w="1418" w:type="dxa"/>
            <w:tcBorders>
              <w:bottom w:val="single" w:sz="4" w:space="0" w:color="auto"/>
            </w:tcBorders>
            <w:shd w:val="clear" w:color="auto" w:fill="auto"/>
          </w:tcPr>
          <w:p w:rsidR="00A75830" w:rsidRPr="001C7536" w:rsidRDefault="00A75830" w:rsidP="00CE6100">
            <w:pPr>
              <w:pStyle w:val="TableText"/>
              <w:spacing w:before="55" w:after="55"/>
              <w:jc w:val="center"/>
              <w:rPr>
                <w:b/>
                <w:lang w:eastAsia="en-NZ"/>
              </w:rPr>
            </w:pPr>
            <w:r w:rsidRPr="001C7536">
              <w:rPr>
                <w:b/>
                <w:lang w:eastAsia="en-NZ"/>
              </w:rPr>
              <w:t>95% confidence interval</w:t>
            </w:r>
          </w:p>
        </w:tc>
      </w:tr>
      <w:tr w:rsidR="00A75830" w:rsidRPr="003E46A2" w:rsidTr="00CE6100">
        <w:trPr>
          <w:cantSplit/>
        </w:trPr>
        <w:tc>
          <w:tcPr>
            <w:tcW w:w="2127" w:type="dxa"/>
            <w:tcBorders>
              <w:top w:val="single" w:sz="4" w:space="0" w:color="auto"/>
              <w:bottom w:val="single" w:sz="4" w:space="0" w:color="A6A6A6"/>
            </w:tcBorders>
            <w:shd w:val="clear" w:color="auto" w:fill="auto"/>
            <w:noWrap/>
          </w:tcPr>
          <w:p w:rsidR="00A75830" w:rsidRPr="00670B1D" w:rsidRDefault="00A75830" w:rsidP="00CE6100">
            <w:pPr>
              <w:pStyle w:val="TableText"/>
              <w:spacing w:before="55" w:after="55"/>
              <w:rPr>
                <w:lang w:eastAsia="en-NZ"/>
              </w:rPr>
            </w:pPr>
            <w:r w:rsidRPr="00670B1D">
              <w:rPr>
                <w:lang w:eastAsia="en-NZ"/>
              </w:rPr>
              <w:t>Māori</w:t>
            </w:r>
          </w:p>
        </w:tc>
        <w:tc>
          <w:tcPr>
            <w:tcW w:w="1771" w:type="dxa"/>
            <w:tcBorders>
              <w:top w:val="single" w:sz="4" w:space="0" w:color="auto"/>
              <w:bottom w:val="single" w:sz="4" w:space="0" w:color="A6A6A6"/>
            </w:tcBorders>
            <w:shd w:val="clear" w:color="auto" w:fill="auto"/>
            <w:noWrap/>
          </w:tcPr>
          <w:p w:rsidR="00A75830" w:rsidRPr="00394156" w:rsidRDefault="00A75830" w:rsidP="00CE6100">
            <w:pPr>
              <w:pStyle w:val="TableText"/>
              <w:tabs>
                <w:tab w:val="decimal" w:pos="1134"/>
              </w:tabs>
            </w:pPr>
            <w:r w:rsidRPr="00394156">
              <w:t>12,717</w:t>
            </w:r>
          </w:p>
        </w:tc>
        <w:tc>
          <w:tcPr>
            <w:tcW w:w="1772" w:type="dxa"/>
            <w:tcBorders>
              <w:top w:val="single" w:sz="4" w:space="0" w:color="auto"/>
              <w:bottom w:val="single" w:sz="4" w:space="0" w:color="A6A6A6"/>
            </w:tcBorders>
            <w:shd w:val="clear" w:color="auto" w:fill="auto"/>
            <w:noWrap/>
          </w:tcPr>
          <w:p w:rsidR="00A75830" w:rsidRPr="00394156" w:rsidRDefault="00A75830" w:rsidP="00CE6100">
            <w:pPr>
              <w:pStyle w:val="TableText"/>
              <w:tabs>
                <w:tab w:val="decimal" w:pos="1134"/>
              </w:tabs>
            </w:pPr>
            <w:r w:rsidRPr="00394156">
              <w:t>13,211</w:t>
            </w:r>
          </w:p>
        </w:tc>
        <w:tc>
          <w:tcPr>
            <w:tcW w:w="2268" w:type="dxa"/>
            <w:tcBorders>
              <w:top w:val="single" w:sz="4" w:space="0" w:color="auto"/>
              <w:bottom w:val="single" w:sz="4" w:space="0" w:color="A6A6A6"/>
            </w:tcBorders>
            <w:shd w:val="clear" w:color="auto" w:fill="auto"/>
            <w:noWrap/>
          </w:tcPr>
          <w:p w:rsidR="00A75830" w:rsidRPr="00394156" w:rsidRDefault="00A75830" w:rsidP="00CE6100">
            <w:pPr>
              <w:pStyle w:val="TableText"/>
              <w:jc w:val="center"/>
            </w:pPr>
            <w:r w:rsidRPr="00394156">
              <w:t>96.3</w:t>
            </w:r>
          </w:p>
        </w:tc>
        <w:tc>
          <w:tcPr>
            <w:tcW w:w="1418" w:type="dxa"/>
            <w:tcBorders>
              <w:top w:val="single" w:sz="4" w:space="0" w:color="auto"/>
              <w:bottom w:val="single" w:sz="4" w:space="0" w:color="A6A6A6"/>
            </w:tcBorders>
            <w:shd w:val="clear" w:color="auto" w:fill="auto"/>
          </w:tcPr>
          <w:p w:rsidR="00A75830" w:rsidRPr="0088136F" w:rsidRDefault="00A75830" w:rsidP="00CE6100">
            <w:pPr>
              <w:pStyle w:val="TableText"/>
              <w:jc w:val="center"/>
            </w:pPr>
            <w:r w:rsidRPr="0088136F">
              <w:t>(95.9, 96.6)</w:t>
            </w:r>
          </w:p>
        </w:tc>
      </w:tr>
      <w:tr w:rsidR="00A75830" w:rsidRPr="003E46A2" w:rsidTr="00CE6100">
        <w:trPr>
          <w:cantSplit/>
        </w:trPr>
        <w:tc>
          <w:tcPr>
            <w:tcW w:w="2127" w:type="dxa"/>
            <w:tcBorders>
              <w:top w:val="single" w:sz="4" w:space="0" w:color="A6A6A6"/>
              <w:bottom w:val="single" w:sz="4" w:space="0" w:color="A6A6A6"/>
            </w:tcBorders>
            <w:shd w:val="clear" w:color="auto" w:fill="auto"/>
            <w:noWrap/>
          </w:tcPr>
          <w:p w:rsidR="00A75830" w:rsidRPr="00670B1D" w:rsidRDefault="00A75830" w:rsidP="00CE6100">
            <w:pPr>
              <w:pStyle w:val="TableText"/>
              <w:spacing w:before="55" w:after="55"/>
              <w:rPr>
                <w:lang w:eastAsia="en-NZ"/>
              </w:rPr>
            </w:pPr>
            <w:r w:rsidRPr="00670B1D">
              <w:rPr>
                <w:lang w:eastAsia="en-NZ"/>
              </w:rPr>
              <w:t>Pacific</w:t>
            </w:r>
          </w:p>
        </w:tc>
        <w:tc>
          <w:tcPr>
            <w:tcW w:w="1771" w:type="dxa"/>
            <w:tcBorders>
              <w:top w:val="single" w:sz="4" w:space="0" w:color="A6A6A6"/>
              <w:bottom w:val="single" w:sz="4" w:space="0" w:color="A6A6A6"/>
            </w:tcBorders>
            <w:shd w:val="clear" w:color="auto" w:fill="auto"/>
            <w:noWrap/>
          </w:tcPr>
          <w:p w:rsidR="00A75830" w:rsidRPr="00394156" w:rsidRDefault="00A75830" w:rsidP="00CE6100">
            <w:pPr>
              <w:pStyle w:val="TableText"/>
              <w:tabs>
                <w:tab w:val="decimal" w:pos="1134"/>
              </w:tabs>
            </w:pPr>
            <w:r w:rsidRPr="00394156">
              <w:t>5389</w:t>
            </w:r>
          </w:p>
        </w:tc>
        <w:tc>
          <w:tcPr>
            <w:tcW w:w="1772" w:type="dxa"/>
            <w:tcBorders>
              <w:top w:val="single" w:sz="4" w:space="0" w:color="A6A6A6"/>
              <w:bottom w:val="single" w:sz="4" w:space="0" w:color="A6A6A6"/>
            </w:tcBorders>
            <w:shd w:val="clear" w:color="auto" w:fill="auto"/>
            <w:noWrap/>
          </w:tcPr>
          <w:p w:rsidR="00A75830" w:rsidRPr="00394156" w:rsidRDefault="00A75830" w:rsidP="00CE6100">
            <w:pPr>
              <w:pStyle w:val="TableText"/>
              <w:tabs>
                <w:tab w:val="decimal" w:pos="1134"/>
              </w:tabs>
            </w:pPr>
            <w:r w:rsidRPr="00394156">
              <w:t>5826</w:t>
            </w:r>
          </w:p>
        </w:tc>
        <w:tc>
          <w:tcPr>
            <w:tcW w:w="2268" w:type="dxa"/>
            <w:tcBorders>
              <w:top w:val="single" w:sz="4" w:space="0" w:color="A6A6A6"/>
              <w:bottom w:val="single" w:sz="4" w:space="0" w:color="A6A6A6"/>
            </w:tcBorders>
            <w:shd w:val="clear" w:color="auto" w:fill="auto"/>
            <w:noWrap/>
          </w:tcPr>
          <w:p w:rsidR="00A75830" w:rsidRPr="00394156" w:rsidRDefault="00A75830" w:rsidP="00CE6100">
            <w:pPr>
              <w:pStyle w:val="TableText"/>
              <w:jc w:val="center"/>
            </w:pPr>
            <w:r w:rsidRPr="00394156">
              <w:t>92.5</w:t>
            </w:r>
          </w:p>
        </w:tc>
        <w:tc>
          <w:tcPr>
            <w:tcW w:w="1418" w:type="dxa"/>
            <w:tcBorders>
              <w:top w:val="single" w:sz="4" w:space="0" w:color="A6A6A6"/>
              <w:bottom w:val="single" w:sz="4" w:space="0" w:color="A6A6A6"/>
            </w:tcBorders>
            <w:shd w:val="clear" w:color="auto" w:fill="auto"/>
          </w:tcPr>
          <w:p w:rsidR="00A75830" w:rsidRPr="0088136F" w:rsidRDefault="00A75830" w:rsidP="00CE6100">
            <w:pPr>
              <w:pStyle w:val="TableText"/>
              <w:jc w:val="center"/>
            </w:pPr>
            <w:r w:rsidRPr="0088136F">
              <w:t>(91.8, 93.2)</w:t>
            </w:r>
          </w:p>
        </w:tc>
      </w:tr>
      <w:tr w:rsidR="00A75830" w:rsidRPr="003E46A2" w:rsidTr="00CE6100">
        <w:trPr>
          <w:cantSplit/>
        </w:trPr>
        <w:tc>
          <w:tcPr>
            <w:tcW w:w="2127" w:type="dxa"/>
            <w:tcBorders>
              <w:top w:val="single" w:sz="4" w:space="0" w:color="A6A6A6"/>
              <w:bottom w:val="single" w:sz="4" w:space="0" w:color="A6A6A6"/>
            </w:tcBorders>
            <w:shd w:val="clear" w:color="auto" w:fill="auto"/>
            <w:noWrap/>
          </w:tcPr>
          <w:p w:rsidR="00A75830" w:rsidRPr="00670B1D" w:rsidRDefault="00A75830" w:rsidP="00CE6100">
            <w:pPr>
              <w:pStyle w:val="TableText"/>
              <w:spacing w:before="55" w:after="55"/>
              <w:rPr>
                <w:lang w:eastAsia="en-NZ"/>
              </w:rPr>
            </w:pPr>
            <w:r w:rsidRPr="00670B1D">
              <w:rPr>
                <w:lang w:eastAsia="en-NZ"/>
              </w:rPr>
              <w:t>Asian</w:t>
            </w:r>
          </w:p>
        </w:tc>
        <w:tc>
          <w:tcPr>
            <w:tcW w:w="1771" w:type="dxa"/>
            <w:tcBorders>
              <w:top w:val="single" w:sz="4" w:space="0" w:color="A6A6A6"/>
              <w:bottom w:val="single" w:sz="4" w:space="0" w:color="A6A6A6"/>
            </w:tcBorders>
            <w:shd w:val="clear" w:color="auto" w:fill="auto"/>
            <w:noWrap/>
          </w:tcPr>
          <w:p w:rsidR="00A75830" w:rsidRPr="00394156" w:rsidRDefault="00A75830" w:rsidP="00CE6100">
            <w:pPr>
              <w:pStyle w:val="TableText"/>
              <w:tabs>
                <w:tab w:val="decimal" w:pos="1134"/>
              </w:tabs>
            </w:pPr>
            <w:r w:rsidRPr="00394156">
              <w:t>8807</w:t>
            </w:r>
          </w:p>
        </w:tc>
        <w:tc>
          <w:tcPr>
            <w:tcW w:w="1772" w:type="dxa"/>
            <w:tcBorders>
              <w:top w:val="single" w:sz="4" w:space="0" w:color="A6A6A6"/>
              <w:bottom w:val="single" w:sz="4" w:space="0" w:color="A6A6A6"/>
            </w:tcBorders>
            <w:shd w:val="clear" w:color="auto" w:fill="auto"/>
            <w:noWrap/>
          </w:tcPr>
          <w:p w:rsidR="00A75830" w:rsidRPr="00394156" w:rsidRDefault="00A75830" w:rsidP="00CE6100">
            <w:pPr>
              <w:pStyle w:val="TableText"/>
              <w:tabs>
                <w:tab w:val="decimal" w:pos="1134"/>
              </w:tabs>
            </w:pPr>
            <w:r w:rsidRPr="00394156">
              <w:t>8913</w:t>
            </w:r>
          </w:p>
        </w:tc>
        <w:tc>
          <w:tcPr>
            <w:tcW w:w="2268" w:type="dxa"/>
            <w:tcBorders>
              <w:top w:val="single" w:sz="4" w:space="0" w:color="A6A6A6"/>
              <w:bottom w:val="single" w:sz="4" w:space="0" w:color="A6A6A6"/>
            </w:tcBorders>
            <w:shd w:val="clear" w:color="auto" w:fill="auto"/>
            <w:noWrap/>
          </w:tcPr>
          <w:p w:rsidR="00A75830" w:rsidRPr="00394156" w:rsidRDefault="00A75830" w:rsidP="00CE6100">
            <w:pPr>
              <w:pStyle w:val="TableText"/>
              <w:jc w:val="center"/>
            </w:pPr>
            <w:r w:rsidRPr="00394156">
              <w:t>98.8</w:t>
            </w:r>
          </w:p>
        </w:tc>
        <w:tc>
          <w:tcPr>
            <w:tcW w:w="1418" w:type="dxa"/>
            <w:tcBorders>
              <w:top w:val="single" w:sz="4" w:space="0" w:color="A6A6A6"/>
              <w:bottom w:val="single" w:sz="4" w:space="0" w:color="A6A6A6"/>
            </w:tcBorders>
            <w:shd w:val="clear" w:color="auto" w:fill="auto"/>
          </w:tcPr>
          <w:p w:rsidR="00A75830" w:rsidRPr="0088136F" w:rsidRDefault="00A75830" w:rsidP="00CE6100">
            <w:pPr>
              <w:pStyle w:val="TableText"/>
              <w:jc w:val="center"/>
            </w:pPr>
            <w:r w:rsidRPr="0088136F">
              <w:t>(98.6, 99</w:t>
            </w:r>
            <w:r>
              <w:t>.0</w:t>
            </w:r>
            <w:r w:rsidRPr="0088136F">
              <w:t>)</w:t>
            </w:r>
          </w:p>
        </w:tc>
      </w:tr>
      <w:tr w:rsidR="00A75830" w:rsidRPr="003E46A2" w:rsidTr="00CE6100">
        <w:trPr>
          <w:cantSplit/>
        </w:trPr>
        <w:tc>
          <w:tcPr>
            <w:tcW w:w="2127" w:type="dxa"/>
            <w:tcBorders>
              <w:top w:val="single" w:sz="4" w:space="0" w:color="A6A6A6"/>
              <w:bottom w:val="single" w:sz="4" w:space="0" w:color="auto"/>
            </w:tcBorders>
            <w:shd w:val="clear" w:color="auto" w:fill="auto"/>
            <w:noWrap/>
          </w:tcPr>
          <w:p w:rsidR="00A75830" w:rsidRPr="00670B1D" w:rsidRDefault="00A75830" w:rsidP="00CE6100">
            <w:pPr>
              <w:pStyle w:val="TableText"/>
              <w:spacing w:before="55" w:after="55"/>
              <w:rPr>
                <w:lang w:eastAsia="en-NZ"/>
              </w:rPr>
            </w:pPr>
            <w:r>
              <w:rPr>
                <w:lang w:eastAsia="en-NZ"/>
              </w:rPr>
              <w:t>Other</w:t>
            </w:r>
          </w:p>
        </w:tc>
        <w:tc>
          <w:tcPr>
            <w:tcW w:w="1771" w:type="dxa"/>
            <w:tcBorders>
              <w:top w:val="single" w:sz="4" w:space="0" w:color="A6A6A6"/>
              <w:bottom w:val="single" w:sz="4" w:space="0" w:color="auto"/>
            </w:tcBorders>
            <w:shd w:val="clear" w:color="auto" w:fill="auto"/>
            <w:noWrap/>
          </w:tcPr>
          <w:p w:rsidR="00A75830" w:rsidRPr="00394156" w:rsidRDefault="00A75830" w:rsidP="00CE6100">
            <w:pPr>
              <w:pStyle w:val="TableText"/>
              <w:tabs>
                <w:tab w:val="decimal" w:pos="1134"/>
              </w:tabs>
            </w:pPr>
            <w:r w:rsidRPr="00394156">
              <w:t>27,069</w:t>
            </w:r>
          </w:p>
        </w:tc>
        <w:tc>
          <w:tcPr>
            <w:tcW w:w="1772" w:type="dxa"/>
            <w:tcBorders>
              <w:top w:val="single" w:sz="4" w:space="0" w:color="A6A6A6"/>
              <w:bottom w:val="single" w:sz="4" w:space="0" w:color="auto"/>
            </w:tcBorders>
            <w:shd w:val="clear" w:color="auto" w:fill="auto"/>
            <w:noWrap/>
          </w:tcPr>
          <w:p w:rsidR="00A75830" w:rsidRPr="00394156" w:rsidRDefault="00A75830" w:rsidP="00CE6100">
            <w:pPr>
              <w:pStyle w:val="TableText"/>
              <w:tabs>
                <w:tab w:val="decimal" w:pos="1134"/>
              </w:tabs>
            </w:pPr>
            <w:r w:rsidRPr="00394156">
              <w:t>27,327</w:t>
            </w:r>
          </w:p>
        </w:tc>
        <w:tc>
          <w:tcPr>
            <w:tcW w:w="2268" w:type="dxa"/>
            <w:tcBorders>
              <w:top w:val="single" w:sz="4" w:space="0" w:color="A6A6A6"/>
              <w:bottom w:val="single" w:sz="4" w:space="0" w:color="auto"/>
            </w:tcBorders>
            <w:shd w:val="clear" w:color="auto" w:fill="auto"/>
            <w:noWrap/>
          </w:tcPr>
          <w:p w:rsidR="00A75830" w:rsidRPr="00394156" w:rsidRDefault="00A75830" w:rsidP="00CE6100">
            <w:pPr>
              <w:pStyle w:val="TableText"/>
              <w:jc w:val="center"/>
            </w:pPr>
            <w:r w:rsidRPr="00394156">
              <w:t>99.1</w:t>
            </w:r>
          </w:p>
        </w:tc>
        <w:tc>
          <w:tcPr>
            <w:tcW w:w="1418" w:type="dxa"/>
            <w:tcBorders>
              <w:top w:val="single" w:sz="4" w:space="0" w:color="A6A6A6"/>
              <w:bottom w:val="single" w:sz="4" w:space="0" w:color="auto"/>
            </w:tcBorders>
            <w:shd w:val="clear" w:color="auto" w:fill="auto"/>
          </w:tcPr>
          <w:p w:rsidR="00A75830" w:rsidRPr="0088136F" w:rsidRDefault="00A75830" w:rsidP="00CE6100">
            <w:pPr>
              <w:pStyle w:val="TableText"/>
              <w:jc w:val="center"/>
            </w:pPr>
            <w:r w:rsidRPr="0088136F">
              <w:t>(98.9, 99.2)</w:t>
            </w:r>
          </w:p>
        </w:tc>
      </w:tr>
      <w:tr w:rsidR="00A75830" w:rsidRPr="0088136F" w:rsidTr="00CE6100">
        <w:trPr>
          <w:cantSplit/>
        </w:trPr>
        <w:tc>
          <w:tcPr>
            <w:tcW w:w="2127" w:type="dxa"/>
            <w:tcBorders>
              <w:top w:val="single" w:sz="4" w:space="0" w:color="auto"/>
              <w:bottom w:val="single" w:sz="4" w:space="0" w:color="auto"/>
            </w:tcBorders>
            <w:shd w:val="clear" w:color="auto" w:fill="auto"/>
            <w:noWrap/>
          </w:tcPr>
          <w:p w:rsidR="00A75830" w:rsidRPr="00670B1D" w:rsidRDefault="00A75830" w:rsidP="00CE6100">
            <w:pPr>
              <w:pStyle w:val="TableText"/>
              <w:spacing w:before="55" w:after="55"/>
              <w:rPr>
                <w:b/>
                <w:bCs/>
                <w:lang w:eastAsia="en-NZ"/>
              </w:rPr>
            </w:pPr>
            <w:r w:rsidRPr="00670B1D">
              <w:rPr>
                <w:b/>
                <w:bCs/>
                <w:lang w:eastAsia="en-NZ"/>
              </w:rPr>
              <w:t>Total</w:t>
            </w:r>
          </w:p>
        </w:tc>
        <w:tc>
          <w:tcPr>
            <w:tcW w:w="1771" w:type="dxa"/>
            <w:tcBorders>
              <w:top w:val="single" w:sz="4" w:space="0" w:color="auto"/>
              <w:bottom w:val="single" w:sz="4" w:space="0" w:color="auto"/>
            </w:tcBorders>
            <w:shd w:val="clear" w:color="auto" w:fill="auto"/>
            <w:noWrap/>
          </w:tcPr>
          <w:p w:rsidR="00A75830" w:rsidRPr="00394156" w:rsidRDefault="00A75830" w:rsidP="00CE6100">
            <w:pPr>
              <w:pStyle w:val="TableText"/>
              <w:tabs>
                <w:tab w:val="decimal" w:pos="1134"/>
              </w:tabs>
              <w:rPr>
                <w:b/>
              </w:rPr>
            </w:pPr>
            <w:r w:rsidRPr="00394156">
              <w:rPr>
                <w:b/>
              </w:rPr>
              <w:t>53,982</w:t>
            </w:r>
          </w:p>
        </w:tc>
        <w:tc>
          <w:tcPr>
            <w:tcW w:w="1772" w:type="dxa"/>
            <w:tcBorders>
              <w:top w:val="single" w:sz="4" w:space="0" w:color="auto"/>
              <w:bottom w:val="single" w:sz="4" w:space="0" w:color="auto"/>
            </w:tcBorders>
            <w:shd w:val="clear" w:color="auto" w:fill="auto"/>
            <w:noWrap/>
          </w:tcPr>
          <w:p w:rsidR="00A75830" w:rsidRPr="00394156" w:rsidRDefault="00A75830" w:rsidP="00CE6100">
            <w:pPr>
              <w:pStyle w:val="TableText"/>
              <w:tabs>
                <w:tab w:val="decimal" w:pos="1134"/>
              </w:tabs>
              <w:rPr>
                <w:b/>
              </w:rPr>
            </w:pPr>
            <w:r w:rsidRPr="00394156">
              <w:rPr>
                <w:b/>
              </w:rPr>
              <w:t>55,277</w:t>
            </w:r>
          </w:p>
        </w:tc>
        <w:tc>
          <w:tcPr>
            <w:tcW w:w="2268" w:type="dxa"/>
            <w:tcBorders>
              <w:top w:val="single" w:sz="4" w:space="0" w:color="auto"/>
              <w:bottom w:val="single" w:sz="4" w:space="0" w:color="auto"/>
            </w:tcBorders>
            <w:shd w:val="clear" w:color="auto" w:fill="auto"/>
            <w:noWrap/>
          </w:tcPr>
          <w:p w:rsidR="00A75830" w:rsidRPr="00394156" w:rsidRDefault="00A75830" w:rsidP="00CE6100">
            <w:pPr>
              <w:pStyle w:val="TableText"/>
              <w:jc w:val="center"/>
              <w:rPr>
                <w:b/>
              </w:rPr>
            </w:pPr>
            <w:r w:rsidRPr="00394156">
              <w:rPr>
                <w:b/>
              </w:rPr>
              <w:t>97.7</w:t>
            </w:r>
          </w:p>
        </w:tc>
        <w:tc>
          <w:tcPr>
            <w:tcW w:w="1418" w:type="dxa"/>
            <w:tcBorders>
              <w:top w:val="single" w:sz="4" w:space="0" w:color="auto"/>
              <w:bottom w:val="single" w:sz="4" w:space="0" w:color="auto"/>
            </w:tcBorders>
            <w:shd w:val="clear" w:color="auto" w:fill="auto"/>
          </w:tcPr>
          <w:p w:rsidR="00A75830" w:rsidRPr="0088136F" w:rsidRDefault="00A75830" w:rsidP="00CE6100">
            <w:pPr>
              <w:pStyle w:val="TableText"/>
              <w:jc w:val="center"/>
              <w:rPr>
                <w:b/>
              </w:rPr>
            </w:pPr>
            <w:r w:rsidRPr="0088136F">
              <w:rPr>
                <w:b/>
              </w:rPr>
              <w:t>(97.5, 97.8)</w:t>
            </w:r>
          </w:p>
        </w:tc>
      </w:tr>
    </w:tbl>
    <w:p w:rsidR="00A75830" w:rsidRDefault="00A75830" w:rsidP="00A75830"/>
    <w:p w:rsidR="0040448D" w:rsidRDefault="0040448D" w:rsidP="00587343">
      <w:pPr>
        <w:pStyle w:val="Table"/>
      </w:pPr>
      <w:bookmarkStart w:id="76" w:name="_Toc459617512"/>
      <w:bookmarkStart w:id="77" w:name="_Toc463634813"/>
      <w:r w:rsidRPr="00DD7872">
        <w:t xml:space="preserve">Table </w:t>
      </w:r>
      <w:r>
        <w:t>19</w:t>
      </w:r>
      <w:r w:rsidR="00587343">
        <w:t>:</w:t>
      </w:r>
      <w:r>
        <w:t xml:space="preserve"> Newborn hearing screens completed as percentage of consents by deprivation</w:t>
      </w:r>
      <w:r w:rsidRPr="00DD7872">
        <w:t xml:space="preserve">, </w:t>
      </w:r>
      <w:r>
        <w:t>1</w:t>
      </w:r>
      <w:r w:rsidR="00587343">
        <w:t> </w:t>
      </w:r>
      <w:r>
        <w:t xml:space="preserve">January </w:t>
      </w:r>
      <w:r w:rsidRPr="00DD7872">
        <w:t xml:space="preserve">to </w:t>
      </w:r>
      <w:r>
        <w:t xml:space="preserve">31 </w:t>
      </w:r>
      <w:r w:rsidRPr="00DD7872">
        <w:t>December 201</w:t>
      </w:r>
      <w:r>
        <w:t>5</w:t>
      </w:r>
      <w:bookmarkEnd w:id="76"/>
      <w:bookmarkEnd w:id="77"/>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127"/>
        <w:gridCol w:w="1771"/>
        <w:gridCol w:w="1772"/>
        <w:gridCol w:w="2268"/>
        <w:gridCol w:w="1418"/>
      </w:tblGrid>
      <w:tr w:rsidR="00A75830" w:rsidRPr="001C7536" w:rsidTr="00A75830">
        <w:trPr>
          <w:cantSplit/>
        </w:trPr>
        <w:tc>
          <w:tcPr>
            <w:tcW w:w="2127" w:type="dxa"/>
            <w:tcBorders>
              <w:bottom w:val="single" w:sz="4" w:space="0" w:color="auto"/>
            </w:tcBorders>
            <w:shd w:val="clear" w:color="auto" w:fill="auto"/>
          </w:tcPr>
          <w:p w:rsidR="00A75830" w:rsidRPr="001C7536" w:rsidRDefault="00A75830" w:rsidP="001E2A97">
            <w:pPr>
              <w:pStyle w:val="TableText"/>
              <w:rPr>
                <w:b/>
                <w:lang w:eastAsia="en-NZ"/>
              </w:rPr>
            </w:pPr>
            <w:r>
              <w:rPr>
                <w:b/>
                <w:lang w:eastAsia="en-NZ"/>
              </w:rPr>
              <w:t>NZ Dep 2013</w:t>
            </w:r>
          </w:p>
        </w:tc>
        <w:tc>
          <w:tcPr>
            <w:tcW w:w="1771" w:type="dxa"/>
            <w:tcBorders>
              <w:bottom w:val="single" w:sz="4" w:space="0" w:color="auto"/>
            </w:tcBorders>
            <w:shd w:val="clear" w:color="auto" w:fill="auto"/>
            <w:hideMark/>
          </w:tcPr>
          <w:p w:rsidR="00A75830" w:rsidRPr="001C7536" w:rsidRDefault="00A75830" w:rsidP="001E2A97">
            <w:pPr>
              <w:pStyle w:val="TableText"/>
              <w:spacing w:before="55" w:after="55"/>
              <w:jc w:val="center"/>
              <w:rPr>
                <w:b/>
                <w:lang w:eastAsia="en-NZ"/>
              </w:rPr>
            </w:pPr>
            <w:r>
              <w:rPr>
                <w:b/>
                <w:lang w:eastAsia="en-NZ"/>
              </w:rPr>
              <w:t>Completed total</w:t>
            </w:r>
            <w:r>
              <w:rPr>
                <w:b/>
                <w:lang w:eastAsia="en-NZ"/>
              </w:rPr>
              <w:br/>
            </w:r>
            <w:r>
              <w:rPr>
                <w:b/>
                <w:lang w:eastAsia="en-NZ"/>
              </w:rPr>
              <w:br/>
            </w:r>
            <w:r w:rsidRPr="001C7536">
              <w:rPr>
                <w:b/>
                <w:lang w:eastAsia="en-NZ"/>
              </w:rPr>
              <w:t>N</w:t>
            </w:r>
          </w:p>
        </w:tc>
        <w:tc>
          <w:tcPr>
            <w:tcW w:w="1772" w:type="dxa"/>
            <w:tcBorders>
              <w:bottom w:val="single" w:sz="4" w:space="0" w:color="auto"/>
            </w:tcBorders>
            <w:shd w:val="clear" w:color="auto" w:fill="auto"/>
            <w:hideMark/>
          </w:tcPr>
          <w:p w:rsidR="00A75830" w:rsidRPr="001C7536" w:rsidRDefault="00A75830" w:rsidP="00A75830">
            <w:pPr>
              <w:pStyle w:val="TableText"/>
              <w:spacing w:before="55" w:after="55"/>
              <w:jc w:val="center"/>
              <w:rPr>
                <w:b/>
                <w:lang w:eastAsia="en-NZ"/>
              </w:rPr>
            </w:pPr>
            <w:r>
              <w:rPr>
                <w:b/>
                <w:lang w:eastAsia="en-NZ"/>
              </w:rPr>
              <w:t>Consented</w:t>
            </w:r>
            <w:r w:rsidRPr="001C7536">
              <w:rPr>
                <w:b/>
                <w:lang w:eastAsia="en-NZ"/>
              </w:rPr>
              <w:br/>
            </w:r>
            <w:r>
              <w:rPr>
                <w:b/>
                <w:lang w:eastAsia="en-NZ"/>
              </w:rPr>
              <w:br/>
            </w:r>
            <w:r w:rsidRPr="001C7536">
              <w:rPr>
                <w:b/>
                <w:lang w:eastAsia="en-NZ"/>
              </w:rPr>
              <w:t>N</w:t>
            </w:r>
          </w:p>
        </w:tc>
        <w:tc>
          <w:tcPr>
            <w:tcW w:w="2268" w:type="dxa"/>
            <w:tcBorders>
              <w:bottom w:val="single" w:sz="4" w:space="0" w:color="auto"/>
            </w:tcBorders>
            <w:shd w:val="clear" w:color="auto" w:fill="auto"/>
            <w:hideMark/>
          </w:tcPr>
          <w:p w:rsidR="00A75830" w:rsidRPr="001C7536" w:rsidRDefault="00A75830" w:rsidP="001E2A97">
            <w:pPr>
              <w:pStyle w:val="TableText"/>
              <w:spacing w:before="55" w:after="55"/>
              <w:jc w:val="center"/>
              <w:rPr>
                <w:b/>
                <w:lang w:eastAsia="en-NZ"/>
              </w:rPr>
            </w:pPr>
            <w:r>
              <w:rPr>
                <w:b/>
                <w:lang w:eastAsia="en-NZ"/>
              </w:rPr>
              <w:t>Complete as p</w:t>
            </w:r>
            <w:r w:rsidRPr="001C7536">
              <w:rPr>
                <w:b/>
                <w:lang w:eastAsia="en-NZ"/>
              </w:rPr>
              <w:t xml:space="preserve">ercentage </w:t>
            </w:r>
            <w:r>
              <w:rPr>
                <w:b/>
                <w:lang w:eastAsia="en-NZ"/>
              </w:rPr>
              <w:t>of consented</w:t>
            </w:r>
            <w:r w:rsidRPr="001C7536">
              <w:rPr>
                <w:b/>
                <w:lang w:eastAsia="en-NZ"/>
              </w:rPr>
              <w:br/>
              <w:t>%</w:t>
            </w:r>
          </w:p>
        </w:tc>
        <w:tc>
          <w:tcPr>
            <w:tcW w:w="1418" w:type="dxa"/>
            <w:tcBorders>
              <w:bottom w:val="single" w:sz="4" w:space="0" w:color="auto"/>
            </w:tcBorders>
            <w:shd w:val="clear" w:color="auto" w:fill="auto"/>
          </w:tcPr>
          <w:p w:rsidR="00A75830" w:rsidRPr="001C7536" w:rsidRDefault="00A75830" w:rsidP="001E2A97">
            <w:pPr>
              <w:pStyle w:val="TableText"/>
              <w:jc w:val="center"/>
              <w:rPr>
                <w:b/>
                <w:lang w:eastAsia="en-NZ"/>
              </w:rPr>
            </w:pPr>
            <w:r w:rsidRPr="001C7536">
              <w:rPr>
                <w:b/>
                <w:lang w:eastAsia="en-NZ"/>
              </w:rPr>
              <w:t>95% confidence interval</w:t>
            </w:r>
          </w:p>
        </w:tc>
      </w:tr>
      <w:tr w:rsidR="00A75830" w:rsidRPr="003E46A2" w:rsidTr="00A75830">
        <w:trPr>
          <w:cantSplit/>
        </w:trPr>
        <w:tc>
          <w:tcPr>
            <w:tcW w:w="2127" w:type="dxa"/>
            <w:tcBorders>
              <w:top w:val="single" w:sz="4" w:space="0" w:color="auto"/>
              <w:bottom w:val="single" w:sz="4" w:space="0" w:color="A6A6A6"/>
            </w:tcBorders>
            <w:shd w:val="clear" w:color="auto" w:fill="auto"/>
            <w:noWrap/>
            <w:vAlign w:val="center"/>
          </w:tcPr>
          <w:p w:rsidR="00A75830" w:rsidRPr="00394C1A" w:rsidRDefault="00A75830" w:rsidP="001E2A97">
            <w:pPr>
              <w:pStyle w:val="TableText"/>
              <w:rPr>
                <w:lang w:eastAsia="en-NZ"/>
              </w:rPr>
            </w:pPr>
            <w:r>
              <w:t>Quintile 1</w:t>
            </w:r>
          </w:p>
        </w:tc>
        <w:tc>
          <w:tcPr>
            <w:tcW w:w="1771" w:type="dxa"/>
            <w:tcBorders>
              <w:top w:val="single" w:sz="4" w:space="0" w:color="auto"/>
              <w:bottom w:val="single" w:sz="4" w:space="0" w:color="A6A6A6"/>
            </w:tcBorders>
            <w:shd w:val="clear" w:color="auto" w:fill="auto"/>
            <w:noWrap/>
            <w:vAlign w:val="center"/>
          </w:tcPr>
          <w:p w:rsidR="00A75830" w:rsidRPr="00C92AAD" w:rsidRDefault="00A75830" w:rsidP="00A75830">
            <w:pPr>
              <w:pStyle w:val="TableText"/>
              <w:tabs>
                <w:tab w:val="decimal" w:pos="1077"/>
              </w:tabs>
            </w:pPr>
            <w:r w:rsidRPr="00C92AAD">
              <w:t>8287</w:t>
            </w:r>
          </w:p>
        </w:tc>
        <w:tc>
          <w:tcPr>
            <w:tcW w:w="1772" w:type="dxa"/>
            <w:tcBorders>
              <w:top w:val="single" w:sz="4" w:space="0" w:color="auto"/>
              <w:bottom w:val="single" w:sz="4" w:space="0" w:color="A6A6A6"/>
            </w:tcBorders>
            <w:shd w:val="clear" w:color="auto" w:fill="auto"/>
            <w:noWrap/>
            <w:vAlign w:val="center"/>
          </w:tcPr>
          <w:p w:rsidR="00A75830" w:rsidRPr="00C92AAD" w:rsidRDefault="00A75830" w:rsidP="00A75830">
            <w:pPr>
              <w:pStyle w:val="TableText"/>
              <w:tabs>
                <w:tab w:val="decimal" w:pos="1077"/>
              </w:tabs>
            </w:pPr>
            <w:r w:rsidRPr="00C92AAD">
              <w:t>8346</w:t>
            </w:r>
          </w:p>
        </w:tc>
        <w:tc>
          <w:tcPr>
            <w:tcW w:w="2268" w:type="dxa"/>
            <w:tcBorders>
              <w:top w:val="single" w:sz="4" w:space="0" w:color="auto"/>
              <w:bottom w:val="single" w:sz="4" w:space="0" w:color="A6A6A6"/>
            </w:tcBorders>
            <w:shd w:val="clear" w:color="auto" w:fill="auto"/>
            <w:noWrap/>
            <w:vAlign w:val="center"/>
          </w:tcPr>
          <w:p w:rsidR="00A75830" w:rsidRPr="00C92AAD" w:rsidRDefault="00A75830" w:rsidP="00A75830">
            <w:pPr>
              <w:pStyle w:val="TableText"/>
              <w:tabs>
                <w:tab w:val="decimal" w:pos="1134"/>
              </w:tabs>
            </w:pPr>
            <w:r w:rsidRPr="00C92AAD">
              <w:t>99.3</w:t>
            </w:r>
          </w:p>
        </w:tc>
        <w:tc>
          <w:tcPr>
            <w:tcW w:w="1418" w:type="dxa"/>
            <w:tcBorders>
              <w:top w:val="single" w:sz="4" w:space="0" w:color="auto"/>
              <w:bottom w:val="single" w:sz="4" w:space="0" w:color="A6A6A6"/>
            </w:tcBorders>
            <w:shd w:val="clear" w:color="auto" w:fill="auto"/>
            <w:vAlign w:val="center"/>
          </w:tcPr>
          <w:p w:rsidR="00A75830" w:rsidRPr="0088136F" w:rsidRDefault="00A75830" w:rsidP="00A75830">
            <w:pPr>
              <w:pStyle w:val="TableText"/>
              <w:tabs>
                <w:tab w:val="decimal" w:pos="510"/>
              </w:tabs>
            </w:pPr>
            <w:r w:rsidRPr="0088136F">
              <w:t>(99.1, 99.5)</w:t>
            </w:r>
          </w:p>
        </w:tc>
      </w:tr>
      <w:tr w:rsidR="00A75830" w:rsidRPr="003E46A2" w:rsidTr="00A75830">
        <w:trPr>
          <w:cantSplit/>
        </w:trPr>
        <w:tc>
          <w:tcPr>
            <w:tcW w:w="2127" w:type="dxa"/>
            <w:tcBorders>
              <w:top w:val="single" w:sz="4" w:space="0" w:color="A6A6A6"/>
              <w:bottom w:val="single" w:sz="4" w:space="0" w:color="A6A6A6"/>
            </w:tcBorders>
            <w:shd w:val="clear" w:color="auto" w:fill="auto"/>
            <w:noWrap/>
            <w:vAlign w:val="center"/>
          </w:tcPr>
          <w:p w:rsidR="00A75830" w:rsidRPr="00394C1A" w:rsidRDefault="00A75830" w:rsidP="001E2A97">
            <w:pPr>
              <w:pStyle w:val="TableText"/>
              <w:rPr>
                <w:lang w:eastAsia="en-NZ"/>
              </w:rPr>
            </w:pPr>
            <w:r>
              <w:t>Quintile 2</w:t>
            </w:r>
          </w:p>
        </w:tc>
        <w:tc>
          <w:tcPr>
            <w:tcW w:w="1771" w:type="dxa"/>
            <w:tcBorders>
              <w:top w:val="single" w:sz="4" w:space="0" w:color="A6A6A6"/>
              <w:bottom w:val="single" w:sz="4" w:space="0" w:color="A6A6A6"/>
            </w:tcBorders>
            <w:shd w:val="clear" w:color="auto" w:fill="auto"/>
            <w:noWrap/>
            <w:vAlign w:val="center"/>
          </w:tcPr>
          <w:p w:rsidR="00A75830" w:rsidRPr="00C92AAD" w:rsidRDefault="00A75830" w:rsidP="00A75830">
            <w:pPr>
              <w:pStyle w:val="TableText"/>
              <w:tabs>
                <w:tab w:val="decimal" w:pos="1077"/>
              </w:tabs>
            </w:pPr>
            <w:r w:rsidRPr="00C92AAD">
              <w:t>9085</w:t>
            </w:r>
          </w:p>
        </w:tc>
        <w:tc>
          <w:tcPr>
            <w:tcW w:w="1772" w:type="dxa"/>
            <w:tcBorders>
              <w:top w:val="single" w:sz="4" w:space="0" w:color="A6A6A6"/>
              <w:bottom w:val="single" w:sz="4" w:space="0" w:color="A6A6A6"/>
            </w:tcBorders>
            <w:shd w:val="clear" w:color="auto" w:fill="auto"/>
            <w:noWrap/>
            <w:vAlign w:val="center"/>
          </w:tcPr>
          <w:p w:rsidR="00A75830" w:rsidRPr="00C92AAD" w:rsidRDefault="00A75830" w:rsidP="00A75830">
            <w:pPr>
              <w:pStyle w:val="TableText"/>
              <w:tabs>
                <w:tab w:val="decimal" w:pos="1077"/>
              </w:tabs>
            </w:pPr>
            <w:r w:rsidRPr="00C92AAD">
              <w:t>9180</w:t>
            </w:r>
          </w:p>
        </w:tc>
        <w:tc>
          <w:tcPr>
            <w:tcW w:w="2268" w:type="dxa"/>
            <w:tcBorders>
              <w:top w:val="single" w:sz="4" w:space="0" w:color="A6A6A6"/>
              <w:bottom w:val="single" w:sz="4" w:space="0" w:color="A6A6A6"/>
            </w:tcBorders>
            <w:shd w:val="clear" w:color="auto" w:fill="auto"/>
            <w:noWrap/>
            <w:vAlign w:val="center"/>
          </w:tcPr>
          <w:p w:rsidR="00A75830" w:rsidRPr="00C92AAD" w:rsidRDefault="00A75830" w:rsidP="00A75830">
            <w:pPr>
              <w:pStyle w:val="TableText"/>
              <w:tabs>
                <w:tab w:val="decimal" w:pos="1134"/>
              </w:tabs>
            </w:pPr>
            <w:r w:rsidRPr="00C92AAD">
              <w:t>99.0</w:t>
            </w:r>
          </w:p>
        </w:tc>
        <w:tc>
          <w:tcPr>
            <w:tcW w:w="1418" w:type="dxa"/>
            <w:tcBorders>
              <w:top w:val="single" w:sz="4" w:space="0" w:color="A6A6A6"/>
              <w:bottom w:val="single" w:sz="4" w:space="0" w:color="A6A6A6"/>
            </w:tcBorders>
            <w:shd w:val="clear" w:color="auto" w:fill="auto"/>
            <w:vAlign w:val="center"/>
          </w:tcPr>
          <w:p w:rsidR="00A75830" w:rsidRPr="0088136F" w:rsidRDefault="00A75830" w:rsidP="00A75830">
            <w:pPr>
              <w:pStyle w:val="TableText"/>
              <w:tabs>
                <w:tab w:val="decimal" w:pos="510"/>
              </w:tabs>
            </w:pPr>
            <w:r w:rsidRPr="0088136F">
              <w:t>(98.7, 99.2)</w:t>
            </w:r>
          </w:p>
        </w:tc>
      </w:tr>
      <w:tr w:rsidR="00A75830" w:rsidRPr="003E46A2" w:rsidTr="00A75830">
        <w:trPr>
          <w:cantSplit/>
        </w:trPr>
        <w:tc>
          <w:tcPr>
            <w:tcW w:w="2127" w:type="dxa"/>
            <w:tcBorders>
              <w:top w:val="single" w:sz="4" w:space="0" w:color="A6A6A6"/>
              <w:bottom w:val="single" w:sz="4" w:space="0" w:color="A6A6A6"/>
            </w:tcBorders>
            <w:shd w:val="clear" w:color="auto" w:fill="auto"/>
            <w:noWrap/>
            <w:vAlign w:val="center"/>
          </w:tcPr>
          <w:p w:rsidR="00A75830" w:rsidRPr="00394C1A" w:rsidRDefault="00A75830" w:rsidP="001E2A97">
            <w:pPr>
              <w:pStyle w:val="TableText"/>
              <w:rPr>
                <w:lang w:eastAsia="en-NZ"/>
              </w:rPr>
            </w:pPr>
            <w:r>
              <w:t>Quintile 3</w:t>
            </w:r>
          </w:p>
        </w:tc>
        <w:tc>
          <w:tcPr>
            <w:tcW w:w="1771" w:type="dxa"/>
            <w:tcBorders>
              <w:top w:val="single" w:sz="4" w:space="0" w:color="A6A6A6"/>
              <w:bottom w:val="single" w:sz="4" w:space="0" w:color="A6A6A6"/>
            </w:tcBorders>
            <w:shd w:val="clear" w:color="auto" w:fill="auto"/>
            <w:noWrap/>
            <w:vAlign w:val="center"/>
          </w:tcPr>
          <w:p w:rsidR="00A75830" w:rsidRPr="00C92AAD" w:rsidRDefault="00A75830" w:rsidP="00A75830">
            <w:pPr>
              <w:pStyle w:val="TableText"/>
              <w:tabs>
                <w:tab w:val="decimal" w:pos="1077"/>
              </w:tabs>
            </w:pPr>
            <w:r w:rsidRPr="00C92AAD">
              <w:t>9846</w:t>
            </w:r>
          </w:p>
        </w:tc>
        <w:tc>
          <w:tcPr>
            <w:tcW w:w="1772" w:type="dxa"/>
            <w:tcBorders>
              <w:top w:val="single" w:sz="4" w:space="0" w:color="A6A6A6"/>
              <w:bottom w:val="single" w:sz="4" w:space="0" w:color="A6A6A6"/>
            </w:tcBorders>
            <w:shd w:val="clear" w:color="auto" w:fill="auto"/>
            <w:noWrap/>
            <w:vAlign w:val="center"/>
          </w:tcPr>
          <w:p w:rsidR="00A75830" w:rsidRPr="00C92AAD" w:rsidRDefault="00A75830" w:rsidP="00A75830">
            <w:pPr>
              <w:pStyle w:val="TableText"/>
              <w:tabs>
                <w:tab w:val="decimal" w:pos="1077"/>
              </w:tabs>
            </w:pPr>
            <w:r w:rsidRPr="00C92AAD">
              <w:t>9939</w:t>
            </w:r>
          </w:p>
        </w:tc>
        <w:tc>
          <w:tcPr>
            <w:tcW w:w="2268" w:type="dxa"/>
            <w:tcBorders>
              <w:top w:val="single" w:sz="4" w:space="0" w:color="A6A6A6"/>
              <w:bottom w:val="single" w:sz="4" w:space="0" w:color="A6A6A6"/>
            </w:tcBorders>
            <w:shd w:val="clear" w:color="auto" w:fill="auto"/>
            <w:noWrap/>
            <w:vAlign w:val="center"/>
          </w:tcPr>
          <w:p w:rsidR="00A75830" w:rsidRPr="00C92AAD" w:rsidRDefault="00A75830" w:rsidP="00A75830">
            <w:pPr>
              <w:pStyle w:val="TableText"/>
              <w:tabs>
                <w:tab w:val="decimal" w:pos="1134"/>
              </w:tabs>
            </w:pPr>
            <w:r w:rsidRPr="00C92AAD">
              <w:t>99.1</w:t>
            </w:r>
          </w:p>
        </w:tc>
        <w:tc>
          <w:tcPr>
            <w:tcW w:w="1418" w:type="dxa"/>
            <w:tcBorders>
              <w:top w:val="single" w:sz="4" w:space="0" w:color="A6A6A6"/>
              <w:bottom w:val="single" w:sz="4" w:space="0" w:color="A6A6A6"/>
            </w:tcBorders>
            <w:shd w:val="clear" w:color="auto" w:fill="auto"/>
            <w:vAlign w:val="center"/>
          </w:tcPr>
          <w:p w:rsidR="00A75830" w:rsidRPr="0088136F" w:rsidRDefault="00A75830" w:rsidP="00A75830">
            <w:pPr>
              <w:pStyle w:val="TableText"/>
              <w:tabs>
                <w:tab w:val="decimal" w:pos="510"/>
              </w:tabs>
            </w:pPr>
            <w:r w:rsidRPr="0088136F">
              <w:t>(98.9, 99.2)</w:t>
            </w:r>
          </w:p>
        </w:tc>
      </w:tr>
      <w:tr w:rsidR="00A75830" w:rsidRPr="003E46A2" w:rsidTr="00A75830">
        <w:trPr>
          <w:cantSplit/>
        </w:trPr>
        <w:tc>
          <w:tcPr>
            <w:tcW w:w="2127" w:type="dxa"/>
            <w:tcBorders>
              <w:top w:val="single" w:sz="4" w:space="0" w:color="A6A6A6"/>
              <w:bottom w:val="single" w:sz="4" w:space="0" w:color="A6A6A6"/>
            </w:tcBorders>
            <w:shd w:val="clear" w:color="auto" w:fill="auto"/>
            <w:noWrap/>
            <w:vAlign w:val="center"/>
          </w:tcPr>
          <w:p w:rsidR="00A75830" w:rsidRPr="00394C1A" w:rsidRDefault="00A75830" w:rsidP="001E2A97">
            <w:pPr>
              <w:pStyle w:val="TableText"/>
              <w:rPr>
                <w:lang w:eastAsia="en-NZ"/>
              </w:rPr>
            </w:pPr>
            <w:r>
              <w:t>Quintile 4</w:t>
            </w:r>
          </w:p>
        </w:tc>
        <w:tc>
          <w:tcPr>
            <w:tcW w:w="1771" w:type="dxa"/>
            <w:tcBorders>
              <w:top w:val="single" w:sz="4" w:space="0" w:color="A6A6A6"/>
              <w:bottom w:val="single" w:sz="4" w:space="0" w:color="A6A6A6"/>
            </w:tcBorders>
            <w:shd w:val="clear" w:color="auto" w:fill="auto"/>
            <w:noWrap/>
            <w:vAlign w:val="center"/>
          </w:tcPr>
          <w:p w:rsidR="00A75830" w:rsidRPr="00C92AAD" w:rsidRDefault="00A75830" w:rsidP="00A75830">
            <w:pPr>
              <w:pStyle w:val="TableText"/>
              <w:tabs>
                <w:tab w:val="decimal" w:pos="1077"/>
              </w:tabs>
            </w:pPr>
            <w:r w:rsidRPr="00C92AAD">
              <w:t>12,047</w:t>
            </w:r>
          </w:p>
        </w:tc>
        <w:tc>
          <w:tcPr>
            <w:tcW w:w="1772" w:type="dxa"/>
            <w:tcBorders>
              <w:top w:val="single" w:sz="4" w:space="0" w:color="A6A6A6"/>
              <w:bottom w:val="single" w:sz="4" w:space="0" w:color="A6A6A6"/>
            </w:tcBorders>
            <w:shd w:val="clear" w:color="auto" w:fill="auto"/>
            <w:noWrap/>
            <w:vAlign w:val="center"/>
          </w:tcPr>
          <w:p w:rsidR="00A75830" w:rsidRPr="00C92AAD" w:rsidRDefault="00A75830" w:rsidP="00A75830">
            <w:pPr>
              <w:pStyle w:val="TableText"/>
              <w:tabs>
                <w:tab w:val="decimal" w:pos="1077"/>
              </w:tabs>
            </w:pPr>
            <w:r w:rsidRPr="00C92AAD">
              <w:t>12,248</w:t>
            </w:r>
          </w:p>
        </w:tc>
        <w:tc>
          <w:tcPr>
            <w:tcW w:w="2268" w:type="dxa"/>
            <w:tcBorders>
              <w:top w:val="single" w:sz="4" w:space="0" w:color="A6A6A6"/>
              <w:bottom w:val="single" w:sz="4" w:space="0" w:color="A6A6A6"/>
            </w:tcBorders>
            <w:shd w:val="clear" w:color="auto" w:fill="auto"/>
            <w:noWrap/>
            <w:vAlign w:val="center"/>
          </w:tcPr>
          <w:p w:rsidR="00A75830" w:rsidRPr="00C92AAD" w:rsidRDefault="00A75830" w:rsidP="00A75830">
            <w:pPr>
              <w:pStyle w:val="TableText"/>
              <w:tabs>
                <w:tab w:val="decimal" w:pos="1134"/>
              </w:tabs>
            </w:pPr>
            <w:r w:rsidRPr="00C92AAD">
              <w:t>98.4</w:t>
            </w:r>
          </w:p>
        </w:tc>
        <w:tc>
          <w:tcPr>
            <w:tcW w:w="1418" w:type="dxa"/>
            <w:tcBorders>
              <w:top w:val="single" w:sz="4" w:space="0" w:color="A6A6A6"/>
              <w:bottom w:val="single" w:sz="4" w:space="0" w:color="A6A6A6"/>
            </w:tcBorders>
            <w:shd w:val="clear" w:color="auto" w:fill="auto"/>
            <w:vAlign w:val="center"/>
          </w:tcPr>
          <w:p w:rsidR="00A75830" w:rsidRPr="0088136F" w:rsidRDefault="00A75830" w:rsidP="00A75830">
            <w:pPr>
              <w:pStyle w:val="TableText"/>
              <w:tabs>
                <w:tab w:val="decimal" w:pos="510"/>
              </w:tabs>
            </w:pPr>
            <w:r w:rsidRPr="0088136F">
              <w:t>(98.1, 98.6)</w:t>
            </w:r>
          </w:p>
        </w:tc>
      </w:tr>
      <w:tr w:rsidR="00A75830" w:rsidRPr="003E46A2" w:rsidTr="00A75830">
        <w:trPr>
          <w:cantSplit/>
        </w:trPr>
        <w:tc>
          <w:tcPr>
            <w:tcW w:w="2127" w:type="dxa"/>
            <w:tcBorders>
              <w:top w:val="single" w:sz="4" w:space="0" w:color="A6A6A6"/>
              <w:bottom w:val="single" w:sz="4" w:space="0" w:color="A6A6A6"/>
            </w:tcBorders>
            <w:shd w:val="clear" w:color="auto" w:fill="auto"/>
            <w:noWrap/>
            <w:vAlign w:val="center"/>
          </w:tcPr>
          <w:p w:rsidR="00A75830" w:rsidRPr="00394C1A" w:rsidRDefault="00A75830" w:rsidP="001E2A97">
            <w:pPr>
              <w:pStyle w:val="TableText"/>
              <w:rPr>
                <w:lang w:eastAsia="en-NZ"/>
              </w:rPr>
            </w:pPr>
            <w:r>
              <w:t>Quintile 5</w:t>
            </w:r>
          </w:p>
        </w:tc>
        <w:tc>
          <w:tcPr>
            <w:tcW w:w="1771" w:type="dxa"/>
            <w:tcBorders>
              <w:top w:val="single" w:sz="4" w:space="0" w:color="A6A6A6"/>
              <w:bottom w:val="single" w:sz="4" w:space="0" w:color="A6A6A6"/>
            </w:tcBorders>
            <w:shd w:val="clear" w:color="auto" w:fill="auto"/>
            <w:noWrap/>
            <w:vAlign w:val="center"/>
          </w:tcPr>
          <w:p w:rsidR="00A75830" w:rsidRPr="00C92AAD" w:rsidRDefault="00A75830" w:rsidP="00A75830">
            <w:pPr>
              <w:pStyle w:val="TableText"/>
              <w:tabs>
                <w:tab w:val="decimal" w:pos="1077"/>
              </w:tabs>
            </w:pPr>
            <w:r w:rsidRPr="00C92AAD">
              <w:t>14,636</w:t>
            </w:r>
          </w:p>
        </w:tc>
        <w:tc>
          <w:tcPr>
            <w:tcW w:w="1772" w:type="dxa"/>
            <w:tcBorders>
              <w:top w:val="single" w:sz="4" w:space="0" w:color="A6A6A6"/>
              <w:bottom w:val="single" w:sz="4" w:space="0" w:color="A6A6A6"/>
            </w:tcBorders>
            <w:shd w:val="clear" w:color="auto" w:fill="auto"/>
            <w:noWrap/>
            <w:vAlign w:val="center"/>
          </w:tcPr>
          <w:p w:rsidR="00A75830" w:rsidRPr="00C92AAD" w:rsidRDefault="00A75830" w:rsidP="00A75830">
            <w:pPr>
              <w:pStyle w:val="TableText"/>
              <w:tabs>
                <w:tab w:val="decimal" w:pos="1077"/>
              </w:tabs>
            </w:pPr>
            <w:r w:rsidRPr="00C92AAD">
              <w:t>15,483</w:t>
            </w:r>
          </w:p>
        </w:tc>
        <w:tc>
          <w:tcPr>
            <w:tcW w:w="2268" w:type="dxa"/>
            <w:tcBorders>
              <w:top w:val="single" w:sz="4" w:space="0" w:color="A6A6A6"/>
              <w:bottom w:val="single" w:sz="4" w:space="0" w:color="A6A6A6"/>
            </w:tcBorders>
            <w:shd w:val="clear" w:color="auto" w:fill="auto"/>
            <w:noWrap/>
            <w:vAlign w:val="center"/>
          </w:tcPr>
          <w:p w:rsidR="00A75830" w:rsidRPr="00C92AAD" w:rsidRDefault="00A75830" w:rsidP="00A75830">
            <w:pPr>
              <w:pStyle w:val="TableText"/>
              <w:tabs>
                <w:tab w:val="decimal" w:pos="1134"/>
              </w:tabs>
            </w:pPr>
            <w:r w:rsidRPr="00C92AAD">
              <w:t>94.5</w:t>
            </w:r>
          </w:p>
        </w:tc>
        <w:tc>
          <w:tcPr>
            <w:tcW w:w="1418" w:type="dxa"/>
            <w:tcBorders>
              <w:top w:val="single" w:sz="4" w:space="0" w:color="A6A6A6"/>
              <w:bottom w:val="single" w:sz="4" w:space="0" w:color="A6A6A6"/>
            </w:tcBorders>
            <w:shd w:val="clear" w:color="auto" w:fill="auto"/>
            <w:vAlign w:val="center"/>
          </w:tcPr>
          <w:p w:rsidR="00A75830" w:rsidRPr="0088136F" w:rsidRDefault="00A75830" w:rsidP="00A75830">
            <w:pPr>
              <w:pStyle w:val="TableText"/>
              <w:tabs>
                <w:tab w:val="decimal" w:pos="510"/>
              </w:tabs>
            </w:pPr>
            <w:r w:rsidRPr="0088136F">
              <w:t>(94.2, 94.9)</w:t>
            </w:r>
          </w:p>
        </w:tc>
      </w:tr>
      <w:tr w:rsidR="00A75830" w:rsidRPr="003E46A2" w:rsidTr="00A75830">
        <w:trPr>
          <w:cantSplit/>
        </w:trPr>
        <w:tc>
          <w:tcPr>
            <w:tcW w:w="2127" w:type="dxa"/>
            <w:tcBorders>
              <w:top w:val="single" w:sz="4" w:space="0" w:color="A6A6A6"/>
              <w:bottom w:val="single" w:sz="4" w:space="0" w:color="auto"/>
            </w:tcBorders>
            <w:shd w:val="clear" w:color="auto" w:fill="auto"/>
            <w:noWrap/>
            <w:vAlign w:val="center"/>
          </w:tcPr>
          <w:p w:rsidR="00A75830" w:rsidRPr="00670B1D" w:rsidRDefault="00A75830" w:rsidP="001E2A97">
            <w:pPr>
              <w:pStyle w:val="TableText"/>
              <w:rPr>
                <w:lang w:eastAsia="en-NZ"/>
              </w:rPr>
            </w:pPr>
            <w:r w:rsidRPr="00670B1D">
              <w:rPr>
                <w:lang w:eastAsia="en-NZ"/>
              </w:rPr>
              <w:t>Unknown</w:t>
            </w:r>
          </w:p>
        </w:tc>
        <w:tc>
          <w:tcPr>
            <w:tcW w:w="1771" w:type="dxa"/>
            <w:tcBorders>
              <w:top w:val="single" w:sz="4" w:space="0" w:color="A6A6A6"/>
              <w:bottom w:val="single" w:sz="4" w:space="0" w:color="auto"/>
            </w:tcBorders>
            <w:shd w:val="clear" w:color="auto" w:fill="auto"/>
            <w:noWrap/>
            <w:vAlign w:val="center"/>
          </w:tcPr>
          <w:p w:rsidR="00A75830" w:rsidRPr="00C92AAD" w:rsidRDefault="00A75830" w:rsidP="00A75830">
            <w:pPr>
              <w:pStyle w:val="TableText"/>
              <w:tabs>
                <w:tab w:val="decimal" w:pos="1077"/>
              </w:tabs>
            </w:pPr>
            <w:r w:rsidRPr="00C92AAD">
              <w:t>81</w:t>
            </w:r>
          </w:p>
        </w:tc>
        <w:tc>
          <w:tcPr>
            <w:tcW w:w="1772" w:type="dxa"/>
            <w:tcBorders>
              <w:top w:val="single" w:sz="4" w:space="0" w:color="A6A6A6"/>
              <w:bottom w:val="single" w:sz="4" w:space="0" w:color="auto"/>
            </w:tcBorders>
            <w:shd w:val="clear" w:color="auto" w:fill="auto"/>
            <w:noWrap/>
            <w:vAlign w:val="center"/>
          </w:tcPr>
          <w:p w:rsidR="00A75830" w:rsidRPr="00C92AAD" w:rsidRDefault="00A75830" w:rsidP="00A75830">
            <w:pPr>
              <w:pStyle w:val="TableText"/>
              <w:tabs>
                <w:tab w:val="decimal" w:pos="1077"/>
              </w:tabs>
            </w:pPr>
            <w:r w:rsidRPr="00C92AAD">
              <w:t>81</w:t>
            </w:r>
          </w:p>
        </w:tc>
        <w:tc>
          <w:tcPr>
            <w:tcW w:w="2268" w:type="dxa"/>
            <w:tcBorders>
              <w:top w:val="single" w:sz="4" w:space="0" w:color="A6A6A6"/>
              <w:bottom w:val="single" w:sz="4" w:space="0" w:color="auto"/>
            </w:tcBorders>
            <w:shd w:val="clear" w:color="auto" w:fill="auto"/>
            <w:noWrap/>
            <w:vAlign w:val="center"/>
          </w:tcPr>
          <w:p w:rsidR="00A75830" w:rsidRPr="00C92AAD" w:rsidRDefault="00A75830" w:rsidP="00A75830">
            <w:pPr>
              <w:pStyle w:val="TableText"/>
              <w:tabs>
                <w:tab w:val="decimal" w:pos="1134"/>
              </w:tabs>
            </w:pPr>
            <w:r w:rsidRPr="00C92AAD">
              <w:t>100.0</w:t>
            </w:r>
          </w:p>
        </w:tc>
        <w:tc>
          <w:tcPr>
            <w:tcW w:w="1418" w:type="dxa"/>
            <w:tcBorders>
              <w:top w:val="single" w:sz="4" w:space="0" w:color="A6A6A6"/>
              <w:bottom w:val="single" w:sz="4" w:space="0" w:color="auto"/>
            </w:tcBorders>
            <w:shd w:val="clear" w:color="auto" w:fill="auto"/>
            <w:vAlign w:val="center"/>
          </w:tcPr>
          <w:p w:rsidR="00A75830" w:rsidRPr="0088136F" w:rsidRDefault="00A75830" w:rsidP="00A75830">
            <w:pPr>
              <w:pStyle w:val="TableText"/>
              <w:tabs>
                <w:tab w:val="decimal" w:pos="510"/>
              </w:tabs>
            </w:pPr>
            <w:r w:rsidRPr="0088136F">
              <w:t>(</w:t>
            </w:r>
            <w:r>
              <w:t>95.5</w:t>
            </w:r>
            <w:r w:rsidRPr="0088136F">
              <w:t xml:space="preserve">, </w:t>
            </w:r>
            <w:r>
              <w:t>10</w:t>
            </w:r>
            <w:r w:rsidRPr="0088136F">
              <w:t>0)</w:t>
            </w:r>
          </w:p>
        </w:tc>
      </w:tr>
      <w:tr w:rsidR="00A75830" w:rsidRPr="0088136F" w:rsidTr="00A75830">
        <w:trPr>
          <w:cantSplit/>
        </w:trPr>
        <w:tc>
          <w:tcPr>
            <w:tcW w:w="2127" w:type="dxa"/>
            <w:tcBorders>
              <w:top w:val="single" w:sz="4" w:space="0" w:color="auto"/>
              <w:bottom w:val="single" w:sz="4" w:space="0" w:color="auto"/>
            </w:tcBorders>
            <w:shd w:val="clear" w:color="auto" w:fill="auto"/>
            <w:noWrap/>
            <w:vAlign w:val="center"/>
          </w:tcPr>
          <w:p w:rsidR="00A75830" w:rsidRPr="00670B1D" w:rsidRDefault="00A75830" w:rsidP="001E2A97">
            <w:pPr>
              <w:pStyle w:val="TableText"/>
              <w:rPr>
                <w:b/>
                <w:bCs/>
                <w:lang w:eastAsia="en-NZ"/>
              </w:rPr>
            </w:pPr>
            <w:r w:rsidRPr="00670B1D">
              <w:rPr>
                <w:b/>
                <w:bCs/>
                <w:lang w:eastAsia="en-NZ"/>
              </w:rPr>
              <w:t>Total</w:t>
            </w:r>
          </w:p>
        </w:tc>
        <w:tc>
          <w:tcPr>
            <w:tcW w:w="1771" w:type="dxa"/>
            <w:tcBorders>
              <w:top w:val="single" w:sz="4" w:space="0" w:color="auto"/>
              <w:bottom w:val="single" w:sz="4" w:space="0" w:color="auto"/>
            </w:tcBorders>
            <w:shd w:val="clear" w:color="auto" w:fill="auto"/>
            <w:noWrap/>
            <w:vAlign w:val="center"/>
          </w:tcPr>
          <w:p w:rsidR="00A75830" w:rsidRPr="0088136F" w:rsidRDefault="00A75830" w:rsidP="00A75830">
            <w:pPr>
              <w:pStyle w:val="TableText"/>
              <w:tabs>
                <w:tab w:val="decimal" w:pos="1077"/>
              </w:tabs>
              <w:rPr>
                <w:b/>
              </w:rPr>
            </w:pPr>
            <w:r w:rsidRPr="0088136F">
              <w:rPr>
                <w:b/>
              </w:rPr>
              <w:t>53,982</w:t>
            </w:r>
          </w:p>
        </w:tc>
        <w:tc>
          <w:tcPr>
            <w:tcW w:w="1772" w:type="dxa"/>
            <w:tcBorders>
              <w:top w:val="single" w:sz="4" w:space="0" w:color="auto"/>
              <w:bottom w:val="single" w:sz="4" w:space="0" w:color="auto"/>
            </w:tcBorders>
            <w:shd w:val="clear" w:color="auto" w:fill="auto"/>
            <w:noWrap/>
            <w:vAlign w:val="center"/>
          </w:tcPr>
          <w:p w:rsidR="00A75830" w:rsidRPr="0088136F" w:rsidRDefault="00A75830" w:rsidP="00A75830">
            <w:pPr>
              <w:pStyle w:val="TableText"/>
              <w:tabs>
                <w:tab w:val="decimal" w:pos="1077"/>
              </w:tabs>
              <w:rPr>
                <w:b/>
              </w:rPr>
            </w:pPr>
            <w:r w:rsidRPr="0088136F">
              <w:rPr>
                <w:b/>
              </w:rPr>
              <w:t>55,277</w:t>
            </w:r>
          </w:p>
        </w:tc>
        <w:tc>
          <w:tcPr>
            <w:tcW w:w="2268" w:type="dxa"/>
            <w:tcBorders>
              <w:top w:val="single" w:sz="4" w:space="0" w:color="auto"/>
              <w:bottom w:val="single" w:sz="4" w:space="0" w:color="auto"/>
            </w:tcBorders>
            <w:shd w:val="clear" w:color="auto" w:fill="auto"/>
            <w:noWrap/>
            <w:vAlign w:val="center"/>
          </w:tcPr>
          <w:p w:rsidR="00A75830" w:rsidRPr="0088136F" w:rsidRDefault="00A75830" w:rsidP="00A75830">
            <w:pPr>
              <w:pStyle w:val="TableText"/>
              <w:tabs>
                <w:tab w:val="decimal" w:pos="1134"/>
              </w:tabs>
              <w:rPr>
                <w:b/>
              </w:rPr>
            </w:pPr>
            <w:r w:rsidRPr="0088136F">
              <w:rPr>
                <w:b/>
              </w:rPr>
              <w:t>97.7</w:t>
            </w:r>
          </w:p>
        </w:tc>
        <w:tc>
          <w:tcPr>
            <w:tcW w:w="1418" w:type="dxa"/>
            <w:tcBorders>
              <w:top w:val="single" w:sz="4" w:space="0" w:color="auto"/>
              <w:bottom w:val="single" w:sz="4" w:space="0" w:color="auto"/>
            </w:tcBorders>
            <w:shd w:val="clear" w:color="auto" w:fill="auto"/>
            <w:vAlign w:val="center"/>
          </w:tcPr>
          <w:p w:rsidR="00A75830" w:rsidRPr="0088136F" w:rsidRDefault="00A75830" w:rsidP="00A75830">
            <w:pPr>
              <w:pStyle w:val="TableText"/>
              <w:tabs>
                <w:tab w:val="decimal" w:pos="510"/>
              </w:tabs>
              <w:rPr>
                <w:b/>
              </w:rPr>
            </w:pPr>
            <w:r w:rsidRPr="0088136F">
              <w:rPr>
                <w:b/>
              </w:rPr>
              <w:t>(97.5, 97.8)</w:t>
            </w:r>
          </w:p>
        </w:tc>
      </w:tr>
    </w:tbl>
    <w:p w:rsidR="00A75830" w:rsidRDefault="00A75830" w:rsidP="00A75830"/>
    <w:p w:rsidR="004D6822" w:rsidRDefault="00587343" w:rsidP="00587343">
      <w:pPr>
        <w:pStyle w:val="Heading2"/>
      </w:pPr>
      <w:bookmarkStart w:id="78" w:name="_Toc460930001"/>
      <w:bookmarkStart w:id="79" w:name="_Toc463634770"/>
      <w:r>
        <w:t>1.5</w:t>
      </w:r>
      <w:r>
        <w:tab/>
      </w:r>
      <w:r w:rsidR="0040448D">
        <w:t xml:space="preserve">Referral </w:t>
      </w:r>
      <w:r>
        <w:t>r</w:t>
      </w:r>
      <w:r w:rsidR="0040448D">
        <w:t xml:space="preserve">ate to </w:t>
      </w:r>
      <w:r>
        <w:t>a</w:t>
      </w:r>
      <w:r w:rsidR="0040448D">
        <w:t>udiology</w:t>
      </w:r>
      <w:bookmarkEnd w:id="78"/>
      <w:bookmarkEnd w:id="79"/>
    </w:p>
    <w:p w:rsidR="0040448D" w:rsidRDefault="0040448D" w:rsidP="00587343">
      <w:pPr>
        <w:pStyle w:val="Heading3"/>
      </w:pPr>
      <w:r>
        <w:t>1.5</w:t>
      </w:r>
      <w:r w:rsidR="00587343">
        <w:tab/>
      </w:r>
      <w:r>
        <w:t>Referrals to audiology from screening test</w:t>
      </w:r>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8222"/>
        <w:gridCol w:w="1134"/>
      </w:tblGrid>
      <w:tr w:rsidR="00587343" w:rsidRPr="000B0F41" w:rsidTr="00587343">
        <w:trPr>
          <w:cantSplit/>
        </w:trPr>
        <w:tc>
          <w:tcPr>
            <w:tcW w:w="8222" w:type="dxa"/>
            <w:tcBorders>
              <w:top w:val="single" w:sz="4" w:space="0" w:color="auto"/>
              <w:bottom w:val="single" w:sz="4" w:space="0" w:color="auto"/>
            </w:tcBorders>
            <w:shd w:val="clear" w:color="auto" w:fill="auto"/>
          </w:tcPr>
          <w:p w:rsidR="00587343" w:rsidRPr="000B0F41" w:rsidRDefault="00587343" w:rsidP="00244B55">
            <w:pPr>
              <w:pStyle w:val="TableText"/>
              <w:keepNext/>
              <w:rPr>
                <w:b/>
              </w:rPr>
            </w:pPr>
            <w:r>
              <w:rPr>
                <w:b/>
              </w:rPr>
              <w:t>Indicator 1.5</w:t>
            </w:r>
          </w:p>
        </w:tc>
        <w:tc>
          <w:tcPr>
            <w:tcW w:w="1134" w:type="dxa"/>
            <w:tcBorders>
              <w:top w:val="single" w:sz="4" w:space="0" w:color="auto"/>
              <w:bottom w:val="single" w:sz="4" w:space="0" w:color="auto"/>
            </w:tcBorders>
            <w:shd w:val="clear" w:color="auto" w:fill="auto"/>
          </w:tcPr>
          <w:p w:rsidR="00587343" w:rsidRPr="000B0F41" w:rsidRDefault="00587343" w:rsidP="00244B55">
            <w:pPr>
              <w:pStyle w:val="TableText"/>
              <w:keepNext/>
              <w:jc w:val="center"/>
              <w:rPr>
                <w:b/>
              </w:rPr>
            </w:pPr>
            <w:r w:rsidRPr="000B0F41">
              <w:rPr>
                <w:b/>
              </w:rPr>
              <w:t>Target</w:t>
            </w:r>
          </w:p>
        </w:tc>
      </w:tr>
      <w:tr w:rsidR="00587343" w:rsidRPr="008036AE" w:rsidTr="00587343">
        <w:trPr>
          <w:cantSplit/>
        </w:trPr>
        <w:tc>
          <w:tcPr>
            <w:tcW w:w="8222" w:type="dxa"/>
            <w:tcBorders>
              <w:top w:val="single" w:sz="4" w:space="0" w:color="auto"/>
            </w:tcBorders>
            <w:shd w:val="clear" w:color="auto" w:fill="auto"/>
          </w:tcPr>
          <w:p w:rsidR="00587343" w:rsidRPr="00CB2665" w:rsidRDefault="00587343" w:rsidP="00244B55">
            <w:pPr>
              <w:pStyle w:val="TableText"/>
              <w:keepNext/>
            </w:pPr>
            <w:r w:rsidRPr="008036AE">
              <w:t xml:space="preserve">The </w:t>
            </w:r>
            <w:r>
              <w:t>number of babies that are referred from screening to audiology as a proportion of all completed screens.</w:t>
            </w:r>
          </w:p>
        </w:tc>
        <w:tc>
          <w:tcPr>
            <w:tcW w:w="1134" w:type="dxa"/>
            <w:tcBorders>
              <w:top w:val="single" w:sz="4" w:space="0" w:color="auto"/>
            </w:tcBorders>
            <w:shd w:val="clear" w:color="auto" w:fill="auto"/>
          </w:tcPr>
          <w:p w:rsidR="00587343" w:rsidRPr="008036AE" w:rsidRDefault="00587343" w:rsidP="00224406">
            <w:pPr>
              <w:pStyle w:val="TableText"/>
              <w:keepNext/>
              <w:jc w:val="center"/>
            </w:pPr>
            <w:r>
              <w:t>&lt;2</w:t>
            </w:r>
            <w:r w:rsidRPr="008036AE">
              <w:t>%</w:t>
            </w:r>
          </w:p>
        </w:tc>
      </w:tr>
    </w:tbl>
    <w:p w:rsidR="0040448D" w:rsidRDefault="0040448D" w:rsidP="00244B55">
      <w:pPr>
        <w:keepNext/>
      </w:pPr>
    </w:p>
    <w:p w:rsidR="0040448D" w:rsidRDefault="0040448D" w:rsidP="00244B55">
      <w:pPr>
        <w:keepNext/>
      </w:pPr>
      <w:r w:rsidRPr="00132D09">
        <w:t>The average rate of referral to audiology for the period was 2.4%. Northland DHB had the highest referral rate at 6.7%, followed by 5.9% at Hawke</w:t>
      </w:r>
      <w:r w:rsidR="004D6822">
        <w:t>’</w:t>
      </w:r>
      <w:r w:rsidRPr="00132D09">
        <w:t xml:space="preserve">s Bay. All other DHBs had rates between 0% and 3.6% (see </w:t>
      </w:r>
      <w:r w:rsidR="00587343">
        <w:t>T</w:t>
      </w:r>
      <w:r w:rsidRPr="00132D09">
        <w:t xml:space="preserve">able </w:t>
      </w:r>
      <w:r>
        <w:t>20</w:t>
      </w:r>
      <w:r w:rsidRPr="00132D09">
        <w:t>). Rates for some DHBs are based on low numbers so care should be taken with interpretation.</w:t>
      </w:r>
    </w:p>
    <w:p w:rsidR="00587343" w:rsidRDefault="00587343" w:rsidP="00244B55">
      <w:pPr>
        <w:keepNext/>
      </w:pPr>
    </w:p>
    <w:p w:rsidR="0040448D" w:rsidRDefault="0040448D" w:rsidP="00244B55">
      <w:pPr>
        <w:pStyle w:val="Table"/>
      </w:pPr>
      <w:bookmarkStart w:id="80" w:name="_Toc459617513"/>
      <w:bookmarkStart w:id="81" w:name="_Toc463634814"/>
      <w:r w:rsidRPr="00DD7872">
        <w:t xml:space="preserve">Table </w:t>
      </w:r>
      <w:r>
        <w:t>20</w:t>
      </w:r>
      <w:r w:rsidR="00587343">
        <w:t>:</w:t>
      </w:r>
      <w:r>
        <w:t xml:space="preserve"> Referrals to audiology from newborn hearing screening by DHB</w:t>
      </w:r>
      <w:r w:rsidRPr="00DD7872">
        <w:t xml:space="preserve">, </w:t>
      </w:r>
      <w:r>
        <w:t xml:space="preserve">1 January </w:t>
      </w:r>
      <w:r w:rsidRPr="00DD7872">
        <w:t xml:space="preserve">to </w:t>
      </w:r>
      <w:r>
        <w:t>31</w:t>
      </w:r>
      <w:r w:rsidR="00587343">
        <w:t> </w:t>
      </w:r>
      <w:r w:rsidRPr="00DD7872">
        <w:t>December 201</w:t>
      </w:r>
      <w:r>
        <w:t>5</w:t>
      </w:r>
      <w:bookmarkEnd w:id="80"/>
      <w:bookmarkEnd w:id="81"/>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127"/>
        <w:gridCol w:w="1807"/>
        <w:gridCol w:w="1807"/>
        <w:gridCol w:w="1807"/>
        <w:gridCol w:w="1808"/>
      </w:tblGrid>
      <w:tr w:rsidR="00244B55" w:rsidRPr="001C7536" w:rsidTr="00244B55">
        <w:trPr>
          <w:cantSplit/>
        </w:trPr>
        <w:tc>
          <w:tcPr>
            <w:tcW w:w="2127" w:type="dxa"/>
            <w:tcBorders>
              <w:bottom w:val="single" w:sz="4" w:space="0" w:color="auto"/>
            </w:tcBorders>
            <w:shd w:val="clear" w:color="auto" w:fill="auto"/>
          </w:tcPr>
          <w:p w:rsidR="00244B55" w:rsidRPr="001C7536" w:rsidRDefault="00244B55" w:rsidP="00244B55">
            <w:pPr>
              <w:pStyle w:val="TableText"/>
              <w:keepNext/>
              <w:rPr>
                <w:b/>
                <w:lang w:eastAsia="en-NZ"/>
              </w:rPr>
            </w:pPr>
            <w:r>
              <w:rPr>
                <w:b/>
                <w:lang w:eastAsia="en-NZ"/>
              </w:rPr>
              <w:t>DHB of screen</w:t>
            </w:r>
          </w:p>
        </w:tc>
        <w:tc>
          <w:tcPr>
            <w:tcW w:w="1807" w:type="dxa"/>
            <w:tcBorders>
              <w:bottom w:val="single" w:sz="4" w:space="0" w:color="auto"/>
            </w:tcBorders>
            <w:shd w:val="clear" w:color="auto" w:fill="auto"/>
            <w:hideMark/>
          </w:tcPr>
          <w:p w:rsidR="00244B55" w:rsidRPr="001C7536" w:rsidRDefault="00244B55" w:rsidP="00244B55">
            <w:pPr>
              <w:pStyle w:val="TableText"/>
              <w:keepNext/>
              <w:jc w:val="center"/>
              <w:rPr>
                <w:b/>
                <w:lang w:eastAsia="en-NZ"/>
              </w:rPr>
            </w:pPr>
            <w:r>
              <w:rPr>
                <w:b/>
                <w:lang w:eastAsia="en-NZ"/>
              </w:rPr>
              <w:t>Referred to audiology</w:t>
            </w:r>
            <w:r>
              <w:rPr>
                <w:b/>
                <w:lang w:eastAsia="en-NZ"/>
              </w:rPr>
              <w:br/>
            </w:r>
            <w:r w:rsidRPr="001C7536">
              <w:rPr>
                <w:b/>
                <w:lang w:eastAsia="en-NZ"/>
              </w:rPr>
              <w:t>N</w:t>
            </w:r>
          </w:p>
        </w:tc>
        <w:tc>
          <w:tcPr>
            <w:tcW w:w="1807" w:type="dxa"/>
            <w:tcBorders>
              <w:bottom w:val="single" w:sz="4" w:space="0" w:color="auto"/>
            </w:tcBorders>
            <w:shd w:val="clear" w:color="auto" w:fill="auto"/>
            <w:hideMark/>
          </w:tcPr>
          <w:p w:rsidR="00244B55" w:rsidRPr="001C7536" w:rsidRDefault="00244B55" w:rsidP="00244B55">
            <w:pPr>
              <w:pStyle w:val="TableText"/>
              <w:keepNext/>
              <w:jc w:val="center"/>
              <w:rPr>
                <w:b/>
                <w:lang w:eastAsia="en-NZ"/>
              </w:rPr>
            </w:pPr>
            <w:r>
              <w:rPr>
                <w:b/>
                <w:lang w:eastAsia="en-NZ"/>
              </w:rPr>
              <w:t>Completed screening</w:t>
            </w:r>
            <w:r w:rsidRPr="001C7536">
              <w:rPr>
                <w:b/>
                <w:lang w:eastAsia="en-NZ"/>
              </w:rPr>
              <w:br/>
              <w:t>N</w:t>
            </w:r>
          </w:p>
        </w:tc>
        <w:tc>
          <w:tcPr>
            <w:tcW w:w="1807" w:type="dxa"/>
            <w:tcBorders>
              <w:bottom w:val="single" w:sz="4" w:space="0" w:color="auto"/>
            </w:tcBorders>
            <w:shd w:val="clear" w:color="auto" w:fill="auto"/>
            <w:hideMark/>
          </w:tcPr>
          <w:p w:rsidR="00244B55" w:rsidRPr="001C7536" w:rsidRDefault="00244B55" w:rsidP="00244B55">
            <w:pPr>
              <w:pStyle w:val="TableText"/>
              <w:keepNext/>
              <w:jc w:val="center"/>
              <w:rPr>
                <w:b/>
                <w:lang w:eastAsia="en-NZ"/>
              </w:rPr>
            </w:pPr>
            <w:r>
              <w:rPr>
                <w:b/>
                <w:lang w:eastAsia="en-NZ"/>
              </w:rPr>
              <w:t>Percentage referred</w:t>
            </w:r>
            <w:r w:rsidRPr="001C7536">
              <w:rPr>
                <w:b/>
                <w:lang w:eastAsia="en-NZ"/>
              </w:rPr>
              <w:br/>
              <w:t>%</w:t>
            </w:r>
          </w:p>
        </w:tc>
        <w:tc>
          <w:tcPr>
            <w:tcW w:w="1808" w:type="dxa"/>
            <w:tcBorders>
              <w:bottom w:val="single" w:sz="4" w:space="0" w:color="auto"/>
            </w:tcBorders>
            <w:shd w:val="clear" w:color="auto" w:fill="auto"/>
          </w:tcPr>
          <w:p w:rsidR="00244B55" w:rsidRPr="001C7536" w:rsidRDefault="00244B55" w:rsidP="00244B55">
            <w:pPr>
              <w:pStyle w:val="TableText"/>
              <w:keepNext/>
              <w:jc w:val="center"/>
              <w:rPr>
                <w:b/>
                <w:lang w:eastAsia="en-NZ"/>
              </w:rPr>
            </w:pPr>
            <w:r w:rsidRPr="001C7536">
              <w:rPr>
                <w:b/>
                <w:lang w:eastAsia="en-NZ"/>
              </w:rPr>
              <w:t>95% confidence interval</w:t>
            </w:r>
          </w:p>
        </w:tc>
      </w:tr>
      <w:tr w:rsidR="00244B55" w:rsidRPr="0088136F" w:rsidTr="00244B55">
        <w:trPr>
          <w:cantSplit/>
        </w:trPr>
        <w:tc>
          <w:tcPr>
            <w:tcW w:w="2127" w:type="dxa"/>
            <w:tcBorders>
              <w:top w:val="single" w:sz="4" w:space="0" w:color="auto"/>
              <w:bottom w:val="single" w:sz="4" w:space="0" w:color="A6A6A6"/>
            </w:tcBorders>
            <w:shd w:val="clear" w:color="auto" w:fill="auto"/>
            <w:noWrap/>
            <w:vAlign w:val="center"/>
          </w:tcPr>
          <w:p w:rsidR="00244B55" w:rsidRPr="00670B1D" w:rsidRDefault="00244B55" w:rsidP="00244B55">
            <w:pPr>
              <w:pStyle w:val="TableText"/>
              <w:keepNext/>
              <w:rPr>
                <w:lang w:eastAsia="en-NZ"/>
              </w:rPr>
            </w:pPr>
            <w:r w:rsidRPr="00670B1D">
              <w:rPr>
                <w:lang w:eastAsia="en-NZ"/>
              </w:rPr>
              <w:t>Northland</w:t>
            </w:r>
          </w:p>
        </w:tc>
        <w:tc>
          <w:tcPr>
            <w:tcW w:w="1807" w:type="dxa"/>
            <w:tcBorders>
              <w:top w:val="single" w:sz="4" w:space="0" w:color="auto"/>
              <w:bottom w:val="single" w:sz="4" w:space="0" w:color="A6A6A6"/>
            </w:tcBorders>
            <w:shd w:val="clear" w:color="auto" w:fill="auto"/>
            <w:noWrap/>
            <w:vAlign w:val="center"/>
          </w:tcPr>
          <w:p w:rsidR="00244B55" w:rsidRPr="00C92AAD" w:rsidRDefault="00244B55" w:rsidP="00244B55">
            <w:pPr>
              <w:pStyle w:val="TableText"/>
              <w:tabs>
                <w:tab w:val="decimal" w:pos="1062"/>
              </w:tabs>
            </w:pPr>
            <w:r w:rsidRPr="00C92AAD">
              <w:t>113</w:t>
            </w:r>
          </w:p>
        </w:tc>
        <w:tc>
          <w:tcPr>
            <w:tcW w:w="1807" w:type="dxa"/>
            <w:tcBorders>
              <w:top w:val="single" w:sz="4" w:space="0" w:color="auto"/>
              <w:bottom w:val="single" w:sz="4" w:space="0" w:color="A6A6A6"/>
            </w:tcBorders>
            <w:shd w:val="clear" w:color="auto" w:fill="auto"/>
            <w:noWrap/>
            <w:vAlign w:val="center"/>
          </w:tcPr>
          <w:p w:rsidR="00244B55" w:rsidRPr="00C92AAD" w:rsidRDefault="00244B55" w:rsidP="00244B55">
            <w:pPr>
              <w:pStyle w:val="TableText"/>
              <w:tabs>
                <w:tab w:val="decimal" w:pos="1062"/>
              </w:tabs>
            </w:pPr>
            <w:r w:rsidRPr="00C92AAD">
              <w:t>1687</w:t>
            </w:r>
          </w:p>
        </w:tc>
        <w:tc>
          <w:tcPr>
            <w:tcW w:w="1807" w:type="dxa"/>
            <w:tcBorders>
              <w:top w:val="single" w:sz="4" w:space="0" w:color="auto"/>
              <w:bottom w:val="single" w:sz="4" w:space="0" w:color="A6A6A6"/>
            </w:tcBorders>
            <w:shd w:val="clear" w:color="auto" w:fill="auto"/>
            <w:noWrap/>
            <w:vAlign w:val="center"/>
          </w:tcPr>
          <w:p w:rsidR="00244B55" w:rsidRPr="00C92AAD" w:rsidRDefault="00244B55" w:rsidP="00244B55">
            <w:pPr>
              <w:pStyle w:val="TableText"/>
              <w:jc w:val="center"/>
            </w:pPr>
            <w:r w:rsidRPr="00C92AAD">
              <w:t>6.7</w:t>
            </w:r>
          </w:p>
        </w:tc>
        <w:tc>
          <w:tcPr>
            <w:tcW w:w="1808" w:type="dxa"/>
            <w:tcBorders>
              <w:top w:val="single" w:sz="4" w:space="0" w:color="auto"/>
              <w:bottom w:val="single" w:sz="4" w:space="0" w:color="A6A6A6"/>
            </w:tcBorders>
            <w:shd w:val="clear" w:color="auto" w:fill="auto"/>
            <w:vAlign w:val="center"/>
          </w:tcPr>
          <w:p w:rsidR="00244B55" w:rsidRPr="0088136F" w:rsidRDefault="00244B55" w:rsidP="00244B55">
            <w:pPr>
              <w:pStyle w:val="TableText"/>
              <w:jc w:val="center"/>
            </w:pPr>
            <w:r w:rsidRPr="0088136F">
              <w:t>(5.6, 8</w:t>
            </w:r>
            <w:r>
              <w:t>.0</w:t>
            </w:r>
            <w:r w:rsidRPr="0088136F">
              <w:t>)</w:t>
            </w:r>
          </w:p>
        </w:tc>
      </w:tr>
      <w:tr w:rsidR="00244B55" w:rsidRPr="0088136F" w:rsidTr="00244B55">
        <w:trPr>
          <w:cantSplit/>
        </w:trPr>
        <w:tc>
          <w:tcPr>
            <w:tcW w:w="2127" w:type="dxa"/>
            <w:tcBorders>
              <w:top w:val="single" w:sz="4" w:space="0" w:color="A6A6A6"/>
              <w:bottom w:val="single" w:sz="4" w:space="0" w:color="A6A6A6"/>
            </w:tcBorders>
            <w:shd w:val="clear" w:color="auto" w:fill="auto"/>
            <w:noWrap/>
            <w:vAlign w:val="center"/>
          </w:tcPr>
          <w:p w:rsidR="00244B55" w:rsidRPr="00670B1D" w:rsidRDefault="00244B55" w:rsidP="00244B55">
            <w:pPr>
              <w:pStyle w:val="TableText"/>
              <w:keepNext/>
              <w:rPr>
                <w:lang w:eastAsia="en-NZ"/>
              </w:rPr>
            </w:pPr>
            <w:r w:rsidRPr="00670B1D">
              <w:rPr>
                <w:lang w:eastAsia="en-NZ"/>
              </w:rPr>
              <w:t>Waitemata</w:t>
            </w:r>
          </w:p>
        </w:tc>
        <w:tc>
          <w:tcPr>
            <w:tcW w:w="1807" w:type="dxa"/>
            <w:tcBorders>
              <w:top w:val="single" w:sz="4" w:space="0" w:color="A6A6A6"/>
              <w:bottom w:val="single" w:sz="4" w:space="0" w:color="A6A6A6"/>
            </w:tcBorders>
            <w:shd w:val="clear" w:color="auto" w:fill="auto"/>
            <w:noWrap/>
            <w:vAlign w:val="center"/>
          </w:tcPr>
          <w:p w:rsidR="00244B55" w:rsidRPr="00C92AAD" w:rsidRDefault="00244B55" w:rsidP="00244B55">
            <w:pPr>
              <w:pStyle w:val="TableText"/>
              <w:tabs>
                <w:tab w:val="decimal" w:pos="1062"/>
              </w:tabs>
            </w:pPr>
            <w:r w:rsidRPr="00C92AAD">
              <w:t>102</w:t>
            </w:r>
          </w:p>
        </w:tc>
        <w:tc>
          <w:tcPr>
            <w:tcW w:w="1807" w:type="dxa"/>
            <w:tcBorders>
              <w:top w:val="single" w:sz="4" w:space="0" w:color="A6A6A6"/>
              <w:bottom w:val="single" w:sz="4" w:space="0" w:color="A6A6A6"/>
            </w:tcBorders>
            <w:shd w:val="clear" w:color="auto" w:fill="auto"/>
            <w:noWrap/>
            <w:vAlign w:val="center"/>
          </w:tcPr>
          <w:p w:rsidR="00244B55" w:rsidRPr="00C92AAD" w:rsidRDefault="00244B55" w:rsidP="00244B55">
            <w:pPr>
              <w:pStyle w:val="TableText"/>
              <w:tabs>
                <w:tab w:val="decimal" w:pos="1062"/>
              </w:tabs>
            </w:pPr>
            <w:r w:rsidRPr="00C92AAD">
              <w:t>5714</w:t>
            </w:r>
          </w:p>
        </w:tc>
        <w:tc>
          <w:tcPr>
            <w:tcW w:w="1807" w:type="dxa"/>
            <w:tcBorders>
              <w:top w:val="single" w:sz="4" w:space="0" w:color="A6A6A6"/>
              <w:bottom w:val="single" w:sz="4" w:space="0" w:color="A6A6A6"/>
            </w:tcBorders>
            <w:shd w:val="clear" w:color="auto" w:fill="auto"/>
            <w:noWrap/>
            <w:vAlign w:val="center"/>
          </w:tcPr>
          <w:p w:rsidR="00244B55" w:rsidRPr="00C92AAD" w:rsidRDefault="00244B55" w:rsidP="00244B55">
            <w:pPr>
              <w:pStyle w:val="TableText"/>
              <w:jc w:val="center"/>
            </w:pPr>
            <w:r w:rsidRPr="00C92AAD">
              <w:t>1.8</w:t>
            </w:r>
          </w:p>
        </w:tc>
        <w:tc>
          <w:tcPr>
            <w:tcW w:w="1808" w:type="dxa"/>
            <w:tcBorders>
              <w:top w:val="single" w:sz="4" w:space="0" w:color="A6A6A6"/>
              <w:bottom w:val="single" w:sz="4" w:space="0" w:color="A6A6A6"/>
            </w:tcBorders>
            <w:shd w:val="clear" w:color="auto" w:fill="auto"/>
            <w:vAlign w:val="center"/>
          </w:tcPr>
          <w:p w:rsidR="00244B55" w:rsidRPr="0088136F" w:rsidRDefault="00244B55" w:rsidP="00244B55">
            <w:pPr>
              <w:pStyle w:val="TableText"/>
              <w:jc w:val="center"/>
            </w:pPr>
            <w:r w:rsidRPr="0088136F">
              <w:t>(1.5, 2.2)</w:t>
            </w:r>
          </w:p>
        </w:tc>
      </w:tr>
      <w:tr w:rsidR="00244B55" w:rsidRPr="0088136F" w:rsidTr="00244B55">
        <w:trPr>
          <w:cantSplit/>
        </w:trPr>
        <w:tc>
          <w:tcPr>
            <w:tcW w:w="2127" w:type="dxa"/>
            <w:tcBorders>
              <w:top w:val="single" w:sz="4" w:space="0" w:color="A6A6A6"/>
              <w:bottom w:val="single" w:sz="4" w:space="0" w:color="A6A6A6"/>
            </w:tcBorders>
            <w:shd w:val="clear" w:color="auto" w:fill="auto"/>
            <w:noWrap/>
            <w:vAlign w:val="center"/>
          </w:tcPr>
          <w:p w:rsidR="00244B55" w:rsidRPr="00670B1D" w:rsidRDefault="00244B55" w:rsidP="00244B55">
            <w:pPr>
              <w:pStyle w:val="TableText"/>
              <w:keepNext/>
              <w:rPr>
                <w:lang w:eastAsia="en-NZ"/>
              </w:rPr>
            </w:pPr>
            <w:r w:rsidRPr="00670B1D">
              <w:rPr>
                <w:lang w:eastAsia="en-NZ"/>
              </w:rPr>
              <w:t>Auckland</w:t>
            </w:r>
          </w:p>
        </w:tc>
        <w:tc>
          <w:tcPr>
            <w:tcW w:w="1807" w:type="dxa"/>
            <w:tcBorders>
              <w:top w:val="single" w:sz="4" w:space="0" w:color="A6A6A6"/>
              <w:bottom w:val="single" w:sz="4" w:space="0" w:color="A6A6A6"/>
            </w:tcBorders>
            <w:shd w:val="clear" w:color="auto" w:fill="auto"/>
            <w:noWrap/>
            <w:vAlign w:val="center"/>
          </w:tcPr>
          <w:p w:rsidR="00244B55" w:rsidRPr="00C92AAD" w:rsidRDefault="00244B55" w:rsidP="00244B55">
            <w:pPr>
              <w:pStyle w:val="TableText"/>
              <w:tabs>
                <w:tab w:val="decimal" w:pos="1062"/>
              </w:tabs>
            </w:pPr>
            <w:r w:rsidRPr="00C92AAD">
              <w:t>126</w:t>
            </w:r>
          </w:p>
        </w:tc>
        <w:tc>
          <w:tcPr>
            <w:tcW w:w="1807" w:type="dxa"/>
            <w:tcBorders>
              <w:top w:val="single" w:sz="4" w:space="0" w:color="A6A6A6"/>
              <w:bottom w:val="single" w:sz="4" w:space="0" w:color="A6A6A6"/>
            </w:tcBorders>
            <w:shd w:val="clear" w:color="auto" w:fill="auto"/>
            <w:noWrap/>
            <w:vAlign w:val="center"/>
          </w:tcPr>
          <w:p w:rsidR="00244B55" w:rsidRPr="00C92AAD" w:rsidRDefault="00244B55" w:rsidP="00244B55">
            <w:pPr>
              <w:pStyle w:val="TableText"/>
              <w:tabs>
                <w:tab w:val="decimal" w:pos="1062"/>
              </w:tabs>
            </w:pPr>
            <w:r w:rsidRPr="00C92AAD">
              <w:t>7641</w:t>
            </w:r>
          </w:p>
        </w:tc>
        <w:tc>
          <w:tcPr>
            <w:tcW w:w="1807" w:type="dxa"/>
            <w:tcBorders>
              <w:top w:val="single" w:sz="4" w:space="0" w:color="A6A6A6"/>
              <w:bottom w:val="single" w:sz="4" w:space="0" w:color="A6A6A6"/>
            </w:tcBorders>
            <w:shd w:val="clear" w:color="auto" w:fill="auto"/>
            <w:noWrap/>
            <w:vAlign w:val="center"/>
          </w:tcPr>
          <w:p w:rsidR="00244B55" w:rsidRPr="00C92AAD" w:rsidRDefault="00244B55" w:rsidP="00244B55">
            <w:pPr>
              <w:pStyle w:val="TableText"/>
              <w:jc w:val="center"/>
            </w:pPr>
            <w:r w:rsidRPr="00C92AAD">
              <w:t>1.6</w:t>
            </w:r>
          </w:p>
        </w:tc>
        <w:tc>
          <w:tcPr>
            <w:tcW w:w="1808" w:type="dxa"/>
            <w:tcBorders>
              <w:top w:val="single" w:sz="4" w:space="0" w:color="A6A6A6"/>
              <w:bottom w:val="single" w:sz="4" w:space="0" w:color="A6A6A6"/>
            </w:tcBorders>
            <w:shd w:val="clear" w:color="auto" w:fill="auto"/>
            <w:vAlign w:val="center"/>
          </w:tcPr>
          <w:p w:rsidR="00244B55" w:rsidRPr="0088136F" w:rsidRDefault="00244B55" w:rsidP="00244B55">
            <w:pPr>
              <w:pStyle w:val="TableText"/>
              <w:jc w:val="center"/>
            </w:pPr>
            <w:r w:rsidRPr="0088136F">
              <w:t>(1.4, 2</w:t>
            </w:r>
            <w:r>
              <w:t>.0</w:t>
            </w:r>
            <w:r w:rsidRPr="0088136F">
              <w:t>)</w:t>
            </w:r>
          </w:p>
        </w:tc>
      </w:tr>
      <w:tr w:rsidR="00244B55" w:rsidRPr="0088136F" w:rsidTr="00244B55">
        <w:trPr>
          <w:cantSplit/>
        </w:trPr>
        <w:tc>
          <w:tcPr>
            <w:tcW w:w="2127" w:type="dxa"/>
            <w:tcBorders>
              <w:top w:val="single" w:sz="4" w:space="0" w:color="A6A6A6"/>
              <w:bottom w:val="single" w:sz="4" w:space="0" w:color="A6A6A6"/>
            </w:tcBorders>
            <w:shd w:val="clear" w:color="auto" w:fill="auto"/>
            <w:noWrap/>
            <w:vAlign w:val="center"/>
          </w:tcPr>
          <w:p w:rsidR="00244B55" w:rsidRPr="00670B1D" w:rsidRDefault="00244B55" w:rsidP="00244B55">
            <w:pPr>
              <w:pStyle w:val="TableText"/>
              <w:keepNext/>
              <w:rPr>
                <w:lang w:eastAsia="en-NZ"/>
              </w:rPr>
            </w:pPr>
            <w:r w:rsidRPr="00670B1D">
              <w:rPr>
                <w:lang w:eastAsia="en-NZ"/>
              </w:rPr>
              <w:t>Counties Manukau</w:t>
            </w:r>
          </w:p>
        </w:tc>
        <w:tc>
          <w:tcPr>
            <w:tcW w:w="1807" w:type="dxa"/>
            <w:tcBorders>
              <w:top w:val="single" w:sz="4" w:space="0" w:color="A6A6A6"/>
              <w:bottom w:val="single" w:sz="4" w:space="0" w:color="A6A6A6"/>
            </w:tcBorders>
            <w:shd w:val="clear" w:color="auto" w:fill="auto"/>
            <w:noWrap/>
            <w:vAlign w:val="center"/>
          </w:tcPr>
          <w:p w:rsidR="00244B55" w:rsidRPr="00C92AAD" w:rsidRDefault="00244B55" w:rsidP="00244B55">
            <w:pPr>
              <w:pStyle w:val="TableText"/>
              <w:tabs>
                <w:tab w:val="decimal" w:pos="1062"/>
              </w:tabs>
            </w:pPr>
            <w:r w:rsidRPr="00C92AAD">
              <w:t>185</w:t>
            </w:r>
          </w:p>
        </w:tc>
        <w:tc>
          <w:tcPr>
            <w:tcW w:w="1807" w:type="dxa"/>
            <w:tcBorders>
              <w:top w:val="single" w:sz="4" w:space="0" w:color="A6A6A6"/>
              <w:bottom w:val="single" w:sz="4" w:space="0" w:color="A6A6A6"/>
            </w:tcBorders>
            <w:shd w:val="clear" w:color="auto" w:fill="auto"/>
            <w:noWrap/>
            <w:vAlign w:val="center"/>
          </w:tcPr>
          <w:p w:rsidR="00244B55" w:rsidRPr="00C92AAD" w:rsidRDefault="00244B55" w:rsidP="00244B55">
            <w:pPr>
              <w:pStyle w:val="TableText"/>
              <w:tabs>
                <w:tab w:val="decimal" w:pos="1062"/>
              </w:tabs>
            </w:pPr>
            <w:r w:rsidRPr="00C92AAD">
              <w:t>6183</w:t>
            </w:r>
          </w:p>
        </w:tc>
        <w:tc>
          <w:tcPr>
            <w:tcW w:w="1807" w:type="dxa"/>
            <w:tcBorders>
              <w:top w:val="single" w:sz="4" w:space="0" w:color="A6A6A6"/>
              <w:bottom w:val="single" w:sz="4" w:space="0" w:color="A6A6A6"/>
            </w:tcBorders>
            <w:shd w:val="clear" w:color="auto" w:fill="auto"/>
            <w:noWrap/>
            <w:vAlign w:val="center"/>
          </w:tcPr>
          <w:p w:rsidR="00244B55" w:rsidRPr="00C92AAD" w:rsidRDefault="00244B55" w:rsidP="00244B55">
            <w:pPr>
              <w:pStyle w:val="TableText"/>
              <w:jc w:val="center"/>
            </w:pPr>
            <w:r w:rsidRPr="00C92AAD">
              <w:t>3.0</w:t>
            </w:r>
          </w:p>
        </w:tc>
        <w:tc>
          <w:tcPr>
            <w:tcW w:w="1808" w:type="dxa"/>
            <w:tcBorders>
              <w:top w:val="single" w:sz="4" w:space="0" w:color="A6A6A6"/>
              <w:bottom w:val="single" w:sz="4" w:space="0" w:color="A6A6A6"/>
            </w:tcBorders>
            <w:shd w:val="clear" w:color="auto" w:fill="auto"/>
            <w:vAlign w:val="center"/>
          </w:tcPr>
          <w:p w:rsidR="00244B55" w:rsidRPr="0088136F" w:rsidRDefault="00244B55" w:rsidP="00244B55">
            <w:pPr>
              <w:pStyle w:val="TableText"/>
              <w:jc w:val="center"/>
            </w:pPr>
            <w:r w:rsidRPr="0088136F">
              <w:t>(2.6, 3.4)</w:t>
            </w:r>
          </w:p>
        </w:tc>
      </w:tr>
      <w:tr w:rsidR="00244B55" w:rsidRPr="0088136F" w:rsidTr="00244B55">
        <w:trPr>
          <w:cantSplit/>
        </w:trPr>
        <w:tc>
          <w:tcPr>
            <w:tcW w:w="2127" w:type="dxa"/>
            <w:tcBorders>
              <w:top w:val="single" w:sz="4" w:space="0" w:color="A6A6A6"/>
              <w:bottom w:val="single" w:sz="4" w:space="0" w:color="A6A6A6"/>
            </w:tcBorders>
            <w:shd w:val="clear" w:color="auto" w:fill="auto"/>
            <w:noWrap/>
            <w:vAlign w:val="center"/>
          </w:tcPr>
          <w:p w:rsidR="00244B55" w:rsidRPr="00670B1D" w:rsidRDefault="00244B55" w:rsidP="00244B55">
            <w:pPr>
              <w:pStyle w:val="TableText"/>
              <w:keepNext/>
              <w:rPr>
                <w:lang w:eastAsia="en-NZ"/>
              </w:rPr>
            </w:pPr>
            <w:r w:rsidRPr="00670B1D">
              <w:rPr>
                <w:lang w:eastAsia="en-NZ"/>
              </w:rPr>
              <w:t>Waikato</w:t>
            </w:r>
          </w:p>
        </w:tc>
        <w:tc>
          <w:tcPr>
            <w:tcW w:w="1807" w:type="dxa"/>
            <w:tcBorders>
              <w:top w:val="single" w:sz="4" w:space="0" w:color="A6A6A6"/>
              <w:bottom w:val="single" w:sz="4" w:space="0" w:color="A6A6A6"/>
            </w:tcBorders>
            <w:shd w:val="clear" w:color="auto" w:fill="auto"/>
            <w:noWrap/>
            <w:vAlign w:val="center"/>
          </w:tcPr>
          <w:p w:rsidR="00244B55" w:rsidRPr="00C92AAD" w:rsidRDefault="00244B55" w:rsidP="00244B55">
            <w:pPr>
              <w:pStyle w:val="TableText"/>
              <w:tabs>
                <w:tab w:val="decimal" w:pos="1062"/>
              </w:tabs>
            </w:pPr>
            <w:r w:rsidRPr="00C92AAD">
              <w:t>140</w:t>
            </w:r>
          </w:p>
        </w:tc>
        <w:tc>
          <w:tcPr>
            <w:tcW w:w="1807" w:type="dxa"/>
            <w:tcBorders>
              <w:top w:val="single" w:sz="4" w:space="0" w:color="A6A6A6"/>
              <w:bottom w:val="single" w:sz="4" w:space="0" w:color="A6A6A6"/>
            </w:tcBorders>
            <w:shd w:val="clear" w:color="auto" w:fill="auto"/>
            <w:noWrap/>
            <w:vAlign w:val="center"/>
          </w:tcPr>
          <w:p w:rsidR="00244B55" w:rsidRPr="00C92AAD" w:rsidRDefault="00244B55" w:rsidP="00244B55">
            <w:pPr>
              <w:pStyle w:val="TableText"/>
              <w:tabs>
                <w:tab w:val="decimal" w:pos="1062"/>
              </w:tabs>
            </w:pPr>
            <w:r w:rsidRPr="00C92AAD">
              <w:t>4698</w:t>
            </w:r>
          </w:p>
        </w:tc>
        <w:tc>
          <w:tcPr>
            <w:tcW w:w="1807" w:type="dxa"/>
            <w:tcBorders>
              <w:top w:val="single" w:sz="4" w:space="0" w:color="A6A6A6"/>
              <w:bottom w:val="single" w:sz="4" w:space="0" w:color="A6A6A6"/>
            </w:tcBorders>
            <w:shd w:val="clear" w:color="auto" w:fill="auto"/>
            <w:noWrap/>
            <w:vAlign w:val="center"/>
          </w:tcPr>
          <w:p w:rsidR="00244B55" w:rsidRPr="00C92AAD" w:rsidRDefault="00244B55" w:rsidP="00244B55">
            <w:pPr>
              <w:pStyle w:val="TableText"/>
              <w:jc w:val="center"/>
            </w:pPr>
            <w:r w:rsidRPr="00C92AAD">
              <w:t>3.0</w:t>
            </w:r>
          </w:p>
        </w:tc>
        <w:tc>
          <w:tcPr>
            <w:tcW w:w="1808" w:type="dxa"/>
            <w:tcBorders>
              <w:top w:val="single" w:sz="4" w:space="0" w:color="A6A6A6"/>
              <w:bottom w:val="single" w:sz="4" w:space="0" w:color="A6A6A6"/>
            </w:tcBorders>
            <w:shd w:val="clear" w:color="auto" w:fill="auto"/>
            <w:vAlign w:val="center"/>
          </w:tcPr>
          <w:p w:rsidR="00244B55" w:rsidRPr="0088136F" w:rsidRDefault="00244B55" w:rsidP="00244B55">
            <w:pPr>
              <w:pStyle w:val="TableText"/>
              <w:jc w:val="center"/>
            </w:pPr>
            <w:r w:rsidRPr="0088136F">
              <w:t>(2.5, 3.5)</w:t>
            </w:r>
          </w:p>
        </w:tc>
      </w:tr>
      <w:tr w:rsidR="00244B55" w:rsidRPr="0088136F" w:rsidTr="00244B55">
        <w:trPr>
          <w:cantSplit/>
        </w:trPr>
        <w:tc>
          <w:tcPr>
            <w:tcW w:w="2127" w:type="dxa"/>
            <w:tcBorders>
              <w:top w:val="single" w:sz="4" w:space="0" w:color="A6A6A6"/>
              <w:bottom w:val="single" w:sz="4" w:space="0" w:color="A6A6A6"/>
            </w:tcBorders>
            <w:shd w:val="clear" w:color="auto" w:fill="auto"/>
            <w:noWrap/>
            <w:vAlign w:val="center"/>
          </w:tcPr>
          <w:p w:rsidR="00244B55" w:rsidRPr="00670B1D" w:rsidRDefault="00244B55" w:rsidP="00244B55">
            <w:pPr>
              <w:pStyle w:val="TableText"/>
              <w:keepNext/>
              <w:rPr>
                <w:lang w:eastAsia="en-NZ"/>
              </w:rPr>
            </w:pPr>
            <w:r w:rsidRPr="00670B1D">
              <w:rPr>
                <w:lang w:eastAsia="en-NZ"/>
              </w:rPr>
              <w:t>Lakes</w:t>
            </w:r>
          </w:p>
        </w:tc>
        <w:tc>
          <w:tcPr>
            <w:tcW w:w="1807" w:type="dxa"/>
            <w:tcBorders>
              <w:top w:val="single" w:sz="4" w:space="0" w:color="A6A6A6"/>
              <w:bottom w:val="single" w:sz="4" w:space="0" w:color="A6A6A6"/>
            </w:tcBorders>
            <w:shd w:val="clear" w:color="auto" w:fill="auto"/>
            <w:noWrap/>
            <w:vAlign w:val="center"/>
          </w:tcPr>
          <w:p w:rsidR="00244B55" w:rsidRPr="00C92AAD" w:rsidRDefault="00244B55" w:rsidP="00244B55">
            <w:pPr>
              <w:pStyle w:val="TableText"/>
              <w:tabs>
                <w:tab w:val="decimal" w:pos="1062"/>
              </w:tabs>
            </w:pPr>
            <w:r w:rsidRPr="00C92AAD">
              <w:t>29</w:t>
            </w:r>
          </w:p>
        </w:tc>
        <w:tc>
          <w:tcPr>
            <w:tcW w:w="1807" w:type="dxa"/>
            <w:tcBorders>
              <w:top w:val="single" w:sz="4" w:space="0" w:color="A6A6A6"/>
              <w:bottom w:val="single" w:sz="4" w:space="0" w:color="A6A6A6"/>
            </w:tcBorders>
            <w:shd w:val="clear" w:color="auto" w:fill="auto"/>
            <w:noWrap/>
            <w:vAlign w:val="center"/>
          </w:tcPr>
          <w:p w:rsidR="00244B55" w:rsidRPr="00C92AAD" w:rsidRDefault="00244B55" w:rsidP="00244B55">
            <w:pPr>
              <w:pStyle w:val="TableText"/>
              <w:tabs>
                <w:tab w:val="decimal" w:pos="1062"/>
              </w:tabs>
            </w:pPr>
            <w:r w:rsidRPr="00C92AAD">
              <w:t>1401</w:t>
            </w:r>
          </w:p>
        </w:tc>
        <w:tc>
          <w:tcPr>
            <w:tcW w:w="1807" w:type="dxa"/>
            <w:tcBorders>
              <w:top w:val="single" w:sz="4" w:space="0" w:color="A6A6A6"/>
              <w:bottom w:val="single" w:sz="4" w:space="0" w:color="A6A6A6"/>
            </w:tcBorders>
            <w:shd w:val="clear" w:color="auto" w:fill="auto"/>
            <w:noWrap/>
            <w:vAlign w:val="center"/>
          </w:tcPr>
          <w:p w:rsidR="00244B55" w:rsidRPr="00C92AAD" w:rsidRDefault="00244B55" w:rsidP="00244B55">
            <w:pPr>
              <w:pStyle w:val="TableText"/>
              <w:jc w:val="center"/>
            </w:pPr>
            <w:r w:rsidRPr="00C92AAD">
              <w:t>2.1</w:t>
            </w:r>
          </w:p>
        </w:tc>
        <w:tc>
          <w:tcPr>
            <w:tcW w:w="1808" w:type="dxa"/>
            <w:tcBorders>
              <w:top w:val="single" w:sz="4" w:space="0" w:color="A6A6A6"/>
              <w:bottom w:val="single" w:sz="4" w:space="0" w:color="A6A6A6"/>
            </w:tcBorders>
            <w:shd w:val="clear" w:color="auto" w:fill="auto"/>
            <w:vAlign w:val="center"/>
          </w:tcPr>
          <w:p w:rsidR="00244B55" w:rsidRPr="0088136F" w:rsidRDefault="00244B55" w:rsidP="00244B55">
            <w:pPr>
              <w:pStyle w:val="TableText"/>
              <w:jc w:val="center"/>
            </w:pPr>
            <w:r w:rsidRPr="0088136F">
              <w:t>(1.4, 3</w:t>
            </w:r>
            <w:r>
              <w:t>.0</w:t>
            </w:r>
            <w:r w:rsidRPr="0088136F">
              <w:t>)</w:t>
            </w:r>
          </w:p>
        </w:tc>
      </w:tr>
      <w:tr w:rsidR="00244B55" w:rsidRPr="0088136F" w:rsidTr="00244B55">
        <w:trPr>
          <w:cantSplit/>
        </w:trPr>
        <w:tc>
          <w:tcPr>
            <w:tcW w:w="2127" w:type="dxa"/>
            <w:tcBorders>
              <w:top w:val="single" w:sz="4" w:space="0" w:color="A6A6A6"/>
              <w:bottom w:val="single" w:sz="4" w:space="0" w:color="A6A6A6"/>
            </w:tcBorders>
            <w:shd w:val="clear" w:color="auto" w:fill="auto"/>
            <w:noWrap/>
            <w:vAlign w:val="center"/>
          </w:tcPr>
          <w:p w:rsidR="00244B55" w:rsidRPr="00670B1D" w:rsidRDefault="00244B55" w:rsidP="00244B55">
            <w:pPr>
              <w:pStyle w:val="TableText"/>
              <w:keepNext/>
              <w:rPr>
                <w:lang w:eastAsia="en-NZ"/>
              </w:rPr>
            </w:pPr>
            <w:r w:rsidRPr="00670B1D">
              <w:rPr>
                <w:lang w:eastAsia="en-NZ"/>
              </w:rPr>
              <w:t>Bay of Plenty</w:t>
            </w:r>
          </w:p>
        </w:tc>
        <w:tc>
          <w:tcPr>
            <w:tcW w:w="1807" w:type="dxa"/>
            <w:tcBorders>
              <w:top w:val="single" w:sz="4" w:space="0" w:color="A6A6A6"/>
              <w:bottom w:val="single" w:sz="4" w:space="0" w:color="A6A6A6"/>
            </w:tcBorders>
            <w:shd w:val="clear" w:color="auto" w:fill="auto"/>
            <w:noWrap/>
            <w:vAlign w:val="center"/>
          </w:tcPr>
          <w:p w:rsidR="00244B55" w:rsidRPr="00C92AAD" w:rsidRDefault="00244B55" w:rsidP="00244B55">
            <w:pPr>
              <w:pStyle w:val="TableText"/>
              <w:tabs>
                <w:tab w:val="decimal" w:pos="1062"/>
              </w:tabs>
            </w:pPr>
            <w:r w:rsidRPr="00C92AAD">
              <w:t>64</w:t>
            </w:r>
          </w:p>
        </w:tc>
        <w:tc>
          <w:tcPr>
            <w:tcW w:w="1807" w:type="dxa"/>
            <w:tcBorders>
              <w:top w:val="single" w:sz="4" w:space="0" w:color="A6A6A6"/>
              <w:bottom w:val="single" w:sz="4" w:space="0" w:color="A6A6A6"/>
            </w:tcBorders>
            <w:shd w:val="clear" w:color="auto" w:fill="auto"/>
            <w:noWrap/>
            <w:vAlign w:val="center"/>
          </w:tcPr>
          <w:p w:rsidR="00244B55" w:rsidRPr="00C92AAD" w:rsidRDefault="00244B55" w:rsidP="00244B55">
            <w:pPr>
              <w:pStyle w:val="TableText"/>
              <w:tabs>
                <w:tab w:val="decimal" w:pos="1062"/>
              </w:tabs>
            </w:pPr>
            <w:r w:rsidRPr="00C92AAD">
              <w:t>2343</w:t>
            </w:r>
          </w:p>
        </w:tc>
        <w:tc>
          <w:tcPr>
            <w:tcW w:w="1807" w:type="dxa"/>
            <w:tcBorders>
              <w:top w:val="single" w:sz="4" w:space="0" w:color="A6A6A6"/>
              <w:bottom w:val="single" w:sz="4" w:space="0" w:color="A6A6A6"/>
            </w:tcBorders>
            <w:shd w:val="clear" w:color="auto" w:fill="auto"/>
            <w:noWrap/>
            <w:vAlign w:val="center"/>
          </w:tcPr>
          <w:p w:rsidR="00244B55" w:rsidRPr="00C92AAD" w:rsidRDefault="00244B55" w:rsidP="00244B55">
            <w:pPr>
              <w:pStyle w:val="TableText"/>
              <w:jc w:val="center"/>
            </w:pPr>
            <w:r w:rsidRPr="00C92AAD">
              <w:t>2.7</w:t>
            </w:r>
          </w:p>
        </w:tc>
        <w:tc>
          <w:tcPr>
            <w:tcW w:w="1808" w:type="dxa"/>
            <w:tcBorders>
              <w:top w:val="single" w:sz="4" w:space="0" w:color="A6A6A6"/>
              <w:bottom w:val="single" w:sz="4" w:space="0" w:color="A6A6A6"/>
            </w:tcBorders>
            <w:shd w:val="clear" w:color="auto" w:fill="auto"/>
            <w:vAlign w:val="center"/>
          </w:tcPr>
          <w:p w:rsidR="00244B55" w:rsidRPr="0088136F" w:rsidRDefault="00244B55" w:rsidP="00244B55">
            <w:pPr>
              <w:pStyle w:val="TableText"/>
              <w:jc w:val="center"/>
            </w:pPr>
            <w:r w:rsidRPr="0088136F">
              <w:t>(2.1, 3.5)</w:t>
            </w:r>
          </w:p>
        </w:tc>
      </w:tr>
      <w:tr w:rsidR="00244B55" w:rsidRPr="0088136F" w:rsidTr="00244B55">
        <w:trPr>
          <w:cantSplit/>
        </w:trPr>
        <w:tc>
          <w:tcPr>
            <w:tcW w:w="2127" w:type="dxa"/>
            <w:tcBorders>
              <w:top w:val="single" w:sz="4" w:space="0" w:color="A6A6A6"/>
              <w:bottom w:val="single" w:sz="4" w:space="0" w:color="A6A6A6"/>
            </w:tcBorders>
            <w:shd w:val="clear" w:color="auto" w:fill="auto"/>
            <w:noWrap/>
            <w:vAlign w:val="center"/>
          </w:tcPr>
          <w:p w:rsidR="00244B55" w:rsidRPr="00670B1D" w:rsidRDefault="00244B55" w:rsidP="00244B55">
            <w:pPr>
              <w:pStyle w:val="TableText"/>
              <w:keepNext/>
              <w:rPr>
                <w:lang w:eastAsia="en-NZ"/>
              </w:rPr>
            </w:pPr>
            <w:r w:rsidRPr="00670B1D">
              <w:rPr>
                <w:lang w:eastAsia="en-NZ"/>
              </w:rPr>
              <w:t>Tair</w:t>
            </w:r>
            <w:r>
              <w:rPr>
                <w:lang w:eastAsia="en-NZ"/>
              </w:rPr>
              <w:t>ā</w:t>
            </w:r>
            <w:r w:rsidRPr="00670B1D">
              <w:rPr>
                <w:lang w:eastAsia="en-NZ"/>
              </w:rPr>
              <w:t>whiti</w:t>
            </w:r>
          </w:p>
        </w:tc>
        <w:tc>
          <w:tcPr>
            <w:tcW w:w="1807" w:type="dxa"/>
            <w:tcBorders>
              <w:top w:val="single" w:sz="4" w:space="0" w:color="A6A6A6"/>
              <w:bottom w:val="single" w:sz="4" w:space="0" w:color="A6A6A6"/>
            </w:tcBorders>
            <w:shd w:val="clear" w:color="auto" w:fill="auto"/>
            <w:noWrap/>
            <w:vAlign w:val="center"/>
          </w:tcPr>
          <w:p w:rsidR="00244B55" w:rsidRPr="00C92AAD" w:rsidRDefault="00244B55" w:rsidP="00244B55">
            <w:pPr>
              <w:pStyle w:val="TableText"/>
              <w:tabs>
                <w:tab w:val="decimal" w:pos="1062"/>
              </w:tabs>
            </w:pPr>
            <w:r w:rsidRPr="00C92AAD">
              <w:t>9</w:t>
            </w:r>
          </w:p>
        </w:tc>
        <w:tc>
          <w:tcPr>
            <w:tcW w:w="1807" w:type="dxa"/>
            <w:tcBorders>
              <w:top w:val="single" w:sz="4" w:space="0" w:color="A6A6A6"/>
              <w:bottom w:val="single" w:sz="4" w:space="0" w:color="A6A6A6"/>
            </w:tcBorders>
            <w:shd w:val="clear" w:color="auto" w:fill="auto"/>
            <w:noWrap/>
            <w:vAlign w:val="center"/>
          </w:tcPr>
          <w:p w:rsidR="00244B55" w:rsidRPr="00C92AAD" w:rsidRDefault="00244B55" w:rsidP="00244B55">
            <w:pPr>
              <w:pStyle w:val="TableText"/>
              <w:tabs>
                <w:tab w:val="decimal" w:pos="1062"/>
              </w:tabs>
            </w:pPr>
            <w:r w:rsidRPr="00C92AAD">
              <w:t>698</w:t>
            </w:r>
          </w:p>
        </w:tc>
        <w:tc>
          <w:tcPr>
            <w:tcW w:w="1807" w:type="dxa"/>
            <w:tcBorders>
              <w:top w:val="single" w:sz="4" w:space="0" w:color="A6A6A6"/>
              <w:bottom w:val="single" w:sz="4" w:space="0" w:color="A6A6A6"/>
            </w:tcBorders>
            <w:shd w:val="clear" w:color="auto" w:fill="auto"/>
            <w:noWrap/>
            <w:vAlign w:val="center"/>
          </w:tcPr>
          <w:p w:rsidR="00244B55" w:rsidRPr="00C92AAD" w:rsidRDefault="00244B55" w:rsidP="00244B55">
            <w:pPr>
              <w:pStyle w:val="TableText"/>
              <w:jc w:val="center"/>
            </w:pPr>
            <w:r w:rsidRPr="00C92AAD">
              <w:t>1.3</w:t>
            </w:r>
          </w:p>
        </w:tc>
        <w:tc>
          <w:tcPr>
            <w:tcW w:w="1808" w:type="dxa"/>
            <w:tcBorders>
              <w:top w:val="single" w:sz="4" w:space="0" w:color="A6A6A6"/>
              <w:bottom w:val="single" w:sz="4" w:space="0" w:color="A6A6A6"/>
            </w:tcBorders>
            <w:shd w:val="clear" w:color="auto" w:fill="auto"/>
            <w:vAlign w:val="center"/>
          </w:tcPr>
          <w:p w:rsidR="00244B55" w:rsidRPr="0088136F" w:rsidRDefault="00244B55" w:rsidP="00244B55">
            <w:pPr>
              <w:pStyle w:val="TableText"/>
              <w:jc w:val="center"/>
            </w:pPr>
            <w:r w:rsidRPr="0088136F">
              <w:t>(0.7, 2.4)</w:t>
            </w:r>
          </w:p>
        </w:tc>
      </w:tr>
      <w:tr w:rsidR="00244B55" w:rsidRPr="0088136F" w:rsidTr="00244B55">
        <w:trPr>
          <w:cantSplit/>
        </w:trPr>
        <w:tc>
          <w:tcPr>
            <w:tcW w:w="2127" w:type="dxa"/>
            <w:tcBorders>
              <w:top w:val="single" w:sz="4" w:space="0" w:color="A6A6A6"/>
              <w:bottom w:val="single" w:sz="4" w:space="0" w:color="A6A6A6"/>
            </w:tcBorders>
            <w:shd w:val="clear" w:color="auto" w:fill="auto"/>
            <w:noWrap/>
            <w:vAlign w:val="center"/>
          </w:tcPr>
          <w:p w:rsidR="00244B55" w:rsidRPr="00670B1D" w:rsidRDefault="00244B55" w:rsidP="00244B55">
            <w:pPr>
              <w:pStyle w:val="TableText"/>
              <w:keepNext/>
              <w:rPr>
                <w:lang w:eastAsia="en-NZ"/>
              </w:rPr>
            </w:pPr>
            <w:r w:rsidRPr="00670B1D">
              <w:rPr>
                <w:lang w:eastAsia="en-NZ"/>
              </w:rPr>
              <w:t xml:space="preserve">Taranaki </w:t>
            </w:r>
          </w:p>
        </w:tc>
        <w:tc>
          <w:tcPr>
            <w:tcW w:w="1807" w:type="dxa"/>
            <w:tcBorders>
              <w:top w:val="single" w:sz="4" w:space="0" w:color="A6A6A6"/>
              <w:bottom w:val="single" w:sz="4" w:space="0" w:color="A6A6A6"/>
            </w:tcBorders>
            <w:shd w:val="clear" w:color="auto" w:fill="auto"/>
            <w:noWrap/>
            <w:vAlign w:val="center"/>
          </w:tcPr>
          <w:p w:rsidR="00244B55" w:rsidRPr="00C92AAD" w:rsidRDefault="00244B55" w:rsidP="00244B55">
            <w:pPr>
              <w:pStyle w:val="TableText"/>
              <w:tabs>
                <w:tab w:val="decimal" w:pos="1062"/>
              </w:tabs>
            </w:pPr>
            <w:r w:rsidRPr="00C92AAD">
              <w:t>35</w:t>
            </w:r>
          </w:p>
        </w:tc>
        <w:tc>
          <w:tcPr>
            <w:tcW w:w="1807" w:type="dxa"/>
            <w:tcBorders>
              <w:top w:val="single" w:sz="4" w:space="0" w:color="A6A6A6"/>
              <w:bottom w:val="single" w:sz="4" w:space="0" w:color="A6A6A6"/>
            </w:tcBorders>
            <w:shd w:val="clear" w:color="auto" w:fill="auto"/>
            <w:noWrap/>
            <w:vAlign w:val="center"/>
          </w:tcPr>
          <w:p w:rsidR="00244B55" w:rsidRPr="00C92AAD" w:rsidRDefault="00244B55" w:rsidP="00244B55">
            <w:pPr>
              <w:pStyle w:val="TableText"/>
              <w:tabs>
                <w:tab w:val="decimal" w:pos="1062"/>
              </w:tabs>
            </w:pPr>
            <w:r w:rsidRPr="00C92AAD">
              <w:t>1470</w:t>
            </w:r>
          </w:p>
        </w:tc>
        <w:tc>
          <w:tcPr>
            <w:tcW w:w="1807" w:type="dxa"/>
            <w:tcBorders>
              <w:top w:val="single" w:sz="4" w:space="0" w:color="A6A6A6"/>
              <w:bottom w:val="single" w:sz="4" w:space="0" w:color="A6A6A6"/>
            </w:tcBorders>
            <w:shd w:val="clear" w:color="auto" w:fill="auto"/>
            <w:noWrap/>
            <w:vAlign w:val="center"/>
          </w:tcPr>
          <w:p w:rsidR="00244B55" w:rsidRPr="00C92AAD" w:rsidRDefault="00244B55" w:rsidP="00244B55">
            <w:pPr>
              <w:pStyle w:val="TableText"/>
              <w:jc w:val="center"/>
            </w:pPr>
            <w:r w:rsidRPr="00C92AAD">
              <w:t>2.4</w:t>
            </w:r>
          </w:p>
        </w:tc>
        <w:tc>
          <w:tcPr>
            <w:tcW w:w="1808" w:type="dxa"/>
            <w:tcBorders>
              <w:top w:val="single" w:sz="4" w:space="0" w:color="A6A6A6"/>
              <w:bottom w:val="single" w:sz="4" w:space="0" w:color="A6A6A6"/>
            </w:tcBorders>
            <w:shd w:val="clear" w:color="auto" w:fill="auto"/>
            <w:vAlign w:val="center"/>
          </w:tcPr>
          <w:p w:rsidR="00244B55" w:rsidRPr="0088136F" w:rsidRDefault="00244B55" w:rsidP="00244B55">
            <w:pPr>
              <w:pStyle w:val="TableText"/>
              <w:jc w:val="center"/>
            </w:pPr>
            <w:r w:rsidRPr="0088136F">
              <w:t>(1.7, 3.3)</w:t>
            </w:r>
          </w:p>
        </w:tc>
      </w:tr>
      <w:tr w:rsidR="00244B55" w:rsidRPr="0088136F" w:rsidTr="00244B55">
        <w:trPr>
          <w:cantSplit/>
        </w:trPr>
        <w:tc>
          <w:tcPr>
            <w:tcW w:w="2127" w:type="dxa"/>
            <w:tcBorders>
              <w:top w:val="single" w:sz="4" w:space="0" w:color="A6A6A6"/>
              <w:bottom w:val="single" w:sz="4" w:space="0" w:color="A6A6A6"/>
            </w:tcBorders>
            <w:shd w:val="clear" w:color="auto" w:fill="auto"/>
            <w:noWrap/>
            <w:vAlign w:val="center"/>
          </w:tcPr>
          <w:p w:rsidR="00244B55" w:rsidRPr="00670B1D" w:rsidRDefault="00244B55" w:rsidP="00244B55">
            <w:pPr>
              <w:pStyle w:val="TableText"/>
              <w:keepNext/>
              <w:rPr>
                <w:lang w:eastAsia="en-NZ"/>
              </w:rPr>
            </w:pPr>
            <w:r w:rsidRPr="00670B1D">
              <w:rPr>
                <w:lang w:eastAsia="en-NZ"/>
              </w:rPr>
              <w:t>Hawke</w:t>
            </w:r>
            <w:r>
              <w:rPr>
                <w:lang w:eastAsia="en-NZ"/>
              </w:rPr>
              <w:t>’</w:t>
            </w:r>
            <w:r w:rsidRPr="00670B1D">
              <w:rPr>
                <w:lang w:eastAsia="en-NZ"/>
              </w:rPr>
              <w:t>s Bay</w:t>
            </w:r>
          </w:p>
        </w:tc>
        <w:tc>
          <w:tcPr>
            <w:tcW w:w="1807" w:type="dxa"/>
            <w:tcBorders>
              <w:top w:val="single" w:sz="4" w:space="0" w:color="A6A6A6"/>
              <w:bottom w:val="single" w:sz="4" w:space="0" w:color="A6A6A6"/>
            </w:tcBorders>
            <w:shd w:val="clear" w:color="auto" w:fill="auto"/>
            <w:noWrap/>
            <w:vAlign w:val="center"/>
          </w:tcPr>
          <w:p w:rsidR="00244B55" w:rsidRPr="00C92AAD" w:rsidRDefault="00244B55" w:rsidP="00244B55">
            <w:pPr>
              <w:pStyle w:val="TableText"/>
              <w:tabs>
                <w:tab w:val="decimal" w:pos="1062"/>
              </w:tabs>
            </w:pPr>
            <w:r w:rsidRPr="00C92AAD">
              <w:t>104</w:t>
            </w:r>
          </w:p>
        </w:tc>
        <w:tc>
          <w:tcPr>
            <w:tcW w:w="1807" w:type="dxa"/>
            <w:tcBorders>
              <w:top w:val="single" w:sz="4" w:space="0" w:color="A6A6A6"/>
              <w:bottom w:val="single" w:sz="4" w:space="0" w:color="A6A6A6"/>
            </w:tcBorders>
            <w:shd w:val="clear" w:color="auto" w:fill="auto"/>
            <w:noWrap/>
            <w:vAlign w:val="center"/>
          </w:tcPr>
          <w:p w:rsidR="00244B55" w:rsidRPr="00C92AAD" w:rsidRDefault="00244B55" w:rsidP="00244B55">
            <w:pPr>
              <w:pStyle w:val="TableText"/>
              <w:tabs>
                <w:tab w:val="decimal" w:pos="1062"/>
              </w:tabs>
            </w:pPr>
            <w:r w:rsidRPr="00C92AAD">
              <w:t>1774</w:t>
            </w:r>
          </w:p>
        </w:tc>
        <w:tc>
          <w:tcPr>
            <w:tcW w:w="1807" w:type="dxa"/>
            <w:tcBorders>
              <w:top w:val="single" w:sz="4" w:space="0" w:color="A6A6A6"/>
              <w:bottom w:val="single" w:sz="4" w:space="0" w:color="A6A6A6"/>
            </w:tcBorders>
            <w:shd w:val="clear" w:color="auto" w:fill="auto"/>
            <w:noWrap/>
            <w:vAlign w:val="center"/>
          </w:tcPr>
          <w:p w:rsidR="00244B55" w:rsidRPr="00C92AAD" w:rsidRDefault="00244B55" w:rsidP="00244B55">
            <w:pPr>
              <w:pStyle w:val="TableText"/>
              <w:jc w:val="center"/>
            </w:pPr>
            <w:r w:rsidRPr="00C92AAD">
              <w:t>5.9</w:t>
            </w:r>
          </w:p>
        </w:tc>
        <w:tc>
          <w:tcPr>
            <w:tcW w:w="1808" w:type="dxa"/>
            <w:tcBorders>
              <w:top w:val="single" w:sz="4" w:space="0" w:color="A6A6A6"/>
              <w:bottom w:val="single" w:sz="4" w:space="0" w:color="A6A6A6"/>
            </w:tcBorders>
            <w:shd w:val="clear" w:color="auto" w:fill="auto"/>
            <w:vAlign w:val="center"/>
          </w:tcPr>
          <w:p w:rsidR="00244B55" w:rsidRPr="0088136F" w:rsidRDefault="00244B55" w:rsidP="00244B55">
            <w:pPr>
              <w:pStyle w:val="TableText"/>
              <w:jc w:val="center"/>
            </w:pPr>
            <w:r w:rsidRPr="0088136F">
              <w:t>(4.9, 7.1)</w:t>
            </w:r>
          </w:p>
        </w:tc>
      </w:tr>
      <w:tr w:rsidR="00244B55" w:rsidRPr="0088136F" w:rsidTr="00244B55">
        <w:trPr>
          <w:cantSplit/>
        </w:trPr>
        <w:tc>
          <w:tcPr>
            <w:tcW w:w="2127" w:type="dxa"/>
            <w:tcBorders>
              <w:top w:val="single" w:sz="4" w:space="0" w:color="A6A6A6"/>
              <w:bottom w:val="single" w:sz="4" w:space="0" w:color="A6A6A6"/>
            </w:tcBorders>
            <w:shd w:val="clear" w:color="auto" w:fill="auto"/>
            <w:noWrap/>
            <w:vAlign w:val="center"/>
          </w:tcPr>
          <w:p w:rsidR="00244B55" w:rsidRPr="00670B1D" w:rsidRDefault="00244B55" w:rsidP="00244B55">
            <w:pPr>
              <w:pStyle w:val="TableText"/>
              <w:keepNext/>
              <w:rPr>
                <w:lang w:eastAsia="en-NZ"/>
              </w:rPr>
            </w:pPr>
            <w:r w:rsidRPr="00670B1D">
              <w:rPr>
                <w:lang w:eastAsia="en-NZ"/>
              </w:rPr>
              <w:t>Whanganui</w:t>
            </w:r>
          </w:p>
        </w:tc>
        <w:tc>
          <w:tcPr>
            <w:tcW w:w="1807" w:type="dxa"/>
            <w:tcBorders>
              <w:top w:val="single" w:sz="4" w:space="0" w:color="A6A6A6"/>
              <w:bottom w:val="single" w:sz="4" w:space="0" w:color="A6A6A6"/>
            </w:tcBorders>
            <w:shd w:val="clear" w:color="auto" w:fill="auto"/>
            <w:noWrap/>
            <w:vAlign w:val="center"/>
          </w:tcPr>
          <w:p w:rsidR="00244B55" w:rsidRPr="00C92AAD" w:rsidRDefault="00244B55" w:rsidP="00244B55">
            <w:pPr>
              <w:pStyle w:val="TableText"/>
              <w:tabs>
                <w:tab w:val="decimal" w:pos="1062"/>
              </w:tabs>
            </w:pPr>
            <w:r w:rsidRPr="00C92AAD">
              <w:t>11</w:t>
            </w:r>
          </w:p>
        </w:tc>
        <w:tc>
          <w:tcPr>
            <w:tcW w:w="1807" w:type="dxa"/>
            <w:tcBorders>
              <w:top w:val="single" w:sz="4" w:space="0" w:color="A6A6A6"/>
              <w:bottom w:val="single" w:sz="4" w:space="0" w:color="A6A6A6"/>
            </w:tcBorders>
            <w:shd w:val="clear" w:color="auto" w:fill="auto"/>
            <w:noWrap/>
            <w:vAlign w:val="center"/>
          </w:tcPr>
          <w:p w:rsidR="00244B55" w:rsidRPr="00C92AAD" w:rsidRDefault="00244B55" w:rsidP="00244B55">
            <w:pPr>
              <w:pStyle w:val="TableText"/>
              <w:tabs>
                <w:tab w:val="decimal" w:pos="1062"/>
              </w:tabs>
            </w:pPr>
            <w:r w:rsidRPr="00C92AAD">
              <w:t>771</w:t>
            </w:r>
          </w:p>
        </w:tc>
        <w:tc>
          <w:tcPr>
            <w:tcW w:w="1807" w:type="dxa"/>
            <w:tcBorders>
              <w:top w:val="single" w:sz="4" w:space="0" w:color="A6A6A6"/>
              <w:bottom w:val="single" w:sz="4" w:space="0" w:color="A6A6A6"/>
            </w:tcBorders>
            <w:shd w:val="clear" w:color="auto" w:fill="auto"/>
            <w:noWrap/>
            <w:vAlign w:val="center"/>
          </w:tcPr>
          <w:p w:rsidR="00244B55" w:rsidRPr="00C92AAD" w:rsidRDefault="00244B55" w:rsidP="00244B55">
            <w:pPr>
              <w:pStyle w:val="TableText"/>
              <w:jc w:val="center"/>
            </w:pPr>
            <w:r w:rsidRPr="00C92AAD">
              <w:t>1.4</w:t>
            </w:r>
          </w:p>
        </w:tc>
        <w:tc>
          <w:tcPr>
            <w:tcW w:w="1808" w:type="dxa"/>
            <w:tcBorders>
              <w:top w:val="single" w:sz="4" w:space="0" w:color="A6A6A6"/>
              <w:bottom w:val="single" w:sz="4" w:space="0" w:color="A6A6A6"/>
            </w:tcBorders>
            <w:shd w:val="clear" w:color="auto" w:fill="auto"/>
            <w:vAlign w:val="center"/>
          </w:tcPr>
          <w:p w:rsidR="00244B55" w:rsidRPr="0088136F" w:rsidRDefault="00244B55" w:rsidP="00244B55">
            <w:pPr>
              <w:pStyle w:val="TableText"/>
              <w:jc w:val="center"/>
            </w:pPr>
            <w:r w:rsidRPr="0088136F">
              <w:t>(0.8, 2.5)</w:t>
            </w:r>
          </w:p>
        </w:tc>
      </w:tr>
      <w:tr w:rsidR="00244B55" w:rsidRPr="0088136F" w:rsidTr="00244B55">
        <w:trPr>
          <w:cantSplit/>
        </w:trPr>
        <w:tc>
          <w:tcPr>
            <w:tcW w:w="2127" w:type="dxa"/>
            <w:tcBorders>
              <w:top w:val="single" w:sz="4" w:space="0" w:color="A6A6A6"/>
              <w:bottom w:val="single" w:sz="4" w:space="0" w:color="A6A6A6"/>
            </w:tcBorders>
            <w:shd w:val="clear" w:color="auto" w:fill="auto"/>
            <w:noWrap/>
            <w:vAlign w:val="center"/>
          </w:tcPr>
          <w:p w:rsidR="00244B55" w:rsidRPr="00670B1D" w:rsidRDefault="00244B55" w:rsidP="00244B55">
            <w:pPr>
              <w:pStyle w:val="TableText"/>
              <w:keepNext/>
              <w:rPr>
                <w:lang w:eastAsia="en-NZ"/>
              </w:rPr>
            </w:pPr>
            <w:r w:rsidRPr="00670B1D">
              <w:rPr>
                <w:lang w:eastAsia="en-NZ"/>
              </w:rPr>
              <w:t>MidCentral</w:t>
            </w:r>
          </w:p>
        </w:tc>
        <w:tc>
          <w:tcPr>
            <w:tcW w:w="1807" w:type="dxa"/>
            <w:tcBorders>
              <w:top w:val="single" w:sz="4" w:space="0" w:color="A6A6A6"/>
              <w:bottom w:val="single" w:sz="4" w:space="0" w:color="A6A6A6"/>
            </w:tcBorders>
            <w:shd w:val="clear" w:color="auto" w:fill="auto"/>
            <w:noWrap/>
            <w:vAlign w:val="center"/>
          </w:tcPr>
          <w:p w:rsidR="00244B55" w:rsidRPr="00C92AAD" w:rsidRDefault="00244B55" w:rsidP="00244B55">
            <w:pPr>
              <w:pStyle w:val="TableText"/>
              <w:tabs>
                <w:tab w:val="decimal" w:pos="1062"/>
              </w:tabs>
            </w:pPr>
            <w:r w:rsidRPr="00C92AAD">
              <w:t>60</w:t>
            </w:r>
          </w:p>
        </w:tc>
        <w:tc>
          <w:tcPr>
            <w:tcW w:w="1807" w:type="dxa"/>
            <w:tcBorders>
              <w:top w:val="single" w:sz="4" w:space="0" w:color="A6A6A6"/>
              <w:bottom w:val="single" w:sz="4" w:space="0" w:color="A6A6A6"/>
            </w:tcBorders>
            <w:shd w:val="clear" w:color="auto" w:fill="auto"/>
            <w:noWrap/>
            <w:vAlign w:val="center"/>
          </w:tcPr>
          <w:p w:rsidR="00244B55" w:rsidRPr="00C92AAD" w:rsidRDefault="00244B55" w:rsidP="00244B55">
            <w:pPr>
              <w:pStyle w:val="TableText"/>
              <w:tabs>
                <w:tab w:val="decimal" w:pos="1062"/>
              </w:tabs>
            </w:pPr>
            <w:r w:rsidRPr="00C92AAD">
              <w:t>1913</w:t>
            </w:r>
          </w:p>
        </w:tc>
        <w:tc>
          <w:tcPr>
            <w:tcW w:w="1807" w:type="dxa"/>
            <w:tcBorders>
              <w:top w:val="single" w:sz="4" w:space="0" w:color="A6A6A6"/>
              <w:bottom w:val="single" w:sz="4" w:space="0" w:color="A6A6A6"/>
            </w:tcBorders>
            <w:shd w:val="clear" w:color="auto" w:fill="auto"/>
            <w:noWrap/>
            <w:vAlign w:val="center"/>
          </w:tcPr>
          <w:p w:rsidR="00244B55" w:rsidRPr="00C92AAD" w:rsidRDefault="00244B55" w:rsidP="00244B55">
            <w:pPr>
              <w:pStyle w:val="TableText"/>
              <w:jc w:val="center"/>
            </w:pPr>
            <w:r w:rsidRPr="00C92AAD">
              <w:t>3.1</w:t>
            </w:r>
          </w:p>
        </w:tc>
        <w:tc>
          <w:tcPr>
            <w:tcW w:w="1808" w:type="dxa"/>
            <w:tcBorders>
              <w:top w:val="single" w:sz="4" w:space="0" w:color="A6A6A6"/>
              <w:bottom w:val="single" w:sz="4" w:space="0" w:color="A6A6A6"/>
            </w:tcBorders>
            <w:shd w:val="clear" w:color="auto" w:fill="auto"/>
            <w:vAlign w:val="center"/>
          </w:tcPr>
          <w:p w:rsidR="00244B55" w:rsidRPr="0088136F" w:rsidRDefault="00244B55" w:rsidP="00244B55">
            <w:pPr>
              <w:pStyle w:val="TableText"/>
              <w:jc w:val="center"/>
            </w:pPr>
            <w:r w:rsidRPr="0088136F">
              <w:t>(2.4, 4</w:t>
            </w:r>
            <w:r>
              <w:t>.0</w:t>
            </w:r>
            <w:r w:rsidRPr="0088136F">
              <w:t>)</w:t>
            </w:r>
          </w:p>
        </w:tc>
      </w:tr>
      <w:tr w:rsidR="00244B55" w:rsidRPr="0088136F" w:rsidTr="00244B55">
        <w:trPr>
          <w:cantSplit/>
        </w:trPr>
        <w:tc>
          <w:tcPr>
            <w:tcW w:w="2127" w:type="dxa"/>
            <w:tcBorders>
              <w:top w:val="single" w:sz="4" w:space="0" w:color="A6A6A6"/>
              <w:bottom w:val="single" w:sz="4" w:space="0" w:color="A6A6A6"/>
            </w:tcBorders>
            <w:shd w:val="clear" w:color="auto" w:fill="auto"/>
            <w:noWrap/>
            <w:vAlign w:val="center"/>
          </w:tcPr>
          <w:p w:rsidR="00244B55" w:rsidRPr="00670B1D" w:rsidRDefault="00244B55" w:rsidP="00244B55">
            <w:pPr>
              <w:pStyle w:val="TableText"/>
              <w:keepNext/>
              <w:rPr>
                <w:lang w:eastAsia="en-NZ"/>
              </w:rPr>
            </w:pPr>
            <w:r w:rsidRPr="00670B1D">
              <w:rPr>
                <w:lang w:eastAsia="en-NZ"/>
              </w:rPr>
              <w:t>Hutt Valley</w:t>
            </w:r>
          </w:p>
        </w:tc>
        <w:tc>
          <w:tcPr>
            <w:tcW w:w="1807" w:type="dxa"/>
            <w:tcBorders>
              <w:top w:val="single" w:sz="4" w:space="0" w:color="A6A6A6"/>
              <w:bottom w:val="single" w:sz="4" w:space="0" w:color="A6A6A6"/>
            </w:tcBorders>
            <w:shd w:val="clear" w:color="auto" w:fill="auto"/>
            <w:noWrap/>
            <w:vAlign w:val="center"/>
          </w:tcPr>
          <w:p w:rsidR="00244B55" w:rsidRPr="00C92AAD" w:rsidRDefault="00244B55" w:rsidP="00244B55">
            <w:pPr>
              <w:pStyle w:val="TableText"/>
              <w:tabs>
                <w:tab w:val="decimal" w:pos="1062"/>
              </w:tabs>
            </w:pPr>
            <w:r w:rsidRPr="00C92AAD">
              <w:t>69</w:t>
            </w:r>
          </w:p>
        </w:tc>
        <w:tc>
          <w:tcPr>
            <w:tcW w:w="1807" w:type="dxa"/>
            <w:tcBorders>
              <w:top w:val="single" w:sz="4" w:space="0" w:color="A6A6A6"/>
              <w:bottom w:val="single" w:sz="4" w:space="0" w:color="A6A6A6"/>
            </w:tcBorders>
            <w:shd w:val="clear" w:color="auto" w:fill="auto"/>
            <w:noWrap/>
            <w:vAlign w:val="center"/>
          </w:tcPr>
          <w:p w:rsidR="00244B55" w:rsidRPr="00C92AAD" w:rsidRDefault="00244B55" w:rsidP="00244B55">
            <w:pPr>
              <w:pStyle w:val="TableText"/>
              <w:tabs>
                <w:tab w:val="decimal" w:pos="1062"/>
              </w:tabs>
            </w:pPr>
            <w:r w:rsidRPr="00C92AAD">
              <w:t>1938</w:t>
            </w:r>
          </w:p>
        </w:tc>
        <w:tc>
          <w:tcPr>
            <w:tcW w:w="1807" w:type="dxa"/>
            <w:tcBorders>
              <w:top w:val="single" w:sz="4" w:space="0" w:color="A6A6A6"/>
              <w:bottom w:val="single" w:sz="4" w:space="0" w:color="A6A6A6"/>
            </w:tcBorders>
            <w:shd w:val="clear" w:color="auto" w:fill="auto"/>
            <w:noWrap/>
            <w:vAlign w:val="center"/>
          </w:tcPr>
          <w:p w:rsidR="00244B55" w:rsidRPr="00C92AAD" w:rsidRDefault="00244B55" w:rsidP="00244B55">
            <w:pPr>
              <w:pStyle w:val="TableText"/>
              <w:jc w:val="center"/>
            </w:pPr>
            <w:r w:rsidRPr="00C92AAD">
              <w:t>3.6</w:t>
            </w:r>
          </w:p>
        </w:tc>
        <w:tc>
          <w:tcPr>
            <w:tcW w:w="1808" w:type="dxa"/>
            <w:tcBorders>
              <w:top w:val="single" w:sz="4" w:space="0" w:color="A6A6A6"/>
              <w:bottom w:val="single" w:sz="4" w:space="0" w:color="A6A6A6"/>
            </w:tcBorders>
            <w:shd w:val="clear" w:color="auto" w:fill="auto"/>
            <w:vAlign w:val="center"/>
          </w:tcPr>
          <w:p w:rsidR="00244B55" w:rsidRPr="0088136F" w:rsidRDefault="00244B55" w:rsidP="00244B55">
            <w:pPr>
              <w:pStyle w:val="TableText"/>
              <w:jc w:val="center"/>
            </w:pPr>
            <w:r w:rsidRPr="0088136F">
              <w:t>(2.8, 4.5)</w:t>
            </w:r>
          </w:p>
        </w:tc>
      </w:tr>
      <w:tr w:rsidR="00244B55" w:rsidRPr="0088136F" w:rsidTr="00244B55">
        <w:trPr>
          <w:cantSplit/>
        </w:trPr>
        <w:tc>
          <w:tcPr>
            <w:tcW w:w="2127" w:type="dxa"/>
            <w:tcBorders>
              <w:top w:val="single" w:sz="4" w:space="0" w:color="A6A6A6"/>
              <w:bottom w:val="single" w:sz="4" w:space="0" w:color="A6A6A6"/>
            </w:tcBorders>
            <w:shd w:val="clear" w:color="auto" w:fill="auto"/>
            <w:noWrap/>
            <w:vAlign w:val="center"/>
          </w:tcPr>
          <w:p w:rsidR="00244B55" w:rsidRPr="00670B1D" w:rsidRDefault="00244B55" w:rsidP="00244B55">
            <w:pPr>
              <w:pStyle w:val="TableText"/>
              <w:keepNext/>
              <w:rPr>
                <w:lang w:eastAsia="en-NZ"/>
              </w:rPr>
            </w:pPr>
            <w:r w:rsidRPr="00670B1D">
              <w:rPr>
                <w:lang w:eastAsia="en-NZ"/>
              </w:rPr>
              <w:t xml:space="preserve">Capital </w:t>
            </w:r>
            <w:r>
              <w:rPr>
                <w:lang w:eastAsia="en-NZ"/>
              </w:rPr>
              <w:t>&amp;</w:t>
            </w:r>
            <w:r w:rsidRPr="00670B1D">
              <w:rPr>
                <w:lang w:eastAsia="en-NZ"/>
              </w:rPr>
              <w:t xml:space="preserve"> Coast</w:t>
            </w:r>
          </w:p>
        </w:tc>
        <w:tc>
          <w:tcPr>
            <w:tcW w:w="1807" w:type="dxa"/>
            <w:tcBorders>
              <w:top w:val="single" w:sz="4" w:space="0" w:color="A6A6A6"/>
              <w:bottom w:val="single" w:sz="4" w:space="0" w:color="A6A6A6"/>
            </w:tcBorders>
            <w:shd w:val="clear" w:color="auto" w:fill="auto"/>
            <w:noWrap/>
            <w:vAlign w:val="center"/>
          </w:tcPr>
          <w:p w:rsidR="00244B55" w:rsidRPr="00C92AAD" w:rsidRDefault="00244B55" w:rsidP="00244B55">
            <w:pPr>
              <w:pStyle w:val="TableText"/>
              <w:tabs>
                <w:tab w:val="decimal" w:pos="1062"/>
              </w:tabs>
            </w:pPr>
            <w:r w:rsidRPr="00C92AAD">
              <w:t>97</w:t>
            </w:r>
          </w:p>
        </w:tc>
        <w:tc>
          <w:tcPr>
            <w:tcW w:w="1807" w:type="dxa"/>
            <w:tcBorders>
              <w:top w:val="single" w:sz="4" w:space="0" w:color="A6A6A6"/>
              <w:bottom w:val="single" w:sz="4" w:space="0" w:color="A6A6A6"/>
            </w:tcBorders>
            <w:shd w:val="clear" w:color="auto" w:fill="auto"/>
            <w:noWrap/>
            <w:vAlign w:val="center"/>
          </w:tcPr>
          <w:p w:rsidR="00244B55" w:rsidRPr="00C92AAD" w:rsidRDefault="00244B55" w:rsidP="00244B55">
            <w:pPr>
              <w:pStyle w:val="TableText"/>
              <w:tabs>
                <w:tab w:val="decimal" w:pos="1062"/>
              </w:tabs>
            </w:pPr>
            <w:r w:rsidRPr="00C92AAD">
              <w:t>3524</w:t>
            </w:r>
          </w:p>
        </w:tc>
        <w:tc>
          <w:tcPr>
            <w:tcW w:w="1807" w:type="dxa"/>
            <w:tcBorders>
              <w:top w:val="single" w:sz="4" w:space="0" w:color="A6A6A6"/>
              <w:bottom w:val="single" w:sz="4" w:space="0" w:color="A6A6A6"/>
            </w:tcBorders>
            <w:shd w:val="clear" w:color="auto" w:fill="auto"/>
            <w:noWrap/>
            <w:vAlign w:val="center"/>
          </w:tcPr>
          <w:p w:rsidR="00244B55" w:rsidRPr="00C92AAD" w:rsidRDefault="00244B55" w:rsidP="00244B55">
            <w:pPr>
              <w:pStyle w:val="TableText"/>
              <w:jc w:val="center"/>
            </w:pPr>
            <w:r w:rsidRPr="00C92AAD">
              <w:t>2.8</w:t>
            </w:r>
          </w:p>
        </w:tc>
        <w:tc>
          <w:tcPr>
            <w:tcW w:w="1808" w:type="dxa"/>
            <w:tcBorders>
              <w:top w:val="single" w:sz="4" w:space="0" w:color="A6A6A6"/>
              <w:bottom w:val="single" w:sz="4" w:space="0" w:color="A6A6A6"/>
            </w:tcBorders>
            <w:shd w:val="clear" w:color="auto" w:fill="auto"/>
            <w:vAlign w:val="center"/>
          </w:tcPr>
          <w:p w:rsidR="00244B55" w:rsidRPr="0088136F" w:rsidRDefault="00244B55" w:rsidP="00244B55">
            <w:pPr>
              <w:pStyle w:val="TableText"/>
              <w:jc w:val="center"/>
            </w:pPr>
            <w:r w:rsidRPr="0088136F">
              <w:t>(2.3, 3.3)</w:t>
            </w:r>
          </w:p>
        </w:tc>
      </w:tr>
      <w:tr w:rsidR="00244B55" w:rsidRPr="0088136F" w:rsidTr="00244B55">
        <w:trPr>
          <w:cantSplit/>
        </w:trPr>
        <w:tc>
          <w:tcPr>
            <w:tcW w:w="2127" w:type="dxa"/>
            <w:tcBorders>
              <w:top w:val="single" w:sz="4" w:space="0" w:color="A6A6A6"/>
              <w:bottom w:val="single" w:sz="4" w:space="0" w:color="A6A6A6"/>
            </w:tcBorders>
            <w:shd w:val="clear" w:color="auto" w:fill="auto"/>
            <w:noWrap/>
            <w:vAlign w:val="center"/>
          </w:tcPr>
          <w:p w:rsidR="00244B55" w:rsidRPr="00670B1D" w:rsidRDefault="00244B55" w:rsidP="00244B55">
            <w:pPr>
              <w:pStyle w:val="TableText"/>
              <w:keepNext/>
              <w:rPr>
                <w:lang w:eastAsia="en-NZ"/>
              </w:rPr>
            </w:pPr>
            <w:r w:rsidRPr="00670B1D">
              <w:rPr>
                <w:lang w:eastAsia="en-NZ"/>
              </w:rPr>
              <w:t>Wairarapa</w:t>
            </w:r>
          </w:p>
        </w:tc>
        <w:tc>
          <w:tcPr>
            <w:tcW w:w="1807" w:type="dxa"/>
            <w:tcBorders>
              <w:top w:val="single" w:sz="4" w:space="0" w:color="A6A6A6"/>
              <w:bottom w:val="single" w:sz="4" w:space="0" w:color="A6A6A6"/>
            </w:tcBorders>
            <w:shd w:val="clear" w:color="auto" w:fill="auto"/>
            <w:noWrap/>
            <w:vAlign w:val="center"/>
          </w:tcPr>
          <w:p w:rsidR="00244B55" w:rsidRPr="00C92AAD" w:rsidRDefault="00244B55" w:rsidP="00244B55">
            <w:pPr>
              <w:pStyle w:val="TableText"/>
              <w:tabs>
                <w:tab w:val="decimal" w:pos="1062"/>
              </w:tabs>
            </w:pPr>
            <w:r w:rsidRPr="00C92AAD">
              <w:t>6</w:t>
            </w:r>
          </w:p>
        </w:tc>
        <w:tc>
          <w:tcPr>
            <w:tcW w:w="1807" w:type="dxa"/>
            <w:tcBorders>
              <w:top w:val="single" w:sz="4" w:space="0" w:color="A6A6A6"/>
              <w:bottom w:val="single" w:sz="4" w:space="0" w:color="A6A6A6"/>
            </w:tcBorders>
            <w:shd w:val="clear" w:color="auto" w:fill="auto"/>
            <w:noWrap/>
            <w:vAlign w:val="center"/>
          </w:tcPr>
          <w:p w:rsidR="00244B55" w:rsidRPr="00C92AAD" w:rsidRDefault="00244B55" w:rsidP="00244B55">
            <w:pPr>
              <w:pStyle w:val="TableText"/>
              <w:tabs>
                <w:tab w:val="decimal" w:pos="1062"/>
              </w:tabs>
            </w:pPr>
            <w:r w:rsidRPr="00C92AAD">
              <w:t>434</w:t>
            </w:r>
          </w:p>
        </w:tc>
        <w:tc>
          <w:tcPr>
            <w:tcW w:w="1807" w:type="dxa"/>
            <w:tcBorders>
              <w:top w:val="single" w:sz="4" w:space="0" w:color="A6A6A6"/>
              <w:bottom w:val="single" w:sz="4" w:space="0" w:color="A6A6A6"/>
            </w:tcBorders>
            <w:shd w:val="clear" w:color="auto" w:fill="auto"/>
            <w:noWrap/>
            <w:vAlign w:val="center"/>
          </w:tcPr>
          <w:p w:rsidR="00244B55" w:rsidRPr="00C92AAD" w:rsidRDefault="00244B55" w:rsidP="00244B55">
            <w:pPr>
              <w:pStyle w:val="TableText"/>
              <w:jc w:val="center"/>
            </w:pPr>
            <w:r w:rsidRPr="00C92AAD">
              <w:t>1.4</w:t>
            </w:r>
          </w:p>
        </w:tc>
        <w:tc>
          <w:tcPr>
            <w:tcW w:w="1808" w:type="dxa"/>
            <w:tcBorders>
              <w:top w:val="single" w:sz="4" w:space="0" w:color="A6A6A6"/>
              <w:bottom w:val="single" w:sz="4" w:space="0" w:color="A6A6A6"/>
            </w:tcBorders>
            <w:shd w:val="clear" w:color="auto" w:fill="auto"/>
            <w:vAlign w:val="center"/>
          </w:tcPr>
          <w:p w:rsidR="00244B55" w:rsidRPr="0088136F" w:rsidRDefault="00244B55" w:rsidP="00244B55">
            <w:pPr>
              <w:pStyle w:val="TableText"/>
              <w:jc w:val="center"/>
            </w:pPr>
            <w:r w:rsidRPr="0088136F">
              <w:t>(0.6, 3</w:t>
            </w:r>
            <w:r>
              <w:t>.0</w:t>
            </w:r>
            <w:r w:rsidRPr="0088136F">
              <w:t>)</w:t>
            </w:r>
          </w:p>
        </w:tc>
      </w:tr>
      <w:tr w:rsidR="00244B55" w:rsidRPr="0088136F" w:rsidTr="00244B55">
        <w:trPr>
          <w:cantSplit/>
        </w:trPr>
        <w:tc>
          <w:tcPr>
            <w:tcW w:w="2127" w:type="dxa"/>
            <w:tcBorders>
              <w:top w:val="single" w:sz="4" w:space="0" w:color="A6A6A6"/>
              <w:bottom w:val="single" w:sz="4" w:space="0" w:color="A6A6A6"/>
            </w:tcBorders>
            <w:shd w:val="clear" w:color="auto" w:fill="auto"/>
            <w:noWrap/>
            <w:vAlign w:val="center"/>
          </w:tcPr>
          <w:p w:rsidR="00244B55" w:rsidRPr="00670B1D" w:rsidRDefault="00244B55" w:rsidP="001E2A97">
            <w:pPr>
              <w:pStyle w:val="TableText"/>
              <w:rPr>
                <w:lang w:eastAsia="en-NZ"/>
              </w:rPr>
            </w:pPr>
            <w:r w:rsidRPr="00670B1D">
              <w:rPr>
                <w:lang w:eastAsia="en-NZ"/>
              </w:rPr>
              <w:t>Nelson Marlborough</w:t>
            </w:r>
          </w:p>
        </w:tc>
        <w:tc>
          <w:tcPr>
            <w:tcW w:w="1807" w:type="dxa"/>
            <w:tcBorders>
              <w:top w:val="single" w:sz="4" w:space="0" w:color="A6A6A6"/>
              <w:bottom w:val="single" w:sz="4" w:space="0" w:color="A6A6A6"/>
            </w:tcBorders>
            <w:shd w:val="clear" w:color="auto" w:fill="auto"/>
            <w:noWrap/>
            <w:vAlign w:val="center"/>
          </w:tcPr>
          <w:p w:rsidR="00244B55" w:rsidRPr="00C92AAD" w:rsidRDefault="00244B55" w:rsidP="00244B55">
            <w:pPr>
              <w:pStyle w:val="TableText"/>
              <w:tabs>
                <w:tab w:val="decimal" w:pos="1062"/>
              </w:tabs>
            </w:pPr>
            <w:r w:rsidRPr="00C92AAD">
              <w:t>14</w:t>
            </w:r>
          </w:p>
        </w:tc>
        <w:tc>
          <w:tcPr>
            <w:tcW w:w="1807" w:type="dxa"/>
            <w:tcBorders>
              <w:top w:val="single" w:sz="4" w:space="0" w:color="A6A6A6"/>
              <w:bottom w:val="single" w:sz="4" w:space="0" w:color="A6A6A6"/>
            </w:tcBorders>
            <w:shd w:val="clear" w:color="auto" w:fill="auto"/>
            <w:noWrap/>
            <w:vAlign w:val="center"/>
          </w:tcPr>
          <w:p w:rsidR="00244B55" w:rsidRPr="00C92AAD" w:rsidRDefault="00244B55" w:rsidP="00244B55">
            <w:pPr>
              <w:pStyle w:val="TableText"/>
              <w:tabs>
                <w:tab w:val="decimal" w:pos="1062"/>
              </w:tabs>
            </w:pPr>
            <w:r w:rsidRPr="00C92AAD">
              <w:t>1401</w:t>
            </w:r>
          </w:p>
        </w:tc>
        <w:tc>
          <w:tcPr>
            <w:tcW w:w="1807" w:type="dxa"/>
            <w:tcBorders>
              <w:top w:val="single" w:sz="4" w:space="0" w:color="A6A6A6"/>
              <w:bottom w:val="single" w:sz="4" w:space="0" w:color="A6A6A6"/>
            </w:tcBorders>
            <w:shd w:val="clear" w:color="auto" w:fill="auto"/>
            <w:noWrap/>
            <w:vAlign w:val="center"/>
          </w:tcPr>
          <w:p w:rsidR="00244B55" w:rsidRPr="00C92AAD" w:rsidRDefault="00244B55" w:rsidP="00244B55">
            <w:pPr>
              <w:pStyle w:val="TableText"/>
              <w:jc w:val="center"/>
            </w:pPr>
            <w:r w:rsidRPr="00C92AAD">
              <w:t>1.0</w:t>
            </w:r>
          </w:p>
        </w:tc>
        <w:tc>
          <w:tcPr>
            <w:tcW w:w="1808" w:type="dxa"/>
            <w:tcBorders>
              <w:top w:val="single" w:sz="4" w:space="0" w:color="A6A6A6"/>
              <w:bottom w:val="single" w:sz="4" w:space="0" w:color="A6A6A6"/>
            </w:tcBorders>
            <w:shd w:val="clear" w:color="auto" w:fill="auto"/>
            <w:vAlign w:val="center"/>
          </w:tcPr>
          <w:p w:rsidR="00244B55" w:rsidRPr="0088136F" w:rsidRDefault="00244B55" w:rsidP="00244B55">
            <w:pPr>
              <w:pStyle w:val="TableText"/>
              <w:jc w:val="center"/>
            </w:pPr>
            <w:r w:rsidRPr="0088136F">
              <w:t>(0.6, 1.7)</w:t>
            </w:r>
          </w:p>
        </w:tc>
      </w:tr>
      <w:tr w:rsidR="00244B55" w:rsidRPr="0088136F" w:rsidTr="00244B55">
        <w:trPr>
          <w:cantSplit/>
        </w:trPr>
        <w:tc>
          <w:tcPr>
            <w:tcW w:w="2127" w:type="dxa"/>
            <w:tcBorders>
              <w:top w:val="single" w:sz="4" w:space="0" w:color="A6A6A6"/>
              <w:bottom w:val="single" w:sz="4" w:space="0" w:color="A6A6A6"/>
            </w:tcBorders>
            <w:shd w:val="clear" w:color="auto" w:fill="auto"/>
            <w:noWrap/>
            <w:vAlign w:val="center"/>
          </w:tcPr>
          <w:p w:rsidR="00244B55" w:rsidRPr="00670B1D" w:rsidRDefault="00244B55" w:rsidP="001E2A97">
            <w:pPr>
              <w:pStyle w:val="TableText"/>
              <w:rPr>
                <w:lang w:eastAsia="en-NZ"/>
              </w:rPr>
            </w:pPr>
            <w:r w:rsidRPr="00670B1D">
              <w:rPr>
                <w:lang w:eastAsia="en-NZ"/>
              </w:rPr>
              <w:t>West Coast</w:t>
            </w:r>
          </w:p>
        </w:tc>
        <w:tc>
          <w:tcPr>
            <w:tcW w:w="1807" w:type="dxa"/>
            <w:tcBorders>
              <w:top w:val="single" w:sz="4" w:space="0" w:color="A6A6A6"/>
              <w:bottom w:val="single" w:sz="4" w:space="0" w:color="A6A6A6"/>
            </w:tcBorders>
            <w:shd w:val="clear" w:color="auto" w:fill="auto"/>
            <w:noWrap/>
            <w:vAlign w:val="center"/>
          </w:tcPr>
          <w:p w:rsidR="00244B55" w:rsidRPr="00C92AAD" w:rsidRDefault="00244B55" w:rsidP="00244B55">
            <w:pPr>
              <w:pStyle w:val="TableText"/>
              <w:tabs>
                <w:tab w:val="decimal" w:pos="1062"/>
              </w:tabs>
            </w:pPr>
            <w:r w:rsidRPr="00C92AAD">
              <w:t>5</w:t>
            </w:r>
          </w:p>
        </w:tc>
        <w:tc>
          <w:tcPr>
            <w:tcW w:w="1807" w:type="dxa"/>
            <w:tcBorders>
              <w:top w:val="single" w:sz="4" w:space="0" w:color="A6A6A6"/>
              <w:bottom w:val="single" w:sz="4" w:space="0" w:color="A6A6A6"/>
            </w:tcBorders>
            <w:shd w:val="clear" w:color="auto" w:fill="auto"/>
            <w:noWrap/>
            <w:vAlign w:val="center"/>
          </w:tcPr>
          <w:p w:rsidR="00244B55" w:rsidRPr="00C92AAD" w:rsidRDefault="00244B55" w:rsidP="00244B55">
            <w:pPr>
              <w:pStyle w:val="TableText"/>
              <w:tabs>
                <w:tab w:val="decimal" w:pos="1062"/>
              </w:tabs>
            </w:pPr>
            <w:r w:rsidRPr="00C92AAD">
              <w:t>297</w:t>
            </w:r>
          </w:p>
        </w:tc>
        <w:tc>
          <w:tcPr>
            <w:tcW w:w="1807" w:type="dxa"/>
            <w:tcBorders>
              <w:top w:val="single" w:sz="4" w:space="0" w:color="A6A6A6"/>
              <w:bottom w:val="single" w:sz="4" w:space="0" w:color="A6A6A6"/>
            </w:tcBorders>
            <w:shd w:val="clear" w:color="auto" w:fill="auto"/>
            <w:noWrap/>
            <w:vAlign w:val="center"/>
          </w:tcPr>
          <w:p w:rsidR="00244B55" w:rsidRPr="00C92AAD" w:rsidRDefault="00244B55" w:rsidP="00244B55">
            <w:pPr>
              <w:pStyle w:val="TableText"/>
              <w:jc w:val="center"/>
            </w:pPr>
            <w:r w:rsidRPr="00C92AAD">
              <w:t>1.7</w:t>
            </w:r>
          </w:p>
        </w:tc>
        <w:tc>
          <w:tcPr>
            <w:tcW w:w="1808" w:type="dxa"/>
            <w:tcBorders>
              <w:top w:val="single" w:sz="4" w:space="0" w:color="A6A6A6"/>
              <w:bottom w:val="single" w:sz="4" w:space="0" w:color="A6A6A6"/>
            </w:tcBorders>
            <w:shd w:val="clear" w:color="auto" w:fill="auto"/>
            <w:vAlign w:val="center"/>
          </w:tcPr>
          <w:p w:rsidR="00244B55" w:rsidRPr="0088136F" w:rsidRDefault="00244B55" w:rsidP="00244B55">
            <w:pPr>
              <w:pStyle w:val="TableText"/>
              <w:jc w:val="center"/>
            </w:pPr>
            <w:r w:rsidRPr="0088136F">
              <w:t>(0.7, 3.9)</w:t>
            </w:r>
          </w:p>
        </w:tc>
      </w:tr>
      <w:tr w:rsidR="00244B55" w:rsidRPr="0088136F" w:rsidTr="00244B55">
        <w:trPr>
          <w:cantSplit/>
        </w:trPr>
        <w:tc>
          <w:tcPr>
            <w:tcW w:w="2127" w:type="dxa"/>
            <w:tcBorders>
              <w:top w:val="single" w:sz="4" w:space="0" w:color="A6A6A6"/>
              <w:bottom w:val="single" w:sz="4" w:space="0" w:color="A6A6A6"/>
            </w:tcBorders>
            <w:shd w:val="clear" w:color="auto" w:fill="auto"/>
            <w:noWrap/>
            <w:vAlign w:val="center"/>
          </w:tcPr>
          <w:p w:rsidR="00244B55" w:rsidRPr="00670B1D" w:rsidRDefault="00244B55" w:rsidP="001E2A97">
            <w:pPr>
              <w:pStyle w:val="TableText"/>
              <w:rPr>
                <w:lang w:eastAsia="en-NZ"/>
              </w:rPr>
            </w:pPr>
            <w:r w:rsidRPr="00670B1D">
              <w:rPr>
                <w:lang w:eastAsia="en-NZ"/>
              </w:rPr>
              <w:t>Canterbury</w:t>
            </w:r>
          </w:p>
        </w:tc>
        <w:tc>
          <w:tcPr>
            <w:tcW w:w="1807" w:type="dxa"/>
            <w:tcBorders>
              <w:top w:val="single" w:sz="4" w:space="0" w:color="A6A6A6"/>
              <w:bottom w:val="single" w:sz="4" w:space="0" w:color="A6A6A6"/>
            </w:tcBorders>
            <w:shd w:val="clear" w:color="auto" w:fill="auto"/>
            <w:noWrap/>
            <w:vAlign w:val="center"/>
          </w:tcPr>
          <w:p w:rsidR="00244B55" w:rsidRPr="00C92AAD" w:rsidRDefault="00244B55" w:rsidP="00244B55">
            <w:pPr>
              <w:pStyle w:val="TableText"/>
              <w:tabs>
                <w:tab w:val="decimal" w:pos="1062"/>
              </w:tabs>
            </w:pPr>
            <w:r w:rsidRPr="00C92AAD">
              <w:t>88</w:t>
            </w:r>
          </w:p>
        </w:tc>
        <w:tc>
          <w:tcPr>
            <w:tcW w:w="1807" w:type="dxa"/>
            <w:tcBorders>
              <w:top w:val="single" w:sz="4" w:space="0" w:color="A6A6A6"/>
              <w:bottom w:val="single" w:sz="4" w:space="0" w:color="A6A6A6"/>
            </w:tcBorders>
            <w:shd w:val="clear" w:color="auto" w:fill="auto"/>
            <w:noWrap/>
            <w:vAlign w:val="center"/>
          </w:tcPr>
          <w:p w:rsidR="00244B55" w:rsidRPr="00C92AAD" w:rsidRDefault="00244B55" w:rsidP="00244B55">
            <w:pPr>
              <w:pStyle w:val="TableText"/>
              <w:tabs>
                <w:tab w:val="decimal" w:pos="1062"/>
              </w:tabs>
            </w:pPr>
            <w:r w:rsidRPr="00C92AAD">
              <w:t>6146</w:t>
            </w:r>
          </w:p>
        </w:tc>
        <w:tc>
          <w:tcPr>
            <w:tcW w:w="1807" w:type="dxa"/>
            <w:tcBorders>
              <w:top w:val="single" w:sz="4" w:space="0" w:color="A6A6A6"/>
              <w:bottom w:val="single" w:sz="4" w:space="0" w:color="A6A6A6"/>
            </w:tcBorders>
            <w:shd w:val="clear" w:color="auto" w:fill="auto"/>
            <w:noWrap/>
            <w:vAlign w:val="center"/>
          </w:tcPr>
          <w:p w:rsidR="00244B55" w:rsidRPr="00C92AAD" w:rsidRDefault="00244B55" w:rsidP="00244B55">
            <w:pPr>
              <w:pStyle w:val="TableText"/>
              <w:jc w:val="center"/>
            </w:pPr>
            <w:r w:rsidRPr="00C92AAD">
              <w:t>1.4</w:t>
            </w:r>
          </w:p>
        </w:tc>
        <w:tc>
          <w:tcPr>
            <w:tcW w:w="1808" w:type="dxa"/>
            <w:tcBorders>
              <w:top w:val="single" w:sz="4" w:space="0" w:color="A6A6A6"/>
              <w:bottom w:val="single" w:sz="4" w:space="0" w:color="A6A6A6"/>
            </w:tcBorders>
            <w:shd w:val="clear" w:color="auto" w:fill="auto"/>
            <w:vAlign w:val="center"/>
          </w:tcPr>
          <w:p w:rsidR="00244B55" w:rsidRPr="0088136F" w:rsidRDefault="00244B55" w:rsidP="00244B55">
            <w:pPr>
              <w:pStyle w:val="TableText"/>
              <w:jc w:val="center"/>
            </w:pPr>
            <w:r w:rsidRPr="0088136F">
              <w:t>(1.2, 1.8)</w:t>
            </w:r>
          </w:p>
        </w:tc>
      </w:tr>
      <w:tr w:rsidR="00244B55" w:rsidRPr="0088136F" w:rsidTr="00244B55">
        <w:trPr>
          <w:cantSplit/>
        </w:trPr>
        <w:tc>
          <w:tcPr>
            <w:tcW w:w="2127" w:type="dxa"/>
            <w:tcBorders>
              <w:top w:val="single" w:sz="4" w:space="0" w:color="A6A6A6"/>
              <w:bottom w:val="single" w:sz="4" w:space="0" w:color="A6A6A6"/>
            </w:tcBorders>
            <w:shd w:val="clear" w:color="auto" w:fill="auto"/>
            <w:noWrap/>
            <w:vAlign w:val="center"/>
          </w:tcPr>
          <w:p w:rsidR="00244B55" w:rsidRPr="00670B1D" w:rsidRDefault="00244B55" w:rsidP="001E2A97">
            <w:pPr>
              <w:pStyle w:val="TableText"/>
              <w:rPr>
                <w:lang w:eastAsia="en-NZ"/>
              </w:rPr>
            </w:pPr>
            <w:r w:rsidRPr="00670B1D">
              <w:rPr>
                <w:lang w:eastAsia="en-NZ"/>
              </w:rPr>
              <w:t>South Canterbury</w:t>
            </w:r>
          </w:p>
        </w:tc>
        <w:tc>
          <w:tcPr>
            <w:tcW w:w="1807" w:type="dxa"/>
            <w:tcBorders>
              <w:top w:val="single" w:sz="4" w:space="0" w:color="A6A6A6"/>
              <w:bottom w:val="single" w:sz="4" w:space="0" w:color="A6A6A6"/>
            </w:tcBorders>
            <w:shd w:val="clear" w:color="auto" w:fill="auto"/>
            <w:noWrap/>
            <w:vAlign w:val="center"/>
          </w:tcPr>
          <w:p w:rsidR="00244B55" w:rsidRPr="00C92AAD" w:rsidRDefault="00244B55" w:rsidP="00244B55">
            <w:pPr>
              <w:pStyle w:val="TableText"/>
              <w:tabs>
                <w:tab w:val="decimal" w:pos="1062"/>
              </w:tabs>
            </w:pPr>
            <w:r w:rsidRPr="00C92AAD">
              <w:t>19</w:t>
            </w:r>
          </w:p>
        </w:tc>
        <w:tc>
          <w:tcPr>
            <w:tcW w:w="1807" w:type="dxa"/>
            <w:tcBorders>
              <w:top w:val="single" w:sz="4" w:space="0" w:color="A6A6A6"/>
              <w:bottom w:val="single" w:sz="4" w:space="0" w:color="A6A6A6"/>
            </w:tcBorders>
            <w:shd w:val="clear" w:color="auto" w:fill="auto"/>
            <w:noWrap/>
            <w:vAlign w:val="center"/>
          </w:tcPr>
          <w:p w:rsidR="00244B55" w:rsidRPr="00C92AAD" w:rsidRDefault="00244B55" w:rsidP="00244B55">
            <w:pPr>
              <w:pStyle w:val="TableText"/>
              <w:tabs>
                <w:tab w:val="decimal" w:pos="1062"/>
              </w:tabs>
            </w:pPr>
            <w:r w:rsidRPr="00C92AAD">
              <w:t>609</w:t>
            </w:r>
          </w:p>
        </w:tc>
        <w:tc>
          <w:tcPr>
            <w:tcW w:w="1807" w:type="dxa"/>
            <w:tcBorders>
              <w:top w:val="single" w:sz="4" w:space="0" w:color="A6A6A6"/>
              <w:bottom w:val="single" w:sz="4" w:space="0" w:color="A6A6A6"/>
            </w:tcBorders>
            <w:shd w:val="clear" w:color="auto" w:fill="auto"/>
            <w:noWrap/>
            <w:vAlign w:val="center"/>
          </w:tcPr>
          <w:p w:rsidR="00244B55" w:rsidRPr="00C92AAD" w:rsidRDefault="00244B55" w:rsidP="00244B55">
            <w:pPr>
              <w:pStyle w:val="TableText"/>
              <w:jc w:val="center"/>
            </w:pPr>
            <w:r w:rsidRPr="00C92AAD">
              <w:t>3.1</w:t>
            </w:r>
          </w:p>
        </w:tc>
        <w:tc>
          <w:tcPr>
            <w:tcW w:w="1808" w:type="dxa"/>
            <w:tcBorders>
              <w:top w:val="single" w:sz="4" w:space="0" w:color="A6A6A6"/>
              <w:bottom w:val="single" w:sz="4" w:space="0" w:color="A6A6A6"/>
            </w:tcBorders>
            <w:shd w:val="clear" w:color="auto" w:fill="auto"/>
            <w:vAlign w:val="center"/>
          </w:tcPr>
          <w:p w:rsidR="00244B55" w:rsidRPr="0088136F" w:rsidRDefault="00244B55" w:rsidP="00244B55">
            <w:pPr>
              <w:pStyle w:val="TableText"/>
              <w:jc w:val="center"/>
            </w:pPr>
            <w:r w:rsidRPr="0088136F">
              <w:t>(2</w:t>
            </w:r>
            <w:r>
              <w:t>.0</w:t>
            </w:r>
            <w:r w:rsidRPr="0088136F">
              <w:t>, 4.8)</w:t>
            </w:r>
          </w:p>
        </w:tc>
      </w:tr>
      <w:tr w:rsidR="00244B55" w:rsidRPr="0088136F" w:rsidTr="00244B55">
        <w:trPr>
          <w:cantSplit/>
        </w:trPr>
        <w:tc>
          <w:tcPr>
            <w:tcW w:w="2127" w:type="dxa"/>
            <w:tcBorders>
              <w:top w:val="single" w:sz="4" w:space="0" w:color="A6A6A6"/>
              <w:bottom w:val="single" w:sz="4" w:space="0" w:color="auto"/>
            </w:tcBorders>
            <w:shd w:val="clear" w:color="auto" w:fill="auto"/>
            <w:noWrap/>
            <w:vAlign w:val="center"/>
          </w:tcPr>
          <w:p w:rsidR="00244B55" w:rsidRPr="00670B1D" w:rsidRDefault="00244B55" w:rsidP="001E2A97">
            <w:pPr>
              <w:pStyle w:val="TableText"/>
              <w:rPr>
                <w:lang w:eastAsia="en-NZ"/>
              </w:rPr>
            </w:pPr>
            <w:r w:rsidRPr="00670B1D">
              <w:rPr>
                <w:lang w:eastAsia="en-NZ"/>
              </w:rPr>
              <w:t>Southern</w:t>
            </w:r>
          </w:p>
        </w:tc>
        <w:tc>
          <w:tcPr>
            <w:tcW w:w="1807" w:type="dxa"/>
            <w:tcBorders>
              <w:top w:val="single" w:sz="4" w:space="0" w:color="A6A6A6"/>
              <w:bottom w:val="single" w:sz="4" w:space="0" w:color="auto"/>
            </w:tcBorders>
            <w:shd w:val="clear" w:color="auto" w:fill="auto"/>
            <w:noWrap/>
            <w:vAlign w:val="center"/>
          </w:tcPr>
          <w:p w:rsidR="00244B55" w:rsidRPr="00C92AAD" w:rsidRDefault="00244B55" w:rsidP="00244B55">
            <w:pPr>
              <w:pStyle w:val="TableText"/>
              <w:tabs>
                <w:tab w:val="decimal" w:pos="1062"/>
              </w:tabs>
            </w:pPr>
            <w:r w:rsidRPr="00C92AAD">
              <w:t>42</w:t>
            </w:r>
          </w:p>
        </w:tc>
        <w:tc>
          <w:tcPr>
            <w:tcW w:w="1807" w:type="dxa"/>
            <w:tcBorders>
              <w:top w:val="single" w:sz="4" w:space="0" w:color="A6A6A6"/>
              <w:bottom w:val="single" w:sz="4" w:space="0" w:color="auto"/>
            </w:tcBorders>
            <w:shd w:val="clear" w:color="auto" w:fill="auto"/>
            <w:noWrap/>
            <w:vAlign w:val="center"/>
          </w:tcPr>
          <w:p w:rsidR="00244B55" w:rsidRPr="00C92AAD" w:rsidRDefault="00244B55" w:rsidP="00244B55">
            <w:pPr>
              <w:pStyle w:val="TableText"/>
              <w:tabs>
                <w:tab w:val="decimal" w:pos="1062"/>
              </w:tabs>
            </w:pPr>
            <w:r w:rsidRPr="00C92AAD">
              <w:t>3340</w:t>
            </w:r>
          </w:p>
        </w:tc>
        <w:tc>
          <w:tcPr>
            <w:tcW w:w="1807" w:type="dxa"/>
            <w:tcBorders>
              <w:top w:val="single" w:sz="4" w:space="0" w:color="A6A6A6"/>
              <w:bottom w:val="single" w:sz="4" w:space="0" w:color="auto"/>
            </w:tcBorders>
            <w:shd w:val="clear" w:color="auto" w:fill="auto"/>
            <w:noWrap/>
            <w:vAlign w:val="center"/>
          </w:tcPr>
          <w:p w:rsidR="00244B55" w:rsidRPr="00C92AAD" w:rsidRDefault="00244B55" w:rsidP="00244B55">
            <w:pPr>
              <w:pStyle w:val="TableText"/>
              <w:jc w:val="center"/>
            </w:pPr>
            <w:r w:rsidRPr="00C92AAD">
              <w:t>1.3</w:t>
            </w:r>
          </w:p>
        </w:tc>
        <w:tc>
          <w:tcPr>
            <w:tcW w:w="1808" w:type="dxa"/>
            <w:tcBorders>
              <w:top w:val="single" w:sz="4" w:space="0" w:color="A6A6A6"/>
              <w:bottom w:val="single" w:sz="4" w:space="0" w:color="auto"/>
            </w:tcBorders>
            <w:shd w:val="clear" w:color="auto" w:fill="auto"/>
            <w:vAlign w:val="center"/>
          </w:tcPr>
          <w:p w:rsidR="00244B55" w:rsidRPr="0088136F" w:rsidRDefault="00244B55" w:rsidP="00244B55">
            <w:pPr>
              <w:pStyle w:val="TableText"/>
              <w:jc w:val="center"/>
            </w:pPr>
            <w:r w:rsidRPr="0088136F">
              <w:t>(0.9, 1.7)</w:t>
            </w:r>
          </w:p>
        </w:tc>
      </w:tr>
      <w:tr w:rsidR="00244B55" w:rsidRPr="0088136F" w:rsidTr="00244B55">
        <w:trPr>
          <w:cantSplit/>
        </w:trPr>
        <w:tc>
          <w:tcPr>
            <w:tcW w:w="2127" w:type="dxa"/>
            <w:tcBorders>
              <w:top w:val="single" w:sz="4" w:space="0" w:color="auto"/>
              <w:bottom w:val="single" w:sz="4" w:space="0" w:color="auto"/>
            </w:tcBorders>
            <w:shd w:val="clear" w:color="auto" w:fill="auto"/>
            <w:noWrap/>
            <w:vAlign w:val="center"/>
          </w:tcPr>
          <w:p w:rsidR="00244B55" w:rsidRPr="00670B1D" w:rsidRDefault="00244B55" w:rsidP="001E2A97">
            <w:pPr>
              <w:pStyle w:val="TableText"/>
              <w:rPr>
                <w:b/>
                <w:bCs/>
                <w:lang w:eastAsia="en-NZ"/>
              </w:rPr>
            </w:pPr>
            <w:r w:rsidRPr="00670B1D">
              <w:rPr>
                <w:b/>
                <w:bCs/>
                <w:lang w:eastAsia="en-NZ"/>
              </w:rPr>
              <w:t>Total</w:t>
            </w:r>
          </w:p>
        </w:tc>
        <w:tc>
          <w:tcPr>
            <w:tcW w:w="1807" w:type="dxa"/>
            <w:tcBorders>
              <w:top w:val="single" w:sz="4" w:space="0" w:color="auto"/>
              <w:bottom w:val="single" w:sz="4" w:space="0" w:color="auto"/>
            </w:tcBorders>
            <w:shd w:val="clear" w:color="auto" w:fill="auto"/>
            <w:noWrap/>
            <w:vAlign w:val="center"/>
          </w:tcPr>
          <w:p w:rsidR="00244B55" w:rsidRPr="00C92AAD" w:rsidRDefault="00244B55" w:rsidP="00244B55">
            <w:pPr>
              <w:pStyle w:val="TableText"/>
              <w:tabs>
                <w:tab w:val="decimal" w:pos="1062"/>
              </w:tabs>
              <w:rPr>
                <w:b/>
              </w:rPr>
            </w:pPr>
            <w:r w:rsidRPr="00C92AAD">
              <w:rPr>
                <w:b/>
              </w:rPr>
              <w:t>1,318</w:t>
            </w:r>
          </w:p>
        </w:tc>
        <w:tc>
          <w:tcPr>
            <w:tcW w:w="1807" w:type="dxa"/>
            <w:tcBorders>
              <w:top w:val="single" w:sz="4" w:space="0" w:color="auto"/>
              <w:bottom w:val="single" w:sz="4" w:space="0" w:color="auto"/>
            </w:tcBorders>
            <w:shd w:val="clear" w:color="auto" w:fill="auto"/>
            <w:noWrap/>
            <w:vAlign w:val="center"/>
          </w:tcPr>
          <w:p w:rsidR="00244B55" w:rsidRPr="00C92AAD" w:rsidRDefault="00244B55" w:rsidP="00244B55">
            <w:pPr>
              <w:pStyle w:val="TableText"/>
              <w:tabs>
                <w:tab w:val="decimal" w:pos="1062"/>
              </w:tabs>
              <w:rPr>
                <w:b/>
              </w:rPr>
            </w:pPr>
            <w:r w:rsidRPr="00C92AAD">
              <w:rPr>
                <w:b/>
              </w:rPr>
              <w:t>53,982</w:t>
            </w:r>
          </w:p>
        </w:tc>
        <w:tc>
          <w:tcPr>
            <w:tcW w:w="1807" w:type="dxa"/>
            <w:tcBorders>
              <w:top w:val="single" w:sz="4" w:space="0" w:color="auto"/>
              <w:bottom w:val="single" w:sz="4" w:space="0" w:color="auto"/>
            </w:tcBorders>
            <w:shd w:val="clear" w:color="auto" w:fill="auto"/>
            <w:noWrap/>
            <w:vAlign w:val="center"/>
          </w:tcPr>
          <w:p w:rsidR="00244B55" w:rsidRPr="00C92AAD" w:rsidRDefault="00244B55" w:rsidP="00244B55">
            <w:pPr>
              <w:pStyle w:val="TableText"/>
              <w:jc w:val="center"/>
              <w:rPr>
                <w:b/>
              </w:rPr>
            </w:pPr>
            <w:r w:rsidRPr="00C92AAD">
              <w:rPr>
                <w:b/>
              </w:rPr>
              <w:t>2.4</w:t>
            </w:r>
          </w:p>
        </w:tc>
        <w:tc>
          <w:tcPr>
            <w:tcW w:w="1808" w:type="dxa"/>
            <w:tcBorders>
              <w:top w:val="single" w:sz="4" w:space="0" w:color="auto"/>
              <w:bottom w:val="single" w:sz="4" w:space="0" w:color="auto"/>
            </w:tcBorders>
            <w:shd w:val="clear" w:color="auto" w:fill="auto"/>
            <w:vAlign w:val="center"/>
          </w:tcPr>
          <w:p w:rsidR="00244B55" w:rsidRPr="0088136F" w:rsidRDefault="00244B55" w:rsidP="00244B55">
            <w:pPr>
              <w:pStyle w:val="TableText"/>
              <w:jc w:val="center"/>
              <w:rPr>
                <w:b/>
              </w:rPr>
            </w:pPr>
            <w:r w:rsidRPr="0088136F">
              <w:rPr>
                <w:b/>
              </w:rPr>
              <w:t>(2.3, 2.6)</w:t>
            </w:r>
          </w:p>
        </w:tc>
      </w:tr>
    </w:tbl>
    <w:p w:rsidR="00244B55" w:rsidRDefault="00244B55" w:rsidP="00244B55"/>
    <w:p w:rsidR="0040448D" w:rsidRDefault="0040448D" w:rsidP="00587343">
      <w:r w:rsidRPr="00132D09">
        <w:t xml:space="preserve">Referral rates by ethnicity are shown in </w:t>
      </w:r>
      <w:r w:rsidR="00587343">
        <w:t>T</w:t>
      </w:r>
      <w:r w:rsidRPr="00132D09">
        <w:t>able 2</w:t>
      </w:r>
      <w:r>
        <w:t>1</w:t>
      </w:r>
      <w:r w:rsidRPr="00132D09">
        <w:t>. Rates were highly variable, with much higher rates for Māori and Pacific (both 3.7%) compared to 1.5% for Asian and 1.9% for Other.</w:t>
      </w:r>
    </w:p>
    <w:p w:rsidR="0040448D" w:rsidRDefault="0040448D" w:rsidP="00587343"/>
    <w:p w:rsidR="0040448D" w:rsidRDefault="0040448D" w:rsidP="00587343">
      <w:pPr>
        <w:pStyle w:val="Table"/>
      </w:pPr>
      <w:bookmarkStart w:id="82" w:name="_Toc459617514"/>
      <w:bookmarkStart w:id="83" w:name="_Toc463634815"/>
      <w:r w:rsidRPr="00DD7872">
        <w:t xml:space="preserve">Table </w:t>
      </w:r>
      <w:r>
        <w:t>21</w:t>
      </w:r>
      <w:r w:rsidR="00587343">
        <w:t>:</w:t>
      </w:r>
      <w:r>
        <w:t xml:space="preserve"> Referrals to audiology from newborn hearing screening by ethnicity</w:t>
      </w:r>
      <w:r w:rsidRPr="00DD7872">
        <w:t xml:space="preserve">, </w:t>
      </w:r>
      <w:r>
        <w:t xml:space="preserve">1 January </w:t>
      </w:r>
      <w:r w:rsidRPr="00DD7872">
        <w:t xml:space="preserve">to </w:t>
      </w:r>
      <w:r>
        <w:t>31</w:t>
      </w:r>
      <w:r w:rsidR="00587343">
        <w:t> </w:t>
      </w:r>
      <w:r w:rsidRPr="00DD7872">
        <w:t>December 201</w:t>
      </w:r>
      <w:r>
        <w:t>5</w:t>
      </w:r>
      <w:bookmarkEnd w:id="82"/>
      <w:bookmarkEnd w:id="83"/>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127"/>
        <w:gridCol w:w="1807"/>
        <w:gridCol w:w="1807"/>
        <w:gridCol w:w="1807"/>
        <w:gridCol w:w="1808"/>
      </w:tblGrid>
      <w:tr w:rsidR="00CE6100" w:rsidRPr="001C7536" w:rsidTr="00CE6100">
        <w:trPr>
          <w:cantSplit/>
        </w:trPr>
        <w:tc>
          <w:tcPr>
            <w:tcW w:w="2127" w:type="dxa"/>
            <w:tcBorders>
              <w:bottom w:val="single" w:sz="4" w:space="0" w:color="auto"/>
            </w:tcBorders>
            <w:shd w:val="clear" w:color="auto" w:fill="auto"/>
          </w:tcPr>
          <w:p w:rsidR="00CE6100" w:rsidRPr="001C7536" w:rsidRDefault="00CE6100" w:rsidP="001E2A97">
            <w:pPr>
              <w:pStyle w:val="TableText"/>
              <w:spacing w:before="55" w:after="55"/>
              <w:rPr>
                <w:b/>
                <w:lang w:eastAsia="en-NZ"/>
              </w:rPr>
            </w:pPr>
            <w:r>
              <w:rPr>
                <w:b/>
                <w:lang w:eastAsia="en-NZ"/>
              </w:rPr>
              <w:t>Ethnicity</w:t>
            </w:r>
          </w:p>
        </w:tc>
        <w:tc>
          <w:tcPr>
            <w:tcW w:w="1807" w:type="dxa"/>
            <w:tcBorders>
              <w:bottom w:val="single" w:sz="4" w:space="0" w:color="auto"/>
            </w:tcBorders>
            <w:shd w:val="clear" w:color="auto" w:fill="auto"/>
            <w:hideMark/>
          </w:tcPr>
          <w:p w:rsidR="00CE6100" w:rsidRPr="001C7536" w:rsidRDefault="00CE6100" w:rsidP="001E2A97">
            <w:pPr>
              <w:pStyle w:val="TableText"/>
              <w:keepNext/>
              <w:jc w:val="center"/>
              <w:rPr>
                <w:b/>
                <w:lang w:eastAsia="en-NZ"/>
              </w:rPr>
            </w:pPr>
            <w:r>
              <w:rPr>
                <w:b/>
                <w:lang w:eastAsia="en-NZ"/>
              </w:rPr>
              <w:t>Referred to audiology</w:t>
            </w:r>
            <w:r>
              <w:rPr>
                <w:b/>
                <w:lang w:eastAsia="en-NZ"/>
              </w:rPr>
              <w:br/>
            </w:r>
            <w:r w:rsidRPr="001C7536">
              <w:rPr>
                <w:b/>
                <w:lang w:eastAsia="en-NZ"/>
              </w:rPr>
              <w:t>N</w:t>
            </w:r>
          </w:p>
        </w:tc>
        <w:tc>
          <w:tcPr>
            <w:tcW w:w="1807" w:type="dxa"/>
            <w:tcBorders>
              <w:bottom w:val="single" w:sz="4" w:space="0" w:color="auto"/>
            </w:tcBorders>
            <w:shd w:val="clear" w:color="auto" w:fill="auto"/>
            <w:hideMark/>
          </w:tcPr>
          <w:p w:rsidR="00CE6100" w:rsidRPr="001C7536" w:rsidRDefault="00CE6100" w:rsidP="001E2A97">
            <w:pPr>
              <w:pStyle w:val="TableText"/>
              <w:keepNext/>
              <w:jc w:val="center"/>
              <w:rPr>
                <w:b/>
                <w:lang w:eastAsia="en-NZ"/>
              </w:rPr>
            </w:pPr>
            <w:r>
              <w:rPr>
                <w:b/>
                <w:lang w:eastAsia="en-NZ"/>
              </w:rPr>
              <w:t>Completed screening</w:t>
            </w:r>
            <w:r w:rsidRPr="001C7536">
              <w:rPr>
                <w:b/>
                <w:lang w:eastAsia="en-NZ"/>
              </w:rPr>
              <w:br/>
              <w:t>N</w:t>
            </w:r>
          </w:p>
        </w:tc>
        <w:tc>
          <w:tcPr>
            <w:tcW w:w="1807" w:type="dxa"/>
            <w:tcBorders>
              <w:bottom w:val="single" w:sz="4" w:space="0" w:color="auto"/>
            </w:tcBorders>
            <w:shd w:val="clear" w:color="auto" w:fill="auto"/>
            <w:hideMark/>
          </w:tcPr>
          <w:p w:rsidR="00CE6100" w:rsidRPr="001C7536" w:rsidRDefault="00CE6100" w:rsidP="001E2A97">
            <w:pPr>
              <w:pStyle w:val="TableText"/>
              <w:keepNext/>
              <w:jc w:val="center"/>
              <w:rPr>
                <w:b/>
                <w:lang w:eastAsia="en-NZ"/>
              </w:rPr>
            </w:pPr>
            <w:r>
              <w:rPr>
                <w:b/>
                <w:lang w:eastAsia="en-NZ"/>
              </w:rPr>
              <w:t>Percentage referred</w:t>
            </w:r>
            <w:r w:rsidRPr="001C7536">
              <w:rPr>
                <w:b/>
                <w:lang w:eastAsia="en-NZ"/>
              </w:rPr>
              <w:br/>
              <w:t>%</w:t>
            </w:r>
          </w:p>
        </w:tc>
        <w:tc>
          <w:tcPr>
            <w:tcW w:w="1808" w:type="dxa"/>
            <w:tcBorders>
              <w:bottom w:val="single" w:sz="4" w:space="0" w:color="auto"/>
            </w:tcBorders>
            <w:shd w:val="clear" w:color="auto" w:fill="auto"/>
          </w:tcPr>
          <w:p w:rsidR="00CE6100" w:rsidRPr="001C7536" w:rsidRDefault="00CE6100" w:rsidP="001E2A97">
            <w:pPr>
              <w:pStyle w:val="TableText"/>
              <w:keepNext/>
              <w:jc w:val="center"/>
              <w:rPr>
                <w:b/>
                <w:lang w:eastAsia="en-NZ"/>
              </w:rPr>
            </w:pPr>
            <w:r w:rsidRPr="001C7536">
              <w:rPr>
                <w:b/>
                <w:lang w:eastAsia="en-NZ"/>
              </w:rPr>
              <w:t>95% confidence interval</w:t>
            </w:r>
          </w:p>
        </w:tc>
      </w:tr>
      <w:tr w:rsidR="00CE6100" w:rsidRPr="003E46A2" w:rsidTr="00CE6100">
        <w:trPr>
          <w:cantSplit/>
        </w:trPr>
        <w:tc>
          <w:tcPr>
            <w:tcW w:w="2127" w:type="dxa"/>
            <w:tcBorders>
              <w:top w:val="single" w:sz="4" w:space="0" w:color="auto"/>
              <w:bottom w:val="single" w:sz="4" w:space="0" w:color="A6A6A6"/>
            </w:tcBorders>
            <w:shd w:val="clear" w:color="auto" w:fill="auto"/>
            <w:noWrap/>
          </w:tcPr>
          <w:p w:rsidR="00CE6100" w:rsidRPr="00670B1D" w:rsidRDefault="00CE6100" w:rsidP="001E2A97">
            <w:pPr>
              <w:pStyle w:val="TableText"/>
              <w:spacing w:before="55" w:after="55"/>
              <w:rPr>
                <w:lang w:eastAsia="en-NZ"/>
              </w:rPr>
            </w:pPr>
            <w:r w:rsidRPr="00670B1D">
              <w:rPr>
                <w:lang w:eastAsia="en-NZ"/>
              </w:rPr>
              <w:t>Māori</w:t>
            </w:r>
          </w:p>
        </w:tc>
        <w:tc>
          <w:tcPr>
            <w:tcW w:w="1807" w:type="dxa"/>
            <w:tcBorders>
              <w:top w:val="single" w:sz="4" w:space="0" w:color="auto"/>
              <w:bottom w:val="single" w:sz="4" w:space="0" w:color="A6A6A6"/>
            </w:tcBorders>
            <w:shd w:val="clear" w:color="auto" w:fill="auto"/>
            <w:noWrap/>
          </w:tcPr>
          <w:p w:rsidR="00CE6100" w:rsidRPr="00C92AAD" w:rsidRDefault="00CE6100" w:rsidP="00CE6100">
            <w:pPr>
              <w:pStyle w:val="TableText"/>
              <w:tabs>
                <w:tab w:val="decimal" w:pos="1021"/>
              </w:tabs>
            </w:pPr>
            <w:r w:rsidRPr="00C92AAD">
              <w:t>465</w:t>
            </w:r>
          </w:p>
        </w:tc>
        <w:tc>
          <w:tcPr>
            <w:tcW w:w="1807" w:type="dxa"/>
            <w:tcBorders>
              <w:top w:val="single" w:sz="4" w:space="0" w:color="auto"/>
              <w:bottom w:val="single" w:sz="4" w:space="0" w:color="A6A6A6"/>
            </w:tcBorders>
            <w:shd w:val="clear" w:color="auto" w:fill="auto"/>
            <w:noWrap/>
          </w:tcPr>
          <w:p w:rsidR="00CE6100" w:rsidRPr="00C92AAD" w:rsidRDefault="00CE6100" w:rsidP="00CE6100">
            <w:pPr>
              <w:pStyle w:val="TableText"/>
              <w:tabs>
                <w:tab w:val="decimal" w:pos="1114"/>
              </w:tabs>
            </w:pPr>
            <w:r w:rsidRPr="00C92AAD">
              <w:t>12,717</w:t>
            </w:r>
          </w:p>
        </w:tc>
        <w:tc>
          <w:tcPr>
            <w:tcW w:w="1807" w:type="dxa"/>
            <w:tcBorders>
              <w:top w:val="single" w:sz="4" w:space="0" w:color="auto"/>
              <w:bottom w:val="single" w:sz="4" w:space="0" w:color="A6A6A6"/>
            </w:tcBorders>
            <w:shd w:val="clear" w:color="auto" w:fill="auto"/>
            <w:noWrap/>
          </w:tcPr>
          <w:p w:rsidR="00CE6100" w:rsidRPr="00C92AAD" w:rsidRDefault="00CE6100" w:rsidP="00CE6100">
            <w:pPr>
              <w:pStyle w:val="TableText"/>
              <w:jc w:val="center"/>
            </w:pPr>
            <w:r w:rsidRPr="00C92AAD">
              <w:t>3.7</w:t>
            </w:r>
          </w:p>
        </w:tc>
        <w:tc>
          <w:tcPr>
            <w:tcW w:w="1808" w:type="dxa"/>
            <w:tcBorders>
              <w:top w:val="single" w:sz="4" w:space="0" w:color="auto"/>
              <w:bottom w:val="single" w:sz="4" w:space="0" w:color="A6A6A6"/>
            </w:tcBorders>
            <w:shd w:val="clear" w:color="auto" w:fill="auto"/>
          </w:tcPr>
          <w:p w:rsidR="00CE6100" w:rsidRPr="001D0809" w:rsidRDefault="00CE6100" w:rsidP="00CE6100">
            <w:pPr>
              <w:pStyle w:val="TableText"/>
              <w:jc w:val="center"/>
            </w:pPr>
            <w:r w:rsidRPr="001D0809">
              <w:t>(3.3, 4</w:t>
            </w:r>
            <w:r>
              <w:t>.0</w:t>
            </w:r>
            <w:r w:rsidRPr="001D0809">
              <w:t>)</w:t>
            </w:r>
          </w:p>
        </w:tc>
      </w:tr>
      <w:tr w:rsidR="00CE6100" w:rsidRPr="003E46A2" w:rsidTr="00CE6100">
        <w:trPr>
          <w:cantSplit/>
        </w:trPr>
        <w:tc>
          <w:tcPr>
            <w:tcW w:w="2127" w:type="dxa"/>
            <w:tcBorders>
              <w:top w:val="single" w:sz="4" w:space="0" w:color="A6A6A6"/>
              <w:bottom w:val="single" w:sz="4" w:space="0" w:color="A6A6A6"/>
            </w:tcBorders>
            <w:shd w:val="clear" w:color="auto" w:fill="auto"/>
            <w:noWrap/>
          </w:tcPr>
          <w:p w:rsidR="00CE6100" w:rsidRPr="00670B1D" w:rsidRDefault="00CE6100" w:rsidP="001E2A97">
            <w:pPr>
              <w:pStyle w:val="TableText"/>
              <w:spacing w:before="55" w:after="55"/>
              <w:rPr>
                <w:lang w:eastAsia="en-NZ"/>
              </w:rPr>
            </w:pPr>
            <w:r w:rsidRPr="00670B1D">
              <w:rPr>
                <w:lang w:eastAsia="en-NZ"/>
              </w:rPr>
              <w:t>Pacific</w:t>
            </w:r>
          </w:p>
        </w:tc>
        <w:tc>
          <w:tcPr>
            <w:tcW w:w="1807" w:type="dxa"/>
            <w:tcBorders>
              <w:top w:val="single" w:sz="4" w:space="0" w:color="A6A6A6"/>
              <w:bottom w:val="single" w:sz="4" w:space="0" w:color="A6A6A6"/>
            </w:tcBorders>
            <w:shd w:val="clear" w:color="auto" w:fill="auto"/>
            <w:noWrap/>
          </w:tcPr>
          <w:p w:rsidR="00CE6100" w:rsidRPr="00C92AAD" w:rsidRDefault="00CE6100" w:rsidP="00CE6100">
            <w:pPr>
              <w:pStyle w:val="TableText"/>
              <w:tabs>
                <w:tab w:val="decimal" w:pos="1021"/>
              </w:tabs>
            </w:pPr>
            <w:r w:rsidRPr="00C92AAD">
              <w:t>200</w:t>
            </w:r>
          </w:p>
        </w:tc>
        <w:tc>
          <w:tcPr>
            <w:tcW w:w="1807" w:type="dxa"/>
            <w:tcBorders>
              <w:top w:val="single" w:sz="4" w:space="0" w:color="A6A6A6"/>
              <w:bottom w:val="single" w:sz="4" w:space="0" w:color="A6A6A6"/>
            </w:tcBorders>
            <w:shd w:val="clear" w:color="auto" w:fill="auto"/>
            <w:noWrap/>
          </w:tcPr>
          <w:p w:rsidR="00CE6100" w:rsidRPr="00C92AAD" w:rsidRDefault="00CE6100">
            <w:pPr>
              <w:pStyle w:val="TableText"/>
              <w:tabs>
                <w:tab w:val="decimal" w:pos="1114"/>
              </w:tabs>
            </w:pPr>
            <w:r w:rsidRPr="00C92AAD">
              <w:t>5389</w:t>
            </w:r>
          </w:p>
        </w:tc>
        <w:tc>
          <w:tcPr>
            <w:tcW w:w="1807" w:type="dxa"/>
            <w:tcBorders>
              <w:top w:val="single" w:sz="4" w:space="0" w:color="A6A6A6"/>
              <w:bottom w:val="single" w:sz="4" w:space="0" w:color="A6A6A6"/>
            </w:tcBorders>
            <w:shd w:val="clear" w:color="auto" w:fill="auto"/>
            <w:noWrap/>
          </w:tcPr>
          <w:p w:rsidR="00CE6100" w:rsidRPr="00C92AAD" w:rsidRDefault="00CE6100" w:rsidP="00CE6100">
            <w:pPr>
              <w:pStyle w:val="TableText"/>
              <w:jc w:val="center"/>
            </w:pPr>
            <w:r w:rsidRPr="00C92AAD">
              <w:t>3.7</w:t>
            </w:r>
          </w:p>
        </w:tc>
        <w:tc>
          <w:tcPr>
            <w:tcW w:w="1808" w:type="dxa"/>
            <w:tcBorders>
              <w:top w:val="single" w:sz="4" w:space="0" w:color="A6A6A6"/>
              <w:bottom w:val="single" w:sz="4" w:space="0" w:color="A6A6A6"/>
            </w:tcBorders>
            <w:shd w:val="clear" w:color="auto" w:fill="auto"/>
          </w:tcPr>
          <w:p w:rsidR="00CE6100" w:rsidRPr="001D0809" w:rsidRDefault="00CE6100" w:rsidP="00CE6100">
            <w:pPr>
              <w:pStyle w:val="TableText"/>
              <w:jc w:val="center"/>
            </w:pPr>
            <w:r w:rsidRPr="001D0809">
              <w:t>(3.2, 4.2)</w:t>
            </w:r>
          </w:p>
        </w:tc>
      </w:tr>
      <w:tr w:rsidR="00CE6100" w:rsidRPr="003E46A2" w:rsidTr="00CE6100">
        <w:trPr>
          <w:cantSplit/>
        </w:trPr>
        <w:tc>
          <w:tcPr>
            <w:tcW w:w="2127" w:type="dxa"/>
            <w:tcBorders>
              <w:top w:val="single" w:sz="4" w:space="0" w:color="A6A6A6"/>
              <w:bottom w:val="single" w:sz="4" w:space="0" w:color="A6A6A6"/>
            </w:tcBorders>
            <w:shd w:val="clear" w:color="auto" w:fill="auto"/>
            <w:noWrap/>
          </w:tcPr>
          <w:p w:rsidR="00CE6100" w:rsidRPr="00670B1D" w:rsidRDefault="00CE6100" w:rsidP="001E2A97">
            <w:pPr>
              <w:pStyle w:val="TableText"/>
              <w:spacing w:before="55" w:after="55"/>
              <w:rPr>
                <w:lang w:eastAsia="en-NZ"/>
              </w:rPr>
            </w:pPr>
            <w:r w:rsidRPr="00670B1D">
              <w:rPr>
                <w:lang w:eastAsia="en-NZ"/>
              </w:rPr>
              <w:t>Asian</w:t>
            </w:r>
          </w:p>
        </w:tc>
        <w:tc>
          <w:tcPr>
            <w:tcW w:w="1807" w:type="dxa"/>
            <w:tcBorders>
              <w:top w:val="single" w:sz="4" w:space="0" w:color="A6A6A6"/>
              <w:bottom w:val="single" w:sz="4" w:space="0" w:color="A6A6A6"/>
            </w:tcBorders>
            <w:shd w:val="clear" w:color="auto" w:fill="auto"/>
            <w:noWrap/>
          </w:tcPr>
          <w:p w:rsidR="00CE6100" w:rsidRPr="00C92AAD" w:rsidRDefault="00CE6100" w:rsidP="00CE6100">
            <w:pPr>
              <w:pStyle w:val="TableText"/>
              <w:tabs>
                <w:tab w:val="decimal" w:pos="1021"/>
              </w:tabs>
            </w:pPr>
            <w:r w:rsidRPr="00C92AAD">
              <w:t>151</w:t>
            </w:r>
          </w:p>
        </w:tc>
        <w:tc>
          <w:tcPr>
            <w:tcW w:w="1807" w:type="dxa"/>
            <w:tcBorders>
              <w:top w:val="single" w:sz="4" w:space="0" w:color="A6A6A6"/>
              <w:bottom w:val="single" w:sz="4" w:space="0" w:color="A6A6A6"/>
            </w:tcBorders>
            <w:shd w:val="clear" w:color="auto" w:fill="auto"/>
            <w:noWrap/>
          </w:tcPr>
          <w:p w:rsidR="00CE6100" w:rsidRPr="00C92AAD" w:rsidRDefault="00CE6100">
            <w:pPr>
              <w:pStyle w:val="TableText"/>
              <w:tabs>
                <w:tab w:val="decimal" w:pos="1114"/>
              </w:tabs>
            </w:pPr>
            <w:r w:rsidRPr="00C92AAD">
              <w:t>8807</w:t>
            </w:r>
          </w:p>
        </w:tc>
        <w:tc>
          <w:tcPr>
            <w:tcW w:w="1807" w:type="dxa"/>
            <w:tcBorders>
              <w:top w:val="single" w:sz="4" w:space="0" w:color="A6A6A6"/>
              <w:bottom w:val="single" w:sz="4" w:space="0" w:color="A6A6A6"/>
            </w:tcBorders>
            <w:shd w:val="clear" w:color="auto" w:fill="auto"/>
            <w:noWrap/>
          </w:tcPr>
          <w:p w:rsidR="00CE6100" w:rsidRPr="00C92AAD" w:rsidRDefault="00CE6100" w:rsidP="00CE6100">
            <w:pPr>
              <w:pStyle w:val="TableText"/>
              <w:jc w:val="center"/>
            </w:pPr>
            <w:r w:rsidRPr="00C92AAD">
              <w:t>1.7</w:t>
            </w:r>
          </w:p>
        </w:tc>
        <w:tc>
          <w:tcPr>
            <w:tcW w:w="1808" w:type="dxa"/>
            <w:tcBorders>
              <w:top w:val="single" w:sz="4" w:space="0" w:color="A6A6A6"/>
              <w:bottom w:val="single" w:sz="4" w:space="0" w:color="A6A6A6"/>
            </w:tcBorders>
            <w:shd w:val="clear" w:color="auto" w:fill="auto"/>
          </w:tcPr>
          <w:p w:rsidR="00CE6100" w:rsidRPr="001D0809" w:rsidRDefault="00CE6100" w:rsidP="00CE6100">
            <w:pPr>
              <w:pStyle w:val="TableText"/>
              <w:jc w:val="center"/>
            </w:pPr>
            <w:r w:rsidRPr="001D0809">
              <w:t>(1.5, 2</w:t>
            </w:r>
            <w:r>
              <w:t>.0</w:t>
            </w:r>
            <w:r w:rsidRPr="001D0809">
              <w:t>)</w:t>
            </w:r>
          </w:p>
        </w:tc>
      </w:tr>
      <w:tr w:rsidR="00CE6100" w:rsidRPr="003E46A2" w:rsidTr="00CE6100">
        <w:trPr>
          <w:cantSplit/>
        </w:trPr>
        <w:tc>
          <w:tcPr>
            <w:tcW w:w="2127" w:type="dxa"/>
            <w:tcBorders>
              <w:top w:val="single" w:sz="4" w:space="0" w:color="A6A6A6"/>
              <w:bottom w:val="single" w:sz="4" w:space="0" w:color="auto"/>
            </w:tcBorders>
            <w:shd w:val="clear" w:color="auto" w:fill="auto"/>
            <w:noWrap/>
          </w:tcPr>
          <w:p w:rsidR="00CE6100" w:rsidRPr="00670B1D" w:rsidRDefault="00CE6100" w:rsidP="001E2A97">
            <w:pPr>
              <w:pStyle w:val="TableText"/>
              <w:spacing w:before="55" w:after="55"/>
              <w:rPr>
                <w:lang w:eastAsia="en-NZ"/>
              </w:rPr>
            </w:pPr>
            <w:r>
              <w:rPr>
                <w:lang w:eastAsia="en-NZ"/>
              </w:rPr>
              <w:t>Other</w:t>
            </w:r>
          </w:p>
        </w:tc>
        <w:tc>
          <w:tcPr>
            <w:tcW w:w="1807" w:type="dxa"/>
            <w:tcBorders>
              <w:top w:val="single" w:sz="4" w:space="0" w:color="A6A6A6"/>
              <w:bottom w:val="single" w:sz="4" w:space="0" w:color="auto"/>
            </w:tcBorders>
            <w:shd w:val="clear" w:color="auto" w:fill="auto"/>
            <w:noWrap/>
          </w:tcPr>
          <w:p w:rsidR="00CE6100" w:rsidRPr="00C92AAD" w:rsidRDefault="00CE6100" w:rsidP="00CE6100">
            <w:pPr>
              <w:pStyle w:val="TableText"/>
              <w:tabs>
                <w:tab w:val="decimal" w:pos="1021"/>
              </w:tabs>
            </w:pPr>
            <w:r w:rsidRPr="00C92AAD">
              <w:t>502</w:t>
            </w:r>
          </w:p>
        </w:tc>
        <w:tc>
          <w:tcPr>
            <w:tcW w:w="1807" w:type="dxa"/>
            <w:tcBorders>
              <w:top w:val="single" w:sz="4" w:space="0" w:color="A6A6A6"/>
              <w:bottom w:val="single" w:sz="4" w:space="0" w:color="auto"/>
            </w:tcBorders>
            <w:shd w:val="clear" w:color="auto" w:fill="auto"/>
            <w:noWrap/>
          </w:tcPr>
          <w:p w:rsidR="00CE6100" w:rsidRPr="00C92AAD" w:rsidRDefault="00CE6100" w:rsidP="00CE6100">
            <w:pPr>
              <w:pStyle w:val="TableText"/>
              <w:tabs>
                <w:tab w:val="decimal" w:pos="1114"/>
              </w:tabs>
            </w:pPr>
            <w:r w:rsidRPr="00C92AAD">
              <w:t>27,069</w:t>
            </w:r>
          </w:p>
        </w:tc>
        <w:tc>
          <w:tcPr>
            <w:tcW w:w="1807" w:type="dxa"/>
            <w:tcBorders>
              <w:top w:val="single" w:sz="4" w:space="0" w:color="A6A6A6"/>
              <w:bottom w:val="single" w:sz="4" w:space="0" w:color="auto"/>
            </w:tcBorders>
            <w:shd w:val="clear" w:color="auto" w:fill="auto"/>
            <w:noWrap/>
          </w:tcPr>
          <w:p w:rsidR="00CE6100" w:rsidRPr="00C92AAD" w:rsidRDefault="00CE6100" w:rsidP="00CE6100">
            <w:pPr>
              <w:pStyle w:val="TableText"/>
              <w:jc w:val="center"/>
            </w:pPr>
            <w:r w:rsidRPr="00C92AAD">
              <w:t>1.9</w:t>
            </w:r>
          </w:p>
        </w:tc>
        <w:tc>
          <w:tcPr>
            <w:tcW w:w="1808" w:type="dxa"/>
            <w:tcBorders>
              <w:top w:val="single" w:sz="4" w:space="0" w:color="A6A6A6"/>
              <w:bottom w:val="single" w:sz="4" w:space="0" w:color="auto"/>
            </w:tcBorders>
            <w:shd w:val="clear" w:color="auto" w:fill="auto"/>
          </w:tcPr>
          <w:p w:rsidR="00CE6100" w:rsidRPr="001D0809" w:rsidRDefault="00CE6100" w:rsidP="00CE6100">
            <w:pPr>
              <w:pStyle w:val="TableText"/>
              <w:jc w:val="center"/>
            </w:pPr>
            <w:r w:rsidRPr="001D0809">
              <w:t>(1.7, 2</w:t>
            </w:r>
            <w:r>
              <w:t>.0</w:t>
            </w:r>
            <w:r w:rsidRPr="001D0809">
              <w:t>)</w:t>
            </w:r>
          </w:p>
        </w:tc>
      </w:tr>
      <w:tr w:rsidR="00CE6100" w:rsidRPr="0088136F" w:rsidTr="00CE6100">
        <w:trPr>
          <w:cantSplit/>
        </w:trPr>
        <w:tc>
          <w:tcPr>
            <w:tcW w:w="2127" w:type="dxa"/>
            <w:tcBorders>
              <w:top w:val="single" w:sz="4" w:space="0" w:color="auto"/>
              <w:bottom w:val="single" w:sz="4" w:space="0" w:color="auto"/>
            </w:tcBorders>
            <w:shd w:val="clear" w:color="auto" w:fill="auto"/>
            <w:noWrap/>
          </w:tcPr>
          <w:p w:rsidR="00CE6100" w:rsidRPr="00670B1D" w:rsidRDefault="00CE6100" w:rsidP="001E2A97">
            <w:pPr>
              <w:pStyle w:val="TableText"/>
              <w:spacing w:before="55" w:after="55"/>
              <w:rPr>
                <w:b/>
                <w:bCs/>
                <w:lang w:eastAsia="en-NZ"/>
              </w:rPr>
            </w:pPr>
            <w:r w:rsidRPr="00670B1D">
              <w:rPr>
                <w:b/>
                <w:bCs/>
                <w:lang w:eastAsia="en-NZ"/>
              </w:rPr>
              <w:t>Total</w:t>
            </w:r>
          </w:p>
        </w:tc>
        <w:tc>
          <w:tcPr>
            <w:tcW w:w="1807" w:type="dxa"/>
            <w:tcBorders>
              <w:top w:val="single" w:sz="4" w:space="0" w:color="auto"/>
              <w:bottom w:val="single" w:sz="4" w:space="0" w:color="auto"/>
            </w:tcBorders>
            <w:shd w:val="clear" w:color="auto" w:fill="auto"/>
            <w:noWrap/>
          </w:tcPr>
          <w:p w:rsidR="00CE6100" w:rsidRPr="00C92AAD" w:rsidRDefault="00CE6100" w:rsidP="00224406">
            <w:pPr>
              <w:pStyle w:val="TableText"/>
              <w:tabs>
                <w:tab w:val="decimal" w:pos="1021"/>
              </w:tabs>
              <w:rPr>
                <w:b/>
              </w:rPr>
            </w:pPr>
            <w:r w:rsidRPr="00C92AAD">
              <w:rPr>
                <w:b/>
              </w:rPr>
              <w:t>1318</w:t>
            </w:r>
          </w:p>
        </w:tc>
        <w:tc>
          <w:tcPr>
            <w:tcW w:w="1807" w:type="dxa"/>
            <w:tcBorders>
              <w:top w:val="single" w:sz="4" w:space="0" w:color="auto"/>
              <w:bottom w:val="single" w:sz="4" w:space="0" w:color="auto"/>
            </w:tcBorders>
            <w:shd w:val="clear" w:color="auto" w:fill="auto"/>
            <w:noWrap/>
          </w:tcPr>
          <w:p w:rsidR="00CE6100" w:rsidRPr="00C92AAD" w:rsidRDefault="00CE6100" w:rsidP="00CE6100">
            <w:pPr>
              <w:pStyle w:val="TableText"/>
              <w:tabs>
                <w:tab w:val="decimal" w:pos="1114"/>
              </w:tabs>
              <w:rPr>
                <w:b/>
              </w:rPr>
            </w:pPr>
            <w:r w:rsidRPr="00C92AAD">
              <w:rPr>
                <w:b/>
              </w:rPr>
              <w:t>53,982</w:t>
            </w:r>
          </w:p>
        </w:tc>
        <w:tc>
          <w:tcPr>
            <w:tcW w:w="1807" w:type="dxa"/>
            <w:tcBorders>
              <w:top w:val="single" w:sz="4" w:space="0" w:color="auto"/>
              <w:bottom w:val="single" w:sz="4" w:space="0" w:color="auto"/>
            </w:tcBorders>
            <w:shd w:val="clear" w:color="auto" w:fill="auto"/>
            <w:noWrap/>
          </w:tcPr>
          <w:p w:rsidR="00CE6100" w:rsidRPr="00C92AAD" w:rsidRDefault="00CE6100" w:rsidP="00CE6100">
            <w:pPr>
              <w:pStyle w:val="TableText"/>
              <w:jc w:val="center"/>
              <w:rPr>
                <w:b/>
              </w:rPr>
            </w:pPr>
            <w:r w:rsidRPr="00C92AAD">
              <w:rPr>
                <w:b/>
              </w:rPr>
              <w:t>2.4</w:t>
            </w:r>
          </w:p>
        </w:tc>
        <w:tc>
          <w:tcPr>
            <w:tcW w:w="1808" w:type="dxa"/>
            <w:tcBorders>
              <w:top w:val="single" w:sz="4" w:space="0" w:color="auto"/>
              <w:bottom w:val="single" w:sz="4" w:space="0" w:color="auto"/>
            </w:tcBorders>
            <w:shd w:val="clear" w:color="auto" w:fill="auto"/>
          </w:tcPr>
          <w:p w:rsidR="00CE6100" w:rsidRPr="001D0809" w:rsidRDefault="00CE6100" w:rsidP="00CE6100">
            <w:pPr>
              <w:pStyle w:val="TableText"/>
              <w:jc w:val="center"/>
              <w:rPr>
                <w:b/>
              </w:rPr>
            </w:pPr>
            <w:r w:rsidRPr="001D0809">
              <w:rPr>
                <w:b/>
              </w:rPr>
              <w:t>(2.3, 2.6)</w:t>
            </w:r>
          </w:p>
        </w:tc>
      </w:tr>
    </w:tbl>
    <w:p w:rsidR="0040448D" w:rsidRDefault="0040448D" w:rsidP="00CE6100"/>
    <w:p w:rsidR="0040448D" w:rsidRDefault="0040448D" w:rsidP="00587343">
      <w:r w:rsidRPr="00132D09">
        <w:t>The results for referral rate by deprivation show an association between higher rates of referral to audiology with higher levels of deprivation (</w:t>
      </w:r>
      <w:r w:rsidR="00587343">
        <w:t>T</w:t>
      </w:r>
      <w:r w:rsidRPr="00132D09">
        <w:t>able 2</w:t>
      </w:r>
      <w:r>
        <w:t>2</w:t>
      </w:r>
      <w:r w:rsidRPr="00132D09">
        <w:t>). Babies resident in the most deprived areas had a referral rate that was more than twice that of babies in the least deprived areas.</w:t>
      </w:r>
    </w:p>
    <w:p w:rsidR="0040448D" w:rsidRDefault="0040448D" w:rsidP="00587343"/>
    <w:p w:rsidR="0040448D" w:rsidRDefault="0040448D" w:rsidP="00587343">
      <w:pPr>
        <w:pStyle w:val="Table"/>
      </w:pPr>
      <w:bookmarkStart w:id="84" w:name="_Toc459617515"/>
      <w:bookmarkStart w:id="85" w:name="_Toc463634816"/>
      <w:r w:rsidRPr="00DD7872">
        <w:t xml:space="preserve">Table </w:t>
      </w:r>
      <w:r>
        <w:t>22</w:t>
      </w:r>
      <w:r w:rsidR="00587343">
        <w:t>:</w:t>
      </w:r>
      <w:r>
        <w:t xml:space="preserve"> Referrals to audiology from newborn hearing screening by deprivation</w:t>
      </w:r>
      <w:r w:rsidRPr="00DD7872">
        <w:t xml:space="preserve">, </w:t>
      </w:r>
      <w:r>
        <w:t>1</w:t>
      </w:r>
      <w:r w:rsidR="00587343">
        <w:t> </w:t>
      </w:r>
      <w:r>
        <w:t xml:space="preserve">January </w:t>
      </w:r>
      <w:r w:rsidRPr="00DD7872">
        <w:t xml:space="preserve">to </w:t>
      </w:r>
      <w:r>
        <w:t xml:space="preserve">31 </w:t>
      </w:r>
      <w:r w:rsidRPr="00DD7872">
        <w:t>December 201</w:t>
      </w:r>
      <w:r>
        <w:t>5</w:t>
      </w:r>
      <w:bookmarkEnd w:id="84"/>
      <w:bookmarkEnd w:id="85"/>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127"/>
        <w:gridCol w:w="1807"/>
        <w:gridCol w:w="1807"/>
        <w:gridCol w:w="1807"/>
        <w:gridCol w:w="1808"/>
      </w:tblGrid>
      <w:tr w:rsidR="00CE6100" w:rsidRPr="001C7536" w:rsidTr="00CE6100">
        <w:trPr>
          <w:cantSplit/>
        </w:trPr>
        <w:tc>
          <w:tcPr>
            <w:tcW w:w="2127" w:type="dxa"/>
            <w:tcBorders>
              <w:bottom w:val="single" w:sz="4" w:space="0" w:color="auto"/>
            </w:tcBorders>
            <w:shd w:val="clear" w:color="auto" w:fill="auto"/>
          </w:tcPr>
          <w:p w:rsidR="00CE6100" w:rsidRPr="001C7536" w:rsidRDefault="00CE6100" w:rsidP="001E2A97">
            <w:pPr>
              <w:pStyle w:val="TableText"/>
              <w:rPr>
                <w:b/>
                <w:lang w:eastAsia="en-NZ"/>
              </w:rPr>
            </w:pPr>
            <w:r>
              <w:rPr>
                <w:b/>
                <w:lang w:eastAsia="en-NZ"/>
              </w:rPr>
              <w:t>NZ Dep 2013</w:t>
            </w:r>
          </w:p>
        </w:tc>
        <w:tc>
          <w:tcPr>
            <w:tcW w:w="1807" w:type="dxa"/>
            <w:tcBorders>
              <w:bottom w:val="single" w:sz="4" w:space="0" w:color="auto"/>
            </w:tcBorders>
            <w:shd w:val="clear" w:color="auto" w:fill="auto"/>
            <w:hideMark/>
          </w:tcPr>
          <w:p w:rsidR="00CE6100" w:rsidRPr="001C7536" w:rsidRDefault="00CE6100" w:rsidP="001E2A97">
            <w:pPr>
              <w:pStyle w:val="TableText"/>
              <w:keepNext/>
              <w:jc w:val="center"/>
              <w:rPr>
                <w:b/>
                <w:lang w:eastAsia="en-NZ"/>
              </w:rPr>
            </w:pPr>
            <w:r>
              <w:rPr>
                <w:b/>
                <w:lang w:eastAsia="en-NZ"/>
              </w:rPr>
              <w:t>Referred to audiology</w:t>
            </w:r>
            <w:r>
              <w:rPr>
                <w:b/>
                <w:lang w:eastAsia="en-NZ"/>
              </w:rPr>
              <w:br/>
            </w:r>
            <w:r w:rsidRPr="001C7536">
              <w:rPr>
                <w:b/>
                <w:lang w:eastAsia="en-NZ"/>
              </w:rPr>
              <w:t>N</w:t>
            </w:r>
          </w:p>
        </w:tc>
        <w:tc>
          <w:tcPr>
            <w:tcW w:w="1807" w:type="dxa"/>
            <w:tcBorders>
              <w:bottom w:val="single" w:sz="4" w:space="0" w:color="auto"/>
            </w:tcBorders>
            <w:shd w:val="clear" w:color="auto" w:fill="auto"/>
            <w:hideMark/>
          </w:tcPr>
          <w:p w:rsidR="00CE6100" w:rsidRPr="001C7536" w:rsidRDefault="00CE6100" w:rsidP="001E2A97">
            <w:pPr>
              <w:pStyle w:val="TableText"/>
              <w:keepNext/>
              <w:jc w:val="center"/>
              <w:rPr>
                <w:b/>
                <w:lang w:eastAsia="en-NZ"/>
              </w:rPr>
            </w:pPr>
            <w:r>
              <w:rPr>
                <w:b/>
                <w:lang w:eastAsia="en-NZ"/>
              </w:rPr>
              <w:t>Completed screening</w:t>
            </w:r>
            <w:r w:rsidRPr="001C7536">
              <w:rPr>
                <w:b/>
                <w:lang w:eastAsia="en-NZ"/>
              </w:rPr>
              <w:br/>
              <w:t>N</w:t>
            </w:r>
          </w:p>
        </w:tc>
        <w:tc>
          <w:tcPr>
            <w:tcW w:w="1807" w:type="dxa"/>
            <w:tcBorders>
              <w:bottom w:val="single" w:sz="4" w:space="0" w:color="auto"/>
            </w:tcBorders>
            <w:shd w:val="clear" w:color="auto" w:fill="auto"/>
            <w:hideMark/>
          </w:tcPr>
          <w:p w:rsidR="00CE6100" w:rsidRPr="001C7536" w:rsidRDefault="00CE6100" w:rsidP="001E2A97">
            <w:pPr>
              <w:pStyle w:val="TableText"/>
              <w:keepNext/>
              <w:jc w:val="center"/>
              <w:rPr>
                <w:b/>
                <w:lang w:eastAsia="en-NZ"/>
              </w:rPr>
            </w:pPr>
            <w:r>
              <w:rPr>
                <w:b/>
                <w:lang w:eastAsia="en-NZ"/>
              </w:rPr>
              <w:t>Percentage referred</w:t>
            </w:r>
            <w:r w:rsidRPr="001C7536">
              <w:rPr>
                <w:b/>
                <w:lang w:eastAsia="en-NZ"/>
              </w:rPr>
              <w:br/>
              <w:t>%</w:t>
            </w:r>
          </w:p>
        </w:tc>
        <w:tc>
          <w:tcPr>
            <w:tcW w:w="1808" w:type="dxa"/>
            <w:tcBorders>
              <w:bottom w:val="single" w:sz="4" w:space="0" w:color="auto"/>
            </w:tcBorders>
            <w:shd w:val="clear" w:color="auto" w:fill="auto"/>
          </w:tcPr>
          <w:p w:rsidR="00CE6100" w:rsidRPr="001C7536" w:rsidRDefault="00CE6100" w:rsidP="001E2A97">
            <w:pPr>
              <w:pStyle w:val="TableText"/>
              <w:keepNext/>
              <w:jc w:val="center"/>
              <w:rPr>
                <w:b/>
                <w:lang w:eastAsia="en-NZ"/>
              </w:rPr>
            </w:pPr>
            <w:r w:rsidRPr="001C7536">
              <w:rPr>
                <w:b/>
                <w:lang w:eastAsia="en-NZ"/>
              </w:rPr>
              <w:t>95% confidence interval</w:t>
            </w:r>
          </w:p>
        </w:tc>
      </w:tr>
      <w:tr w:rsidR="00B324D6" w:rsidRPr="003E46A2" w:rsidTr="001E2A97">
        <w:trPr>
          <w:cantSplit/>
        </w:trPr>
        <w:tc>
          <w:tcPr>
            <w:tcW w:w="2127" w:type="dxa"/>
            <w:tcBorders>
              <w:top w:val="single" w:sz="4" w:space="0" w:color="auto"/>
              <w:bottom w:val="single" w:sz="4" w:space="0" w:color="A6A6A6"/>
            </w:tcBorders>
            <w:shd w:val="clear" w:color="auto" w:fill="auto"/>
            <w:noWrap/>
            <w:vAlign w:val="center"/>
          </w:tcPr>
          <w:p w:rsidR="00B324D6" w:rsidRPr="00394C1A" w:rsidRDefault="00B324D6" w:rsidP="001E2A97">
            <w:pPr>
              <w:pStyle w:val="TableText"/>
              <w:rPr>
                <w:lang w:eastAsia="en-NZ"/>
              </w:rPr>
            </w:pPr>
            <w:r>
              <w:t>Quintile 1</w:t>
            </w:r>
          </w:p>
        </w:tc>
        <w:tc>
          <w:tcPr>
            <w:tcW w:w="1807" w:type="dxa"/>
            <w:tcBorders>
              <w:top w:val="single" w:sz="4" w:space="0" w:color="auto"/>
              <w:bottom w:val="single" w:sz="4" w:space="0" w:color="A6A6A6"/>
            </w:tcBorders>
            <w:shd w:val="clear" w:color="auto" w:fill="auto"/>
            <w:noWrap/>
          </w:tcPr>
          <w:p w:rsidR="00B324D6" w:rsidRPr="00C92AAD" w:rsidRDefault="00B324D6" w:rsidP="00B324D6">
            <w:pPr>
              <w:pStyle w:val="TableText"/>
              <w:tabs>
                <w:tab w:val="decimal" w:pos="1036"/>
              </w:tabs>
            </w:pPr>
            <w:r w:rsidRPr="00C92AAD">
              <w:t>138</w:t>
            </w:r>
          </w:p>
        </w:tc>
        <w:tc>
          <w:tcPr>
            <w:tcW w:w="1807" w:type="dxa"/>
            <w:tcBorders>
              <w:top w:val="single" w:sz="4" w:space="0" w:color="auto"/>
              <w:bottom w:val="single" w:sz="4" w:space="0" w:color="A6A6A6"/>
            </w:tcBorders>
            <w:shd w:val="clear" w:color="auto" w:fill="auto"/>
            <w:noWrap/>
          </w:tcPr>
          <w:p w:rsidR="00B324D6" w:rsidRPr="00C92AAD" w:rsidRDefault="00B324D6">
            <w:pPr>
              <w:pStyle w:val="TableText"/>
              <w:tabs>
                <w:tab w:val="decimal" w:pos="1112"/>
              </w:tabs>
            </w:pPr>
            <w:r w:rsidRPr="00C92AAD">
              <w:t>8287</w:t>
            </w:r>
          </w:p>
        </w:tc>
        <w:tc>
          <w:tcPr>
            <w:tcW w:w="1807" w:type="dxa"/>
            <w:tcBorders>
              <w:top w:val="single" w:sz="4" w:space="0" w:color="auto"/>
              <w:bottom w:val="single" w:sz="4" w:space="0" w:color="A6A6A6"/>
            </w:tcBorders>
            <w:shd w:val="clear" w:color="auto" w:fill="auto"/>
            <w:noWrap/>
          </w:tcPr>
          <w:p w:rsidR="00B324D6" w:rsidRPr="00C92AAD" w:rsidRDefault="00B324D6" w:rsidP="00B324D6">
            <w:pPr>
              <w:pStyle w:val="TableText"/>
              <w:jc w:val="center"/>
            </w:pPr>
            <w:r w:rsidRPr="00C92AAD">
              <w:t>1.7</w:t>
            </w:r>
          </w:p>
        </w:tc>
        <w:tc>
          <w:tcPr>
            <w:tcW w:w="1808" w:type="dxa"/>
            <w:tcBorders>
              <w:top w:val="single" w:sz="4" w:space="0" w:color="auto"/>
              <w:bottom w:val="single" w:sz="4" w:space="0" w:color="A6A6A6"/>
            </w:tcBorders>
            <w:shd w:val="clear" w:color="auto" w:fill="auto"/>
          </w:tcPr>
          <w:p w:rsidR="00B324D6" w:rsidRPr="001D0809" w:rsidRDefault="00B324D6" w:rsidP="00B324D6">
            <w:pPr>
              <w:pStyle w:val="TableText"/>
              <w:jc w:val="center"/>
            </w:pPr>
            <w:r w:rsidRPr="001D0809">
              <w:t>(1.4, 2</w:t>
            </w:r>
            <w:r>
              <w:t>.0</w:t>
            </w:r>
            <w:r w:rsidRPr="001D0809">
              <w:t>)</w:t>
            </w:r>
          </w:p>
        </w:tc>
      </w:tr>
      <w:tr w:rsidR="00B324D6" w:rsidRPr="003E46A2" w:rsidTr="001E2A97">
        <w:trPr>
          <w:cantSplit/>
        </w:trPr>
        <w:tc>
          <w:tcPr>
            <w:tcW w:w="2127" w:type="dxa"/>
            <w:tcBorders>
              <w:top w:val="single" w:sz="4" w:space="0" w:color="A6A6A6"/>
              <w:bottom w:val="single" w:sz="4" w:space="0" w:color="A6A6A6"/>
            </w:tcBorders>
            <w:shd w:val="clear" w:color="auto" w:fill="auto"/>
            <w:noWrap/>
            <w:vAlign w:val="center"/>
          </w:tcPr>
          <w:p w:rsidR="00B324D6" w:rsidRPr="00394C1A" w:rsidRDefault="00B324D6" w:rsidP="001E2A97">
            <w:pPr>
              <w:pStyle w:val="TableText"/>
              <w:rPr>
                <w:lang w:eastAsia="en-NZ"/>
              </w:rPr>
            </w:pPr>
            <w:r>
              <w:t>Quintile 2</w:t>
            </w:r>
          </w:p>
        </w:tc>
        <w:tc>
          <w:tcPr>
            <w:tcW w:w="1807" w:type="dxa"/>
            <w:tcBorders>
              <w:top w:val="single" w:sz="4" w:space="0" w:color="A6A6A6"/>
              <w:bottom w:val="single" w:sz="4" w:space="0" w:color="A6A6A6"/>
            </w:tcBorders>
            <w:shd w:val="clear" w:color="auto" w:fill="auto"/>
            <w:noWrap/>
          </w:tcPr>
          <w:p w:rsidR="00B324D6" w:rsidRPr="00C92AAD" w:rsidRDefault="00B324D6" w:rsidP="00B324D6">
            <w:pPr>
              <w:pStyle w:val="TableText"/>
              <w:tabs>
                <w:tab w:val="decimal" w:pos="1036"/>
              </w:tabs>
            </w:pPr>
            <w:r w:rsidRPr="00C92AAD">
              <w:t>171</w:t>
            </w:r>
          </w:p>
        </w:tc>
        <w:tc>
          <w:tcPr>
            <w:tcW w:w="1807" w:type="dxa"/>
            <w:tcBorders>
              <w:top w:val="single" w:sz="4" w:space="0" w:color="A6A6A6"/>
              <w:bottom w:val="single" w:sz="4" w:space="0" w:color="A6A6A6"/>
            </w:tcBorders>
            <w:shd w:val="clear" w:color="auto" w:fill="auto"/>
            <w:noWrap/>
          </w:tcPr>
          <w:p w:rsidR="00B324D6" w:rsidRPr="00C92AAD" w:rsidRDefault="00B324D6">
            <w:pPr>
              <w:pStyle w:val="TableText"/>
              <w:tabs>
                <w:tab w:val="decimal" w:pos="1112"/>
              </w:tabs>
            </w:pPr>
            <w:r w:rsidRPr="00C92AAD">
              <w:t>9085</w:t>
            </w:r>
          </w:p>
        </w:tc>
        <w:tc>
          <w:tcPr>
            <w:tcW w:w="1807" w:type="dxa"/>
            <w:tcBorders>
              <w:top w:val="single" w:sz="4" w:space="0" w:color="A6A6A6"/>
              <w:bottom w:val="single" w:sz="4" w:space="0" w:color="A6A6A6"/>
            </w:tcBorders>
            <w:shd w:val="clear" w:color="auto" w:fill="auto"/>
            <w:noWrap/>
          </w:tcPr>
          <w:p w:rsidR="00B324D6" w:rsidRPr="00C92AAD" w:rsidRDefault="00B324D6" w:rsidP="00B324D6">
            <w:pPr>
              <w:pStyle w:val="TableText"/>
              <w:jc w:val="center"/>
            </w:pPr>
            <w:r w:rsidRPr="00C92AAD">
              <w:t>1.9</w:t>
            </w:r>
          </w:p>
        </w:tc>
        <w:tc>
          <w:tcPr>
            <w:tcW w:w="1808" w:type="dxa"/>
            <w:tcBorders>
              <w:top w:val="single" w:sz="4" w:space="0" w:color="A6A6A6"/>
              <w:bottom w:val="single" w:sz="4" w:space="0" w:color="A6A6A6"/>
            </w:tcBorders>
            <w:shd w:val="clear" w:color="auto" w:fill="auto"/>
          </w:tcPr>
          <w:p w:rsidR="00B324D6" w:rsidRPr="001D0809" w:rsidRDefault="00B324D6" w:rsidP="00B324D6">
            <w:pPr>
              <w:pStyle w:val="TableText"/>
              <w:jc w:val="center"/>
            </w:pPr>
            <w:r w:rsidRPr="001D0809">
              <w:t>(1.6, 2.2)</w:t>
            </w:r>
          </w:p>
        </w:tc>
      </w:tr>
      <w:tr w:rsidR="00B324D6" w:rsidRPr="003E46A2" w:rsidTr="001E2A97">
        <w:trPr>
          <w:cantSplit/>
        </w:trPr>
        <w:tc>
          <w:tcPr>
            <w:tcW w:w="2127" w:type="dxa"/>
            <w:tcBorders>
              <w:top w:val="single" w:sz="4" w:space="0" w:color="A6A6A6"/>
              <w:bottom w:val="single" w:sz="4" w:space="0" w:color="A6A6A6"/>
            </w:tcBorders>
            <w:shd w:val="clear" w:color="auto" w:fill="auto"/>
            <w:noWrap/>
            <w:vAlign w:val="center"/>
          </w:tcPr>
          <w:p w:rsidR="00B324D6" w:rsidRPr="00394C1A" w:rsidRDefault="00B324D6" w:rsidP="001E2A97">
            <w:pPr>
              <w:pStyle w:val="TableText"/>
              <w:rPr>
                <w:lang w:eastAsia="en-NZ"/>
              </w:rPr>
            </w:pPr>
            <w:r>
              <w:t>Quintile 3</w:t>
            </w:r>
          </w:p>
        </w:tc>
        <w:tc>
          <w:tcPr>
            <w:tcW w:w="1807" w:type="dxa"/>
            <w:tcBorders>
              <w:top w:val="single" w:sz="4" w:space="0" w:color="A6A6A6"/>
              <w:bottom w:val="single" w:sz="4" w:space="0" w:color="A6A6A6"/>
            </w:tcBorders>
            <w:shd w:val="clear" w:color="auto" w:fill="auto"/>
            <w:noWrap/>
          </w:tcPr>
          <w:p w:rsidR="00B324D6" w:rsidRPr="00C92AAD" w:rsidRDefault="00B324D6" w:rsidP="00B324D6">
            <w:pPr>
              <w:pStyle w:val="TableText"/>
              <w:tabs>
                <w:tab w:val="decimal" w:pos="1036"/>
              </w:tabs>
            </w:pPr>
            <w:r w:rsidRPr="00C92AAD">
              <w:t>173</w:t>
            </w:r>
          </w:p>
        </w:tc>
        <w:tc>
          <w:tcPr>
            <w:tcW w:w="1807" w:type="dxa"/>
            <w:tcBorders>
              <w:top w:val="single" w:sz="4" w:space="0" w:color="A6A6A6"/>
              <w:bottom w:val="single" w:sz="4" w:space="0" w:color="A6A6A6"/>
            </w:tcBorders>
            <w:shd w:val="clear" w:color="auto" w:fill="auto"/>
            <w:noWrap/>
          </w:tcPr>
          <w:p w:rsidR="00B324D6" w:rsidRPr="00C92AAD" w:rsidRDefault="00B324D6">
            <w:pPr>
              <w:pStyle w:val="TableText"/>
              <w:tabs>
                <w:tab w:val="decimal" w:pos="1112"/>
              </w:tabs>
            </w:pPr>
            <w:r w:rsidRPr="00C92AAD">
              <w:t>9846</w:t>
            </w:r>
          </w:p>
        </w:tc>
        <w:tc>
          <w:tcPr>
            <w:tcW w:w="1807" w:type="dxa"/>
            <w:tcBorders>
              <w:top w:val="single" w:sz="4" w:space="0" w:color="A6A6A6"/>
              <w:bottom w:val="single" w:sz="4" w:space="0" w:color="A6A6A6"/>
            </w:tcBorders>
            <w:shd w:val="clear" w:color="auto" w:fill="auto"/>
            <w:noWrap/>
          </w:tcPr>
          <w:p w:rsidR="00B324D6" w:rsidRPr="00C92AAD" w:rsidRDefault="00B324D6" w:rsidP="00B324D6">
            <w:pPr>
              <w:pStyle w:val="TableText"/>
              <w:jc w:val="center"/>
            </w:pPr>
            <w:r w:rsidRPr="00C92AAD">
              <w:t>1.8</w:t>
            </w:r>
          </w:p>
        </w:tc>
        <w:tc>
          <w:tcPr>
            <w:tcW w:w="1808" w:type="dxa"/>
            <w:tcBorders>
              <w:top w:val="single" w:sz="4" w:space="0" w:color="A6A6A6"/>
              <w:bottom w:val="single" w:sz="4" w:space="0" w:color="A6A6A6"/>
            </w:tcBorders>
            <w:shd w:val="clear" w:color="auto" w:fill="auto"/>
          </w:tcPr>
          <w:p w:rsidR="00B324D6" w:rsidRPr="001D0809" w:rsidRDefault="00B324D6" w:rsidP="00B324D6">
            <w:pPr>
              <w:pStyle w:val="TableText"/>
              <w:jc w:val="center"/>
            </w:pPr>
            <w:r w:rsidRPr="001D0809">
              <w:t>(1.5, 2</w:t>
            </w:r>
            <w:r>
              <w:t>.0</w:t>
            </w:r>
            <w:r w:rsidRPr="001D0809">
              <w:t>)</w:t>
            </w:r>
          </w:p>
        </w:tc>
      </w:tr>
      <w:tr w:rsidR="00B324D6" w:rsidRPr="003E46A2" w:rsidTr="001E2A97">
        <w:trPr>
          <w:cantSplit/>
        </w:trPr>
        <w:tc>
          <w:tcPr>
            <w:tcW w:w="2127" w:type="dxa"/>
            <w:tcBorders>
              <w:top w:val="single" w:sz="4" w:space="0" w:color="A6A6A6"/>
              <w:bottom w:val="single" w:sz="4" w:space="0" w:color="A6A6A6"/>
            </w:tcBorders>
            <w:shd w:val="clear" w:color="auto" w:fill="auto"/>
            <w:noWrap/>
            <w:vAlign w:val="center"/>
          </w:tcPr>
          <w:p w:rsidR="00B324D6" w:rsidRPr="00394C1A" w:rsidRDefault="00B324D6" w:rsidP="001E2A97">
            <w:pPr>
              <w:pStyle w:val="TableText"/>
              <w:rPr>
                <w:lang w:eastAsia="en-NZ"/>
              </w:rPr>
            </w:pPr>
            <w:r>
              <w:t>Quintile 4</w:t>
            </w:r>
          </w:p>
        </w:tc>
        <w:tc>
          <w:tcPr>
            <w:tcW w:w="1807" w:type="dxa"/>
            <w:tcBorders>
              <w:top w:val="single" w:sz="4" w:space="0" w:color="A6A6A6"/>
              <w:bottom w:val="single" w:sz="4" w:space="0" w:color="A6A6A6"/>
            </w:tcBorders>
            <w:shd w:val="clear" w:color="auto" w:fill="auto"/>
            <w:noWrap/>
          </w:tcPr>
          <w:p w:rsidR="00B324D6" w:rsidRPr="00C92AAD" w:rsidRDefault="00B324D6" w:rsidP="00B324D6">
            <w:pPr>
              <w:pStyle w:val="TableText"/>
              <w:tabs>
                <w:tab w:val="decimal" w:pos="1036"/>
              </w:tabs>
            </w:pPr>
            <w:r w:rsidRPr="00C92AAD">
              <w:t>293</w:t>
            </w:r>
          </w:p>
        </w:tc>
        <w:tc>
          <w:tcPr>
            <w:tcW w:w="1807" w:type="dxa"/>
            <w:tcBorders>
              <w:top w:val="single" w:sz="4" w:space="0" w:color="A6A6A6"/>
              <w:bottom w:val="single" w:sz="4" w:space="0" w:color="A6A6A6"/>
            </w:tcBorders>
            <w:shd w:val="clear" w:color="auto" w:fill="auto"/>
            <w:noWrap/>
          </w:tcPr>
          <w:p w:rsidR="00B324D6" w:rsidRPr="00C92AAD" w:rsidRDefault="00B324D6" w:rsidP="00B324D6">
            <w:pPr>
              <w:pStyle w:val="TableText"/>
              <w:tabs>
                <w:tab w:val="decimal" w:pos="1112"/>
              </w:tabs>
            </w:pPr>
            <w:r w:rsidRPr="00C92AAD">
              <w:t>12,047</w:t>
            </w:r>
          </w:p>
        </w:tc>
        <w:tc>
          <w:tcPr>
            <w:tcW w:w="1807" w:type="dxa"/>
            <w:tcBorders>
              <w:top w:val="single" w:sz="4" w:space="0" w:color="A6A6A6"/>
              <w:bottom w:val="single" w:sz="4" w:space="0" w:color="A6A6A6"/>
            </w:tcBorders>
            <w:shd w:val="clear" w:color="auto" w:fill="auto"/>
            <w:noWrap/>
          </w:tcPr>
          <w:p w:rsidR="00B324D6" w:rsidRPr="00C92AAD" w:rsidRDefault="00B324D6" w:rsidP="00B324D6">
            <w:pPr>
              <w:pStyle w:val="TableText"/>
              <w:jc w:val="center"/>
            </w:pPr>
            <w:r w:rsidRPr="00C92AAD">
              <w:t>2.4</w:t>
            </w:r>
          </w:p>
        </w:tc>
        <w:tc>
          <w:tcPr>
            <w:tcW w:w="1808" w:type="dxa"/>
            <w:tcBorders>
              <w:top w:val="single" w:sz="4" w:space="0" w:color="A6A6A6"/>
              <w:bottom w:val="single" w:sz="4" w:space="0" w:color="A6A6A6"/>
            </w:tcBorders>
            <w:shd w:val="clear" w:color="auto" w:fill="auto"/>
          </w:tcPr>
          <w:p w:rsidR="00B324D6" w:rsidRPr="001D0809" w:rsidRDefault="00B324D6" w:rsidP="00B324D6">
            <w:pPr>
              <w:pStyle w:val="TableText"/>
              <w:jc w:val="center"/>
            </w:pPr>
            <w:r w:rsidRPr="001D0809">
              <w:t>(2.2, 2.7)</w:t>
            </w:r>
          </w:p>
        </w:tc>
      </w:tr>
      <w:tr w:rsidR="00B324D6" w:rsidRPr="003E46A2" w:rsidTr="001E2A97">
        <w:trPr>
          <w:cantSplit/>
        </w:trPr>
        <w:tc>
          <w:tcPr>
            <w:tcW w:w="2127" w:type="dxa"/>
            <w:tcBorders>
              <w:top w:val="single" w:sz="4" w:space="0" w:color="A6A6A6"/>
              <w:bottom w:val="single" w:sz="4" w:space="0" w:color="A6A6A6"/>
            </w:tcBorders>
            <w:shd w:val="clear" w:color="auto" w:fill="auto"/>
            <w:noWrap/>
            <w:vAlign w:val="center"/>
          </w:tcPr>
          <w:p w:rsidR="00B324D6" w:rsidRPr="00394C1A" w:rsidRDefault="00B324D6" w:rsidP="001E2A97">
            <w:pPr>
              <w:pStyle w:val="TableText"/>
              <w:rPr>
                <w:lang w:eastAsia="en-NZ"/>
              </w:rPr>
            </w:pPr>
            <w:r>
              <w:t>Quintile 5</w:t>
            </w:r>
          </w:p>
        </w:tc>
        <w:tc>
          <w:tcPr>
            <w:tcW w:w="1807" w:type="dxa"/>
            <w:tcBorders>
              <w:top w:val="single" w:sz="4" w:space="0" w:color="A6A6A6"/>
              <w:bottom w:val="single" w:sz="4" w:space="0" w:color="A6A6A6"/>
            </w:tcBorders>
            <w:shd w:val="clear" w:color="auto" w:fill="auto"/>
            <w:noWrap/>
          </w:tcPr>
          <w:p w:rsidR="00B324D6" w:rsidRPr="00C92AAD" w:rsidRDefault="00B324D6" w:rsidP="00B324D6">
            <w:pPr>
              <w:pStyle w:val="TableText"/>
              <w:tabs>
                <w:tab w:val="decimal" w:pos="1036"/>
              </w:tabs>
            </w:pPr>
            <w:r w:rsidRPr="00C92AAD">
              <w:t>541</w:t>
            </w:r>
          </w:p>
        </w:tc>
        <w:tc>
          <w:tcPr>
            <w:tcW w:w="1807" w:type="dxa"/>
            <w:tcBorders>
              <w:top w:val="single" w:sz="4" w:space="0" w:color="A6A6A6"/>
              <w:bottom w:val="single" w:sz="4" w:space="0" w:color="A6A6A6"/>
            </w:tcBorders>
            <w:shd w:val="clear" w:color="auto" w:fill="auto"/>
            <w:noWrap/>
          </w:tcPr>
          <w:p w:rsidR="00B324D6" w:rsidRPr="00C92AAD" w:rsidRDefault="00B324D6" w:rsidP="00B324D6">
            <w:pPr>
              <w:pStyle w:val="TableText"/>
              <w:tabs>
                <w:tab w:val="decimal" w:pos="1112"/>
              </w:tabs>
            </w:pPr>
            <w:r w:rsidRPr="00C92AAD">
              <w:t>14,636</w:t>
            </w:r>
          </w:p>
        </w:tc>
        <w:tc>
          <w:tcPr>
            <w:tcW w:w="1807" w:type="dxa"/>
            <w:tcBorders>
              <w:top w:val="single" w:sz="4" w:space="0" w:color="A6A6A6"/>
              <w:bottom w:val="single" w:sz="4" w:space="0" w:color="A6A6A6"/>
            </w:tcBorders>
            <w:shd w:val="clear" w:color="auto" w:fill="auto"/>
            <w:noWrap/>
          </w:tcPr>
          <w:p w:rsidR="00B324D6" w:rsidRPr="00C92AAD" w:rsidRDefault="00B324D6" w:rsidP="00B324D6">
            <w:pPr>
              <w:pStyle w:val="TableText"/>
              <w:jc w:val="center"/>
            </w:pPr>
            <w:r w:rsidRPr="00C92AAD">
              <w:t>3.7</w:t>
            </w:r>
          </w:p>
        </w:tc>
        <w:tc>
          <w:tcPr>
            <w:tcW w:w="1808" w:type="dxa"/>
            <w:tcBorders>
              <w:top w:val="single" w:sz="4" w:space="0" w:color="A6A6A6"/>
              <w:bottom w:val="single" w:sz="4" w:space="0" w:color="A6A6A6"/>
            </w:tcBorders>
            <w:shd w:val="clear" w:color="auto" w:fill="auto"/>
          </w:tcPr>
          <w:p w:rsidR="00B324D6" w:rsidRPr="001D0809" w:rsidRDefault="00B324D6" w:rsidP="00B324D6">
            <w:pPr>
              <w:pStyle w:val="TableText"/>
              <w:jc w:val="center"/>
            </w:pPr>
            <w:r w:rsidRPr="001D0809">
              <w:t>(3.4, 4</w:t>
            </w:r>
            <w:r>
              <w:t>.0</w:t>
            </w:r>
            <w:r w:rsidRPr="001D0809">
              <w:t>)</w:t>
            </w:r>
          </w:p>
        </w:tc>
      </w:tr>
      <w:tr w:rsidR="00B324D6" w:rsidRPr="003E46A2" w:rsidTr="001E2A97">
        <w:trPr>
          <w:cantSplit/>
        </w:trPr>
        <w:tc>
          <w:tcPr>
            <w:tcW w:w="2127" w:type="dxa"/>
            <w:tcBorders>
              <w:top w:val="single" w:sz="4" w:space="0" w:color="A6A6A6"/>
              <w:bottom w:val="single" w:sz="4" w:space="0" w:color="auto"/>
            </w:tcBorders>
            <w:shd w:val="clear" w:color="auto" w:fill="auto"/>
            <w:noWrap/>
            <w:vAlign w:val="center"/>
          </w:tcPr>
          <w:p w:rsidR="00B324D6" w:rsidRPr="00670B1D" w:rsidRDefault="00B324D6" w:rsidP="001E2A97">
            <w:pPr>
              <w:pStyle w:val="TableText"/>
              <w:rPr>
                <w:lang w:eastAsia="en-NZ"/>
              </w:rPr>
            </w:pPr>
            <w:r w:rsidRPr="00670B1D">
              <w:rPr>
                <w:lang w:eastAsia="en-NZ"/>
              </w:rPr>
              <w:t>Unknown</w:t>
            </w:r>
          </w:p>
        </w:tc>
        <w:tc>
          <w:tcPr>
            <w:tcW w:w="1807" w:type="dxa"/>
            <w:tcBorders>
              <w:top w:val="single" w:sz="4" w:space="0" w:color="A6A6A6"/>
              <w:bottom w:val="single" w:sz="4" w:space="0" w:color="auto"/>
            </w:tcBorders>
            <w:shd w:val="clear" w:color="auto" w:fill="auto"/>
            <w:noWrap/>
          </w:tcPr>
          <w:p w:rsidR="00B324D6" w:rsidRPr="00C92AAD" w:rsidRDefault="00B324D6" w:rsidP="00B324D6">
            <w:pPr>
              <w:pStyle w:val="TableText"/>
              <w:tabs>
                <w:tab w:val="decimal" w:pos="1036"/>
              </w:tabs>
            </w:pPr>
            <w:r w:rsidRPr="00C92AAD">
              <w:t>2</w:t>
            </w:r>
          </w:p>
        </w:tc>
        <w:tc>
          <w:tcPr>
            <w:tcW w:w="1807" w:type="dxa"/>
            <w:tcBorders>
              <w:top w:val="single" w:sz="4" w:space="0" w:color="A6A6A6"/>
              <w:bottom w:val="single" w:sz="4" w:space="0" w:color="auto"/>
            </w:tcBorders>
            <w:shd w:val="clear" w:color="auto" w:fill="auto"/>
            <w:noWrap/>
          </w:tcPr>
          <w:p w:rsidR="00B324D6" w:rsidRPr="00C92AAD" w:rsidRDefault="00B324D6" w:rsidP="00B324D6">
            <w:pPr>
              <w:pStyle w:val="TableText"/>
              <w:tabs>
                <w:tab w:val="decimal" w:pos="1112"/>
              </w:tabs>
            </w:pPr>
            <w:r w:rsidRPr="00C92AAD">
              <w:t>81</w:t>
            </w:r>
          </w:p>
        </w:tc>
        <w:tc>
          <w:tcPr>
            <w:tcW w:w="1807" w:type="dxa"/>
            <w:tcBorders>
              <w:top w:val="single" w:sz="4" w:space="0" w:color="A6A6A6"/>
              <w:bottom w:val="single" w:sz="4" w:space="0" w:color="auto"/>
            </w:tcBorders>
            <w:shd w:val="clear" w:color="auto" w:fill="auto"/>
            <w:noWrap/>
          </w:tcPr>
          <w:p w:rsidR="00B324D6" w:rsidRPr="00C92AAD" w:rsidRDefault="00B324D6" w:rsidP="00B324D6">
            <w:pPr>
              <w:pStyle w:val="TableText"/>
              <w:jc w:val="center"/>
            </w:pPr>
            <w:r w:rsidRPr="00C92AAD">
              <w:t>2.5</w:t>
            </w:r>
          </w:p>
        </w:tc>
        <w:tc>
          <w:tcPr>
            <w:tcW w:w="1808" w:type="dxa"/>
            <w:tcBorders>
              <w:top w:val="single" w:sz="4" w:space="0" w:color="A6A6A6"/>
              <w:bottom w:val="single" w:sz="4" w:space="0" w:color="auto"/>
            </w:tcBorders>
            <w:shd w:val="clear" w:color="auto" w:fill="auto"/>
          </w:tcPr>
          <w:p w:rsidR="00B324D6" w:rsidRPr="001D0809" w:rsidRDefault="00B324D6" w:rsidP="00B324D6">
            <w:pPr>
              <w:pStyle w:val="TableText"/>
              <w:jc w:val="center"/>
            </w:pPr>
            <w:r w:rsidRPr="001D0809">
              <w:t>(0.7, 8.6)</w:t>
            </w:r>
          </w:p>
        </w:tc>
      </w:tr>
      <w:tr w:rsidR="00B324D6" w:rsidRPr="0088136F" w:rsidTr="001E2A97">
        <w:trPr>
          <w:cantSplit/>
        </w:trPr>
        <w:tc>
          <w:tcPr>
            <w:tcW w:w="2127" w:type="dxa"/>
            <w:tcBorders>
              <w:top w:val="single" w:sz="4" w:space="0" w:color="auto"/>
              <w:bottom w:val="single" w:sz="4" w:space="0" w:color="auto"/>
            </w:tcBorders>
            <w:shd w:val="clear" w:color="auto" w:fill="auto"/>
            <w:noWrap/>
            <w:vAlign w:val="center"/>
          </w:tcPr>
          <w:p w:rsidR="00B324D6" w:rsidRPr="00670B1D" w:rsidRDefault="00B324D6" w:rsidP="001E2A97">
            <w:pPr>
              <w:pStyle w:val="TableText"/>
              <w:rPr>
                <w:b/>
                <w:bCs/>
                <w:lang w:eastAsia="en-NZ"/>
              </w:rPr>
            </w:pPr>
            <w:r w:rsidRPr="00670B1D">
              <w:rPr>
                <w:b/>
                <w:bCs/>
                <w:lang w:eastAsia="en-NZ"/>
              </w:rPr>
              <w:t>Total</w:t>
            </w:r>
          </w:p>
        </w:tc>
        <w:tc>
          <w:tcPr>
            <w:tcW w:w="1807" w:type="dxa"/>
            <w:tcBorders>
              <w:top w:val="single" w:sz="4" w:space="0" w:color="auto"/>
              <w:bottom w:val="single" w:sz="4" w:space="0" w:color="auto"/>
            </w:tcBorders>
            <w:shd w:val="clear" w:color="auto" w:fill="auto"/>
            <w:noWrap/>
          </w:tcPr>
          <w:p w:rsidR="00B324D6" w:rsidRPr="00C92AAD" w:rsidRDefault="00B324D6">
            <w:pPr>
              <w:pStyle w:val="TableText"/>
              <w:tabs>
                <w:tab w:val="decimal" w:pos="1036"/>
              </w:tabs>
              <w:rPr>
                <w:b/>
              </w:rPr>
            </w:pPr>
            <w:r w:rsidRPr="00C92AAD">
              <w:rPr>
                <w:b/>
              </w:rPr>
              <w:t>1318</w:t>
            </w:r>
          </w:p>
        </w:tc>
        <w:tc>
          <w:tcPr>
            <w:tcW w:w="1807" w:type="dxa"/>
            <w:tcBorders>
              <w:top w:val="single" w:sz="4" w:space="0" w:color="auto"/>
              <w:bottom w:val="single" w:sz="4" w:space="0" w:color="auto"/>
            </w:tcBorders>
            <w:shd w:val="clear" w:color="auto" w:fill="auto"/>
            <w:noWrap/>
          </w:tcPr>
          <w:p w:rsidR="00B324D6" w:rsidRPr="00C92AAD" w:rsidRDefault="00B324D6" w:rsidP="00B324D6">
            <w:pPr>
              <w:pStyle w:val="TableText"/>
              <w:tabs>
                <w:tab w:val="decimal" w:pos="1112"/>
              </w:tabs>
              <w:rPr>
                <w:b/>
              </w:rPr>
            </w:pPr>
            <w:r w:rsidRPr="00C92AAD">
              <w:rPr>
                <w:b/>
              </w:rPr>
              <w:t>53,982</w:t>
            </w:r>
          </w:p>
        </w:tc>
        <w:tc>
          <w:tcPr>
            <w:tcW w:w="1807" w:type="dxa"/>
            <w:tcBorders>
              <w:top w:val="single" w:sz="4" w:space="0" w:color="auto"/>
              <w:bottom w:val="single" w:sz="4" w:space="0" w:color="auto"/>
            </w:tcBorders>
            <w:shd w:val="clear" w:color="auto" w:fill="auto"/>
            <w:noWrap/>
          </w:tcPr>
          <w:p w:rsidR="00B324D6" w:rsidRPr="00C92AAD" w:rsidRDefault="00B324D6" w:rsidP="00B324D6">
            <w:pPr>
              <w:pStyle w:val="TableText"/>
              <w:jc w:val="center"/>
              <w:rPr>
                <w:b/>
              </w:rPr>
            </w:pPr>
            <w:r w:rsidRPr="00C92AAD">
              <w:rPr>
                <w:b/>
              </w:rPr>
              <w:t>2.4</w:t>
            </w:r>
          </w:p>
        </w:tc>
        <w:tc>
          <w:tcPr>
            <w:tcW w:w="1808" w:type="dxa"/>
            <w:tcBorders>
              <w:top w:val="single" w:sz="4" w:space="0" w:color="auto"/>
              <w:bottom w:val="single" w:sz="4" w:space="0" w:color="auto"/>
            </w:tcBorders>
            <w:shd w:val="clear" w:color="auto" w:fill="auto"/>
          </w:tcPr>
          <w:p w:rsidR="00B324D6" w:rsidRPr="001D0809" w:rsidRDefault="00B324D6" w:rsidP="00B324D6">
            <w:pPr>
              <w:pStyle w:val="TableText"/>
              <w:jc w:val="center"/>
              <w:rPr>
                <w:b/>
              </w:rPr>
            </w:pPr>
            <w:r w:rsidRPr="001D0809">
              <w:rPr>
                <w:b/>
              </w:rPr>
              <w:t>(2.3, 2.6)</w:t>
            </w:r>
          </w:p>
        </w:tc>
      </w:tr>
    </w:tbl>
    <w:p w:rsidR="00CE6100" w:rsidRDefault="00CE6100" w:rsidP="00B324D6"/>
    <w:p w:rsidR="0040448D" w:rsidRDefault="0040448D" w:rsidP="00B324D6">
      <w:r w:rsidRPr="00132D09">
        <w:t>Table 2</w:t>
      </w:r>
      <w:r>
        <w:t>3</w:t>
      </w:r>
      <w:r w:rsidRPr="00132D09">
        <w:t xml:space="preserve"> shows the split between audiology referrals that were unilateral (for one ear), bilateral (for both ears), or for incomplete screens. For the 2015 period the majority of the 1318 babies that were referred to audiology were unilateral referrals (52.0%)</w:t>
      </w:r>
      <w:r>
        <w:t>, followed by bilateral referrals (33.9%)</w:t>
      </w:r>
      <w:r w:rsidRPr="00132D09">
        <w:t>.</w:t>
      </w:r>
    </w:p>
    <w:p w:rsidR="0040448D" w:rsidRDefault="0040448D" w:rsidP="00587343"/>
    <w:p w:rsidR="0040448D" w:rsidRDefault="0040448D" w:rsidP="00587343">
      <w:pPr>
        <w:pStyle w:val="Table"/>
      </w:pPr>
      <w:bookmarkStart w:id="86" w:name="_Toc459617516"/>
      <w:bookmarkStart w:id="87" w:name="_Toc463634817"/>
      <w:r w:rsidRPr="00DD7872">
        <w:t xml:space="preserve">Table </w:t>
      </w:r>
      <w:r>
        <w:t>23</w:t>
      </w:r>
      <w:r w:rsidR="00587343">
        <w:t>:</w:t>
      </w:r>
      <w:r>
        <w:t xml:space="preserve"> Breakdown of referrals to audiology from newborn hearing screening by type (unilateral or bilateral)</w:t>
      </w:r>
      <w:r w:rsidRPr="00DD7872">
        <w:t xml:space="preserve">, </w:t>
      </w:r>
      <w:r>
        <w:t xml:space="preserve">1 January </w:t>
      </w:r>
      <w:r w:rsidRPr="00DD7872">
        <w:t xml:space="preserve">to </w:t>
      </w:r>
      <w:r>
        <w:t xml:space="preserve">31 </w:t>
      </w:r>
      <w:r w:rsidRPr="00DD7872">
        <w:t>December 201</w:t>
      </w:r>
      <w:r>
        <w:t>5</w:t>
      </w:r>
      <w:bookmarkEnd w:id="86"/>
      <w:bookmarkEnd w:id="87"/>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127"/>
        <w:gridCol w:w="1204"/>
        <w:gridCol w:w="1205"/>
        <w:gridCol w:w="1205"/>
        <w:gridCol w:w="1205"/>
        <w:gridCol w:w="1205"/>
        <w:gridCol w:w="1205"/>
      </w:tblGrid>
      <w:tr w:rsidR="00B324D6" w:rsidRPr="001C7536" w:rsidTr="009D741E">
        <w:trPr>
          <w:cantSplit/>
        </w:trPr>
        <w:tc>
          <w:tcPr>
            <w:tcW w:w="2127" w:type="dxa"/>
            <w:vMerge w:val="restart"/>
            <w:tcBorders>
              <w:right w:val="single" w:sz="4" w:space="0" w:color="A6A6A6"/>
            </w:tcBorders>
            <w:shd w:val="clear" w:color="auto" w:fill="auto"/>
          </w:tcPr>
          <w:p w:rsidR="00B324D6" w:rsidRPr="001C7536" w:rsidRDefault="00B324D6" w:rsidP="00B324D6">
            <w:pPr>
              <w:pStyle w:val="TableText"/>
              <w:jc w:val="center"/>
              <w:rPr>
                <w:b/>
                <w:lang w:eastAsia="en-NZ"/>
              </w:rPr>
            </w:pPr>
            <w:r w:rsidRPr="00C92AAD">
              <w:rPr>
                <w:rFonts w:cs="Arial"/>
                <w:b/>
                <w:bCs/>
                <w:color w:val="000000"/>
                <w:szCs w:val="18"/>
                <w:lang w:eastAsia="en-NZ"/>
              </w:rPr>
              <w:t>Total referrals</w:t>
            </w:r>
          </w:p>
        </w:tc>
        <w:tc>
          <w:tcPr>
            <w:tcW w:w="2409" w:type="dxa"/>
            <w:gridSpan w:val="2"/>
            <w:tcBorders>
              <w:top w:val="single" w:sz="4" w:space="0" w:color="auto"/>
              <w:left w:val="single" w:sz="4" w:space="0" w:color="A6A6A6"/>
              <w:bottom w:val="nil"/>
              <w:right w:val="single" w:sz="4" w:space="0" w:color="A6A6A6"/>
            </w:tcBorders>
            <w:shd w:val="clear" w:color="auto" w:fill="auto"/>
          </w:tcPr>
          <w:p w:rsidR="00B324D6" w:rsidRPr="00B324D6" w:rsidRDefault="00B324D6" w:rsidP="001E2A97">
            <w:pPr>
              <w:pStyle w:val="TableText"/>
              <w:jc w:val="center"/>
              <w:rPr>
                <w:b/>
                <w:lang w:eastAsia="en-NZ"/>
              </w:rPr>
            </w:pPr>
            <w:r w:rsidRPr="00B324D6">
              <w:rPr>
                <w:b/>
                <w:lang w:eastAsia="en-NZ"/>
              </w:rPr>
              <w:t>Unilateral</w:t>
            </w:r>
          </w:p>
        </w:tc>
        <w:tc>
          <w:tcPr>
            <w:tcW w:w="2410" w:type="dxa"/>
            <w:gridSpan w:val="2"/>
            <w:tcBorders>
              <w:left w:val="single" w:sz="4" w:space="0" w:color="A6A6A6"/>
              <w:bottom w:val="nil"/>
              <w:right w:val="single" w:sz="4" w:space="0" w:color="A6A6A6"/>
            </w:tcBorders>
            <w:shd w:val="clear" w:color="auto" w:fill="auto"/>
          </w:tcPr>
          <w:p w:rsidR="00B324D6" w:rsidRPr="00B324D6" w:rsidRDefault="00B324D6" w:rsidP="001E2A97">
            <w:pPr>
              <w:pStyle w:val="TableText"/>
              <w:jc w:val="center"/>
              <w:rPr>
                <w:b/>
                <w:lang w:eastAsia="en-NZ"/>
              </w:rPr>
            </w:pPr>
            <w:r w:rsidRPr="00B324D6">
              <w:rPr>
                <w:b/>
                <w:lang w:eastAsia="en-NZ"/>
              </w:rPr>
              <w:t>Bilateral</w:t>
            </w:r>
          </w:p>
        </w:tc>
        <w:tc>
          <w:tcPr>
            <w:tcW w:w="2410" w:type="dxa"/>
            <w:gridSpan w:val="2"/>
            <w:tcBorders>
              <w:top w:val="single" w:sz="4" w:space="0" w:color="auto"/>
              <w:left w:val="single" w:sz="4" w:space="0" w:color="A6A6A6"/>
              <w:bottom w:val="nil"/>
            </w:tcBorders>
            <w:shd w:val="clear" w:color="auto" w:fill="auto"/>
          </w:tcPr>
          <w:p w:rsidR="00B324D6" w:rsidRPr="00B324D6" w:rsidRDefault="00B324D6" w:rsidP="001E2A97">
            <w:pPr>
              <w:pStyle w:val="TableText"/>
              <w:jc w:val="center"/>
              <w:rPr>
                <w:b/>
                <w:lang w:eastAsia="en-NZ"/>
              </w:rPr>
            </w:pPr>
            <w:r w:rsidRPr="00B324D6">
              <w:rPr>
                <w:b/>
                <w:lang w:eastAsia="en-NZ"/>
              </w:rPr>
              <w:t>Incomplete</w:t>
            </w:r>
          </w:p>
        </w:tc>
      </w:tr>
      <w:tr w:rsidR="006B7126" w:rsidRPr="001C7536" w:rsidTr="009D741E">
        <w:trPr>
          <w:cantSplit/>
        </w:trPr>
        <w:tc>
          <w:tcPr>
            <w:tcW w:w="2127" w:type="dxa"/>
            <w:vMerge/>
            <w:tcBorders>
              <w:bottom w:val="single" w:sz="4" w:space="0" w:color="auto"/>
              <w:right w:val="single" w:sz="4" w:space="0" w:color="A6A6A6"/>
            </w:tcBorders>
            <w:shd w:val="clear" w:color="auto" w:fill="auto"/>
          </w:tcPr>
          <w:p w:rsidR="00B324D6" w:rsidRPr="001C7536" w:rsidRDefault="00B324D6" w:rsidP="00B324D6">
            <w:pPr>
              <w:pStyle w:val="TableText"/>
              <w:jc w:val="center"/>
              <w:rPr>
                <w:b/>
                <w:lang w:eastAsia="en-NZ"/>
              </w:rPr>
            </w:pPr>
          </w:p>
        </w:tc>
        <w:tc>
          <w:tcPr>
            <w:tcW w:w="1204" w:type="dxa"/>
            <w:tcBorders>
              <w:top w:val="nil"/>
              <w:left w:val="single" w:sz="4" w:space="0" w:color="A6A6A6"/>
              <w:bottom w:val="single" w:sz="4" w:space="0" w:color="auto"/>
            </w:tcBorders>
            <w:shd w:val="clear" w:color="auto" w:fill="auto"/>
          </w:tcPr>
          <w:p w:rsidR="00B324D6" w:rsidRPr="00B324D6" w:rsidRDefault="00B324D6" w:rsidP="001E2A97">
            <w:pPr>
              <w:pStyle w:val="TableText"/>
              <w:jc w:val="center"/>
              <w:rPr>
                <w:b/>
                <w:lang w:eastAsia="en-NZ"/>
              </w:rPr>
            </w:pPr>
            <w:r w:rsidRPr="00B324D6">
              <w:rPr>
                <w:b/>
                <w:lang w:eastAsia="en-NZ"/>
              </w:rPr>
              <w:t>N</w:t>
            </w:r>
          </w:p>
        </w:tc>
        <w:tc>
          <w:tcPr>
            <w:tcW w:w="1205" w:type="dxa"/>
            <w:tcBorders>
              <w:top w:val="nil"/>
              <w:bottom w:val="single" w:sz="4" w:space="0" w:color="auto"/>
              <w:right w:val="single" w:sz="4" w:space="0" w:color="A6A6A6"/>
            </w:tcBorders>
            <w:shd w:val="clear" w:color="auto" w:fill="auto"/>
          </w:tcPr>
          <w:p w:rsidR="00B324D6" w:rsidRPr="00B324D6" w:rsidRDefault="00B324D6" w:rsidP="001E2A97">
            <w:pPr>
              <w:pStyle w:val="TableText"/>
              <w:jc w:val="center"/>
              <w:rPr>
                <w:b/>
                <w:lang w:eastAsia="en-NZ"/>
              </w:rPr>
            </w:pPr>
            <w:r w:rsidRPr="00B324D6">
              <w:rPr>
                <w:b/>
                <w:lang w:eastAsia="en-NZ"/>
              </w:rPr>
              <w:t>%</w:t>
            </w:r>
          </w:p>
        </w:tc>
        <w:tc>
          <w:tcPr>
            <w:tcW w:w="1205" w:type="dxa"/>
            <w:tcBorders>
              <w:top w:val="nil"/>
              <w:left w:val="single" w:sz="4" w:space="0" w:color="A6A6A6"/>
              <w:bottom w:val="single" w:sz="4" w:space="0" w:color="auto"/>
            </w:tcBorders>
            <w:shd w:val="clear" w:color="auto" w:fill="auto"/>
          </w:tcPr>
          <w:p w:rsidR="00B324D6" w:rsidRPr="00B324D6" w:rsidRDefault="00B324D6" w:rsidP="001E2A97">
            <w:pPr>
              <w:pStyle w:val="TableText"/>
              <w:jc w:val="center"/>
              <w:rPr>
                <w:b/>
                <w:lang w:eastAsia="en-NZ"/>
              </w:rPr>
            </w:pPr>
            <w:r w:rsidRPr="00B324D6">
              <w:rPr>
                <w:b/>
                <w:lang w:eastAsia="en-NZ"/>
              </w:rPr>
              <w:t>N</w:t>
            </w:r>
          </w:p>
        </w:tc>
        <w:tc>
          <w:tcPr>
            <w:tcW w:w="1205" w:type="dxa"/>
            <w:tcBorders>
              <w:top w:val="nil"/>
              <w:bottom w:val="single" w:sz="4" w:space="0" w:color="auto"/>
              <w:right w:val="single" w:sz="4" w:space="0" w:color="A6A6A6"/>
            </w:tcBorders>
            <w:shd w:val="clear" w:color="auto" w:fill="auto"/>
          </w:tcPr>
          <w:p w:rsidR="00B324D6" w:rsidRPr="00B324D6" w:rsidRDefault="00B324D6" w:rsidP="001E2A97">
            <w:pPr>
              <w:pStyle w:val="TableText"/>
              <w:jc w:val="center"/>
              <w:rPr>
                <w:b/>
                <w:lang w:eastAsia="en-NZ"/>
              </w:rPr>
            </w:pPr>
            <w:r w:rsidRPr="00B324D6">
              <w:rPr>
                <w:b/>
                <w:lang w:eastAsia="en-NZ"/>
              </w:rPr>
              <w:t>%</w:t>
            </w:r>
          </w:p>
        </w:tc>
        <w:tc>
          <w:tcPr>
            <w:tcW w:w="1205" w:type="dxa"/>
            <w:tcBorders>
              <w:top w:val="nil"/>
              <w:left w:val="single" w:sz="4" w:space="0" w:color="A6A6A6"/>
              <w:bottom w:val="single" w:sz="4" w:space="0" w:color="auto"/>
            </w:tcBorders>
            <w:shd w:val="clear" w:color="auto" w:fill="auto"/>
          </w:tcPr>
          <w:p w:rsidR="00B324D6" w:rsidRPr="00B324D6" w:rsidRDefault="00B324D6" w:rsidP="001E2A97">
            <w:pPr>
              <w:pStyle w:val="TableText"/>
              <w:jc w:val="center"/>
              <w:rPr>
                <w:b/>
                <w:lang w:eastAsia="en-NZ"/>
              </w:rPr>
            </w:pPr>
            <w:r w:rsidRPr="00B324D6">
              <w:rPr>
                <w:b/>
                <w:lang w:eastAsia="en-NZ"/>
              </w:rPr>
              <w:t>N</w:t>
            </w:r>
          </w:p>
        </w:tc>
        <w:tc>
          <w:tcPr>
            <w:tcW w:w="1205" w:type="dxa"/>
            <w:tcBorders>
              <w:top w:val="nil"/>
              <w:bottom w:val="single" w:sz="4" w:space="0" w:color="auto"/>
            </w:tcBorders>
            <w:shd w:val="clear" w:color="auto" w:fill="auto"/>
          </w:tcPr>
          <w:p w:rsidR="00B324D6" w:rsidRPr="00B324D6" w:rsidRDefault="00B324D6" w:rsidP="001E2A97">
            <w:pPr>
              <w:pStyle w:val="TableText"/>
              <w:jc w:val="center"/>
              <w:rPr>
                <w:b/>
                <w:lang w:eastAsia="en-NZ"/>
              </w:rPr>
            </w:pPr>
            <w:r w:rsidRPr="00B324D6">
              <w:rPr>
                <w:b/>
                <w:lang w:eastAsia="en-NZ"/>
              </w:rPr>
              <w:t>%</w:t>
            </w:r>
          </w:p>
        </w:tc>
      </w:tr>
      <w:tr w:rsidR="006B7126" w:rsidRPr="00B324D6" w:rsidTr="009D741E">
        <w:trPr>
          <w:cantSplit/>
        </w:trPr>
        <w:tc>
          <w:tcPr>
            <w:tcW w:w="2127" w:type="dxa"/>
            <w:tcBorders>
              <w:top w:val="single" w:sz="4" w:space="0" w:color="auto"/>
              <w:bottom w:val="single" w:sz="4" w:space="0" w:color="auto"/>
              <w:right w:val="single" w:sz="4" w:space="0" w:color="A6A6A6"/>
            </w:tcBorders>
            <w:shd w:val="clear" w:color="auto" w:fill="auto"/>
            <w:noWrap/>
          </w:tcPr>
          <w:p w:rsidR="00B324D6" w:rsidRPr="00C92AAD" w:rsidRDefault="00B324D6">
            <w:pPr>
              <w:pStyle w:val="TableText"/>
              <w:jc w:val="center"/>
              <w:rPr>
                <w:lang w:eastAsia="en-NZ"/>
              </w:rPr>
            </w:pPr>
            <w:r w:rsidRPr="00C92AAD">
              <w:rPr>
                <w:lang w:eastAsia="en-NZ"/>
              </w:rPr>
              <w:t>1318</w:t>
            </w:r>
          </w:p>
        </w:tc>
        <w:tc>
          <w:tcPr>
            <w:tcW w:w="1204" w:type="dxa"/>
            <w:tcBorders>
              <w:top w:val="single" w:sz="4" w:space="0" w:color="auto"/>
              <w:left w:val="single" w:sz="4" w:space="0" w:color="A6A6A6"/>
              <w:bottom w:val="single" w:sz="4" w:space="0" w:color="auto"/>
            </w:tcBorders>
            <w:shd w:val="clear" w:color="auto" w:fill="auto"/>
            <w:noWrap/>
          </w:tcPr>
          <w:p w:rsidR="00B324D6" w:rsidRPr="00C92AAD" w:rsidRDefault="00B324D6" w:rsidP="00B324D6">
            <w:pPr>
              <w:pStyle w:val="TableText"/>
              <w:jc w:val="center"/>
              <w:rPr>
                <w:lang w:eastAsia="en-NZ"/>
              </w:rPr>
            </w:pPr>
            <w:r w:rsidRPr="00C92AAD">
              <w:rPr>
                <w:lang w:eastAsia="en-NZ"/>
              </w:rPr>
              <w:t>685</w:t>
            </w:r>
          </w:p>
        </w:tc>
        <w:tc>
          <w:tcPr>
            <w:tcW w:w="1205" w:type="dxa"/>
            <w:tcBorders>
              <w:top w:val="single" w:sz="4" w:space="0" w:color="auto"/>
              <w:bottom w:val="single" w:sz="4" w:space="0" w:color="auto"/>
              <w:right w:val="single" w:sz="4" w:space="0" w:color="A6A6A6"/>
            </w:tcBorders>
            <w:shd w:val="clear" w:color="auto" w:fill="auto"/>
          </w:tcPr>
          <w:p w:rsidR="00B324D6" w:rsidRPr="00C92AAD" w:rsidRDefault="00B324D6" w:rsidP="00B324D6">
            <w:pPr>
              <w:pStyle w:val="TableText"/>
              <w:jc w:val="center"/>
              <w:rPr>
                <w:lang w:eastAsia="en-NZ"/>
              </w:rPr>
            </w:pPr>
            <w:r w:rsidRPr="00C92AAD">
              <w:rPr>
                <w:lang w:eastAsia="en-NZ"/>
              </w:rPr>
              <w:t>52.0</w:t>
            </w:r>
          </w:p>
        </w:tc>
        <w:tc>
          <w:tcPr>
            <w:tcW w:w="1205" w:type="dxa"/>
            <w:tcBorders>
              <w:top w:val="single" w:sz="4" w:space="0" w:color="auto"/>
              <w:left w:val="single" w:sz="4" w:space="0" w:color="A6A6A6"/>
              <w:bottom w:val="single" w:sz="4" w:space="0" w:color="auto"/>
            </w:tcBorders>
            <w:shd w:val="clear" w:color="auto" w:fill="auto"/>
            <w:noWrap/>
          </w:tcPr>
          <w:p w:rsidR="00B324D6" w:rsidRPr="00C92AAD" w:rsidRDefault="00B324D6" w:rsidP="00B324D6">
            <w:pPr>
              <w:pStyle w:val="TableText"/>
              <w:jc w:val="center"/>
              <w:rPr>
                <w:lang w:eastAsia="en-NZ"/>
              </w:rPr>
            </w:pPr>
            <w:r w:rsidRPr="00C92AAD">
              <w:rPr>
                <w:lang w:eastAsia="en-NZ"/>
              </w:rPr>
              <w:t>447</w:t>
            </w:r>
          </w:p>
        </w:tc>
        <w:tc>
          <w:tcPr>
            <w:tcW w:w="1205" w:type="dxa"/>
            <w:tcBorders>
              <w:top w:val="single" w:sz="4" w:space="0" w:color="auto"/>
              <w:bottom w:val="single" w:sz="4" w:space="0" w:color="auto"/>
              <w:right w:val="single" w:sz="4" w:space="0" w:color="A6A6A6"/>
            </w:tcBorders>
            <w:shd w:val="clear" w:color="auto" w:fill="auto"/>
          </w:tcPr>
          <w:p w:rsidR="00B324D6" w:rsidRPr="00C92AAD" w:rsidRDefault="00B324D6" w:rsidP="00B324D6">
            <w:pPr>
              <w:pStyle w:val="TableText"/>
              <w:jc w:val="center"/>
              <w:rPr>
                <w:lang w:eastAsia="en-NZ"/>
              </w:rPr>
            </w:pPr>
            <w:r w:rsidRPr="00C92AAD">
              <w:rPr>
                <w:lang w:eastAsia="en-NZ"/>
              </w:rPr>
              <w:t>33.9</w:t>
            </w:r>
          </w:p>
        </w:tc>
        <w:tc>
          <w:tcPr>
            <w:tcW w:w="1205" w:type="dxa"/>
            <w:tcBorders>
              <w:top w:val="single" w:sz="4" w:space="0" w:color="auto"/>
              <w:left w:val="single" w:sz="4" w:space="0" w:color="A6A6A6"/>
              <w:bottom w:val="single" w:sz="4" w:space="0" w:color="auto"/>
            </w:tcBorders>
            <w:shd w:val="clear" w:color="auto" w:fill="auto"/>
            <w:noWrap/>
          </w:tcPr>
          <w:p w:rsidR="00B324D6" w:rsidRPr="00C92AAD" w:rsidRDefault="00B324D6" w:rsidP="00B324D6">
            <w:pPr>
              <w:pStyle w:val="TableText"/>
              <w:jc w:val="center"/>
              <w:rPr>
                <w:lang w:eastAsia="en-NZ"/>
              </w:rPr>
            </w:pPr>
            <w:r w:rsidRPr="00C92AAD">
              <w:rPr>
                <w:lang w:eastAsia="en-NZ"/>
              </w:rPr>
              <w:t>186</w:t>
            </w:r>
          </w:p>
        </w:tc>
        <w:tc>
          <w:tcPr>
            <w:tcW w:w="1205" w:type="dxa"/>
            <w:tcBorders>
              <w:top w:val="single" w:sz="4" w:space="0" w:color="auto"/>
              <w:bottom w:val="single" w:sz="4" w:space="0" w:color="auto"/>
            </w:tcBorders>
            <w:shd w:val="clear" w:color="auto" w:fill="auto"/>
          </w:tcPr>
          <w:p w:rsidR="00B324D6" w:rsidRPr="00C92AAD" w:rsidRDefault="00B324D6" w:rsidP="00B324D6">
            <w:pPr>
              <w:pStyle w:val="TableText"/>
              <w:jc w:val="center"/>
              <w:rPr>
                <w:lang w:eastAsia="en-NZ"/>
              </w:rPr>
            </w:pPr>
            <w:r w:rsidRPr="00C92AAD">
              <w:rPr>
                <w:lang w:eastAsia="en-NZ"/>
              </w:rPr>
              <w:t>14.1</w:t>
            </w:r>
          </w:p>
        </w:tc>
      </w:tr>
    </w:tbl>
    <w:p w:rsidR="0040448D" w:rsidRDefault="0040448D" w:rsidP="00B324D6"/>
    <w:p w:rsidR="004D6822" w:rsidRDefault="00587343" w:rsidP="00587343">
      <w:pPr>
        <w:pStyle w:val="Heading2"/>
      </w:pPr>
      <w:bookmarkStart w:id="88" w:name="_Toc463634771"/>
      <w:r>
        <w:t>1.6</w:t>
      </w:r>
      <w:r>
        <w:tab/>
      </w:r>
      <w:bookmarkStart w:id="89" w:name="_Toc460930002"/>
      <w:r w:rsidR="0040448D">
        <w:t xml:space="preserve">Hearing </w:t>
      </w:r>
      <w:r>
        <w:t>s</w:t>
      </w:r>
      <w:r w:rsidR="0040448D">
        <w:t xml:space="preserve">urveillance </w:t>
      </w:r>
      <w:r>
        <w:t>r</w:t>
      </w:r>
      <w:r w:rsidR="0040448D">
        <w:t>ate</w:t>
      </w:r>
      <w:bookmarkEnd w:id="88"/>
      <w:bookmarkEnd w:id="89"/>
    </w:p>
    <w:p w:rsidR="0040448D" w:rsidRPr="00BF56C5" w:rsidRDefault="0040448D" w:rsidP="00587343">
      <w:pPr>
        <w:pStyle w:val="Heading3"/>
      </w:pPr>
      <w:r>
        <w:t>1.6a</w:t>
      </w:r>
      <w:r w:rsidR="00587343">
        <w:tab/>
      </w:r>
      <w:r>
        <w:t>Proportion of babies that pass screening but are referred for surveillance</w:t>
      </w:r>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7938"/>
        <w:gridCol w:w="1418"/>
      </w:tblGrid>
      <w:tr w:rsidR="00587343" w:rsidRPr="000B0F41" w:rsidTr="00587343">
        <w:trPr>
          <w:cantSplit/>
        </w:trPr>
        <w:tc>
          <w:tcPr>
            <w:tcW w:w="7938" w:type="dxa"/>
            <w:tcBorders>
              <w:top w:val="single" w:sz="4" w:space="0" w:color="auto"/>
              <w:bottom w:val="single" w:sz="4" w:space="0" w:color="auto"/>
            </w:tcBorders>
            <w:shd w:val="clear" w:color="auto" w:fill="auto"/>
          </w:tcPr>
          <w:p w:rsidR="00587343" w:rsidRPr="000B0F41" w:rsidRDefault="00587343" w:rsidP="00B324D6">
            <w:pPr>
              <w:pStyle w:val="TableText"/>
              <w:keepNext/>
              <w:rPr>
                <w:b/>
              </w:rPr>
            </w:pPr>
            <w:r>
              <w:rPr>
                <w:b/>
              </w:rPr>
              <w:t>Indicator 1.6a</w:t>
            </w:r>
          </w:p>
        </w:tc>
        <w:tc>
          <w:tcPr>
            <w:tcW w:w="1418" w:type="dxa"/>
            <w:tcBorders>
              <w:top w:val="single" w:sz="4" w:space="0" w:color="auto"/>
              <w:bottom w:val="single" w:sz="4" w:space="0" w:color="auto"/>
            </w:tcBorders>
            <w:shd w:val="clear" w:color="auto" w:fill="auto"/>
          </w:tcPr>
          <w:p w:rsidR="00587343" w:rsidRPr="000B0F41" w:rsidRDefault="00587343" w:rsidP="00B324D6">
            <w:pPr>
              <w:pStyle w:val="TableText"/>
              <w:keepNext/>
              <w:jc w:val="center"/>
              <w:rPr>
                <w:b/>
              </w:rPr>
            </w:pPr>
            <w:r w:rsidRPr="000B0F41">
              <w:rPr>
                <w:b/>
              </w:rPr>
              <w:t>Target</w:t>
            </w:r>
          </w:p>
        </w:tc>
      </w:tr>
      <w:tr w:rsidR="00587343" w:rsidRPr="008036AE" w:rsidTr="00587343">
        <w:trPr>
          <w:cantSplit/>
        </w:trPr>
        <w:tc>
          <w:tcPr>
            <w:tcW w:w="7938" w:type="dxa"/>
            <w:tcBorders>
              <w:top w:val="single" w:sz="4" w:space="0" w:color="auto"/>
            </w:tcBorders>
            <w:shd w:val="clear" w:color="auto" w:fill="auto"/>
          </w:tcPr>
          <w:p w:rsidR="00587343" w:rsidRPr="008036AE" w:rsidRDefault="00587343" w:rsidP="00B324D6">
            <w:pPr>
              <w:pStyle w:val="TableText"/>
              <w:keepNext/>
            </w:pPr>
            <w:r w:rsidRPr="008036AE">
              <w:t>The number of babies who</w:t>
            </w:r>
            <w:r>
              <w:t xml:space="preserve"> were referred to hearing surveillance as a proportion of all babies that completed screening with a pass result</w:t>
            </w:r>
            <w:r w:rsidRPr="008036AE">
              <w:t>.</w:t>
            </w:r>
          </w:p>
        </w:tc>
        <w:tc>
          <w:tcPr>
            <w:tcW w:w="1418" w:type="dxa"/>
            <w:tcBorders>
              <w:top w:val="single" w:sz="4" w:space="0" w:color="auto"/>
            </w:tcBorders>
            <w:shd w:val="clear" w:color="auto" w:fill="auto"/>
          </w:tcPr>
          <w:p w:rsidR="00587343" w:rsidRPr="008036AE" w:rsidRDefault="00587343" w:rsidP="00B324D6">
            <w:pPr>
              <w:pStyle w:val="TableText"/>
              <w:keepNext/>
              <w:jc w:val="center"/>
            </w:pPr>
            <w:r>
              <w:t>No target set</w:t>
            </w:r>
          </w:p>
        </w:tc>
      </w:tr>
    </w:tbl>
    <w:p w:rsidR="004D6822" w:rsidRDefault="0040448D" w:rsidP="001E2A97">
      <w:pPr>
        <w:spacing w:before="180"/>
      </w:pPr>
      <w:r>
        <w:t>DHBs began transitioning to the updated aABR only screening protocol during the 2015 year. The transitions occurred throughout April to September, which means the annual surveillance data is a mix of old and new protocols. Under the new protocol surveillance referrals are made in a more targeted way with the presence of some risk factors no longer resulting in audiology follow-up.</w:t>
      </w:r>
      <w:r w:rsidR="004D6822">
        <w:t xml:space="preserve"> </w:t>
      </w:r>
      <w:r>
        <w:t>These changes mean that fewer babies are referred for surveillance compared with the previous AOAE/AABR screening regime and targeted follow up policy.</w:t>
      </w:r>
    </w:p>
    <w:p w:rsidR="0040448D" w:rsidRDefault="0040448D" w:rsidP="001E2A97">
      <w:pPr>
        <w:spacing w:before="180"/>
      </w:pPr>
      <w:r w:rsidRPr="00132D09">
        <w:t>Nationally, 1180 babies (2.2%) that passed screening were referred for surveillance due to the presence of one or more risk factors for delayed onset/progressive hearing loss.</w:t>
      </w:r>
      <w:r w:rsidR="004D6822">
        <w:t xml:space="preserve"> </w:t>
      </w:r>
      <w:r w:rsidRPr="00132D09">
        <w:t xml:space="preserve">The surveillance rate varied across DHBs from </w:t>
      </w:r>
      <w:r>
        <w:t>4.7</w:t>
      </w:r>
      <w:r w:rsidRPr="00132D09">
        <w:t>% at Hawke</w:t>
      </w:r>
      <w:r w:rsidR="004D6822">
        <w:t>’</w:t>
      </w:r>
      <w:r w:rsidRPr="00132D09">
        <w:t xml:space="preserve">s Bay to </w:t>
      </w:r>
      <w:r>
        <w:t>1.5</w:t>
      </w:r>
      <w:r w:rsidRPr="00132D09">
        <w:t xml:space="preserve">% at South Canterbury (see </w:t>
      </w:r>
      <w:r w:rsidR="00587343">
        <w:t>T</w:t>
      </w:r>
      <w:r w:rsidRPr="00132D09">
        <w:t>able 2</w:t>
      </w:r>
      <w:r>
        <w:t>4</w:t>
      </w:r>
      <w:r w:rsidRPr="00132D09">
        <w:t>).</w:t>
      </w:r>
      <w:r>
        <w:t xml:space="preserve"> For reference, in 2014, nationally 2494 babies (4.6%) that passed screening were referred for targeted follow-up.</w:t>
      </w:r>
      <w:r w:rsidR="004D6822">
        <w:t xml:space="preserve"> </w:t>
      </w:r>
      <w:r>
        <w:t>The rate varied across DHBs from 10.5% at Hawke</w:t>
      </w:r>
      <w:r w:rsidR="004D6822">
        <w:t>’</w:t>
      </w:r>
      <w:r>
        <w:t>s Bay to 2.4% at South Canterbury.</w:t>
      </w:r>
    </w:p>
    <w:p w:rsidR="0040448D" w:rsidRDefault="0040448D" w:rsidP="001E2A97">
      <w:pPr>
        <w:pStyle w:val="Table"/>
        <w:spacing w:before="300"/>
      </w:pPr>
      <w:bookmarkStart w:id="90" w:name="_Toc459617517"/>
      <w:bookmarkStart w:id="91" w:name="_Toc463634818"/>
      <w:r w:rsidRPr="00DD7872">
        <w:t xml:space="preserve">Table </w:t>
      </w:r>
      <w:r>
        <w:t>24</w:t>
      </w:r>
      <w:r w:rsidR="00587343">
        <w:t>:</w:t>
      </w:r>
      <w:r>
        <w:t xml:space="preserve"> Referrals for surveillance from newborn hearing screening by DHB</w:t>
      </w:r>
      <w:r w:rsidRPr="00DD7872">
        <w:t xml:space="preserve">, </w:t>
      </w:r>
      <w:r>
        <w:t xml:space="preserve">1 January </w:t>
      </w:r>
      <w:r w:rsidRPr="00DD7872">
        <w:t xml:space="preserve">to </w:t>
      </w:r>
      <w:r>
        <w:t>31</w:t>
      </w:r>
      <w:r w:rsidR="00587343">
        <w:t> </w:t>
      </w:r>
      <w:r w:rsidRPr="00DD7872">
        <w:t>December 201</w:t>
      </w:r>
      <w:r>
        <w:t>5</w:t>
      </w:r>
      <w:bookmarkEnd w:id="90"/>
      <w:bookmarkEnd w:id="91"/>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127"/>
        <w:gridCol w:w="1807"/>
        <w:gridCol w:w="1807"/>
        <w:gridCol w:w="1914"/>
        <w:gridCol w:w="1701"/>
      </w:tblGrid>
      <w:tr w:rsidR="001E2A97" w:rsidRPr="001C7536" w:rsidTr="001E2A97">
        <w:trPr>
          <w:cantSplit/>
        </w:trPr>
        <w:tc>
          <w:tcPr>
            <w:tcW w:w="2127" w:type="dxa"/>
            <w:tcBorders>
              <w:bottom w:val="single" w:sz="4" w:space="0" w:color="auto"/>
            </w:tcBorders>
            <w:shd w:val="clear" w:color="auto" w:fill="auto"/>
          </w:tcPr>
          <w:p w:rsidR="001E2A97" w:rsidRPr="001C7536" w:rsidRDefault="001E2A97" w:rsidP="00E41D32">
            <w:pPr>
              <w:pStyle w:val="TableText"/>
              <w:spacing w:before="50" w:after="50"/>
              <w:rPr>
                <w:b/>
                <w:lang w:eastAsia="en-NZ"/>
              </w:rPr>
            </w:pPr>
            <w:r>
              <w:rPr>
                <w:b/>
                <w:lang w:eastAsia="en-NZ"/>
              </w:rPr>
              <w:t>DHB of screen</w:t>
            </w:r>
          </w:p>
        </w:tc>
        <w:tc>
          <w:tcPr>
            <w:tcW w:w="1807" w:type="dxa"/>
            <w:tcBorders>
              <w:bottom w:val="single" w:sz="4" w:space="0" w:color="auto"/>
            </w:tcBorders>
            <w:shd w:val="clear" w:color="auto" w:fill="auto"/>
          </w:tcPr>
          <w:p w:rsidR="001E2A97" w:rsidRPr="001E2A97" w:rsidRDefault="001E2A97" w:rsidP="00E41D32">
            <w:pPr>
              <w:pStyle w:val="TableText"/>
              <w:spacing w:before="50" w:after="50"/>
              <w:jc w:val="center"/>
              <w:rPr>
                <w:b/>
                <w:lang w:eastAsia="en-NZ"/>
              </w:rPr>
            </w:pPr>
            <w:r w:rsidRPr="001E2A97">
              <w:rPr>
                <w:b/>
                <w:lang w:eastAsia="en-NZ"/>
              </w:rPr>
              <w:t>Referred for surveillance</w:t>
            </w:r>
            <w:r>
              <w:rPr>
                <w:b/>
                <w:lang w:eastAsia="en-NZ"/>
              </w:rPr>
              <w:br/>
              <w:t>N</w:t>
            </w:r>
          </w:p>
        </w:tc>
        <w:tc>
          <w:tcPr>
            <w:tcW w:w="1807" w:type="dxa"/>
            <w:tcBorders>
              <w:bottom w:val="single" w:sz="4" w:space="0" w:color="auto"/>
            </w:tcBorders>
            <w:shd w:val="clear" w:color="auto" w:fill="auto"/>
          </w:tcPr>
          <w:p w:rsidR="001E2A97" w:rsidRPr="001E2A97" w:rsidRDefault="001E2A97" w:rsidP="00E41D32">
            <w:pPr>
              <w:pStyle w:val="TableText"/>
              <w:spacing w:before="50" w:after="50"/>
              <w:jc w:val="center"/>
              <w:rPr>
                <w:b/>
                <w:lang w:eastAsia="en-NZ"/>
              </w:rPr>
            </w:pPr>
            <w:r w:rsidRPr="001E2A97">
              <w:rPr>
                <w:b/>
                <w:lang w:eastAsia="en-NZ"/>
              </w:rPr>
              <w:t>Screened and passed</w:t>
            </w:r>
            <w:r>
              <w:rPr>
                <w:b/>
                <w:lang w:eastAsia="en-NZ"/>
              </w:rPr>
              <w:br/>
              <w:t>N</w:t>
            </w:r>
          </w:p>
        </w:tc>
        <w:tc>
          <w:tcPr>
            <w:tcW w:w="1914" w:type="dxa"/>
            <w:tcBorders>
              <w:bottom w:val="single" w:sz="4" w:space="0" w:color="auto"/>
            </w:tcBorders>
            <w:shd w:val="clear" w:color="auto" w:fill="auto"/>
          </w:tcPr>
          <w:p w:rsidR="001E2A97" w:rsidRPr="001E2A97" w:rsidRDefault="001E2A97" w:rsidP="00E41D32">
            <w:pPr>
              <w:pStyle w:val="TableText"/>
              <w:spacing w:before="50" w:after="50"/>
              <w:jc w:val="center"/>
              <w:rPr>
                <w:b/>
                <w:lang w:eastAsia="en-NZ"/>
              </w:rPr>
            </w:pPr>
            <w:r w:rsidRPr="001E2A97">
              <w:rPr>
                <w:b/>
                <w:lang w:eastAsia="en-NZ"/>
              </w:rPr>
              <w:t>Percentage referred for surveillance</w:t>
            </w:r>
            <w:r>
              <w:rPr>
                <w:b/>
                <w:lang w:eastAsia="en-NZ"/>
              </w:rPr>
              <w:br/>
              <w:t>%</w:t>
            </w:r>
          </w:p>
        </w:tc>
        <w:tc>
          <w:tcPr>
            <w:tcW w:w="1701" w:type="dxa"/>
            <w:tcBorders>
              <w:bottom w:val="single" w:sz="4" w:space="0" w:color="auto"/>
            </w:tcBorders>
            <w:shd w:val="clear" w:color="auto" w:fill="auto"/>
          </w:tcPr>
          <w:p w:rsidR="001E2A97" w:rsidRPr="001C7536" w:rsidRDefault="001E2A97" w:rsidP="00E41D32">
            <w:pPr>
              <w:pStyle w:val="TableText"/>
              <w:spacing w:before="50" w:after="50"/>
              <w:jc w:val="center"/>
              <w:rPr>
                <w:b/>
                <w:lang w:eastAsia="en-NZ"/>
              </w:rPr>
            </w:pPr>
            <w:r w:rsidRPr="001C7536">
              <w:rPr>
                <w:b/>
                <w:lang w:eastAsia="en-NZ"/>
              </w:rPr>
              <w:t>95% confidence interval</w:t>
            </w:r>
          </w:p>
        </w:tc>
      </w:tr>
      <w:tr w:rsidR="001E2A97" w:rsidRPr="0088136F" w:rsidTr="001E2A97">
        <w:trPr>
          <w:cantSplit/>
        </w:trPr>
        <w:tc>
          <w:tcPr>
            <w:tcW w:w="2127" w:type="dxa"/>
            <w:tcBorders>
              <w:top w:val="single" w:sz="4" w:space="0" w:color="auto"/>
              <w:bottom w:val="single" w:sz="4" w:space="0" w:color="A6A6A6"/>
            </w:tcBorders>
            <w:shd w:val="clear" w:color="auto" w:fill="auto"/>
            <w:noWrap/>
          </w:tcPr>
          <w:p w:rsidR="001E2A97" w:rsidRPr="00670B1D" w:rsidRDefault="001E2A97" w:rsidP="00E41D32">
            <w:pPr>
              <w:pStyle w:val="TableText"/>
              <w:spacing w:before="50" w:after="50"/>
              <w:rPr>
                <w:lang w:eastAsia="en-NZ"/>
              </w:rPr>
            </w:pPr>
            <w:r w:rsidRPr="00670B1D">
              <w:rPr>
                <w:lang w:eastAsia="en-NZ"/>
              </w:rPr>
              <w:t>Northland</w:t>
            </w:r>
          </w:p>
        </w:tc>
        <w:tc>
          <w:tcPr>
            <w:tcW w:w="1807" w:type="dxa"/>
            <w:tcBorders>
              <w:top w:val="single" w:sz="4" w:space="0" w:color="auto"/>
              <w:bottom w:val="single" w:sz="4" w:space="0" w:color="A6A6A6"/>
            </w:tcBorders>
            <w:shd w:val="clear" w:color="auto" w:fill="auto"/>
            <w:noWrap/>
          </w:tcPr>
          <w:p w:rsidR="001E2A97" w:rsidRPr="00C92AAD" w:rsidRDefault="001E2A97" w:rsidP="00E41D32">
            <w:pPr>
              <w:pStyle w:val="TableText"/>
              <w:tabs>
                <w:tab w:val="decimal" w:pos="1021"/>
              </w:tabs>
              <w:spacing w:before="50" w:after="50"/>
            </w:pPr>
            <w:r w:rsidRPr="00C92AAD">
              <w:t>46</w:t>
            </w:r>
          </w:p>
        </w:tc>
        <w:tc>
          <w:tcPr>
            <w:tcW w:w="1807" w:type="dxa"/>
            <w:tcBorders>
              <w:top w:val="single" w:sz="4" w:space="0" w:color="auto"/>
              <w:bottom w:val="single" w:sz="4" w:space="0" w:color="A6A6A6"/>
            </w:tcBorders>
            <w:shd w:val="clear" w:color="auto" w:fill="auto"/>
            <w:noWrap/>
          </w:tcPr>
          <w:p w:rsidR="001E2A97" w:rsidRPr="00C92AAD" w:rsidRDefault="001E2A97" w:rsidP="00224406">
            <w:pPr>
              <w:pStyle w:val="TableText"/>
              <w:tabs>
                <w:tab w:val="decimal" w:pos="1062"/>
              </w:tabs>
              <w:spacing w:before="50" w:after="50"/>
            </w:pPr>
            <w:r w:rsidRPr="00C92AAD">
              <w:t>1574</w:t>
            </w:r>
          </w:p>
        </w:tc>
        <w:tc>
          <w:tcPr>
            <w:tcW w:w="1914" w:type="dxa"/>
            <w:tcBorders>
              <w:top w:val="single" w:sz="4" w:space="0" w:color="auto"/>
              <w:bottom w:val="single" w:sz="4" w:space="0" w:color="A6A6A6"/>
            </w:tcBorders>
            <w:shd w:val="clear" w:color="auto" w:fill="auto"/>
            <w:noWrap/>
          </w:tcPr>
          <w:p w:rsidR="001E2A97" w:rsidRPr="00C92AAD" w:rsidRDefault="001E2A97" w:rsidP="00E41D32">
            <w:pPr>
              <w:pStyle w:val="TableText"/>
              <w:spacing w:before="50" w:after="50"/>
              <w:jc w:val="center"/>
            </w:pPr>
            <w:r w:rsidRPr="00C92AAD">
              <w:t>2.9</w:t>
            </w:r>
          </w:p>
        </w:tc>
        <w:tc>
          <w:tcPr>
            <w:tcW w:w="1701" w:type="dxa"/>
            <w:tcBorders>
              <w:top w:val="single" w:sz="4" w:space="0" w:color="auto"/>
              <w:bottom w:val="single" w:sz="4" w:space="0" w:color="A6A6A6"/>
            </w:tcBorders>
            <w:shd w:val="clear" w:color="auto" w:fill="auto"/>
          </w:tcPr>
          <w:p w:rsidR="001E2A97" w:rsidRPr="0053230D" w:rsidRDefault="001E2A97" w:rsidP="00E41D32">
            <w:pPr>
              <w:pStyle w:val="TableText"/>
              <w:spacing w:before="50" w:after="50"/>
              <w:jc w:val="center"/>
            </w:pPr>
            <w:r w:rsidRPr="0053230D">
              <w:t>(2.2, 3.9)</w:t>
            </w:r>
          </w:p>
        </w:tc>
      </w:tr>
      <w:tr w:rsidR="001E2A97" w:rsidRPr="0088136F" w:rsidTr="001E2A97">
        <w:trPr>
          <w:cantSplit/>
        </w:trPr>
        <w:tc>
          <w:tcPr>
            <w:tcW w:w="2127" w:type="dxa"/>
            <w:tcBorders>
              <w:top w:val="single" w:sz="4" w:space="0" w:color="A6A6A6"/>
              <w:bottom w:val="single" w:sz="4" w:space="0" w:color="A6A6A6"/>
            </w:tcBorders>
            <w:shd w:val="clear" w:color="auto" w:fill="auto"/>
            <w:noWrap/>
          </w:tcPr>
          <w:p w:rsidR="001E2A97" w:rsidRPr="00670B1D" w:rsidRDefault="001E2A97" w:rsidP="00E41D32">
            <w:pPr>
              <w:pStyle w:val="TableText"/>
              <w:spacing w:before="50" w:after="50"/>
              <w:rPr>
                <w:lang w:eastAsia="en-NZ"/>
              </w:rPr>
            </w:pPr>
            <w:r w:rsidRPr="00670B1D">
              <w:rPr>
                <w:lang w:eastAsia="en-NZ"/>
              </w:rPr>
              <w:t>Waitemata</w:t>
            </w:r>
          </w:p>
        </w:tc>
        <w:tc>
          <w:tcPr>
            <w:tcW w:w="1807" w:type="dxa"/>
            <w:tcBorders>
              <w:top w:val="single" w:sz="4" w:space="0" w:color="A6A6A6"/>
              <w:bottom w:val="single" w:sz="4" w:space="0" w:color="A6A6A6"/>
            </w:tcBorders>
            <w:shd w:val="clear" w:color="auto" w:fill="auto"/>
            <w:noWrap/>
          </w:tcPr>
          <w:p w:rsidR="001E2A97" w:rsidRPr="00C92AAD" w:rsidRDefault="001E2A97" w:rsidP="00E41D32">
            <w:pPr>
              <w:pStyle w:val="TableText"/>
              <w:tabs>
                <w:tab w:val="decimal" w:pos="1021"/>
              </w:tabs>
              <w:spacing w:before="50" w:after="50"/>
            </w:pPr>
            <w:r w:rsidRPr="00C92AAD">
              <w:t>148</w:t>
            </w:r>
          </w:p>
        </w:tc>
        <w:tc>
          <w:tcPr>
            <w:tcW w:w="1807" w:type="dxa"/>
            <w:tcBorders>
              <w:top w:val="single" w:sz="4" w:space="0" w:color="A6A6A6"/>
              <w:bottom w:val="single" w:sz="4" w:space="0" w:color="A6A6A6"/>
            </w:tcBorders>
            <w:shd w:val="clear" w:color="auto" w:fill="auto"/>
            <w:noWrap/>
          </w:tcPr>
          <w:p w:rsidR="001E2A97" w:rsidRPr="00C92AAD" w:rsidRDefault="001E2A97" w:rsidP="00224406">
            <w:pPr>
              <w:pStyle w:val="TableText"/>
              <w:tabs>
                <w:tab w:val="decimal" w:pos="1062"/>
              </w:tabs>
              <w:spacing w:before="50" w:after="50"/>
            </w:pPr>
            <w:r w:rsidRPr="00C92AAD">
              <w:t>5612</w:t>
            </w:r>
          </w:p>
        </w:tc>
        <w:tc>
          <w:tcPr>
            <w:tcW w:w="1914" w:type="dxa"/>
            <w:tcBorders>
              <w:top w:val="single" w:sz="4" w:space="0" w:color="A6A6A6"/>
              <w:bottom w:val="single" w:sz="4" w:space="0" w:color="A6A6A6"/>
            </w:tcBorders>
            <w:shd w:val="clear" w:color="auto" w:fill="auto"/>
            <w:noWrap/>
          </w:tcPr>
          <w:p w:rsidR="001E2A97" w:rsidRPr="00C92AAD" w:rsidRDefault="001E2A97" w:rsidP="00E41D32">
            <w:pPr>
              <w:pStyle w:val="TableText"/>
              <w:spacing w:before="50" w:after="50"/>
              <w:jc w:val="center"/>
            </w:pPr>
            <w:r w:rsidRPr="00C92AAD">
              <w:t>2.6</w:t>
            </w:r>
          </w:p>
        </w:tc>
        <w:tc>
          <w:tcPr>
            <w:tcW w:w="1701" w:type="dxa"/>
            <w:tcBorders>
              <w:top w:val="single" w:sz="4" w:space="0" w:color="A6A6A6"/>
              <w:bottom w:val="single" w:sz="4" w:space="0" w:color="A6A6A6"/>
            </w:tcBorders>
            <w:shd w:val="clear" w:color="auto" w:fill="auto"/>
          </w:tcPr>
          <w:p w:rsidR="001E2A97" w:rsidRPr="0053230D" w:rsidRDefault="001E2A97" w:rsidP="00E41D32">
            <w:pPr>
              <w:pStyle w:val="TableText"/>
              <w:spacing w:before="50" w:after="50"/>
              <w:jc w:val="center"/>
            </w:pPr>
            <w:r w:rsidRPr="0053230D">
              <w:t>(2.2, 3.1)</w:t>
            </w:r>
          </w:p>
        </w:tc>
      </w:tr>
      <w:tr w:rsidR="001E2A97" w:rsidRPr="0088136F" w:rsidTr="001E2A97">
        <w:trPr>
          <w:cantSplit/>
        </w:trPr>
        <w:tc>
          <w:tcPr>
            <w:tcW w:w="2127" w:type="dxa"/>
            <w:tcBorders>
              <w:top w:val="single" w:sz="4" w:space="0" w:color="A6A6A6"/>
              <w:bottom w:val="single" w:sz="4" w:space="0" w:color="A6A6A6"/>
            </w:tcBorders>
            <w:shd w:val="clear" w:color="auto" w:fill="auto"/>
            <w:noWrap/>
          </w:tcPr>
          <w:p w:rsidR="001E2A97" w:rsidRPr="00670B1D" w:rsidRDefault="001E2A97" w:rsidP="00E41D32">
            <w:pPr>
              <w:pStyle w:val="TableText"/>
              <w:spacing w:before="50" w:after="50"/>
              <w:rPr>
                <w:lang w:eastAsia="en-NZ"/>
              </w:rPr>
            </w:pPr>
            <w:r w:rsidRPr="00670B1D">
              <w:rPr>
                <w:lang w:eastAsia="en-NZ"/>
              </w:rPr>
              <w:t>Auckland</w:t>
            </w:r>
          </w:p>
        </w:tc>
        <w:tc>
          <w:tcPr>
            <w:tcW w:w="1807" w:type="dxa"/>
            <w:tcBorders>
              <w:top w:val="single" w:sz="4" w:space="0" w:color="A6A6A6"/>
              <w:bottom w:val="single" w:sz="4" w:space="0" w:color="A6A6A6"/>
            </w:tcBorders>
            <w:shd w:val="clear" w:color="auto" w:fill="auto"/>
            <w:noWrap/>
          </w:tcPr>
          <w:p w:rsidR="001E2A97" w:rsidRPr="00C92AAD" w:rsidRDefault="001E2A97" w:rsidP="00E41D32">
            <w:pPr>
              <w:pStyle w:val="TableText"/>
              <w:tabs>
                <w:tab w:val="decimal" w:pos="1021"/>
              </w:tabs>
              <w:spacing w:before="50" w:after="50"/>
            </w:pPr>
            <w:r w:rsidRPr="00C92AAD">
              <w:t>121</w:t>
            </w:r>
          </w:p>
        </w:tc>
        <w:tc>
          <w:tcPr>
            <w:tcW w:w="1807" w:type="dxa"/>
            <w:tcBorders>
              <w:top w:val="single" w:sz="4" w:space="0" w:color="A6A6A6"/>
              <w:bottom w:val="single" w:sz="4" w:space="0" w:color="A6A6A6"/>
            </w:tcBorders>
            <w:shd w:val="clear" w:color="auto" w:fill="auto"/>
            <w:noWrap/>
          </w:tcPr>
          <w:p w:rsidR="001E2A97" w:rsidRPr="00C92AAD" w:rsidRDefault="001E2A97" w:rsidP="00224406">
            <w:pPr>
              <w:pStyle w:val="TableText"/>
              <w:tabs>
                <w:tab w:val="decimal" w:pos="1062"/>
              </w:tabs>
              <w:spacing w:before="50" w:after="50"/>
            </w:pPr>
            <w:r w:rsidRPr="00C92AAD">
              <w:t>7515</w:t>
            </w:r>
          </w:p>
        </w:tc>
        <w:tc>
          <w:tcPr>
            <w:tcW w:w="1914" w:type="dxa"/>
            <w:tcBorders>
              <w:top w:val="single" w:sz="4" w:space="0" w:color="A6A6A6"/>
              <w:bottom w:val="single" w:sz="4" w:space="0" w:color="A6A6A6"/>
            </w:tcBorders>
            <w:shd w:val="clear" w:color="auto" w:fill="auto"/>
            <w:noWrap/>
          </w:tcPr>
          <w:p w:rsidR="001E2A97" w:rsidRPr="00C92AAD" w:rsidRDefault="001E2A97" w:rsidP="00E41D32">
            <w:pPr>
              <w:pStyle w:val="TableText"/>
              <w:spacing w:before="50" w:after="50"/>
              <w:jc w:val="center"/>
            </w:pPr>
            <w:r w:rsidRPr="00C92AAD">
              <w:t>1.6</w:t>
            </w:r>
          </w:p>
        </w:tc>
        <w:tc>
          <w:tcPr>
            <w:tcW w:w="1701" w:type="dxa"/>
            <w:tcBorders>
              <w:top w:val="single" w:sz="4" w:space="0" w:color="A6A6A6"/>
              <w:bottom w:val="single" w:sz="4" w:space="0" w:color="A6A6A6"/>
            </w:tcBorders>
            <w:shd w:val="clear" w:color="auto" w:fill="auto"/>
          </w:tcPr>
          <w:p w:rsidR="001E2A97" w:rsidRPr="0053230D" w:rsidRDefault="001E2A97" w:rsidP="00E41D32">
            <w:pPr>
              <w:pStyle w:val="TableText"/>
              <w:spacing w:before="50" w:after="50"/>
              <w:jc w:val="center"/>
            </w:pPr>
            <w:r w:rsidRPr="0053230D">
              <w:t>(1.3, 1.9)</w:t>
            </w:r>
          </w:p>
        </w:tc>
      </w:tr>
      <w:tr w:rsidR="001E2A97" w:rsidRPr="0088136F" w:rsidTr="001E2A97">
        <w:trPr>
          <w:cantSplit/>
        </w:trPr>
        <w:tc>
          <w:tcPr>
            <w:tcW w:w="2127" w:type="dxa"/>
            <w:tcBorders>
              <w:top w:val="single" w:sz="4" w:space="0" w:color="A6A6A6"/>
              <w:bottom w:val="single" w:sz="4" w:space="0" w:color="A6A6A6"/>
            </w:tcBorders>
            <w:shd w:val="clear" w:color="auto" w:fill="auto"/>
            <w:noWrap/>
          </w:tcPr>
          <w:p w:rsidR="001E2A97" w:rsidRPr="00670B1D" w:rsidRDefault="001E2A97" w:rsidP="00E41D32">
            <w:pPr>
              <w:pStyle w:val="TableText"/>
              <w:spacing w:before="50" w:after="50"/>
              <w:rPr>
                <w:lang w:eastAsia="en-NZ"/>
              </w:rPr>
            </w:pPr>
            <w:r w:rsidRPr="00670B1D">
              <w:rPr>
                <w:lang w:eastAsia="en-NZ"/>
              </w:rPr>
              <w:t>Counties Manukau</w:t>
            </w:r>
          </w:p>
        </w:tc>
        <w:tc>
          <w:tcPr>
            <w:tcW w:w="1807" w:type="dxa"/>
            <w:tcBorders>
              <w:top w:val="single" w:sz="4" w:space="0" w:color="A6A6A6"/>
              <w:bottom w:val="single" w:sz="4" w:space="0" w:color="A6A6A6"/>
            </w:tcBorders>
            <w:shd w:val="clear" w:color="auto" w:fill="auto"/>
            <w:noWrap/>
          </w:tcPr>
          <w:p w:rsidR="001E2A97" w:rsidRPr="00C92AAD" w:rsidRDefault="001E2A97" w:rsidP="00E41D32">
            <w:pPr>
              <w:pStyle w:val="TableText"/>
              <w:tabs>
                <w:tab w:val="decimal" w:pos="1021"/>
              </w:tabs>
              <w:spacing w:before="50" w:after="50"/>
            </w:pPr>
            <w:r w:rsidRPr="00C92AAD">
              <w:t>98</w:t>
            </w:r>
          </w:p>
        </w:tc>
        <w:tc>
          <w:tcPr>
            <w:tcW w:w="1807" w:type="dxa"/>
            <w:tcBorders>
              <w:top w:val="single" w:sz="4" w:space="0" w:color="A6A6A6"/>
              <w:bottom w:val="single" w:sz="4" w:space="0" w:color="A6A6A6"/>
            </w:tcBorders>
            <w:shd w:val="clear" w:color="auto" w:fill="auto"/>
            <w:noWrap/>
          </w:tcPr>
          <w:p w:rsidR="001E2A97" w:rsidRPr="00C92AAD" w:rsidRDefault="001E2A97" w:rsidP="00224406">
            <w:pPr>
              <w:pStyle w:val="TableText"/>
              <w:tabs>
                <w:tab w:val="decimal" w:pos="1062"/>
              </w:tabs>
              <w:spacing w:before="50" w:after="50"/>
            </w:pPr>
            <w:r w:rsidRPr="00C92AAD">
              <w:t>5998</w:t>
            </w:r>
          </w:p>
        </w:tc>
        <w:tc>
          <w:tcPr>
            <w:tcW w:w="1914" w:type="dxa"/>
            <w:tcBorders>
              <w:top w:val="single" w:sz="4" w:space="0" w:color="A6A6A6"/>
              <w:bottom w:val="single" w:sz="4" w:space="0" w:color="A6A6A6"/>
            </w:tcBorders>
            <w:shd w:val="clear" w:color="auto" w:fill="auto"/>
            <w:noWrap/>
          </w:tcPr>
          <w:p w:rsidR="001E2A97" w:rsidRPr="00C92AAD" w:rsidRDefault="001E2A97" w:rsidP="00E41D32">
            <w:pPr>
              <w:pStyle w:val="TableText"/>
              <w:spacing w:before="50" w:after="50"/>
              <w:jc w:val="center"/>
            </w:pPr>
            <w:r w:rsidRPr="00C92AAD">
              <w:t>1.6</w:t>
            </w:r>
          </w:p>
        </w:tc>
        <w:tc>
          <w:tcPr>
            <w:tcW w:w="1701" w:type="dxa"/>
            <w:tcBorders>
              <w:top w:val="single" w:sz="4" w:space="0" w:color="A6A6A6"/>
              <w:bottom w:val="single" w:sz="4" w:space="0" w:color="A6A6A6"/>
            </w:tcBorders>
            <w:shd w:val="clear" w:color="auto" w:fill="auto"/>
          </w:tcPr>
          <w:p w:rsidR="001E2A97" w:rsidRPr="0053230D" w:rsidRDefault="001E2A97" w:rsidP="00E41D32">
            <w:pPr>
              <w:pStyle w:val="TableText"/>
              <w:spacing w:before="50" w:after="50"/>
              <w:jc w:val="center"/>
            </w:pPr>
            <w:r w:rsidRPr="0053230D">
              <w:t>(1.3, 2</w:t>
            </w:r>
            <w:r>
              <w:t>.0</w:t>
            </w:r>
            <w:r w:rsidRPr="0053230D">
              <w:t>)</w:t>
            </w:r>
          </w:p>
        </w:tc>
      </w:tr>
      <w:tr w:rsidR="001E2A97" w:rsidRPr="0088136F" w:rsidTr="001E2A97">
        <w:trPr>
          <w:cantSplit/>
        </w:trPr>
        <w:tc>
          <w:tcPr>
            <w:tcW w:w="2127" w:type="dxa"/>
            <w:tcBorders>
              <w:top w:val="single" w:sz="4" w:space="0" w:color="A6A6A6"/>
              <w:bottom w:val="single" w:sz="4" w:space="0" w:color="A6A6A6"/>
            </w:tcBorders>
            <w:shd w:val="clear" w:color="auto" w:fill="auto"/>
            <w:noWrap/>
          </w:tcPr>
          <w:p w:rsidR="001E2A97" w:rsidRPr="00670B1D" w:rsidRDefault="001E2A97" w:rsidP="00E41D32">
            <w:pPr>
              <w:pStyle w:val="TableText"/>
              <w:spacing w:before="50" w:after="50"/>
              <w:rPr>
                <w:lang w:eastAsia="en-NZ"/>
              </w:rPr>
            </w:pPr>
            <w:r w:rsidRPr="00670B1D">
              <w:rPr>
                <w:lang w:eastAsia="en-NZ"/>
              </w:rPr>
              <w:t>Waikato</w:t>
            </w:r>
          </w:p>
        </w:tc>
        <w:tc>
          <w:tcPr>
            <w:tcW w:w="1807" w:type="dxa"/>
            <w:tcBorders>
              <w:top w:val="single" w:sz="4" w:space="0" w:color="A6A6A6"/>
              <w:bottom w:val="single" w:sz="4" w:space="0" w:color="A6A6A6"/>
            </w:tcBorders>
            <w:shd w:val="clear" w:color="auto" w:fill="auto"/>
            <w:noWrap/>
          </w:tcPr>
          <w:p w:rsidR="001E2A97" w:rsidRPr="00C92AAD" w:rsidRDefault="001E2A97" w:rsidP="00E41D32">
            <w:pPr>
              <w:pStyle w:val="TableText"/>
              <w:tabs>
                <w:tab w:val="decimal" w:pos="1021"/>
              </w:tabs>
              <w:spacing w:before="50" w:after="50"/>
            </w:pPr>
            <w:r w:rsidRPr="00C92AAD">
              <w:t>113</w:t>
            </w:r>
          </w:p>
        </w:tc>
        <w:tc>
          <w:tcPr>
            <w:tcW w:w="1807" w:type="dxa"/>
            <w:tcBorders>
              <w:top w:val="single" w:sz="4" w:space="0" w:color="A6A6A6"/>
              <w:bottom w:val="single" w:sz="4" w:space="0" w:color="A6A6A6"/>
            </w:tcBorders>
            <w:shd w:val="clear" w:color="auto" w:fill="auto"/>
            <w:noWrap/>
          </w:tcPr>
          <w:p w:rsidR="001E2A97" w:rsidRPr="00C92AAD" w:rsidRDefault="001E2A97" w:rsidP="00224406">
            <w:pPr>
              <w:pStyle w:val="TableText"/>
              <w:tabs>
                <w:tab w:val="decimal" w:pos="1062"/>
              </w:tabs>
              <w:spacing w:before="50" w:after="50"/>
            </w:pPr>
            <w:r w:rsidRPr="00C92AAD">
              <w:t>4558</w:t>
            </w:r>
          </w:p>
        </w:tc>
        <w:tc>
          <w:tcPr>
            <w:tcW w:w="1914" w:type="dxa"/>
            <w:tcBorders>
              <w:top w:val="single" w:sz="4" w:space="0" w:color="A6A6A6"/>
              <w:bottom w:val="single" w:sz="4" w:space="0" w:color="A6A6A6"/>
            </w:tcBorders>
            <w:shd w:val="clear" w:color="auto" w:fill="auto"/>
            <w:noWrap/>
          </w:tcPr>
          <w:p w:rsidR="001E2A97" w:rsidRPr="00C92AAD" w:rsidRDefault="001E2A97" w:rsidP="00E41D32">
            <w:pPr>
              <w:pStyle w:val="TableText"/>
              <w:spacing w:before="50" w:after="50"/>
              <w:jc w:val="center"/>
            </w:pPr>
            <w:r w:rsidRPr="00C92AAD">
              <w:t>2.5</w:t>
            </w:r>
          </w:p>
        </w:tc>
        <w:tc>
          <w:tcPr>
            <w:tcW w:w="1701" w:type="dxa"/>
            <w:tcBorders>
              <w:top w:val="single" w:sz="4" w:space="0" w:color="A6A6A6"/>
              <w:bottom w:val="single" w:sz="4" w:space="0" w:color="A6A6A6"/>
            </w:tcBorders>
            <w:shd w:val="clear" w:color="auto" w:fill="auto"/>
          </w:tcPr>
          <w:p w:rsidR="001E2A97" w:rsidRPr="0053230D" w:rsidRDefault="001E2A97" w:rsidP="00E41D32">
            <w:pPr>
              <w:pStyle w:val="TableText"/>
              <w:spacing w:before="50" w:after="50"/>
              <w:jc w:val="center"/>
            </w:pPr>
            <w:r w:rsidRPr="0053230D">
              <w:t>(2.1, 3</w:t>
            </w:r>
            <w:r>
              <w:t>.0</w:t>
            </w:r>
            <w:r w:rsidRPr="0053230D">
              <w:t>)</w:t>
            </w:r>
          </w:p>
        </w:tc>
      </w:tr>
      <w:tr w:rsidR="001E2A97" w:rsidRPr="0088136F" w:rsidTr="001E2A97">
        <w:trPr>
          <w:cantSplit/>
        </w:trPr>
        <w:tc>
          <w:tcPr>
            <w:tcW w:w="2127" w:type="dxa"/>
            <w:tcBorders>
              <w:top w:val="single" w:sz="4" w:space="0" w:color="A6A6A6"/>
              <w:bottom w:val="single" w:sz="4" w:space="0" w:color="A6A6A6"/>
            </w:tcBorders>
            <w:shd w:val="clear" w:color="auto" w:fill="auto"/>
            <w:noWrap/>
          </w:tcPr>
          <w:p w:rsidR="001E2A97" w:rsidRPr="00670B1D" w:rsidRDefault="001E2A97" w:rsidP="00E41D32">
            <w:pPr>
              <w:pStyle w:val="TableText"/>
              <w:spacing w:before="50" w:after="50"/>
              <w:rPr>
                <w:lang w:eastAsia="en-NZ"/>
              </w:rPr>
            </w:pPr>
            <w:r w:rsidRPr="00670B1D">
              <w:rPr>
                <w:lang w:eastAsia="en-NZ"/>
              </w:rPr>
              <w:t>Lakes</w:t>
            </w:r>
          </w:p>
        </w:tc>
        <w:tc>
          <w:tcPr>
            <w:tcW w:w="1807" w:type="dxa"/>
            <w:tcBorders>
              <w:top w:val="single" w:sz="4" w:space="0" w:color="A6A6A6"/>
              <w:bottom w:val="single" w:sz="4" w:space="0" w:color="A6A6A6"/>
            </w:tcBorders>
            <w:shd w:val="clear" w:color="auto" w:fill="auto"/>
            <w:noWrap/>
          </w:tcPr>
          <w:p w:rsidR="001E2A97" w:rsidRPr="00C92AAD" w:rsidRDefault="001E2A97" w:rsidP="00E41D32">
            <w:pPr>
              <w:pStyle w:val="TableText"/>
              <w:tabs>
                <w:tab w:val="decimal" w:pos="1021"/>
              </w:tabs>
              <w:spacing w:before="50" w:after="50"/>
            </w:pPr>
            <w:r w:rsidRPr="00C92AAD">
              <w:t>30</w:t>
            </w:r>
          </w:p>
        </w:tc>
        <w:tc>
          <w:tcPr>
            <w:tcW w:w="1807" w:type="dxa"/>
            <w:tcBorders>
              <w:top w:val="single" w:sz="4" w:space="0" w:color="A6A6A6"/>
              <w:bottom w:val="single" w:sz="4" w:space="0" w:color="A6A6A6"/>
            </w:tcBorders>
            <w:shd w:val="clear" w:color="auto" w:fill="auto"/>
            <w:noWrap/>
          </w:tcPr>
          <w:p w:rsidR="001E2A97" w:rsidRPr="00C92AAD" w:rsidRDefault="001E2A97" w:rsidP="00224406">
            <w:pPr>
              <w:pStyle w:val="TableText"/>
              <w:tabs>
                <w:tab w:val="decimal" w:pos="1062"/>
              </w:tabs>
              <w:spacing w:before="50" w:after="50"/>
            </w:pPr>
            <w:r w:rsidRPr="00C92AAD">
              <w:t>1372</w:t>
            </w:r>
          </w:p>
        </w:tc>
        <w:tc>
          <w:tcPr>
            <w:tcW w:w="1914" w:type="dxa"/>
            <w:tcBorders>
              <w:top w:val="single" w:sz="4" w:space="0" w:color="A6A6A6"/>
              <w:bottom w:val="single" w:sz="4" w:space="0" w:color="A6A6A6"/>
            </w:tcBorders>
            <w:shd w:val="clear" w:color="auto" w:fill="auto"/>
            <w:noWrap/>
          </w:tcPr>
          <w:p w:rsidR="001E2A97" w:rsidRPr="00C92AAD" w:rsidRDefault="001E2A97" w:rsidP="00E41D32">
            <w:pPr>
              <w:pStyle w:val="TableText"/>
              <w:spacing w:before="50" w:after="50"/>
              <w:jc w:val="center"/>
            </w:pPr>
            <w:r w:rsidRPr="00C92AAD">
              <w:t>2.2</w:t>
            </w:r>
          </w:p>
        </w:tc>
        <w:tc>
          <w:tcPr>
            <w:tcW w:w="1701" w:type="dxa"/>
            <w:tcBorders>
              <w:top w:val="single" w:sz="4" w:space="0" w:color="A6A6A6"/>
              <w:bottom w:val="single" w:sz="4" w:space="0" w:color="A6A6A6"/>
            </w:tcBorders>
            <w:shd w:val="clear" w:color="auto" w:fill="auto"/>
          </w:tcPr>
          <w:p w:rsidR="001E2A97" w:rsidRPr="0053230D" w:rsidRDefault="001E2A97" w:rsidP="00E41D32">
            <w:pPr>
              <w:pStyle w:val="TableText"/>
              <w:spacing w:before="50" w:after="50"/>
              <w:jc w:val="center"/>
            </w:pPr>
            <w:r w:rsidRPr="0053230D">
              <w:t>(1.5, 3.1)</w:t>
            </w:r>
          </w:p>
        </w:tc>
      </w:tr>
      <w:tr w:rsidR="001E2A97" w:rsidRPr="0088136F" w:rsidTr="001E2A97">
        <w:trPr>
          <w:cantSplit/>
        </w:trPr>
        <w:tc>
          <w:tcPr>
            <w:tcW w:w="2127" w:type="dxa"/>
            <w:tcBorders>
              <w:top w:val="single" w:sz="4" w:space="0" w:color="A6A6A6"/>
              <w:bottom w:val="single" w:sz="4" w:space="0" w:color="A6A6A6"/>
            </w:tcBorders>
            <w:shd w:val="clear" w:color="auto" w:fill="auto"/>
            <w:noWrap/>
          </w:tcPr>
          <w:p w:rsidR="001E2A97" w:rsidRPr="00670B1D" w:rsidRDefault="001E2A97" w:rsidP="00E41D32">
            <w:pPr>
              <w:pStyle w:val="TableText"/>
              <w:spacing w:before="50" w:after="50"/>
              <w:rPr>
                <w:lang w:eastAsia="en-NZ"/>
              </w:rPr>
            </w:pPr>
            <w:r w:rsidRPr="00670B1D">
              <w:rPr>
                <w:lang w:eastAsia="en-NZ"/>
              </w:rPr>
              <w:t>Bay of Plenty</w:t>
            </w:r>
          </w:p>
        </w:tc>
        <w:tc>
          <w:tcPr>
            <w:tcW w:w="1807" w:type="dxa"/>
            <w:tcBorders>
              <w:top w:val="single" w:sz="4" w:space="0" w:color="A6A6A6"/>
              <w:bottom w:val="single" w:sz="4" w:space="0" w:color="A6A6A6"/>
            </w:tcBorders>
            <w:shd w:val="clear" w:color="auto" w:fill="auto"/>
            <w:noWrap/>
          </w:tcPr>
          <w:p w:rsidR="001E2A97" w:rsidRPr="00C92AAD" w:rsidRDefault="001E2A97" w:rsidP="00E41D32">
            <w:pPr>
              <w:pStyle w:val="TableText"/>
              <w:tabs>
                <w:tab w:val="decimal" w:pos="1021"/>
              </w:tabs>
              <w:spacing w:before="50" w:after="50"/>
            </w:pPr>
            <w:r w:rsidRPr="00C92AAD">
              <w:t>40</w:t>
            </w:r>
          </w:p>
        </w:tc>
        <w:tc>
          <w:tcPr>
            <w:tcW w:w="1807" w:type="dxa"/>
            <w:tcBorders>
              <w:top w:val="single" w:sz="4" w:space="0" w:color="A6A6A6"/>
              <w:bottom w:val="single" w:sz="4" w:space="0" w:color="A6A6A6"/>
            </w:tcBorders>
            <w:shd w:val="clear" w:color="auto" w:fill="auto"/>
            <w:noWrap/>
          </w:tcPr>
          <w:p w:rsidR="001E2A97" w:rsidRPr="00C92AAD" w:rsidRDefault="001E2A97" w:rsidP="00224406">
            <w:pPr>
              <w:pStyle w:val="TableText"/>
              <w:tabs>
                <w:tab w:val="decimal" w:pos="1062"/>
              </w:tabs>
              <w:spacing w:before="50" w:after="50"/>
            </w:pPr>
            <w:r w:rsidRPr="00C92AAD">
              <w:t>2279</w:t>
            </w:r>
          </w:p>
        </w:tc>
        <w:tc>
          <w:tcPr>
            <w:tcW w:w="1914" w:type="dxa"/>
            <w:tcBorders>
              <w:top w:val="single" w:sz="4" w:space="0" w:color="A6A6A6"/>
              <w:bottom w:val="single" w:sz="4" w:space="0" w:color="A6A6A6"/>
            </w:tcBorders>
            <w:shd w:val="clear" w:color="auto" w:fill="auto"/>
            <w:noWrap/>
          </w:tcPr>
          <w:p w:rsidR="001E2A97" w:rsidRPr="00C92AAD" w:rsidRDefault="001E2A97" w:rsidP="00E41D32">
            <w:pPr>
              <w:pStyle w:val="TableText"/>
              <w:spacing w:before="50" w:after="50"/>
              <w:jc w:val="center"/>
            </w:pPr>
            <w:r w:rsidRPr="00C92AAD">
              <w:t>1.8</w:t>
            </w:r>
          </w:p>
        </w:tc>
        <w:tc>
          <w:tcPr>
            <w:tcW w:w="1701" w:type="dxa"/>
            <w:tcBorders>
              <w:top w:val="single" w:sz="4" w:space="0" w:color="A6A6A6"/>
              <w:bottom w:val="single" w:sz="4" w:space="0" w:color="A6A6A6"/>
            </w:tcBorders>
            <w:shd w:val="clear" w:color="auto" w:fill="auto"/>
          </w:tcPr>
          <w:p w:rsidR="001E2A97" w:rsidRPr="0053230D" w:rsidRDefault="001E2A97" w:rsidP="00E41D32">
            <w:pPr>
              <w:pStyle w:val="TableText"/>
              <w:spacing w:before="50" w:after="50"/>
              <w:jc w:val="center"/>
            </w:pPr>
            <w:r w:rsidRPr="0053230D">
              <w:t>(1.3, 2.4)</w:t>
            </w:r>
          </w:p>
        </w:tc>
      </w:tr>
      <w:tr w:rsidR="001E2A97" w:rsidRPr="0088136F" w:rsidTr="001E2A97">
        <w:trPr>
          <w:cantSplit/>
        </w:trPr>
        <w:tc>
          <w:tcPr>
            <w:tcW w:w="2127" w:type="dxa"/>
            <w:tcBorders>
              <w:top w:val="single" w:sz="4" w:space="0" w:color="A6A6A6"/>
              <w:bottom w:val="single" w:sz="4" w:space="0" w:color="A6A6A6"/>
            </w:tcBorders>
            <w:shd w:val="clear" w:color="auto" w:fill="auto"/>
            <w:noWrap/>
          </w:tcPr>
          <w:p w:rsidR="001E2A97" w:rsidRPr="00670B1D" w:rsidRDefault="001E2A97" w:rsidP="00E41D32">
            <w:pPr>
              <w:pStyle w:val="TableText"/>
              <w:spacing w:before="50" w:after="50"/>
              <w:rPr>
                <w:lang w:eastAsia="en-NZ"/>
              </w:rPr>
            </w:pPr>
            <w:r w:rsidRPr="00670B1D">
              <w:rPr>
                <w:lang w:eastAsia="en-NZ"/>
              </w:rPr>
              <w:t>Tair</w:t>
            </w:r>
            <w:r>
              <w:rPr>
                <w:lang w:eastAsia="en-NZ"/>
              </w:rPr>
              <w:t>ā</w:t>
            </w:r>
            <w:r w:rsidRPr="00670B1D">
              <w:rPr>
                <w:lang w:eastAsia="en-NZ"/>
              </w:rPr>
              <w:t>whiti</w:t>
            </w:r>
          </w:p>
        </w:tc>
        <w:tc>
          <w:tcPr>
            <w:tcW w:w="1807" w:type="dxa"/>
            <w:tcBorders>
              <w:top w:val="single" w:sz="4" w:space="0" w:color="A6A6A6"/>
              <w:bottom w:val="single" w:sz="4" w:space="0" w:color="A6A6A6"/>
            </w:tcBorders>
            <w:shd w:val="clear" w:color="auto" w:fill="auto"/>
            <w:noWrap/>
          </w:tcPr>
          <w:p w:rsidR="001E2A97" w:rsidRPr="00C92AAD" w:rsidRDefault="001E2A97" w:rsidP="00E41D32">
            <w:pPr>
              <w:pStyle w:val="TableText"/>
              <w:tabs>
                <w:tab w:val="decimal" w:pos="1021"/>
              </w:tabs>
              <w:spacing w:before="50" w:after="50"/>
            </w:pPr>
            <w:r w:rsidRPr="00C92AAD">
              <w:t>19</w:t>
            </w:r>
          </w:p>
        </w:tc>
        <w:tc>
          <w:tcPr>
            <w:tcW w:w="1807" w:type="dxa"/>
            <w:tcBorders>
              <w:top w:val="single" w:sz="4" w:space="0" w:color="A6A6A6"/>
              <w:bottom w:val="single" w:sz="4" w:space="0" w:color="A6A6A6"/>
            </w:tcBorders>
            <w:shd w:val="clear" w:color="auto" w:fill="auto"/>
            <w:noWrap/>
          </w:tcPr>
          <w:p w:rsidR="001E2A97" w:rsidRPr="00C92AAD" w:rsidRDefault="001E2A97" w:rsidP="00E41D32">
            <w:pPr>
              <w:pStyle w:val="TableText"/>
              <w:tabs>
                <w:tab w:val="decimal" w:pos="1062"/>
              </w:tabs>
              <w:spacing w:before="50" w:after="50"/>
            </w:pPr>
            <w:r w:rsidRPr="00C92AAD">
              <w:t>689</w:t>
            </w:r>
          </w:p>
        </w:tc>
        <w:tc>
          <w:tcPr>
            <w:tcW w:w="1914" w:type="dxa"/>
            <w:tcBorders>
              <w:top w:val="single" w:sz="4" w:space="0" w:color="A6A6A6"/>
              <w:bottom w:val="single" w:sz="4" w:space="0" w:color="A6A6A6"/>
            </w:tcBorders>
            <w:shd w:val="clear" w:color="auto" w:fill="auto"/>
            <w:noWrap/>
          </w:tcPr>
          <w:p w:rsidR="001E2A97" w:rsidRPr="00C92AAD" w:rsidRDefault="001E2A97" w:rsidP="00E41D32">
            <w:pPr>
              <w:pStyle w:val="TableText"/>
              <w:spacing w:before="50" w:after="50"/>
              <w:jc w:val="center"/>
            </w:pPr>
            <w:r w:rsidRPr="00C92AAD">
              <w:t>2.8</w:t>
            </w:r>
          </w:p>
        </w:tc>
        <w:tc>
          <w:tcPr>
            <w:tcW w:w="1701" w:type="dxa"/>
            <w:tcBorders>
              <w:top w:val="single" w:sz="4" w:space="0" w:color="A6A6A6"/>
              <w:bottom w:val="single" w:sz="4" w:space="0" w:color="A6A6A6"/>
            </w:tcBorders>
            <w:shd w:val="clear" w:color="auto" w:fill="auto"/>
          </w:tcPr>
          <w:p w:rsidR="001E2A97" w:rsidRPr="0053230D" w:rsidRDefault="001E2A97" w:rsidP="00E41D32">
            <w:pPr>
              <w:pStyle w:val="TableText"/>
              <w:spacing w:before="50" w:after="50"/>
              <w:jc w:val="center"/>
            </w:pPr>
            <w:r w:rsidRPr="0053230D">
              <w:t>(1.8, 4.3)</w:t>
            </w:r>
          </w:p>
        </w:tc>
      </w:tr>
      <w:tr w:rsidR="001E2A97" w:rsidRPr="0088136F" w:rsidTr="001E2A97">
        <w:trPr>
          <w:cantSplit/>
        </w:trPr>
        <w:tc>
          <w:tcPr>
            <w:tcW w:w="2127" w:type="dxa"/>
            <w:tcBorders>
              <w:top w:val="single" w:sz="4" w:space="0" w:color="A6A6A6"/>
              <w:bottom w:val="single" w:sz="4" w:space="0" w:color="A6A6A6"/>
            </w:tcBorders>
            <w:shd w:val="clear" w:color="auto" w:fill="auto"/>
            <w:noWrap/>
          </w:tcPr>
          <w:p w:rsidR="001E2A97" w:rsidRPr="00670B1D" w:rsidRDefault="001E2A97" w:rsidP="00E41D32">
            <w:pPr>
              <w:pStyle w:val="TableText"/>
              <w:spacing w:before="50" w:after="50"/>
              <w:rPr>
                <w:lang w:eastAsia="en-NZ"/>
              </w:rPr>
            </w:pPr>
            <w:r>
              <w:rPr>
                <w:lang w:eastAsia="en-NZ"/>
              </w:rPr>
              <w:t>Taranaki</w:t>
            </w:r>
          </w:p>
        </w:tc>
        <w:tc>
          <w:tcPr>
            <w:tcW w:w="1807" w:type="dxa"/>
            <w:tcBorders>
              <w:top w:val="single" w:sz="4" w:space="0" w:color="A6A6A6"/>
              <w:bottom w:val="single" w:sz="4" w:space="0" w:color="A6A6A6"/>
            </w:tcBorders>
            <w:shd w:val="clear" w:color="auto" w:fill="auto"/>
            <w:noWrap/>
          </w:tcPr>
          <w:p w:rsidR="001E2A97" w:rsidRPr="00C92AAD" w:rsidRDefault="001E2A97" w:rsidP="00E41D32">
            <w:pPr>
              <w:pStyle w:val="TableText"/>
              <w:tabs>
                <w:tab w:val="decimal" w:pos="1021"/>
              </w:tabs>
              <w:spacing w:before="50" w:after="50"/>
            </w:pPr>
            <w:r w:rsidRPr="00C92AAD">
              <w:t>42</w:t>
            </w:r>
          </w:p>
        </w:tc>
        <w:tc>
          <w:tcPr>
            <w:tcW w:w="1807" w:type="dxa"/>
            <w:tcBorders>
              <w:top w:val="single" w:sz="4" w:space="0" w:color="A6A6A6"/>
              <w:bottom w:val="single" w:sz="4" w:space="0" w:color="A6A6A6"/>
            </w:tcBorders>
            <w:shd w:val="clear" w:color="auto" w:fill="auto"/>
            <w:noWrap/>
          </w:tcPr>
          <w:p w:rsidR="001E2A97" w:rsidRPr="00C92AAD" w:rsidRDefault="001E2A97" w:rsidP="00224406">
            <w:pPr>
              <w:pStyle w:val="TableText"/>
              <w:tabs>
                <w:tab w:val="decimal" w:pos="1062"/>
              </w:tabs>
              <w:spacing w:before="50" w:after="50"/>
            </w:pPr>
            <w:r w:rsidRPr="00C92AAD">
              <w:t>1435</w:t>
            </w:r>
          </w:p>
        </w:tc>
        <w:tc>
          <w:tcPr>
            <w:tcW w:w="1914" w:type="dxa"/>
            <w:tcBorders>
              <w:top w:val="single" w:sz="4" w:space="0" w:color="A6A6A6"/>
              <w:bottom w:val="single" w:sz="4" w:space="0" w:color="A6A6A6"/>
            </w:tcBorders>
            <w:shd w:val="clear" w:color="auto" w:fill="auto"/>
            <w:noWrap/>
          </w:tcPr>
          <w:p w:rsidR="001E2A97" w:rsidRPr="00C92AAD" w:rsidRDefault="001E2A97" w:rsidP="00E41D32">
            <w:pPr>
              <w:pStyle w:val="TableText"/>
              <w:spacing w:before="50" w:after="50"/>
              <w:jc w:val="center"/>
            </w:pPr>
            <w:r w:rsidRPr="00C92AAD">
              <w:t>2.9</w:t>
            </w:r>
          </w:p>
        </w:tc>
        <w:tc>
          <w:tcPr>
            <w:tcW w:w="1701" w:type="dxa"/>
            <w:tcBorders>
              <w:top w:val="single" w:sz="4" w:space="0" w:color="A6A6A6"/>
              <w:bottom w:val="single" w:sz="4" w:space="0" w:color="A6A6A6"/>
            </w:tcBorders>
            <w:shd w:val="clear" w:color="auto" w:fill="auto"/>
          </w:tcPr>
          <w:p w:rsidR="001E2A97" w:rsidRPr="0053230D" w:rsidRDefault="001E2A97" w:rsidP="00E41D32">
            <w:pPr>
              <w:pStyle w:val="TableText"/>
              <w:spacing w:before="50" w:after="50"/>
              <w:jc w:val="center"/>
            </w:pPr>
            <w:r w:rsidRPr="0053230D">
              <w:t>(2.2, 3.9)</w:t>
            </w:r>
          </w:p>
        </w:tc>
      </w:tr>
      <w:tr w:rsidR="001E2A97" w:rsidRPr="0088136F" w:rsidTr="001E2A97">
        <w:trPr>
          <w:cantSplit/>
        </w:trPr>
        <w:tc>
          <w:tcPr>
            <w:tcW w:w="2127" w:type="dxa"/>
            <w:tcBorders>
              <w:top w:val="single" w:sz="4" w:space="0" w:color="A6A6A6"/>
              <w:bottom w:val="single" w:sz="4" w:space="0" w:color="A6A6A6"/>
            </w:tcBorders>
            <w:shd w:val="clear" w:color="auto" w:fill="auto"/>
            <w:noWrap/>
          </w:tcPr>
          <w:p w:rsidR="001E2A97" w:rsidRPr="00670B1D" w:rsidRDefault="001E2A97" w:rsidP="00E41D32">
            <w:pPr>
              <w:pStyle w:val="TableText"/>
              <w:spacing w:before="50" w:after="50"/>
              <w:rPr>
                <w:lang w:eastAsia="en-NZ"/>
              </w:rPr>
            </w:pPr>
            <w:r w:rsidRPr="00670B1D">
              <w:rPr>
                <w:lang w:eastAsia="en-NZ"/>
              </w:rPr>
              <w:t>Hawke</w:t>
            </w:r>
            <w:r>
              <w:rPr>
                <w:lang w:eastAsia="en-NZ"/>
              </w:rPr>
              <w:t>’</w:t>
            </w:r>
            <w:r w:rsidRPr="00670B1D">
              <w:rPr>
                <w:lang w:eastAsia="en-NZ"/>
              </w:rPr>
              <w:t>s Bay</w:t>
            </w:r>
          </w:p>
        </w:tc>
        <w:tc>
          <w:tcPr>
            <w:tcW w:w="1807" w:type="dxa"/>
            <w:tcBorders>
              <w:top w:val="single" w:sz="4" w:space="0" w:color="A6A6A6"/>
              <w:bottom w:val="single" w:sz="4" w:space="0" w:color="A6A6A6"/>
            </w:tcBorders>
            <w:shd w:val="clear" w:color="auto" w:fill="auto"/>
            <w:noWrap/>
          </w:tcPr>
          <w:p w:rsidR="001E2A97" w:rsidRPr="00C92AAD" w:rsidRDefault="001E2A97" w:rsidP="00E41D32">
            <w:pPr>
              <w:pStyle w:val="TableText"/>
              <w:tabs>
                <w:tab w:val="decimal" w:pos="1021"/>
              </w:tabs>
              <w:spacing w:before="50" w:after="50"/>
            </w:pPr>
            <w:r w:rsidRPr="00C92AAD">
              <w:t>79</w:t>
            </w:r>
          </w:p>
        </w:tc>
        <w:tc>
          <w:tcPr>
            <w:tcW w:w="1807" w:type="dxa"/>
            <w:tcBorders>
              <w:top w:val="single" w:sz="4" w:space="0" w:color="A6A6A6"/>
              <w:bottom w:val="single" w:sz="4" w:space="0" w:color="A6A6A6"/>
            </w:tcBorders>
            <w:shd w:val="clear" w:color="auto" w:fill="auto"/>
            <w:noWrap/>
          </w:tcPr>
          <w:p w:rsidR="001E2A97" w:rsidRPr="00C92AAD" w:rsidRDefault="001E2A97" w:rsidP="00224406">
            <w:pPr>
              <w:pStyle w:val="TableText"/>
              <w:tabs>
                <w:tab w:val="decimal" w:pos="1062"/>
              </w:tabs>
              <w:spacing w:before="50" w:after="50"/>
            </w:pPr>
            <w:r w:rsidRPr="00C92AAD">
              <w:t>1670</w:t>
            </w:r>
          </w:p>
        </w:tc>
        <w:tc>
          <w:tcPr>
            <w:tcW w:w="1914" w:type="dxa"/>
            <w:tcBorders>
              <w:top w:val="single" w:sz="4" w:space="0" w:color="A6A6A6"/>
              <w:bottom w:val="single" w:sz="4" w:space="0" w:color="A6A6A6"/>
            </w:tcBorders>
            <w:shd w:val="clear" w:color="auto" w:fill="auto"/>
            <w:noWrap/>
          </w:tcPr>
          <w:p w:rsidR="001E2A97" w:rsidRPr="00C92AAD" w:rsidRDefault="001E2A97" w:rsidP="00E41D32">
            <w:pPr>
              <w:pStyle w:val="TableText"/>
              <w:spacing w:before="50" w:after="50"/>
              <w:jc w:val="center"/>
            </w:pPr>
            <w:r w:rsidRPr="00C92AAD">
              <w:t>4.7</w:t>
            </w:r>
          </w:p>
        </w:tc>
        <w:tc>
          <w:tcPr>
            <w:tcW w:w="1701" w:type="dxa"/>
            <w:tcBorders>
              <w:top w:val="single" w:sz="4" w:space="0" w:color="A6A6A6"/>
              <w:bottom w:val="single" w:sz="4" w:space="0" w:color="A6A6A6"/>
            </w:tcBorders>
            <w:shd w:val="clear" w:color="auto" w:fill="auto"/>
          </w:tcPr>
          <w:p w:rsidR="001E2A97" w:rsidRPr="0053230D" w:rsidRDefault="001E2A97" w:rsidP="00E41D32">
            <w:pPr>
              <w:pStyle w:val="TableText"/>
              <w:spacing w:before="50" w:after="50"/>
              <w:jc w:val="center"/>
            </w:pPr>
            <w:r w:rsidRPr="0053230D">
              <w:t>(3.8, 5.9)</w:t>
            </w:r>
          </w:p>
        </w:tc>
      </w:tr>
      <w:tr w:rsidR="001E2A97" w:rsidRPr="0088136F" w:rsidTr="001E2A97">
        <w:trPr>
          <w:cantSplit/>
        </w:trPr>
        <w:tc>
          <w:tcPr>
            <w:tcW w:w="2127" w:type="dxa"/>
            <w:tcBorders>
              <w:top w:val="single" w:sz="4" w:space="0" w:color="A6A6A6"/>
              <w:bottom w:val="single" w:sz="4" w:space="0" w:color="A6A6A6"/>
            </w:tcBorders>
            <w:shd w:val="clear" w:color="auto" w:fill="auto"/>
            <w:noWrap/>
          </w:tcPr>
          <w:p w:rsidR="001E2A97" w:rsidRPr="00670B1D" w:rsidRDefault="001E2A97" w:rsidP="00E41D32">
            <w:pPr>
              <w:pStyle w:val="TableText"/>
              <w:spacing w:before="50" w:after="50"/>
              <w:rPr>
                <w:lang w:eastAsia="en-NZ"/>
              </w:rPr>
            </w:pPr>
            <w:r w:rsidRPr="00670B1D">
              <w:rPr>
                <w:lang w:eastAsia="en-NZ"/>
              </w:rPr>
              <w:t>Whanganui</w:t>
            </w:r>
          </w:p>
        </w:tc>
        <w:tc>
          <w:tcPr>
            <w:tcW w:w="1807" w:type="dxa"/>
            <w:tcBorders>
              <w:top w:val="single" w:sz="4" w:space="0" w:color="A6A6A6"/>
              <w:bottom w:val="single" w:sz="4" w:space="0" w:color="A6A6A6"/>
            </w:tcBorders>
            <w:shd w:val="clear" w:color="auto" w:fill="auto"/>
            <w:noWrap/>
          </w:tcPr>
          <w:p w:rsidR="001E2A97" w:rsidRPr="00C92AAD" w:rsidRDefault="001E2A97" w:rsidP="00E41D32">
            <w:pPr>
              <w:pStyle w:val="TableText"/>
              <w:tabs>
                <w:tab w:val="decimal" w:pos="1021"/>
              </w:tabs>
              <w:spacing w:before="50" w:after="50"/>
            </w:pPr>
            <w:r w:rsidRPr="00C92AAD">
              <w:t>23</w:t>
            </w:r>
          </w:p>
        </w:tc>
        <w:tc>
          <w:tcPr>
            <w:tcW w:w="1807" w:type="dxa"/>
            <w:tcBorders>
              <w:top w:val="single" w:sz="4" w:space="0" w:color="A6A6A6"/>
              <w:bottom w:val="single" w:sz="4" w:space="0" w:color="A6A6A6"/>
            </w:tcBorders>
            <w:shd w:val="clear" w:color="auto" w:fill="auto"/>
            <w:noWrap/>
          </w:tcPr>
          <w:p w:rsidR="001E2A97" w:rsidRPr="00C92AAD" w:rsidRDefault="001E2A97" w:rsidP="00E41D32">
            <w:pPr>
              <w:pStyle w:val="TableText"/>
              <w:tabs>
                <w:tab w:val="decimal" w:pos="1062"/>
              </w:tabs>
              <w:spacing w:before="50" w:after="50"/>
            </w:pPr>
            <w:r w:rsidRPr="00C92AAD">
              <w:t>760</w:t>
            </w:r>
          </w:p>
        </w:tc>
        <w:tc>
          <w:tcPr>
            <w:tcW w:w="1914" w:type="dxa"/>
            <w:tcBorders>
              <w:top w:val="single" w:sz="4" w:space="0" w:color="A6A6A6"/>
              <w:bottom w:val="single" w:sz="4" w:space="0" w:color="A6A6A6"/>
            </w:tcBorders>
            <w:shd w:val="clear" w:color="auto" w:fill="auto"/>
            <w:noWrap/>
          </w:tcPr>
          <w:p w:rsidR="001E2A97" w:rsidRPr="00C92AAD" w:rsidRDefault="001E2A97" w:rsidP="00E41D32">
            <w:pPr>
              <w:pStyle w:val="TableText"/>
              <w:spacing w:before="50" w:after="50"/>
              <w:jc w:val="center"/>
            </w:pPr>
            <w:r w:rsidRPr="00C92AAD">
              <w:t>3.0</w:t>
            </w:r>
          </w:p>
        </w:tc>
        <w:tc>
          <w:tcPr>
            <w:tcW w:w="1701" w:type="dxa"/>
            <w:tcBorders>
              <w:top w:val="single" w:sz="4" w:space="0" w:color="A6A6A6"/>
              <w:bottom w:val="single" w:sz="4" w:space="0" w:color="A6A6A6"/>
            </w:tcBorders>
            <w:shd w:val="clear" w:color="auto" w:fill="auto"/>
          </w:tcPr>
          <w:p w:rsidR="001E2A97" w:rsidRPr="0053230D" w:rsidRDefault="001E2A97" w:rsidP="00E41D32">
            <w:pPr>
              <w:pStyle w:val="TableText"/>
              <w:spacing w:before="50" w:after="50"/>
              <w:jc w:val="center"/>
            </w:pPr>
            <w:r w:rsidRPr="0053230D">
              <w:t>(2</w:t>
            </w:r>
            <w:r>
              <w:t>.0</w:t>
            </w:r>
            <w:r w:rsidRPr="0053230D">
              <w:t>, 4.5)</w:t>
            </w:r>
          </w:p>
        </w:tc>
      </w:tr>
      <w:tr w:rsidR="001E2A97" w:rsidRPr="0088136F" w:rsidTr="001E2A97">
        <w:trPr>
          <w:cantSplit/>
        </w:trPr>
        <w:tc>
          <w:tcPr>
            <w:tcW w:w="2127" w:type="dxa"/>
            <w:tcBorders>
              <w:top w:val="single" w:sz="4" w:space="0" w:color="A6A6A6"/>
              <w:bottom w:val="single" w:sz="4" w:space="0" w:color="A6A6A6"/>
            </w:tcBorders>
            <w:shd w:val="clear" w:color="auto" w:fill="auto"/>
            <w:noWrap/>
          </w:tcPr>
          <w:p w:rsidR="001E2A97" w:rsidRPr="00670B1D" w:rsidRDefault="001E2A97" w:rsidP="00E41D32">
            <w:pPr>
              <w:pStyle w:val="TableText"/>
              <w:spacing w:before="50" w:after="50"/>
              <w:rPr>
                <w:lang w:eastAsia="en-NZ"/>
              </w:rPr>
            </w:pPr>
            <w:r w:rsidRPr="00670B1D">
              <w:rPr>
                <w:lang w:eastAsia="en-NZ"/>
              </w:rPr>
              <w:t>MidCentral</w:t>
            </w:r>
          </w:p>
        </w:tc>
        <w:tc>
          <w:tcPr>
            <w:tcW w:w="1807" w:type="dxa"/>
            <w:tcBorders>
              <w:top w:val="single" w:sz="4" w:space="0" w:color="A6A6A6"/>
              <w:bottom w:val="single" w:sz="4" w:space="0" w:color="A6A6A6"/>
            </w:tcBorders>
            <w:shd w:val="clear" w:color="auto" w:fill="auto"/>
            <w:noWrap/>
          </w:tcPr>
          <w:p w:rsidR="001E2A97" w:rsidRPr="00C92AAD" w:rsidRDefault="001E2A97" w:rsidP="00E41D32">
            <w:pPr>
              <w:pStyle w:val="TableText"/>
              <w:tabs>
                <w:tab w:val="decimal" w:pos="1021"/>
              </w:tabs>
              <w:spacing w:before="50" w:after="50"/>
            </w:pPr>
            <w:r w:rsidRPr="00C92AAD">
              <w:t>51</w:t>
            </w:r>
          </w:p>
        </w:tc>
        <w:tc>
          <w:tcPr>
            <w:tcW w:w="1807" w:type="dxa"/>
            <w:tcBorders>
              <w:top w:val="single" w:sz="4" w:space="0" w:color="A6A6A6"/>
              <w:bottom w:val="single" w:sz="4" w:space="0" w:color="A6A6A6"/>
            </w:tcBorders>
            <w:shd w:val="clear" w:color="auto" w:fill="auto"/>
            <w:noWrap/>
          </w:tcPr>
          <w:p w:rsidR="001E2A97" w:rsidRPr="00C92AAD" w:rsidRDefault="001E2A97" w:rsidP="00224406">
            <w:pPr>
              <w:pStyle w:val="TableText"/>
              <w:tabs>
                <w:tab w:val="decimal" w:pos="1062"/>
              </w:tabs>
              <w:spacing w:before="50" w:after="50"/>
            </w:pPr>
            <w:r w:rsidRPr="00C92AAD">
              <w:t>1853</w:t>
            </w:r>
          </w:p>
        </w:tc>
        <w:tc>
          <w:tcPr>
            <w:tcW w:w="1914" w:type="dxa"/>
            <w:tcBorders>
              <w:top w:val="single" w:sz="4" w:space="0" w:color="A6A6A6"/>
              <w:bottom w:val="single" w:sz="4" w:space="0" w:color="A6A6A6"/>
            </w:tcBorders>
            <w:shd w:val="clear" w:color="auto" w:fill="auto"/>
            <w:noWrap/>
          </w:tcPr>
          <w:p w:rsidR="001E2A97" w:rsidRPr="00C92AAD" w:rsidRDefault="001E2A97" w:rsidP="00E41D32">
            <w:pPr>
              <w:pStyle w:val="TableText"/>
              <w:spacing w:before="50" w:after="50"/>
              <w:jc w:val="center"/>
            </w:pPr>
            <w:r w:rsidRPr="00C92AAD">
              <w:t>2.8</w:t>
            </w:r>
          </w:p>
        </w:tc>
        <w:tc>
          <w:tcPr>
            <w:tcW w:w="1701" w:type="dxa"/>
            <w:tcBorders>
              <w:top w:val="single" w:sz="4" w:space="0" w:color="A6A6A6"/>
              <w:bottom w:val="single" w:sz="4" w:space="0" w:color="A6A6A6"/>
            </w:tcBorders>
            <w:shd w:val="clear" w:color="auto" w:fill="auto"/>
          </w:tcPr>
          <w:p w:rsidR="001E2A97" w:rsidRPr="0053230D" w:rsidRDefault="001E2A97" w:rsidP="00E41D32">
            <w:pPr>
              <w:pStyle w:val="TableText"/>
              <w:spacing w:before="50" w:after="50"/>
              <w:jc w:val="center"/>
            </w:pPr>
            <w:r w:rsidRPr="0053230D">
              <w:t>(2.1, 3.6)</w:t>
            </w:r>
          </w:p>
        </w:tc>
      </w:tr>
      <w:tr w:rsidR="001E2A97" w:rsidRPr="0088136F" w:rsidTr="001E2A97">
        <w:trPr>
          <w:cantSplit/>
        </w:trPr>
        <w:tc>
          <w:tcPr>
            <w:tcW w:w="2127" w:type="dxa"/>
            <w:tcBorders>
              <w:top w:val="single" w:sz="4" w:space="0" w:color="A6A6A6"/>
              <w:bottom w:val="single" w:sz="4" w:space="0" w:color="A6A6A6"/>
            </w:tcBorders>
            <w:shd w:val="clear" w:color="auto" w:fill="auto"/>
            <w:noWrap/>
          </w:tcPr>
          <w:p w:rsidR="001E2A97" w:rsidRPr="00670B1D" w:rsidRDefault="001E2A97" w:rsidP="00E41D32">
            <w:pPr>
              <w:pStyle w:val="TableText"/>
              <w:spacing w:before="50" w:after="50"/>
              <w:rPr>
                <w:lang w:eastAsia="en-NZ"/>
              </w:rPr>
            </w:pPr>
            <w:r w:rsidRPr="00670B1D">
              <w:rPr>
                <w:lang w:eastAsia="en-NZ"/>
              </w:rPr>
              <w:t>Hutt Valley</w:t>
            </w:r>
          </w:p>
        </w:tc>
        <w:tc>
          <w:tcPr>
            <w:tcW w:w="1807" w:type="dxa"/>
            <w:tcBorders>
              <w:top w:val="single" w:sz="4" w:space="0" w:color="A6A6A6"/>
              <w:bottom w:val="single" w:sz="4" w:space="0" w:color="A6A6A6"/>
            </w:tcBorders>
            <w:shd w:val="clear" w:color="auto" w:fill="auto"/>
            <w:noWrap/>
          </w:tcPr>
          <w:p w:rsidR="001E2A97" w:rsidRPr="00C92AAD" w:rsidRDefault="001E2A97" w:rsidP="00E41D32">
            <w:pPr>
              <w:pStyle w:val="TableText"/>
              <w:tabs>
                <w:tab w:val="decimal" w:pos="1021"/>
              </w:tabs>
              <w:spacing w:before="50" w:after="50"/>
            </w:pPr>
            <w:r w:rsidRPr="00C92AAD">
              <w:t>44</w:t>
            </w:r>
          </w:p>
        </w:tc>
        <w:tc>
          <w:tcPr>
            <w:tcW w:w="1807" w:type="dxa"/>
            <w:tcBorders>
              <w:top w:val="single" w:sz="4" w:space="0" w:color="A6A6A6"/>
              <w:bottom w:val="single" w:sz="4" w:space="0" w:color="A6A6A6"/>
            </w:tcBorders>
            <w:shd w:val="clear" w:color="auto" w:fill="auto"/>
            <w:noWrap/>
          </w:tcPr>
          <w:p w:rsidR="001E2A97" w:rsidRPr="00C92AAD" w:rsidRDefault="001E2A97" w:rsidP="00224406">
            <w:pPr>
              <w:pStyle w:val="TableText"/>
              <w:tabs>
                <w:tab w:val="decimal" w:pos="1062"/>
              </w:tabs>
              <w:spacing w:before="50" w:after="50"/>
            </w:pPr>
            <w:r w:rsidRPr="00C92AAD">
              <w:t>1869</w:t>
            </w:r>
          </w:p>
        </w:tc>
        <w:tc>
          <w:tcPr>
            <w:tcW w:w="1914" w:type="dxa"/>
            <w:tcBorders>
              <w:top w:val="single" w:sz="4" w:space="0" w:color="A6A6A6"/>
              <w:bottom w:val="single" w:sz="4" w:space="0" w:color="A6A6A6"/>
            </w:tcBorders>
            <w:shd w:val="clear" w:color="auto" w:fill="auto"/>
            <w:noWrap/>
          </w:tcPr>
          <w:p w:rsidR="001E2A97" w:rsidRPr="00C92AAD" w:rsidRDefault="001E2A97" w:rsidP="00E41D32">
            <w:pPr>
              <w:pStyle w:val="TableText"/>
              <w:spacing w:before="50" w:after="50"/>
              <w:jc w:val="center"/>
            </w:pPr>
            <w:r w:rsidRPr="00C92AAD">
              <w:t>2.4</w:t>
            </w:r>
          </w:p>
        </w:tc>
        <w:tc>
          <w:tcPr>
            <w:tcW w:w="1701" w:type="dxa"/>
            <w:tcBorders>
              <w:top w:val="single" w:sz="4" w:space="0" w:color="A6A6A6"/>
              <w:bottom w:val="single" w:sz="4" w:space="0" w:color="A6A6A6"/>
            </w:tcBorders>
            <w:shd w:val="clear" w:color="auto" w:fill="auto"/>
          </w:tcPr>
          <w:p w:rsidR="001E2A97" w:rsidRPr="0053230D" w:rsidRDefault="001E2A97" w:rsidP="00E41D32">
            <w:pPr>
              <w:pStyle w:val="TableText"/>
              <w:spacing w:before="50" w:after="50"/>
              <w:jc w:val="center"/>
            </w:pPr>
            <w:r w:rsidRPr="0053230D">
              <w:t>(1.8, 3.1)</w:t>
            </w:r>
          </w:p>
        </w:tc>
      </w:tr>
      <w:tr w:rsidR="001E2A97" w:rsidRPr="0088136F" w:rsidTr="001E2A97">
        <w:trPr>
          <w:cantSplit/>
        </w:trPr>
        <w:tc>
          <w:tcPr>
            <w:tcW w:w="2127" w:type="dxa"/>
            <w:tcBorders>
              <w:top w:val="single" w:sz="4" w:space="0" w:color="A6A6A6"/>
              <w:bottom w:val="single" w:sz="4" w:space="0" w:color="A6A6A6"/>
            </w:tcBorders>
            <w:shd w:val="clear" w:color="auto" w:fill="auto"/>
            <w:noWrap/>
          </w:tcPr>
          <w:p w:rsidR="001E2A97" w:rsidRPr="00670B1D" w:rsidRDefault="001E2A97" w:rsidP="00E41D32">
            <w:pPr>
              <w:pStyle w:val="TableText"/>
              <w:spacing w:before="50" w:after="50"/>
              <w:rPr>
                <w:lang w:eastAsia="en-NZ"/>
              </w:rPr>
            </w:pPr>
            <w:r w:rsidRPr="00670B1D">
              <w:rPr>
                <w:lang w:eastAsia="en-NZ"/>
              </w:rPr>
              <w:t xml:space="preserve">Capital </w:t>
            </w:r>
            <w:r>
              <w:rPr>
                <w:lang w:eastAsia="en-NZ"/>
              </w:rPr>
              <w:t>&amp;</w:t>
            </w:r>
            <w:r w:rsidRPr="00670B1D">
              <w:rPr>
                <w:lang w:eastAsia="en-NZ"/>
              </w:rPr>
              <w:t xml:space="preserve"> Coast</w:t>
            </w:r>
          </w:p>
        </w:tc>
        <w:tc>
          <w:tcPr>
            <w:tcW w:w="1807" w:type="dxa"/>
            <w:tcBorders>
              <w:top w:val="single" w:sz="4" w:space="0" w:color="A6A6A6"/>
              <w:bottom w:val="single" w:sz="4" w:space="0" w:color="A6A6A6"/>
            </w:tcBorders>
            <w:shd w:val="clear" w:color="auto" w:fill="auto"/>
            <w:noWrap/>
          </w:tcPr>
          <w:p w:rsidR="001E2A97" w:rsidRPr="00C92AAD" w:rsidRDefault="001E2A97" w:rsidP="00E41D32">
            <w:pPr>
              <w:pStyle w:val="TableText"/>
              <w:tabs>
                <w:tab w:val="decimal" w:pos="1021"/>
              </w:tabs>
              <w:spacing w:before="50" w:after="50"/>
            </w:pPr>
            <w:r w:rsidRPr="00C92AAD">
              <w:t>81</w:t>
            </w:r>
          </w:p>
        </w:tc>
        <w:tc>
          <w:tcPr>
            <w:tcW w:w="1807" w:type="dxa"/>
            <w:tcBorders>
              <w:top w:val="single" w:sz="4" w:space="0" w:color="A6A6A6"/>
              <w:bottom w:val="single" w:sz="4" w:space="0" w:color="A6A6A6"/>
            </w:tcBorders>
            <w:shd w:val="clear" w:color="auto" w:fill="auto"/>
            <w:noWrap/>
          </w:tcPr>
          <w:p w:rsidR="001E2A97" w:rsidRPr="00C92AAD" w:rsidRDefault="001E2A97" w:rsidP="00224406">
            <w:pPr>
              <w:pStyle w:val="TableText"/>
              <w:tabs>
                <w:tab w:val="decimal" w:pos="1062"/>
              </w:tabs>
              <w:spacing w:before="50" w:after="50"/>
            </w:pPr>
            <w:r w:rsidRPr="00C92AAD">
              <w:t>3427</w:t>
            </w:r>
          </w:p>
        </w:tc>
        <w:tc>
          <w:tcPr>
            <w:tcW w:w="1914" w:type="dxa"/>
            <w:tcBorders>
              <w:top w:val="single" w:sz="4" w:space="0" w:color="A6A6A6"/>
              <w:bottom w:val="single" w:sz="4" w:space="0" w:color="A6A6A6"/>
            </w:tcBorders>
            <w:shd w:val="clear" w:color="auto" w:fill="auto"/>
            <w:noWrap/>
          </w:tcPr>
          <w:p w:rsidR="001E2A97" w:rsidRPr="00C92AAD" w:rsidRDefault="001E2A97" w:rsidP="00E41D32">
            <w:pPr>
              <w:pStyle w:val="TableText"/>
              <w:spacing w:before="50" w:after="50"/>
              <w:jc w:val="center"/>
            </w:pPr>
            <w:r w:rsidRPr="00C92AAD">
              <w:t>2.4</w:t>
            </w:r>
          </w:p>
        </w:tc>
        <w:tc>
          <w:tcPr>
            <w:tcW w:w="1701" w:type="dxa"/>
            <w:tcBorders>
              <w:top w:val="single" w:sz="4" w:space="0" w:color="A6A6A6"/>
              <w:bottom w:val="single" w:sz="4" w:space="0" w:color="A6A6A6"/>
            </w:tcBorders>
            <w:shd w:val="clear" w:color="auto" w:fill="auto"/>
          </w:tcPr>
          <w:p w:rsidR="001E2A97" w:rsidRPr="0053230D" w:rsidRDefault="001E2A97" w:rsidP="00E41D32">
            <w:pPr>
              <w:pStyle w:val="TableText"/>
              <w:spacing w:before="50" w:after="50"/>
              <w:jc w:val="center"/>
            </w:pPr>
            <w:r w:rsidRPr="0053230D">
              <w:t>(1.9, 2.9)</w:t>
            </w:r>
          </w:p>
        </w:tc>
      </w:tr>
      <w:tr w:rsidR="001E2A97" w:rsidRPr="0088136F" w:rsidTr="001E2A97">
        <w:trPr>
          <w:cantSplit/>
        </w:trPr>
        <w:tc>
          <w:tcPr>
            <w:tcW w:w="2127" w:type="dxa"/>
            <w:tcBorders>
              <w:top w:val="single" w:sz="4" w:space="0" w:color="A6A6A6"/>
              <w:bottom w:val="single" w:sz="4" w:space="0" w:color="A6A6A6"/>
            </w:tcBorders>
            <w:shd w:val="clear" w:color="auto" w:fill="auto"/>
            <w:noWrap/>
          </w:tcPr>
          <w:p w:rsidR="001E2A97" w:rsidRPr="00670B1D" w:rsidRDefault="001E2A97" w:rsidP="00E41D32">
            <w:pPr>
              <w:pStyle w:val="TableText"/>
              <w:spacing w:before="50" w:after="50"/>
              <w:rPr>
                <w:lang w:eastAsia="en-NZ"/>
              </w:rPr>
            </w:pPr>
            <w:r w:rsidRPr="00670B1D">
              <w:rPr>
                <w:lang w:eastAsia="en-NZ"/>
              </w:rPr>
              <w:t>Wairarapa</w:t>
            </w:r>
          </w:p>
        </w:tc>
        <w:tc>
          <w:tcPr>
            <w:tcW w:w="1807" w:type="dxa"/>
            <w:tcBorders>
              <w:top w:val="single" w:sz="4" w:space="0" w:color="A6A6A6"/>
              <w:bottom w:val="single" w:sz="4" w:space="0" w:color="A6A6A6"/>
            </w:tcBorders>
            <w:shd w:val="clear" w:color="auto" w:fill="auto"/>
            <w:noWrap/>
          </w:tcPr>
          <w:p w:rsidR="001E2A97" w:rsidRPr="00C92AAD" w:rsidRDefault="001E2A97" w:rsidP="00E41D32">
            <w:pPr>
              <w:pStyle w:val="TableText"/>
              <w:tabs>
                <w:tab w:val="decimal" w:pos="1021"/>
              </w:tabs>
              <w:spacing w:before="50" w:after="50"/>
            </w:pPr>
            <w:r w:rsidRPr="00C92AAD">
              <w:t>8</w:t>
            </w:r>
          </w:p>
        </w:tc>
        <w:tc>
          <w:tcPr>
            <w:tcW w:w="1807" w:type="dxa"/>
            <w:tcBorders>
              <w:top w:val="single" w:sz="4" w:space="0" w:color="A6A6A6"/>
              <w:bottom w:val="single" w:sz="4" w:space="0" w:color="A6A6A6"/>
            </w:tcBorders>
            <w:shd w:val="clear" w:color="auto" w:fill="auto"/>
            <w:noWrap/>
          </w:tcPr>
          <w:p w:rsidR="001E2A97" w:rsidRPr="00C92AAD" w:rsidRDefault="001E2A97" w:rsidP="00E41D32">
            <w:pPr>
              <w:pStyle w:val="TableText"/>
              <w:tabs>
                <w:tab w:val="decimal" w:pos="1062"/>
              </w:tabs>
              <w:spacing w:before="50" w:after="50"/>
            </w:pPr>
            <w:r w:rsidRPr="00C92AAD">
              <w:t>428</w:t>
            </w:r>
          </w:p>
        </w:tc>
        <w:tc>
          <w:tcPr>
            <w:tcW w:w="1914" w:type="dxa"/>
            <w:tcBorders>
              <w:top w:val="single" w:sz="4" w:space="0" w:color="A6A6A6"/>
              <w:bottom w:val="single" w:sz="4" w:space="0" w:color="A6A6A6"/>
            </w:tcBorders>
            <w:shd w:val="clear" w:color="auto" w:fill="auto"/>
            <w:noWrap/>
          </w:tcPr>
          <w:p w:rsidR="001E2A97" w:rsidRPr="00C92AAD" w:rsidRDefault="001E2A97" w:rsidP="00E41D32">
            <w:pPr>
              <w:pStyle w:val="TableText"/>
              <w:spacing w:before="50" w:after="50"/>
              <w:jc w:val="center"/>
            </w:pPr>
            <w:r w:rsidRPr="00C92AAD">
              <w:t>1.9</w:t>
            </w:r>
          </w:p>
        </w:tc>
        <w:tc>
          <w:tcPr>
            <w:tcW w:w="1701" w:type="dxa"/>
            <w:tcBorders>
              <w:top w:val="single" w:sz="4" w:space="0" w:color="A6A6A6"/>
              <w:bottom w:val="single" w:sz="4" w:space="0" w:color="A6A6A6"/>
            </w:tcBorders>
            <w:shd w:val="clear" w:color="auto" w:fill="auto"/>
          </w:tcPr>
          <w:p w:rsidR="001E2A97" w:rsidRPr="0053230D" w:rsidRDefault="001E2A97" w:rsidP="00E41D32">
            <w:pPr>
              <w:pStyle w:val="TableText"/>
              <w:spacing w:before="50" w:after="50"/>
              <w:jc w:val="center"/>
            </w:pPr>
            <w:r w:rsidRPr="0053230D">
              <w:t>(1</w:t>
            </w:r>
            <w:r>
              <w:t>.0</w:t>
            </w:r>
            <w:r w:rsidRPr="0053230D">
              <w:t>, 3.6)</w:t>
            </w:r>
          </w:p>
        </w:tc>
      </w:tr>
      <w:tr w:rsidR="001E2A97" w:rsidRPr="0088136F" w:rsidTr="001E2A97">
        <w:trPr>
          <w:cantSplit/>
        </w:trPr>
        <w:tc>
          <w:tcPr>
            <w:tcW w:w="2127" w:type="dxa"/>
            <w:tcBorders>
              <w:top w:val="single" w:sz="4" w:space="0" w:color="A6A6A6"/>
              <w:bottom w:val="single" w:sz="4" w:space="0" w:color="A6A6A6"/>
            </w:tcBorders>
            <w:shd w:val="clear" w:color="auto" w:fill="auto"/>
            <w:noWrap/>
          </w:tcPr>
          <w:p w:rsidR="001E2A97" w:rsidRPr="00670B1D" w:rsidRDefault="001E2A97" w:rsidP="00E41D32">
            <w:pPr>
              <w:pStyle w:val="TableText"/>
              <w:spacing w:before="50" w:after="50"/>
              <w:rPr>
                <w:lang w:eastAsia="en-NZ"/>
              </w:rPr>
            </w:pPr>
            <w:r w:rsidRPr="00670B1D">
              <w:rPr>
                <w:lang w:eastAsia="en-NZ"/>
              </w:rPr>
              <w:t>Nelson Marlborough</w:t>
            </w:r>
          </w:p>
        </w:tc>
        <w:tc>
          <w:tcPr>
            <w:tcW w:w="1807" w:type="dxa"/>
            <w:tcBorders>
              <w:top w:val="single" w:sz="4" w:space="0" w:color="A6A6A6"/>
              <w:bottom w:val="single" w:sz="4" w:space="0" w:color="A6A6A6"/>
            </w:tcBorders>
            <w:shd w:val="clear" w:color="auto" w:fill="auto"/>
            <w:noWrap/>
          </w:tcPr>
          <w:p w:rsidR="001E2A97" w:rsidRPr="00C92AAD" w:rsidRDefault="001E2A97" w:rsidP="00E41D32">
            <w:pPr>
              <w:pStyle w:val="TableText"/>
              <w:tabs>
                <w:tab w:val="decimal" w:pos="1021"/>
              </w:tabs>
              <w:spacing w:before="50" w:after="50"/>
            </w:pPr>
            <w:r w:rsidRPr="00C92AAD">
              <w:t>62</w:t>
            </w:r>
          </w:p>
        </w:tc>
        <w:tc>
          <w:tcPr>
            <w:tcW w:w="1807" w:type="dxa"/>
            <w:tcBorders>
              <w:top w:val="single" w:sz="4" w:space="0" w:color="A6A6A6"/>
              <w:bottom w:val="single" w:sz="4" w:space="0" w:color="A6A6A6"/>
            </w:tcBorders>
            <w:shd w:val="clear" w:color="auto" w:fill="auto"/>
            <w:noWrap/>
          </w:tcPr>
          <w:p w:rsidR="001E2A97" w:rsidRPr="00C92AAD" w:rsidRDefault="001E2A97" w:rsidP="00224406">
            <w:pPr>
              <w:pStyle w:val="TableText"/>
              <w:tabs>
                <w:tab w:val="decimal" w:pos="1062"/>
              </w:tabs>
              <w:spacing w:before="50" w:after="50"/>
            </w:pPr>
            <w:r w:rsidRPr="00C92AAD">
              <w:t>1387</w:t>
            </w:r>
          </w:p>
        </w:tc>
        <w:tc>
          <w:tcPr>
            <w:tcW w:w="1914" w:type="dxa"/>
            <w:tcBorders>
              <w:top w:val="single" w:sz="4" w:space="0" w:color="A6A6A6"/>
              <w:bottom w:val="single" w:sz="4" w:space="0" w:color="A6A6A6"/>
            </w:tcBorders>
            <w:shd w:val="clear" w:color="auto" w:fill="auto"/>
            <w:noWrap/>
          </w:tcPr>
          <w:p w:rsidR="001E2A97" w:rsidRPr="00C92AAD" w:rsidRDefault="001E2A97" w:rsidP="00E41D32">
            <w:pPr>
              <w:pStyle w:val="TableText"/>
              <w:spacing w:before="50" w:after="50"/>
              <w:jc w:val="center"/>
            </w:pPr>
            <w:r w:rsidRPr="00C92AAD">
              <w:t>4.5</w:t>
            </w:r>
          </w:p>
        </w:tc>
        <w:tc>
          <w:tcPr>
            <w:tcW w:w="1701" w:type="dxa"/>
            <w:tcBorders>
              <w:top w:val="single" w:sz="4" w:space="0" w:color="A6A6A6"/>
              <w:bottom w:val="single" w:sz="4" w:space="0" w:color="A6A6A6"/>
            </w:tcBorders>
            <w:shd w:val="clear" w:color="auto" w:fill="auto"/>
          </w:tcPr>
          <w:p w:rsidR="001E2A97" w:rsidRPr="0053230D" w:rsidRDefault="001E2A97" w:rsidP="00E41D32">
            <w:pPr>
              <w:pStyle w:val="TableText"/>
              <w:spacing w:before="50" w:after="50"/>
              <w:jc w:val="center"/>
            </w:pPr>
            <w:r w:rsidRPr="0053230D">
              <w:t>(3.5, 5.7)</w:t>
            </w:r>
          </w:p>
        </w:tc>
      </w:tr>
      <w:tr w:rsidR="001E2A97" w:rsidRPr="0088136F" w:rsidTr="001E2A97">
        <w:trPr>
          <w:cantSplit/>
        </w:trPr>
        <w:tc>
          <w:tcPr>
            <w:tcW w:w="2127" w:type="dxa"/>
            <w:tcBorders>
              <w:top w:val="single" w:sz="4" w:space="0" w:color="A6A6A6"/>
              <w:bottom w:val="single" w:sz="4" w:space="0" w:color="A6A6A6"/>
            </w:tcBorders>
            <w:shd w:val="clear" w:color="auto" w:fill="auto"/>
            <w:noWrap/>
          </w:tcPr>
          <w:p w:rsidR="001E2A97" w:rsidRPr="00670B1D" w:rsidRDefault="001E2A97" w:rsidP="00E41D32">
            <w:pPr>
              <w:pStyle w:val="TableText"/>
              <w:spacing w:before="50" w:after="50"/>
              <w:rPr>
                <w:lang w:eastAsia="en-NZ"/>
              </w:rPr>
            </w:pPr>
            <w:r w:rsidRPr="00670B1D">
              <w:rPr>
                <w:lang w:eastAsia="en-NZ"/>
              </w:rPr>
              <w:t>West Coast</w:t>
            </w:r>
          </w:p>
        </w:tc>
        <w:tc>
          <w:tcPr>
            <w:tcW w:w="1807" w:type="dxa"/>
            <w:tcBorders>
              <w:top w:val="single" w:sz="4" w:space="0" w:color="A6A6A6"/>
              <w:bottom w:val="single" w:sz="4" w:space="0" w:color="A6A6A6"/>
            </w:tcBorders>
            <w:shd w:val="clear" w:color="auto" w:fill="auto"/>
            <w:noWrap/>
          </w:tcPr>
          <w:p w:rsidR="001E2A97" w:rsidRPr="00C92AAD" w:rsidRDefault="001E2A97" w:rsidP="00E41D32">
            <w:pPr>
              <w:pStyle w:val="TableText"/>
              <w:tabs>
                <w:tab w:val="decimal" w:pos="1021"/>
              </w:tabs>
              <w:spacing w:before="50" w:after="50"/>
            </w:pPr>
            <w:r w:rsidRPr="00C92AAD">
              <w:t>8</w:t>
            </w:r>
          </w:p>
        </w:tc>
        <w:tc>
          <w:tcPr>
            <w:tcW w:w="1807" w:type="dxa"/>
            <w:tcBorders>
              <w:top w:val="single" w:sz="4" w:space="0" w:color="A6A6A6"/>
              <w:bottom w:val="single" w:sz="4" w:space="0" w:color="A6A6A6"/>
            </w:tcBorders>
            <w:shd w:val="clear" w:color="auto" w:fill="auto"/>
            <w:noWrap/>
          </w:tcPr>
          <w:p w:rsidR="001E2A97" w:rsidRPr="00C92AAD" w:rsidRDefault="001E2A97" w:rsidP="00E41D32">
            <w:pPr>
              <w:pStyle w:val="TableText"/>
              <w:tabs>
                <w:tab w:val="decimal" w:pos="1062"/>
              </w:tabs>
              <w:spacing w:before="50" w:after="50"/>
            </w:pPr>
            <w:r w:rsidRPr="00C92AAD">
              <w:t>292</w:t>
            </w:r>
          </w:p>
        </w:tc>
        <w:tc>
          <w:tcPr>
            <w:tcW w:w="1914" w:type="dxa"/>
            <w:tcBorders>
              <w:top w:val="single" w:sz="4" w:space="0" w:color="A6A6A6"/>
              <w:bottom w:val="single" w:sz="4" w:space="0" w:color="A6A6A6"/>
            </w:tcBorders>
            <w:shd w:val="clear" w:color="auto" w:fill="auto"/>
            <w:noWrap/>
          </w:tcPr>
          <w:p w:rsidR="001E2A97" w:rsidRPr="00C92AAD" w:rsidRDefault="001E2A97" w:rsidP="00E41D32">
            <w:pPr>
              <w:pStyle w:val="TableText"/>
              <w:spacing w:before="50" w:after="50"/>
              <w:jc w:val="center"/>
            </w:pPr>
            <w:r w:rsidRPr="00C92AAD">
              <w:t>2.7</w:t>
            </w:r>
          </w:p>
        </w:tc>
        <w:tc>
          <w:tcPr>
            <w:tcW w:w="1701" w:type="dxa"/>
            <w:tcBorders>
              <w:top w:val="single" w:sz="4" w:space="0" w:color="A6A6A6"/>
              <w:bottom w:val="single" w:sz="4" w:space="0" w:color="A6A6A6"/>
            </w:tcBorders>
            <w:shd w:val="clear" w:color="auto" w:fill="auto"/>
          </w:tcPr>
          <w:p w:rsidR="001E2A97" w:rsidRPr="0053230D" w:rsidRDefault="001E2A97" w:rsidP="00E41D32">
            <w:pPr>
              <w:pStyle w:val="TableText"/>
              <w:spacing w:before="50" w:after="50"/>
              <w:jc w:val="center"/>
            </w:pPr>
            <w:r w:rsidRPr="0053230D">
              <w:t>(1.4, 5.3)</w:t>
            </w:r>
          </w:p>
        </w:tc>
      </w:tr>
      <w:tr w:rsidR="001E2A97" w:rsidRPr="0088136F" w:rsidTr="001E2A97">
        <w:trPr>
          <w:cantSplit/>
        </w:trPr>
        <w:tc>
          <w:tcPr>
            <w:tcW w:w="2127" w:type="dxa"/>
            <w:tcBorders>
              <w:top w:val="single" w:sz="4" w:space="0" w:color="A6A6A6"/>
              <w:bottom w:val="single" w:sz="4" w:space="0" w:color="A6A6A6"/>
            </w:tcBorders>
            <w:shd w:val="clear" w:color="auto" w:fill="auto"/>
            <w:noWrap/>
          </w:tcPr>
          <w:p w:rsidR="001E2A97" w:rsidRPr="00670B1D" w:rsidRDefault="001E2A97" w:rsidP="00E41D32">
            <w:pPr>
              <w:pStyle w:val="TableText"/>
              <w:spacing w:before="50" w:after="50"/>
              <w:rPr>
                <w:lang w:eastAsia="en-NZ"/>
              </w:rPr>
            </w:pPr>
            <w:r w:rsidRPr="00670B1D">
              <w:rPr>
                <w:lang w:eastAsia="en-NZ"/>
              </w:rPr>
              <w:t>Canterbury</w:t>
            </w:r>
          </w:p>
        </w:tc>
        <w:tc>
          <w:tcPr>
            <w:tcW w:w="1807" w:type="dxa"/>
            <w:tcBorders>
              <w:top w:val="single" w:sz="4" w:space="0" w:color="A6A6A6"/>
              <w:bottom w:val="single" w:sz="4" w:space="0" w:color="A6A6A6"/>
            </w:tcBorders>
            <w:shd w:val="clear" w:color="auto" w:fill="auto"/>
            <w:noWrap/>
          </w:tcPr>
          <w:p w:rsidR="001E2A97" w:rsidRPr="00C92AAD" w:rsidRDefault="001E2A97" w:rsidP="00E41D32">
            <w:pPr>
              <w:pStyle w:val="TableText"/>
              <w:tabs>
                <w:tab w:val="decimal" w:pos="1021"/>
              </w:tabs>
              <w:spacing w:before="50" w:after="50"/>
            </w:pPr>
            <w:r w:rsidRPr="00C92AAD">
              <w:t>102</w:t>
            </w:r>
          </w:p>
        </w:tc>
        <w:tc>
          <w:tcPr>
            <w:tcW w:w="1807" w:type="dxa"/>
            <w:tcBorders>
              <w:top w:val="single" w:sz="4" w:space="0" w:color="A6A6A6"/>
              <w:bottom w:val="single" w:sz="4" w:space="0" w:color="A6A6A6"/>
            </w:tcBorders>
            <w:shd w:val="clear" w:color="auto" w:fill="auto"/>
            <w:noWrap/>
          </w:tcPr>
          <w:p w:rsidR="001E2A97" w:rsidRPr="00C92AAD" w:rsidRDefault="001E2A97" w:rsidP="00224406">
            <w:pPr>
              <w:pStyle w:val="TableText"/>
              <w:tabs>
                <w:tab w:val="decimal" w:pos="1062"/>
              </w:tabs>
              <w:spacing w:before="50" w:after="50"/>
            </w:pPr>
            <w:r w:rsidRPr="00C92AAD">
              <w:t>6058</w:t>
            </w:r>
          </w:p>
        </w:tc>
        <w:tc>
          <w:tcPr>
            <w:tcW w:w="1914" w:type="dxa"/>
            <w:tcBorders>
              <w:top w:val="single" w:sz="4" w:space="0" w:color="A6A6A6"/>
              <w:bottom w:val="single" w:sz="4" w:space="0" w:color="A6A6A6"/>
            </w:tcBorders>
            <w:shd w:val="clear" w:color="auto" w:fill="auto"/>
            <w:noWrap/>
          </w:tcPr>
          <w:p w:rsidR="001E2A97" w:rsidRPr="00C92AAD" w:rsidRDefault="001E2A97" w:rsidP="00E41D32">
            <w:pPr>
              <w:pStyle w:val="TableText"/>
              <w:spacing w:before="50" w:after="50"/>
              <w:jc w:val="center"/>
            </w:pPr>
            <w:r w:rsidRPr="00C92AAD">
              <w:t>1.7</w:t>
            </w:r>
          </w:p>
        </w:tc>
        <w:tc>
          <w:tcPr>
            <w:tcW w:w="1701" w:type="dxa"/>
            <w:tcBorders>
              <w:top w:val="single" w:sz="4" w:space="0" w:color="A6A6A6"/>
              <w:bottom w:val="single" w:sz="4" w:space="0" w:color="A6A6A6"/>
            </w:tcBorders>
            <w:shd w:val="clear" w:color="auto" w:fill="auto"/>
          </w:tcPr>
          <w:p w:rsidR="001E2A97" w:rsidRPr="0053230D" w:rsidRDefault="001E2A97" w:rsidP="00E41D32">
            <w:pPr>
              <w:pStyle w:val="TableText"/>
              <w:spacing w:before="50" w:after="50"/>
              <w:jc w:val="center"/>
            </w:pPr>
            <w:r w:rsidRPr="0053230D">
              <w:t>(1.4, 2</w:t>
            </w:r>
            <w:r>
              <w:t>.0</w:t>
            </w:r>
            <w:r w:rsidRPr="0053230D">
              <w:t>)</w:t>
            </w:r>
          </w:p>
        </w:tc>
      </w:tr>
      <w:tr w:rsidR="001E2A97" w:rsidRPr="0088136F" w:rsidTr="001E2A97">
        <w:trPr>
          <w:cantSplit/>
        </w:trPr>
        <w:tc>
          <w:tcPr>
            <w:tcW w:w="2127" w:type="dxa"/>
            <w:tcBorders>
              <w:top w:val="single" w:sz="4" w:space="0" w:color="A6A6A6"/>
              <w:bottom w:val="single" w:sz="4" w:space="0" w:color="A6A6A6"/>
            </w:tcBorders>
            <w:shd w:val="clear" w:color="auto" w:fill="auto"/>
            <w:noWrap/>
          </w:tcPr>
          <w:p w:rsidR="001E2A97" w:rsidRPr="00670B1D" w:rsidRDefault="001E2A97" w:rsidP="00E41D32">
            <w:pPr>
              <w:pStyle w:val="TableText"/>
              <w:spacing w:before="50" w:after="50"/>
              <w:rPr>
                <w:lang w:eastAsia="en-NZ"/>
              </w:rPr>
            </w:pPr>
            <w:r w:rsidRPr="00670B1D">
              <w:rPr>
                <w:lang w:eastAsia="en-NZ"/>
              </w:rPr>
              <w:t>South Canterbury</w:t>
            </w:r>
          </w:p>
        </w:tc>
        <w:tc>
          <w:tcPr>
            <w:tcW w:w="1807" w:type="dxa"/>
            <w:tcBorders>
              <w:top w:val="single" w:sz="4" w:space="0" w:color="A6A6A6"/>
              <w:bottom w:val="single" w:sz="4" w:space="0" w:color="A6A6A6"/>
            </w:tcBorders>
            <w:shd w:val="clear" w:color="auto" w:fill="auto"/>
            <w:noWrap/>
          </w:tcPr>
          <w:p w:rsidR="001E2A97" w:rsidRPr="00C92AAD" w:rsidRDefault="001E2A97" w:rsidP="00E41D32">
            <w:pPr>
              <w:pStyle w:val="TableText"/>
              <w:tabs>
                <w:tab w:val="decimal" w:pos="1021"/>
              </w:tabs>
              <w:spacing w:before="50" w:after="50"/>
            </w:pPr>
            <w:r w:rsidRPr="00C92AAD">
              <w:t>9</w:t>
            </w:r>
          </w:p>
        </w:tc>
        <w:tc>
          <w:tcPr>
            <w:tcW w:w="1807" w:type="dxa"/>
            <w:tcBorders>
              <w:top w:val="single" w:sz="4" w:space="0" w:color="A6A6A6"/>
              <w:bottom w:val="single" w:sz="4" w:space="0" w:color="A6A6A6"/>
            </w:tcBorders>
            <w:shd w:val="clear" w:color="auto" w:fill="auto"/>
            <w:noWrap/>
          </w:tcPr>
          <w:p w:rsidR="001E2A97" w:rsidRPr="00C92AAD" w:rsidRDefault="001E2A97" w:rsidP="00E41D32">
            <w:pPr>
              <w:pStyle w:val="TableText"/>
              <w:tabs>
                <w:tab w:val="decimal" w:pos="1062"/>
              </w:tabs>
              <w:spacing w:before="50" w:after="50"/>
            </w:pPr>
            <w:r w:rsidRPr="00C92AAD">
              <w:t>590</w:t>
            </w:r>
          </w:p>
        </w:tc>
        <w:tc>
          <w:tcPr>
            <w:tcW w:w="1914" w:type="dxa"/>
            <w:tcBorders>
              <w:top w:val="single" w:sz="4" w:space="0" w:color="A6A6A6"/>
              <w:bottom w:val="single" w:sz="4" w:space="0" w:color="A6A6A6"/>
            </w:tcBorders>
            <w:shd w:val="clear" w:color="auto" w:fill="auto"/>
            <w:noWrap/>
          </w:tcPr>
          <w:p w:rsidR="001E2A97" w:rsidRPr="00C92AAD" w:rsidRDefault="001E2A97" w:rsidP="00E41D32">
            <w:pPr>
              <w:pStyle w:val="TableText"/>
              <w:spacing w:before="50" w:after="50"/>
              <w:jc w:val="center"/>
            </w:pPr>
            <w:r w:rsidRPr="00C92AAD">
              <w:t>1.5</w:t>
            </w:r>
          </w:p>
        </w:tc>
        <w:tc>
          <w:tcPr>
            <w:tcW w:w="1701" w:type="dxa"/>
            <w:tcBorders>
              <w:top w:val="single" w:sz="4" w:space="0" w:color="A6A6A6"/>
              <w:bottom w:val="single" w:sz="4" w:space="0" w:color="A6A6A6"/>
            </w:tcBorders>
            <w:shd w:val="clear" w:color="auto" w:fill="auto"/>
          </w:tcPr>
          <w:p w:rsidR="001E2A97" w:rsidRPr="0053230D" w:rsidRDefault="001E2A97" w:rsidP="00E41D32">
            <w:pPr>
              <w:pStyle w:val="TableText"/>
              <w:spacing w:before="50" w:after="50"/>
              <w:jc w:val="center"/>
            </w:pPr>
            <w:r w:rsidRPr="0053230D">
              <w:t>(0.8, 2.9)</w:t>
            </w:r>
          </w:p>
        </w:tc>
      </w:tr>
      <w:tr w:rsidR="001E2A97" w:rsidRPr="0088136F" w:rsidTr="001E2A97">
        <w:trPr>
          <w:cantSplit/>
        </w:trPr>
        <w:tc>
          <w:tcPr>
            <w:tcW w:w="2127" w:type="dxa"/>
            <w:tcBorders>
              <w:top w:val="single" w:sz="4" w:space="0" w:color="A6A6A6"/>
              <w:bottom w:val="single" w:sz="4" w:space="0" w:color="auto"/>
            </w:tcBorders>
            <w:shd w:val="clear" w:color="auto" w:fill="auto"/>
            <w:noWrap/>
          </w:tcPr>
          <w:p w:rsidR="001E2A97" w:rsidRPr="00670B1D" w:rsidRDefault="001E2A97" w:rsidP="00E41D32">
            <w:pPr>
              <w:pStyle w:val="TableText"/>
              <w:spacing w:before="50" w:after="50"/>
              <w:rPr>
                <w:lang w:eastAsia="en-NZ"/>
              </w:rPr>
            </w:pPr>
            <w:r w:rsidRPr="00670B1D">
              <w:rPr>
                <w:lang w:eastAsia="en-NZ"/>
              </w:rPr>
              <w:t>Southern</w:t>
            </w:r>
          </w:p>
        </w:tc>
        <w:tc>
          <w:tcPr>
            <w:tcW w:w="1807" w:type="dxa"/>
            <w:tcBorders>
              <w:top w:val="single" w:sz="4" w:space="0" w:color="A6A6A6"/>
              <w:bottom w:val="single" w:sz="4" w:space="0" w:color="auto"/>
            </w:tcBorders>
            <w:shd w:val="clear" w:color="auto" w:fill="auto"/>
            <w:noWrap/>
          </w:tcPr>
          <w:p w:rsidR="001E2A97" w:rsidRPr="00C92AAD" w:rsidRDefault="001E2A97" w:rsidP="00E41D32">
            <w:pPr>
              <w:pStyle w:val="TableText"/>
              <w:tabs>
                <w:tab w:val="decimal" w:pos="1021"/>
              </w:tabs>
              <w:spacing w:before="50" w:after="50"/>
            </w:pPr>
            <w:r w:rsidRPr="00C92AAD">
              <w:t>56</w:t>
            </w:r>
          </w:p>
        </w:tc>
        <w:tc>
          <w:tcPr>
            <w:tcW w:w="1807" w:type="dxa"/>
            <w:tcBorders>
              <w:top w:val="single" w:sz="4" w:space="0" w:color="A6A6A6"/>
              <w:bottom w:val="single" w:sz="4" w:space="0" w:color="auto"/>
            </w:tcBorders>
            <w:shd w:val="clear" w:color="auto" w:fill="auto"/>
            <w:noWrap/>
          </w:tcPr>
          <w:p w:rsidR="001E2A97" w:rsidRPr="00C92AAD" w:rsidRDefault="001E2A97" w:rsidP="00224406">
            <w:pPr>
              <w:pStyle w:val="TableText"/>
              <w:tabs>
                <w:tab w:val="decimal" w:pos="1062"/>
              </w:tabs>
              <w:spacing w:before="50" w:after="50"/>
            </w:pPr>
            <w:r w:rsidRPr="00C92AAD">
              <w:t>3298</w:t>
            </w:r>
          </w:p>
        </w:tc>
        <w:tc>
          <w:tcPr>
            <w:tcW w:w="1914" w:type="dxa"/>
            <w:tcBorders>
              <w:top w:val="single" w:sz="4" w:space="0" w:color="A6A6A6"/>
              <w:bottom w:val="single" w:sz="4" w:space="0" w:color="auto"/>
            </w:tcBorders>
            <w:shd w:val="clear" w:color="auto" w:fill="auto"/>
            <w:noWrap/>
          </w:tcPr>
          <w:p w:rsidR="001E2A97" w:rsidRPr="00C92AAD" w:rsidRDefault="001E2A97" w:rsidP="00E41D32">
            <w:pPr>
              <w:pStyle w:val="TableText"/>
              <w:spacing w:before="50" w:after="50"/>
              <w:jc w:val="center"/>
            </w:pPr>
            <w:r w:rsidRPr="00C92AAD">
              <w:t>1.7</w:t>
            </w:r>
          </w:p>
        </w:tc>
        <w:tc>
          <w:tcPr>
            <w:tcW w:w="1701" w:type="dxa"/>
            <w:tcBorders>
              <w:top w:val="single" w:sz="4" w:space="0" w:color="A6A6A6"/>
              <w:bottom w:val="single" w:sz="4" w:space="0" w:color="auto"/>
            </w:tcBorders>
            <w:shd w:val="clear" w:color="auto" w:fill="auto"/>
          </w:tcPr>
          <w:p w:rsidR="001E2A97" w:rsidRPr="0053230D" w:rsidRDefault="001E2A97" w:rsidP="00E41D32">
            <w:pPr>
              <w:pStyle w:val="TableText"/>
              <w:spacing w:before="50" w:after="50"/>
              <w:jc w:val="center"/>
            </w:pPr>
            <w:r w:rsidRPr="0053230D">
              <w:t>(1.3, 2.2)</w:t>
            </w:r>
          </w:p>
        </w:tc>
      </w:tr>
      <w:tr w:rsidR="001E2A97" w:rsidRPr="0088136F" w:rsidTr="001E2A97">
        <w:trPr>
          <w:cantSplit/>
        </w:trPr>
        <w:tc>
          <w:tcPr>
            <w:tcW w:w="2127" w:type="dxa"/>
            <w:tcBorders>
              <w:top w:val="single" w:sz="4" w:space="0" w:color="auto"/>
              <w:bottom w:val="single" w:sz="4" w:space="0" w:color="auto"/>
            </w:tcBorders>
            <w:shd w:val="clear" w:color="auto" w:fill="auto"/>
            <w:noWrap/>
          </w:tcPr>
          <w:p w:rsidR="001E2A97" w:rsidRPr="00670B1D" w:rsidRDefault="001E2A97" w:rsidP="00E41D32">
            <w:pPr>
              <w:pStyle w:val="TableText"/>
              <w:spacing w:before="50" w:after="50"/>
              <w:rPr>
                <w:b/>
                <w:bCs/>
                <w:lang w:eastAsia="en-NZ"/>
              </w:rPr>
            </w:pPr>
            <w:r w:rsidRPr="00670B1D">
              <w:rPr>
                <w:b/>
                <w:bCs/>
                <w:lang w:eastAsia="en-NZ"/>
              </w:rPr>
              <w:t>Total</w:t>
            </w:r>
          </w:p>
        </w:tc>
        <w:tc>
          <w:tcPr>
            <w:tcW w:w="1807" w:type="dxa"/>
            <w:tcBorders>
              <w:top w:val="single" w:sz="4" w:space="0" w:color="auto"/>
              <w:bottom w:val="single" w:sz="4" w:space="0" w:color="auto"/>
            </w:tcBorders>
            <w:shd w:val="clear" w:color="auto" w:fill="auto"/>
            <w:noWrap/>
          </w:tcPr>
          <w:p w:rsidR="001E2A97" w:rsidRPr="00C92AAD" w:rsidRDefault="001E2A97" w:rsidP="00224406">
            <w:pPr>
              <w:pStyle w:val="TableText"/>
              <w:tabs>
                <w:tab w:val="decimal" w:pos="1021"/>
              </w:tabs>
              <w:spacing w:before="50" w:after="50"/>
              <w:rPr>
                <w:b/>
              </w:rPr>
            </w:pPr>
            <w:r w:rsidRPr="00C92AAD">
              <w:rPr>
                <w:b/>
              </w:rPr>
              <w:t>1180</w:t>
            </w:r>
          </w:p>
        </w:tc>
        <w:tc>
          <w:tcPr>
            <w:tcW w:w="1807" w:type="dxa"/>
            <w:tcBorders>
              <w:top w:val="single" w:sz="4" w:space="0" w:color="auto"/>
              <w:bottom w:val="single" w:sz="4" w:space="0" w:color="auto"/>
            </w:tcBorders>
            <w:shd w:val="clear" w:color="auto" w:fill="auto"/>
            <w:noWrap/>
          </w:tcPr>
          <w:p w:rsidR="001E2A97" w:rsidRPr="00C92AAD" w:rsidRDefault="001E2A97" w:rsidP="00E41D32">
            <w:pPr>
              <w:pStyle w:val="TableText"/>
              <w:tabs>
                <w:tab w:val="decimal" w:pos="1062"/>
              </w:tabs>
              <w:spacing w:before="50" w:after="50"/>
              <w:rPr>
                <w:b/>
              </w:rPr>
            </w:pPr>
            <w:r w:rsidRPr="00C92AAD">
              <w:rPr>
                <w:b/>
              </w:rPr>
              <w:t>52,664</w:t>
            </w:r>
          </w:p>
        </w:tc>
        <w:tc>
          <w:tcPr>
            <w:tcW w:w="1914" w:type="dxa"/>
            <w:tcBorders>
              <w:top w:val="single" w:sz="4" w:space="0" w:color="auto"/>
              <w:bottom w:val="single" w:sz="4" w:space="0" w:color="auto"/>
            </w:tcBorders>
            <w:shd w:val="clear" w:color="auto" w:fill="auto"/>
            <w:noWrap/>
          </w:tcPr>
          <w:p w:rsidR="001E2A97" w:rsidRPr="00C92AAD" w:rsidRDefault="001E2A97" w:rsidP="00E41D32">
            <w:pPr>
              <w:pStyle w:val="TableText"/>
              <w:spacing w:before="50" w:after="50"/>
              <w:jc w:val="center"/>
              <w:rPr>
                <w:b/>
              </w:rPr>
            </w:pPr>
            <w:r w:rsidRPr="00C92AAD">
              <w:rPr>
                <w:b/>
              </w:rPr>
              <w:t>2.2</w:t>
            </w:r>
          </w:p>
        </w:tc>
        <w:tc>
          <w:tcPr>
            <w:tcW w:w="1701" w:type="dxa"/>
            <w:tcBorders>
              <w:top w:val="single" w:sz="4" w:space="0" w:color="auto"/>
              <w:bottom w:val="single" w:sz="4" w:space="0" w:color="auto"/>
            </w:tcBorders>
            <w:shd w:val="clear" w:color="auto" w:fill="auto"/>
          </w:tcPr>
          <w:p w:rsidR="001E2A97" w:rsidRPr="0053230D" w:rsidRDefault="001E2A97" w:rsidP="00E41D32">
            <w:pPr>
              <w:pStyle w:val="TableText"/>
              <w:spacing w:before="50" w:after="50"/>
              <w:jc w:val="center"/>
              <w:rPr>
                <w:b/>
              </w:rPr>
            </w:pPr>
            <w:r w:rsidRPr="0053230D">
              <w:rPr>
                <w:b/>
              </w:rPr>
              <w:t>(2.1, 2.4)</w:t>
            </w:r>
          </w:p>
        </w:tc>
      </w:tr>
    </w:tbl>
    <w:p w:rsidR="00B324D6" w:rsidRDefault="00B324D6" w:rsidP="00E41D32"/>
    <w:p w:rsidR="0040448D" w:rsidRDefault="0040448D" w:rsidP="00587343">
      <w:r>
        <w:t>Surveillance</w:t>
      </w:r>
      <w:r w:rsidRPr="009242D0">
        <w:t xml:space="preserve"> rates vary by ethnicity (see </w:t>
      </w:r>
      <w:r w:rsidR="00587343">
        <w:t>T</w:t>
      </w:r>
      <w:r w:rsidRPr="009242D0">
        <w:t>able 2</w:t>
      </w:r>
      <w:r>
        <w:t>5</w:t>
      </w:r>
      <w:r w:rsidRPr="009242D0">
        <w:t xml:space="preserve">). The lowest </w:t>
      </w:r>
      <w:r>
        <w:t xml:space="preserve">surveillance </w:t>
      </w:r>
      <w:r w:rsidRPr="009242D0">
        <w:t xml:space="preserve">rate was </w:t>
      </w:r>
      <w:r>
        <w:t>1</w:t>
      </w:r>
      <w:r w:rsidRPr="009242D0">
        <w:t>.3% for Asian. Rates for Pacific (</w:t>
      </w:r>
      <w:r>
        <w:t>1.9</w:t>
      </w:r>
      <w:r w:rsidRPr="009242D0">
        <w:t xml:space="preserve">%) and </w:t>
      </w:r>
      <w:r>
        <w:t>Other</w:t>
      </w:r>
      <w:r w:rsidRPr="009242D0">
        <w:t xml:space="preserve"> (</w:t>
      </w:r>
      <w:r>
        <w:t>2.2</w:t>
      </w:r>
      <w:r w:rsidR="00587343">
        <w:t>%</w:t>
      </w:r>
      <w:r w:rsidRPr="009242D0">
        <w:t>) were close to the national rate, but the rate for Māori was higher (</w:t>
      </w:r>
      <w:r>
        <w:t>3.2</w:t>
      </w:r>
      <w:r w:rsidRPr="009242D0">
        <w:t>%).</w:t>
      </w:r>
    </w:p>
    <w:p w:rsidR="0040448D" w:rsidRDefault="0040448D" w:rsidP="00587343"/>
    <w:p w:rsidR="0040448D" w:rsidRDefault="0040448D" w:rsidP="00587343">
      <w:pPr>
        <w:pStyle w:val="Table"/>
      </w:pPr>
      <w:bookmarkStart w:id="92" w:name="_Toc459617518"/>
      <w:bookmarkStart w:id="93" w:name="_Toc463634819"/>
      <w:r w:rsidRPr="00DD7872">
        <w:t xml:space="preserve">Table </w:t>
      </w:r>
      <w:r>
        <w:t>25</w:t>
      </w:r>
      <w:r w:rsidR="00587343">
        <w:t>:</w:t>
      </w:r>
      <w:r>
        <w:t xml:space="preserve"> Referrals for surveillance from newborn hearing screening by ethnicity</w:t>
      </w:r>
      <w:r w:rsidRPr="00DD7872">
        <w:t xml:space="preserve">, </w:t>
      </w:r>
      <w:r>
        <w:t>1</w:t>
      </w:r>
      <w:r w:rsidR="00587343">
        <w:t> </w:t>
      </w:r>
      <w:r>
        <w:t xml:space="preserve">January </w:t>
      </w:r>
      <w:r w:rsidRPr="00DD7872">
        <w:t xml:space="preserve">to </w:t>
      </w:r>
      <w:r>
        <w:t xml:space="preserve">31 </w:t>
      </w:r>
      <w:r w:rsidRPr="00DD7872">
        <w:t>December 201</w:t>
      </w:r>
      <w:r>
        <w:t>5</w:t>
      </w:r>
      <w:bookmarkEnd w:id="92"/>
      <w:bookmarkEnd w:id="93"/>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127"/>
        <w:gridCol w:w="1807"/>
        <w:gridCol w:w="1807"/>
        <w:gridCol w:w="1914"/>
        <w:gridCol w:w="1701"/>
      </w:tblGrid>
      <w:tr w:rsidR="00EE3037" w:rsidRPr="001C7536" w:rsidTr="00EE3037">
        <w:trPr>
          <w:cantSplit/>
        </w:trPr>
        <w:tc>
          <w:tcPr>
            <w:tcW w:w="2127" w:type="dxa"/>
            <w:tcBorders>
              <w:bottom w:val="single" w:sz="4" w:space="0" w:color="auto"/>
            </w:tcBorders>
            <w:shd w:val="clear" w:color="auto" w:fill="auto"/>
          </w:tcPr>
          <w:p w:rsidR="00EE3037" w:rsidRPr="001C7536" w:rsidRDefault="00EE3037" w:rsidP="001E2A97">
            <w:pPr>
              <w:pStyle w:val="TableText"/>
              <w:spacing w:before="55" w:after="55"/>
              <w:rPr>
                <w:b/>
                <w:lang w:eastAsia="en-NZ"/>
              </w:rPr>
            </w:pPr>
            <w:r>
              <w:rPr>
                <w:b/>
                <w:lang w:eastAsia="en-NZ"/>
              </w:rPr>
              <w:t>Ethnicity</w:t>
            </w:r>
          </w:p>
        </w:tc>
        <w:tc>
          <w:tcPr>
            <w:tcW w:w="1807" w:type="dxa"/>
            <w:tcBorders>
              <w:bottom w:val="single" w:sz="4" w:space="0" w:color="auto"/>
            </w:tcBorders>
            <w:shd w:val="clear" w:color="auto" w:fill="auto"/>
          </w:tcPr>
          <w:p w:rsidR="00EE3037" w:rsidRPr="001E2A97" w:rsidRDefault="00EE3037" w:rsidP="007F709B">
            <w:pPr>
              <w:pStyle w:val="TableText"/>
              <w:spacing w:before="50" w:after="50"/>
              <w:jc w:val="center"/>
              <w:rPr>
                <w:b/>
                <w:lang w:eastAsia="en-NZ"/>
              </w:rPr>
            </w:pPr>
            <w:r w:rsidRPr="001E2A97">
              <w:rPr>
                <w:b/>
                <w:lang w:eastAsia="en-NZ"/>
              </w:rPr>
              <w:t>Referred for surveillance</w:t>
            </w:r>
            <w:r>
              <w:rPr>
                <w:b/>
                <w:lang w:eastAsia="en-NZ"/>
              </w:rPr>
              <w:br/>
              <w:t>N</w:t>
            </w:r>
          </w:p>
        </w:tc>
        <w:tc>
          <w:tcPr>
            <w:tcW w:w="1807" w:type="dxa"/>
            <w:tcBorders>
              <w:bottom w:val="single" w:sz="4" w:space="0" w:color="auto"/>
            </w:tcBorders>
            <w:shd w:val="clear" w:color="auto" w:fill="auto"/>
          </w:tcPr>
          <w:p w:rsidR="00EE3037" w:rsidRPr="001E2A97" w:rsidRDefault="00EE3037" w:rsidP="007F709B">
            <w:pPr>
              <w:pStyle w:val="TableText"/>
              <w:spacing w:before="50" w:after="50"/>
              <w:jc w:val="center"/>
              <w:rPr>
                <w:b/>
                <w:lang w:eastAsia="en-NZ"/>
              </w:rPr>
            </w:pPr>
            <w:r w:rsidRPr="001E2A97">
              <w:rPr>
                <w:b/>
                <w:lang w:eastAsia="en-NZ"/>
              </w:rPr>
              <w:t>Screened and passed</w:t>
            </w:r>
            <w:r>
              <w:rPr>
                <w:b/>
                <w:lang w:eastAsia="en-NZ"/>
              </w:rPr>
              <w:br/>
              <w:t>N</w:t>
            </w:r>
          </w:p>
        </w:tc>
        <w:tc>
          <w:tcPr>
            <w:tcW w:w="1914" w:type="dxa"/>
            <w:tcBorders>
              <w:bottom w:val="single" w:sz="4" w:space="0" w:color="auto"/>
            </w:tcBorders>
            <w:shd w:val="clear" w:color="auto" w:fill="auto"/>
          </w:tcPr>
          <w:p w:rsidR="00EE3037" w:rsidRPr="001E2A97" w:rsidRDefault="00EE3037" w:rsidP="007F709B">
            <w:pPr>
              <w:pStyle w:val="TableText"/>
              <w:spacing w:before="50" w:after="50"/>
              <w:jc w:val="center"/>
              <w:rPr>
                <w:b/>
                <w:lang w:eastAsia="en-NZ"/>
              </w:rPr>
            </w:pPr>
            <w:r w:rsidRPr="001E2A97">
              <w:rPr>
                <w:b/>
                <w:lang w:eastAsia="en-NZ"/>
              </w:rPr>
              <w:t>Percentage referred for surveillance</w:t>
            </w:r>
            <w:r>
              <w:rPr>
                <w:b/>
                <w:lang w:eastAsia="en-NZ"/>
              </w:rPr>
              <w:br/>
              <w:t>%</w:t>
            </w:r>
          </w:p>
        </w:tc>
        <w:tc>
          <w:tcPr>
            <w:tcW w:w="1701" w:type="dxa"/>
            <w:tcBorders>
              <w:bottom w:val="single" w:sz="4" w:space="0" w:color="auto"/>
            </w:tcBorders>
            <w:shd w:val="clear" w:color="auto" w:fill="auto"/>
          </w:tcPr>
          <w:p w:rsidR="00EE3037" w:rsidRPr="001C7536" w:rsidRDefault="00EE3037" w:rsidP="001E2A97">
            <w:pPr>
              <w:pStyle w:val="TableText"/>
              <w:keepNext/>
              <w:jc w:val="center"/>
              <w:rPr>
                <w:b/>
                <w:lang w:eastAsia="en-NZ"/>
              </w:rPr>
            </w:pPr>
            <w:r w:rsidRPr="001C7536">
              <w:rPr>
                <w:b/>
                <w:lang w:eastAsia="en-NZ"/>
              </w:rPr>
              <w:t>95% confidence interval</w:t>
            </w:r>
          </w:p>
        </w:tc>
      </w:tr>
      <w:tr w:rsidR="00EE3037" w:rsidRPr="001D0809" w:rsidTr="00EE3037">
        <w:trPr>
          <w:cantSplit/>
        </w:trPr>
        <w:tc>
          <w:tcPr>
            <w:tcW w:w="2127" w:type="dxa"/>
            <w:tcBorders>
              <w:top w:val="single" w:sz="4" w:space="0" w:color="auto"/>
              <w:bottom w:val="single" w:sz="4" w:space="0" w:color="A6A6A6"/>
            </w:tcBorders>
            <w:shd w:val="clear" w:color="auto" w:fill="auto"/>
            <w:noWrap/>
          </w:tcPr>
          <w:p w:rsidR="00EE3037" w:rsidRPr="00670B1D" w:rsidRDefault="00EE3037" w:rsidP="001E2A97">
            <w:pPr>
              <w:pStyle w:val="TableText"/>
              <w:spacing w:before="55" w:after="55"/>
              <w:rPr>
                <w:lang w:eastAsia="en-NZ"/>
              </w:rPr>
            </w:pPr>
            <w:r w:rsidRPr="00670B1D">
              <w:rPr>
                <w:lang w:eastAsia="en-NZ"/>
              </w:rPr>
              <w:t>Māori</w:t>
            </w:r>
          </w:p>
        </w:tc>
        <w:tc>
          <w:tcPr>
            <w:tcW w:w="1807" w:type="dxa"/>
            <w:tcBorders>
              <w:top w:val="single" w:sz="4" w:space="0" w:color="auto"/>
              <w:bottom w:val="single" w:sz="4" w:space="0" w:color="A6A6A6"/>
            </w:tcBorders>
            <w:shd w:val="clear" w:color="auto" w:fill="auto"/>
            <w:noWrap/>
          </w:tcPr>
          <w:p w:rsidR="00EE3037" w:rsidRPr="00C92AAD" w:rsidRDefault="00EE3037" w:rsidP="00EE3037">
            <w:pPr>
              <w:pStyle w:val="TableText"/>
              <w:tabs>
                <w:tab w:val="decimal" w:pos="1036"/>
              </w:tabs>
            </w:pPr>
            <w:r w:rsidRPr="00C92AAD">
              <w:t>392</w:t>
            </w:r>
          </w:p>
        </w:tc>
        <w:tc>
          <w:tcPr>
            <w:tcW w:w="1807" w:type="dxa"/>
            <w:tcBorders>
              <w:top w:val="single" w:sz="4" w:space="0" w:color="auto"/>
              <w:bottom w:val="single" w:sz="4" w:space="0" w:color="A6A6A6"/>
            </w:tcBorders>
            <w:shd w:val="clear" w:color="auto" w:fill="auto"/>
            <w:noWrap/>
          </w:tcPr>
          <w:p w:rsidR="00EE3037" w:rsidRPr="00C92AAD" w:rsidRDefault="00EE3037" w:rsidP="00EE3037">
            <w:pPr>
              <w:pStyle w:val="TableText"/>
              <w:tabs>
                <w:tab w:val="decimal" w:pos="1112"/>
              </w:tabs>
            </w:pPr>
            <w:r w:rsidRPr="00C92AAD">
              <w:t>12,252</w:t>
            </w:r>
          </w:p>
        </w:tc>
        <w:tc>
          <w:tcPr>
            <w:tcW w:w="1914" w:type="dxa"/>
            <w:tcBorders>
              <w:top w:val="single" w:sz="4" w:space="0" w:color="auto"/>
              <w:bottom w:val="single" w:sz="4" w:space="0" w:color="A6A6A6"/>
            </w:tcBorders>
            <w:shd w:val="clear" w:color="auto" w:fill="auto"/>
            <w:noWrap/>
          </w:tcPr>
          <w:p w:rsidR="00EE3037" w:rsidRPr="00C92AAD" w:rsidRDefault="00EE3037" w:rsidP="00EE3037">
            <w:pPr>
              <w:pStyle w:val="TableText"/>
              <w:jc w:val="center"/>
            </w:pPr>
            <w:r w:rsidRPr="00C92AAD">
              <w:t>3.2</w:t>
            </w:r>
          </w:p>
        </w:tc>
        <w:tc>
          <w:tcPr>
            <w:tcW w:w="1701" w:type="dxa"/>
            <w:tcBorders>
              <w:top w:val="single" w:sz="4" w:space="0" w:color="auto"/>
              <w:bottom w:val="single" w:sz="4" w:space="0" w:color="A6A6A6"/>
            </w:tcBorders>
            <w:shd w:val="clear" w:color="auto" w:fill="auto"/>
          </w:tcPr>
          <w:p w:rsidR="00EE3037" w:rsidRPr="0053230D" w:rsidRDefault="00EE3037" w:rsidP="00EE3037">
            <w:pPr>
              <w:pStyle w:val="TableText"/>
              <w:jc w:val="center"/>
            </w:pPr>
            <w:r w:rsidRPr="0053230D">
              <w:t>(2.9, 3.5)</w:t>
            </w:r>
          </w:p>
        </w:tc>
      </w:tr>
      <w:tr w:rsidR="00EE3037" w:rsidRPr="001D0809" w:rsidTr="00EE3037">
        <w:trPr>
          <w:cantSplit/>
        </w:trPr>
        <w:tc>
          <w:tcPr>
            <w:tcW w:w="2127" w:type="dxa"/>
            <w:tcBorders>
              <w:top w:val="single" w:sz="4" w:space="0" w:color="A6A6A6"/>
              <w:bottom w:val="single" w:sz="4" w:space="0" w:color="A6A6A6"/>
            </w:tcBorders>
            <w:shd w:val="clear" w:color="auto" w:fill="auto"/>
            <w:noWrap/>
          </w:tcPr>
          <w:p w:rsidR="00EE3037" w:rsidRPr="00670B1D" w:rsidRDefault="00EE3037" w:rsidP="001E2A97">
            <w:pPr>
              <w:pStyle w:val="TableText"/>
              <w:spacing w:before="55" w:after="55"/>
              <w:rPr>
                <w:lang w:eastAsia="en-NZ"/>
              </w:rPr>
            </w:pPr>
            <w:r w:rsidRPr="00670B1D">
              <w:rPr>
                <w:lang w:eastAsia="en-NZ"/>
              </w:rPr>
              <w:t>Pacific</w:t>
            </w:r>
          </w:p>
        </w:tc>
        <w:tc>
          <w:tcPr>
            <w:tcW w:w="1807" w:type="dxa"/>
            <w:tcBorders>
              <w:top w:val="single" w:sz="4" w:space="0" w:color="A6A6A6"/>
              <w:bottom w:val="single" w:sz="4" w:space="0" w:color="A6A6A6"/>
            </w:tcBorders>
            <w:shd w:val="clear" w:color="auto" w:fill="auto"/>
            <w:noWrap/>
          </w:tcPr>
          <w:p w:rsidR="00EE3037" w:rsidRPr="00C92AAD" w:rsidRDefault="00EE3037" w:rsidP="00EE3037">
            <w:pPr>
              <w:pStyle w:val="TableText"/>
              <w:tabs>
                <w:tab w:val="decimal" w:pos="1036"/>
              </w:tabs>
            </w:pPr>
            <w:r w:rsidRPr="00C92AAD">
              <w:t>96</w:t>
            </w:r>
          </w:p>
        </w:tc>
        <w:tc>
          <w:tcPr>
            <w:tcW w:w="1807" w:type="dxa"/>
            <w:tcBorders>
              <w:top w:val="single" w:sz="4" w:space="0" w:color="A6A6A6"/>
              <w:bottom w:val="single" w:sz="4" w:space="0" w:color="A6A6A6"/>
            </w:tcBorders>
            <w:shd w:val="clear" w:color="auto" w:fill="auto"/>
            <w:noWrap/>
          </w:tcPr>
          <w:p w:rsidR="00EE3037" w:rsidRPr="00C92AAD" w:rsidRDefault="00EE3037">
            <w:pPr>
              <w:pStyle w:val="TableText"/>
              <w:tabs>
                <w:tab w:val="decimal" w:pos="1112"/>
              </w:tabs>
            </w:pPr>
            <w:r w:rsidRPr="00C92AAD">
              <w:t>5189</w:t>
            </w:r>
          </w:p>
        </w:tc>
        <w:tc>
          <w:tcPr>
            <w:tcW w:w="1914" w:type="dxa"/>
            <w:tcBorders>
              <w:top w:val="single" w:sz="4" w:space="0" w:color="A6A6A6"/>
              <w:bottom w:val="single" w:sz="4" w:space="0" w:color="A6A6A6"/>
            </w:tcBorders>
            <w:shd w:val="clear" w:color="auto" w:fill="auto"/>
            <w:noWrap/>
          </w:tcPr>
          <w:p w:rsidR="00EE3037" w:rsidRPr="00C92AAD" w:rsidRDefault="00EE3037" w:rsidP="00EE3037">
            <w:pPr>
              <w:pStyle w:val="TableText"/>
              <w:jc w:val="center"/>
            </w:pPr>
            <w:r w:rsidRPr="00C92AAD">
              <w:t>1.9</w:t>
            </w:r>
          </w:p>
        </w:tc>
        <w:tc>
          <w:tcPr>
            <w:tcW w:w="1701" w:type="dxa"/>
            <w:tcBorders>
              <w:top w:val="single" w:sz="4" w:space="0" w:color="A6A6A6"/>
              <w:bottom w:val="single" w:sz="4" w:space="0" w:color="A6A6A6"/>
            </w:tcBorders>
            <w:shd w:val="clear" w:color="auto" w:fill="auto"/>
          </w:tcPr>
          <w:p w:rsidR="00EE3037" w:rsidRPr="0053230D" w:rsidRDefault="00EE3037" w:rsidP="00EE3037">
            <w:pPr>
              <w:pStyle w:val="TableText"/>
              <w:jc w:val="center"/>
            </w:pPr>
            <w:r w:rsidRPr="0053230D">
              <w:t>(1.5, 2.3)</w:t>
            </w:r>
          </w:p>
        </w:tc>
      </w:tr>
      <w:tr w:rsidR="00EE3037" w:rsidRPr="001D0809" w:rsidTr="00EE3037">
        <w:trPr>
          <w:cantSplit/>
        </w:trPr>
        <w:tc>
          <w:tcPr>
            <w:tcW w:w="2127" w:type="dxa"/>
            <w:tcBorders>
              <w:top w:val="single" w:sz="4" w:space="0" w:color="A6A6A6"/>
              <w:bottom w:val="single" w:sz="4" w:space="0" w:color="A6A6A6"/>
            </w:tcBorders>
            <w:shd w:val="clear" w:color="auto" w:fill="auto"/>
            <w:noWrap/>
          </w:tcPr>
          <w:p w:rsidR="00EE3037" w:rsidRPr="00670B1D" w:rsidRDefault="00EE3037" w:rsidP="001E2A97">
            <w:pPr>
              <w:pStyle w:val="TableText"/>
              <w:spacing w:before="55" w:after="55"/>
              <w:rPr>
                <w:lang w:eastAsia="en-NZ"/>
              </w:rPr>
            </w:pPr>
            <w:r w:rsidRPr="00670B1D">
              <w:rPr>
                <w:lang w:eastAsia="en-NZ"/>
              </w:rPr>
              <w:t>Asian</w:t>
            </w:r>
          </w:p>
        </w:tc>
        <w:tc>
          <w:tcPr>
            <w:tcW w:w="1807" w:type="dxa"/>
            <w:tcBorders>
              <w:top w:val="single" w:sz="4" w:space="0" w:color="A6A6A6"/>
              <w:bottom w:val="single" w:sz="4" w:space="0" w:color="A6A6A6"/>
            </w:tcBorders>
            <w:shd w:val="clear" w:color="auto" w:fill="auto"/>
            <w:noWrap/>
          </w:tcPr>
          <w:p w:rsidR="00EE3037" w:rsidRPr="00C92AAD" w:rsidRDefault="00EE3037" w:rsidP="00EE3037">
            <w:pPr>
              <w:pStyle w:val="TableText"/>
              <w:tabs>
                <w:tab w:val="decimal" w:pos="1036"/>
              </w:tabs>
            </w:pPr>
            <w:r w:rsidRPr="00C92AAD">
              <w:t>115</w:t>
            </w:r>
          </w:p>
        </w:tc>
        <w:tc>
          <w:tcPr>
            <w:tcW w:w="1807" w:type="dxa"/>
            <w:tcBorders>
              <w:top w:val="single" w:sz="4" w:space="0" w:color="A6A6A6"/>
              <w:bottom w:val="single" w:sz="4" w:space="0" w:color="A6A6A6"/>
            </w:tcBorders>
            <w:shd w:val="clear" w:color="auto" w:fill="auto"/>
            <w:noWrap/>
          </w:tcPr>
          <w:p w:rsidR="00EE3037" w:rsidRPr="00C92AAD" w:rsidRDefault="00EE3037">
            <w:pPr>
              <w:pStyle w:val="TableText"/>
              <w:tabs>
                <w:tab w:val="decimal" w:pos="1112"/>
              </w:tabs>
            </w:pPr>
            <w:r w:rsidRPr="00C92AAD">
              <w:t>8656</w:t>
            </w:r>
          </w:p>
        </w:tc>
        <w:tc>
          <w:tcPr>
            <w:tcW w:w="1914" w:type="dxa"/>
            <w:tcBorders>
              <w:top w:val="single" w:sz="4" w:space="0" w:color="A6A6A6"/>
              <w:bottom w:val="single" w:sz="4" w:space="0" w:color="A6A6A6"/>
            </w:tcBorders>
            <w:shd w:val="clear" w:color="auto" w:fill="auto"/>
            <w:noWrap/>
          </w:tcPr>
          <w:p w:rsidR="00EE3037" w:rsidRPr="00C92AAD" w:rsidRDefault="00EE3037" w:rsidP="00EE3037">
            <w:pPr>
              <w:pStyle w:val="TableText"/>
              <w:jc w:val="center"/>
            </w:pPr>
            <w:r w:rsidRPr="00C92AAD">
              <w:t>1.3</w:t>
            </w:r>
          </w:p>
        </w:tc>
        <w:tc>
          <w:tcPr>
            <w:tcW w:w="1701" w:type="dxa"/>
            <w:tcBorders>
              <w:top w:val="single" w:sz="4" w:space="0" w:color="A6A6A6"/>
              <w:bottom w:val="single" w:sz="4" w:space="0" w:color="A6A6A6"/>
            </w:tcBorders>
            <w:shd w:val="clear" w:color="auto" w:fill="auto"/>
          </w:tcPr>
          <w:p w:rsidR="00EE3037" w:rsidRPr="0053230D" w:rsidRDefault="00EE3037" w:rsidP="00EE3037">
            <w:pPr>
              <w:pStyle w:val="TableText"/>
              <w:jc w:val="center"/>
            </w:pPr>
            <w:r w:rsidRPr="0053230D">
              <w:t>(1.1, 1.6)</w:t>
            </w:r>
          </w:p>
        </w:tc>
      </w:tr>
      <w:tr w:rsidR="00EE3037" w:rsidRPr="001D0809" w:rsidTr="00EE3037">
        <w:trPr>
          <w:cantSplit/>
        </w:trPr>
        <w:tc>
          <w:tcPr>
            <w:tcW w:w="2127" w:type="dxa"/>
            <w:tcBorders>
              <w:top w:val="single" w:sz="4" w:space="0" w:color="A6A6A6"/>
              <w:bottom w:val="single" w:sz="4" w:space="0" w:color="auto"/>
            </w:tcBorders>
            <w:shd w:val="clear" w:color="auto" w:fill="auto"/>
            <w:noWrap/>
          </w:tcPr>
          <w:p w:rsidR="00EE3037" w:rsidRPr="00670B1D" w:rsidRDefault="00EE3037" w:rsidP="001E2A97">
            <w:pPr>
              <w:pStyle w:val="TableText"/>
              <w:spacing w:before="55" w:after="55"/>
              <w:rPr>
                <w:lang w:eastAsia="en-NZ"/>
              </w:rPr>
            </w:pPr>
            <w:r>
              <w:rPr>
                <w:lang w:eastAsia="en-NZ"/>
              </w:rPr>
              <w:t>Other</w:t>
            </w:r>
          </w:p>
        </w:tc>
        <w:tc>
          <w:tcPr>
            <w:tcW w:w="1807" w:type="dxa"/>
            <w:tcBorders>
              <w:top w:val="single" w:sz="4" w:space="0" w:color="A6A6A6"/>
              <w:bottom w:val="single" w:sz="4" w:space="0" w:color="auto"/>
            </w:tcBorders>
            <w:shd w:val="clear" w:color="auto" w:fill="auto"/>
            <w:noWrap/>
          </w:tcPr>
          <w:p w:rsidR="00EE3037" w:rsidRPr="00C92AAD" w:rsidRDefault="00EE3037" w:rsidP="00EE3037">
            <w:pPr>
              <w:pStyle w:val="TableText"/>
              <w:tabs>
                <w:tab w:val="decimal" w:pos="1036"/>
              </w:tabs>
            </w:pPr>
            <w:r w:rsidRPr="00C92AAD">
              <w:t>577</w:t>
            </w:r>
          </w:p>
        </w:tc>
        <w:tc>
          <w:tcPr>
            <w:tcW w:w="1807" w:type="dxa"/>
            <w:tcBorders>
              <w:top w:val="single" w:sz="4" w:space="0" w:color="A6A6A6"/>
              <w:bottom w:val="single" w:sz="4" w:space="0" w:color="auto"/>
            </w:tcBorders>
            <w:shd w:val="clear" w:color="auto" w:fill="auto"/>
            <w:noWrap/>
          </w:tcPr>
          <w:p w:rsidR="00EE3037" w:rsidRPr="00C92AAD" w:rsidRDefault="00EE3037" w:rsidP="00EE3037">
            <w:pPr>
              <w:pStyle w:val="TableText"/>
              <w:tabs>
                <w:tab w:val="decimal" w:pos="1112"/>
              </w:tabs>
            </w:pPr>
            <w:r w:rsidRPr="00C92AAD">
              <w:t>26,567</w:t>
            </w:r>
          </w:p>
        </w:tc>
        <w:tc>
          <w:tcPr>
            <w:tcW w:w="1914" w:type="dxa"/>
            <w:tcBorders>
              <w:top w:val="single" w:sz="4" w:space="0" w:color="A6A6A6"/>
              <w:bottom w:val="single" w:sz="4" w:space="0" w:color="auto"/>
            </w:tcBorders>
            <w:shd w:val="clear" w:color="auto" w:fill="auto"/>
            <w:noWrap/>
          </w:tcPr>
          <w:p w:rsidR="00EE3037" w:rsidRPr="00C92AAD" w:rsidRDefault="00EE3037" w:rsidP="00EE3037">
            <w:pPr>
              <w:pStyle w:val="TableText"/>
              <w:jc w:val="center"/>
            </w:pPr>
            <w:r w:rsidRPr="00C92AAD">
              <w:t>2.2</w:t>
            </w:r>
          </w:p>
        </w:tc>
        <w:tc>
          <w:tcPr>
            <w:tcW w:w="1701" w:type="dxa"/>
            <w:tcBorders>
              <w:top w:val="single" w:sz="4" w:space="0" w:color="A6A6A6"/>
              <w:bottom w:val="single" w:sz="4" w:space="0" w:color="auto"/>
            </w:tcBorders>
            <w:shd w:val="clear" w:color="auto" w:fill="auto"/>
          </w:tcPr>
          <w:p w:rsidR="00EE3037" w:rsidRPr="0053230D" w:rsidRDefault="00EE3037" w:rsidP="00EE3037">
            <w:pPr>
              <w:pStyle w:val="TableText"/>
              <w:jc w:val="center"/>
            </w:pPr>
            <w:r w:rsidRPr="0053230D">
              <w:t>(2</w:t>
            </w:r>
            <w:r>
              <w:t>.0</w:t>
            </w:r>
            <w:r w:rsidRPr="0053230D">
              <w:t>, 2.4)</w:t>
            </w:r>
          </w:p>
        </w:tc>
      </w:tr>
      <w:tr w:rsidR="00EE3037" w:rsidRPr="001D0809" w:rsidTr="00EE3037">
        <w:trPr>
          <w:cantSplit/>
        </w:trPr>
        <w:tc>
          <w:tcPr>
            <w:tcW w:w="2127" w:type="dxa"/>
            <w:tcBorders>
              <w:top w:val="single" w:sz="4" w:space="0" w:color="auto"/>
              <w:bottom w:val="single" w:sz="4" w:space="0" w:color="auto"/>
            </w:tcBorders>
            <w:shd w:val="clear" w:color="auto" w:fill="auto"/>
            <w:noWrap/>
          </w:tcPr>
          <w:p w:rsidR="00EE3037" w:rsidRPr="00670B1D" w:rsidRDefault="00EE3037" w:rsidP="001E2A97">
            <w:pPr>
              <w:pStyle w:val="TableText"/>
              <w:spacing w:before="55" w:after="55"/>
              <w:rPr>
                <w:b/>
                <w:bCs/>
                <w:lang w:eastAsia="en-NZ"/>
              </w:rPr>
            </w:pPr>
            <w:r w:rsidRPr="00670B1D">
              <w:rPr>
                <w:b/>
                <w:bCs/>
                <w:lang w:eastAsia="en-NZ"/>
              </w:rPr>
              <w:t>Total</w:t>
            </w:r>
          </w:p>
        </w:tc>
        <w:tc>
          <w:tcPr>
            <w:tcW w:w="1807" w:type="dxa"/>
            <w:tcBorders>
              <w:top w:val="single" w:sz="4" w:space="0" w:color="auto"/>
              <w:bottom w:val="single" w:sz="4" w:space="0" w:color="auto"/>
            </w:tcBorders>
            <w:shd w:val="clear" w:color="auto" w:fill="auto"/>
            <w:noWrap/>
          </w:tcPr>
          <w:p w:rsidR="00EE3037" w:rsidRPr="00C92AAD" w:rsidRDefault="00EE3037">
            <w:pPr>
              <w:pStyle w:val="TableText"/>
              <w:tabs>
                <w:tab w:val="decimal" w:pos="1036"/>
              </w:tabs>
              <w:rPr>
                <w:b/>
              </w:rPr>
            </w:pPr>
            <w:r w:rsidRPr="00C92AAD">
              <w:rPr>
                <w:b/>
              </w:rPr>
              <w:t>1180</w:t>
            </w:r>
          </w:p>
        </w:tc>
        <w:tc>
          <w:tcPr>
            <w:tcW w:w="1807" w:type="dxa"/>
            <w:tcBorders>
              <w:top w:val="single" w:sz="4" w:space="0" w:color="auto"/>
              <w:bottom w:val="single" w:sz="4" w:space="0" w:color="auto"/>
            </w:tcBorders>
            <w:shd w:val="clear" w:color="auto" w:fill="auto"/>
            <w:noWrap/>
          </w:tcPr>
          <w:p w:rsidR="00EE3037" w:rsidRPr="00C92AAD" w:rsidRDefault="00EE3037" w:rsidP="00EE3037">
            <w:pPr>
              <w:pStyle w:val="TableText"/>
              <w:tabs>
                <w:tab w:val="decimal" w:pos="1112"/>
              </w:tabs>
              <w:rPr>
                <w:b/>
              </w:rPr>
            </w:pPr>
            <w:r w:rsidRPr="00C92AAD">
              <w:rPr>
                <w:b/>
              </w:rPr>
              <w:t>52,664</w:t>
            </w:r>
          </w:p>
        </w:tc>
        <w:tc>
          <w:tcPr>
            <w:tcW w:w="1914" w:type="dxa"/>
            <w:tcBorders>
              <w:top w:val="single" w:sz="4" w:space="0" w:color="auto"/>
              <w:bottom w:val="single" w:sz="4" w:space="0" w:color="auto"/>
            </w:tcBorders>
            <w:shd w:val="clear" w:color="auto" w:fill="auto"/>
            <w:noWrap/>
          </w:tcPr>
          <w:p w:rsidR="00EE3037" w:rsidRPr="00C92AAD" w:rsidRDefault="00EE3037" w:rsidP="00EE3037">
            <w:pPr>
              <w:pStyle w:val="TableText"/>
              <w:jc w:val="center"/>
              <w:rPr>
                <w:b/>
              </w:rPr>
            </w:pPr>
            <w:r w:rsidRPr="00C92AAD">
              <w:rPr>
                <w:b/>
              </w:rPr>
              <w:t>2.2</w:t>
            </w:r>
          </w:p>
        </w:tc>
        <w:tc>
          <w:tcPr>
            <w:tcW w:w="1701" w:type="dxa"/>
            <w:tcBorders>
              <w:top w:val="single" w:sz="4" w:space="0" w:color="auto"/>
              <w:bottom w:val="single" w:sz="4" w:space="0" w:color="auto"/>
            </w:tcBorders>
            <w:shd w:val="clear" w:color="auto" w:fill="auto"/>
          </w:tcPr>
          <w:p w:rsidR="00EE3037" w:rsidRPr="0053230D" w:rsidRDefault="00EE3037" w:rsidP="00EE3037">
            <w:pPr>
              <w:pStyle w:val="TableText"/>
              <w:jc w:val="center"/>
              <w:rPr>
                <w:b/>
              </w:rPr>
            </w:pPr>
            <w:r w:rsidRPr="0053230D">
              <w:rPr>
                <w:b/>
              </w:rPr>
              <w:t>(2.1, 2.4)</w:t>
            </w:r>
          </w:p>
        </w:tc>
      </w:tr>
    </w:tbl>
    <w:p w:rsidR="00B324D6" w:rsidRDefault="00B324D6" w:rsidP="00EE3037"/>
    <w:p w:rsidR="0040448D" w:rsidRDefault="0040448D" w:rsidP="00EE3037">
      <w:r>
        <w:t xml:space="preserve">Differences by deprivation were smaller but surveillance rates were higher for babies in more deprived areas (see </w:t>
      </w:r>
      <w:r w:rsidR="00587343">
        <w:t>T</w:t>
      </w:r>
      <w:r>
        <w:t>able 26).</w:t>
      </w:r>
    </w:p>
    <w:p w:rsidR="0040448D" w:rsidRPr="003845C2" w:rsidRDefault="0040448D" w:rsidP="00EE3037"/>
    <w:p w:rsidR="0040448D" w:rsidRDefault="0040448D" w:rsidP="00587343">
      <w:pPr>
        <w:pStyle w:val="Table"/>
      </w:pPr>
      <w:bookmarkStart w:id="94" w:name="_Toc459617519"/>
      <w:bookmarkStart w:id="95" w:name="_Toc463634820"/>
      <w:r w:rsidRPr="00DD7872">
        <w:t xml:space="preserve">Table </w:t>
      </w:r>
      <w:r>
        <w:t>26</w:t>
      </w:r>
      <w:r w:rsidR="00587343">
        <w:t>:</w:t>
      </w:r>
      <w:r>
        <w:t xml:space="preserve"> Referrals for surveillance from newborn hearing screening by deprivation</w:t>
      </w:r>
      <w:r w:rsidRPr="00DD7872">
        <w:t xml:space="preserve">, </w:t>
      </w:r>
      <w:r>
        <w:t>1</w:t>
      </w:r>
      <w:r w:rsidR="00587343">
        <w:t> </w:t>
      </w:r>
      <w:r>
        <w:t xml:space="preserve">January </w:t>
      </w:r>
      <w:r w:rsidRPr="00DD7872">
        <w:t xml:space="preserve">to </w:t>
      </w:r>
      <w:r>
        <w:t xml:space="preserve">31 </w:t>
      </w:r>
      <w:r w:rsidRPr="00DD7872">
        <w:t>December 201</w:t>
      </w:r>
      <w:r>
        <w:t>5</w:t>
      </w:r>
      <w:bookmarkEnd w:id="94"/>
      <w:bookmarkEnd w:id="95"/>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127"/>
        <w:gridCol w:w="1807"/>
        <w:gridCol w:w="1807"/>
        <w:gridCol w:w="1914"/>
        <w:gridCol w:w="1701"/>
      </w:tblGrid>
      <w:tr w:rsidR="00EE3037" w:rsidRPr="001C7536" w:rsidTr="00EE3037">
        <w:trPr>
          <w:cantSplit/>
        </w:trPr>
        <w:tc>
          <w:tcPr>
            <w:tcW w:w="2127" w:type="dxa"/>
            <w:tcBorders>
              <w:bottom w:val="single" w:sz="4" w:space="0" w:color="auto"/>
            </w:tcBorders>
            <w:shd w:val="clear" w:color="auto" w:fill="auto"/>
          </w:tcPr>
          <w:p w:rsidR="00EE3037" w:rsidRPr="001C7536" w:rsidRDefault="00EE3037" w:rsidP="001E2A97">
            <w:pPr>
              <w:pStyle w:val="TableText"/>
              <w:rPr>
                <w:b/>
                <w:lang w:eastAsia="en-NZ"/>
              </w:rPr>
            </w:pPr>
            <w:r>
              <w:rPr>
                <w:b/>
                <w:lang w:eastAsia="en-NZ"/>
              </w:rPr>
              <w:t>NZ Dep 2013</w:t>
            </w:r>
          </w:p>
        </w:tc>
        <w:tc>
          <w:tcPr>
            <w:tcW w:w="1807" w:type="dxa"/>
            <w:tcBorders>
              <w:bottom w:val="single" w:sz="4" w:space="0" w:color="auto"/>
            </w:tcBorders>
            <w:shd w:val="clear" w:color="auto" w:fill="auto"/>
          </w:tcPr>
          <w:p w:rsidR="00EE3037" w:rsidRPr="001E2A97" w:rsidRDefault="00EE3037" w:rsidP="007F709B">
            <w:pPr>
              <w:pStyle w:val="TableText"/>
              <w:spacing w:before="50" w:after="50"/>
              <w:jc w:val="center"/>
              <w:rPr>
                <w:b/>
                <w:lang w:eastAsia="en-NZ"/>
              </w:rPr>
            </w:pPr>
            <w:r w:rsidRPr="001E2A97">
              <w:rPr>
                <w:b/>
                <w:lang w:eastAsia="en-NZ"/>
              </w:rPr>
              <w:t>Referred for surveillance</w:t>
            </w:r>
            <w:r>
              <w:rPr>
                <w:b/>
                <w:lang w:eastAsia="en-NZ"/>
              </w:rPr>
              <w:br/>
              <w:t>N</w:t>
            </w:r>
          </w:p>
        </w:tc>
        <w:tc>
          <w:tcPr>
            <w:tcW w:w="1807" w:type="dxa"/>
            <w:tcBorders>
              <w:bottom w:val="single" w:sz="4" w:space="0" w:color="auto"/>
            </w:tcBorders>
            <w:shd w:val="clear" w:color="auto" w:fill="auto"/>
          </w:tcPr>
          <w:p w:rsidR="00EE3037" w:rsidRPr="001E2A97" w:rsidRDefault="00EE3037" w:rsidP="007F709B">
            <w:pPr>
              <w:pStyle w:val="TableText"/>
              <w:spacing w:before="50" w:after="50"/>
              <w:jc w:val="center"/>
              <w:rPr>
                <w:b/>
                <w:lang w:eastAsia="en-NZ"/>
              </w:rPr>
            </w:pPr>
            <w:r w:rsidRPr="001E2A97">
              <w:rPr>
                <w:b/>
                <w:lang w:eastAsia="en-NZ"/>
              </w:rPr>
              <w:t>Screened and passed</w:t>
            </w:r>
            <w:r>
              <w:rPr>
                <w:b/>
                <w:lang w:eastAsia="en-NZ"/>
              </w:rPr>
              <w:br/>
              <w:t>N</w:t>
            </w:r>
          </w:p>
        </w:tc>
        <w:tc>
          <w:tcPr>
            <w:tcW w:w="1914" w:type="dxa"/>
            <w:tcBorders>
              <w:bottom w:val="single" w:sz="4" w:space="0" w:color="auto"/>
            </w:tcBorders>
            <w:shd w:val="clear" w:color="auto" w:fill="auto"/>
          </w:tcPr>
          <w:p w:rsidR="00EE3037" w:rsidRPr="001E2A97" w:rsidRDefault="00EE3037" w:rsidP="007F709B">
            <w:pPr>
              <w:pStyle w:val="TableText"/>
              <w:spacing w:before="50" w:after="50"/>
              <w:jc w:val="center"/>
              <w:rPr>
                <w:b/>
                <w:lang w:eastAsia="en-NZ"/>
              </w:rPr>
            </w:pPr>
            <w:r w:rsidRPr="001E2A97">
              <w:rPr>
                <w:b/>
                <w:lang w:eastAsia="en-NZ"/>
              </w:rPr>
              <w:t>Percentage referred for surveillance</w:t>
            </w:r>
            <w:r>
              <w:rPr>
                <w:b/>
                <w:lang w:eastAsia="en-NZ"/>
              </w:rPr>
              <w:br/>
              <w:t>%</w:t>
            </w:r>
          </w:p>
        </w:tc>
        <w:tc>
          <w:tcPr>
            <w:tcW w:w="1701" w:type="dxa"/>
            <w:tcBorders>
              <w:bottom w:val="single" w:sz="4" w:space="0" w:color="auto"/>
            </w:tcBorders>
            <w:shd w:val="clear" w:color="auto" w:fill="auto"/>
          </w:tcPr>
          <w:p w:rsidR="00EE3037" w:rsidRPr="001C7536" w:rsidRDefault="00EE3037" w:rsidP="001E2A97">
            <w:pPr>
              <w:pStyle w:val="TableText"/>
              <w:keepNext/>
              <w:jc w:val="center"/>
              <w:rPr>
                <w:b/>
                <w:lang w:eastAsia="en-NZ"/>
              </w:rPr>
            </w:pPr>
            <w:r w:rsidRPr="001C7536">
              <w:rPr>
                <w:b/>
                <w:lang w:eastAsia="en-NZ"/>
              </w:rPr>
              <w:t>95% confidence interval</w:t>
            </w:r>
          </w:p>
        </w:tc>
      </w:tr>
      <w:tr w:rsidR="00EE3037" w:rsidRPr="0088136F" w:rsidTr="007F709B">
        <w:trPr>
          <w:cantSplit/>
        </w:trPr>
        <w:tc>
          <w:tcPr>
            <w:tcW w:w="2127" w:type="dxa"/>
            <w:tcBorders>
              <w:top w:val="single" w:sz="4" w:space="0" w:color="auto"/>
              <w:bottom w:val="single" w:sz="4" w:space="0" w:color="A6A6A6"/>
            </w:tcBorders>
            <w:shd w:val="clear" w:color="auto" w:fill="auto"/>
            <w:noWrap/>
            <w:vAlign w:val="center"/>
          </w:tcPr>
          <w:p w:rsidR="00EE3037" w:rsidRPr="00394C1A" w:rsidRDefault="00EE3037" w:rsidP="001E2A97">
            <w:pPr>
              <w:pStyle w:val="TableText"/>
              <w:rPr>
                <w:lang w:eastAsia="en-NZ"/>
              </w:rPr>
            </w:pPr>
            <w:r>
              <w:t>Quintile 1</w:t>
            </w:r>
          </w:p>
        </w:tc>
        <w:tc>
          <w:tcPr>
            <w:tcW w:w="1807" w:type="dxa"/>
            <w:tcBorders>
              <w:top w:val="single" w:sz="4" w:space="0" w:color="auto"/>
              <w:bottom w:val="single" w:sz="4" w:space="0" w:color="A6A6A6"/>
            </w:tcBorders>
            <w:shd w:val="clear" w:color="auto" w:fill="auto"/>
            <w:noWrap/>
          </w:tcPr>
          <w:p w:rsidR="00EE3037" w:rsidRPr="00B0413C" w:rsidRDefault="00EE3037" w:rsidP="00EE3037">
            <w:pPr>
              <w:pStyle w:val="TableText"/>
              <w:tabs>
                <w:tab w:val="decimal" w:pos="1049"/>
              </w:tabs>
            </w:pPr>
            <w:r w:rsidRPr="00B0413C">
              <w:t>140</w:t>
            </w:r>
          </w:p>
        </w:tc>
        <w:tc>
          <w:tcPr>
            <w:tcW w:w="1807" w:type="dxa"/>
            <w:tcBorders>
              <w:top w:val="single" w:sz="4" w:space="0" w:color="auto"/>
              <w:bottom w:val="single" w:sz="4" w:space="0" w:color="A6A6A6"/>
            </w:tcBorders>
            <w:shd w:val="clear" w:color="auto" w:fill="auto"/>
            <w:noWrap/>
          </w:tcPr>
          <w:p w:rsidR="00EE3037" w:rsidRPr="00B0413C" w:rsidRDefault="00EE3037">
            <w:pPr>
              <w:pStyle w:val="TableText"/>
              <w:tabs>
                <w:tab w:val="decimal" w:pos="1112"/>
              </w:tabs>
            </w:pPr>
            <w:r w:rsidRPr="00B0413C">
              <w:t>8149</w:t>
            </w:r>
          </w:p>
        </w:tc>
        <w:tc>
          <w:tcPr>
            <w:tcW w:w="1914" w:type="dxa"/>
            <w:tcBorders>
              <w:top w:val="single" w:sz="4" w:space="0" w:color="auto"/>
              <w:bottom w:val="single" w:sz="4" w:space="0" w:color="A6A6A6"/>
            </w:tcBorders>
            <w:shd w:val="clear" w:color="auto" w:fill="auto"/>
            <w:noWrap/>
          </w:tcPr>
          <w:p w:rsidR="00EE3037" w:rsidRPr="00B0413C" w:rsidRDefault="00EE3037" w:rsidP="00EE3037">
            <w:pPr>
              <w:pStyle w:val="TableText"/>
              <w:jc w:val="center"/>
            </w:pPr>
            <w:r w:rsidRPr="00B0413C">
              <w:t>1.7</w:t>
            </w:r>
          </w:p>
        </w:tc>
        <w:tc>
          <w:tcPr>
            <w:tcW w:w="1701" w:type="dxa"/>
            <w:tcBorders>
              <w:top w:val="single" w:sz="4" w:space="0" w:color="auto"/>
              <w:bottom w:val="single" w:sz="4" w:space="0" w:color="A6A6A6"/>
            </w:tcBorders>
            <w:shd w:val="clear" w:color="auto" w:fill="auto"/>
          </w:tcPr>
          <w:p w:rsidR="00EE3037" w:rsidRPr="0053230D" w:rsidRDefault="00EE3037" w:rsidP="00EE3037">
            <w:pPr>
              <w:pStyle w:val="TableText"/>
              <w:tabs>
                <w:tab w:val="decimal" w:pos="627"/>
              </w:tabs>
            </w:pPr>
            <w:r w:rsidRPr="0053230D">
              <w:t>(1.5, 2</w:t>
            </w:r>
            <w:r>
              <w:t>.0</w:t>
            </w:r>
            <w:r w:rsidRPr="0053230D">
              <w:t>)</w:t>
            </w:r>
          </w:p>
        </w:tc>
      </w:tr>
      <w:tr w:rsidR="00EE3037" w:rsidRPr="0088136F" w:rsidTr="007F709B">
        <w:trPr>
          <w:cantSplit/>
        </w:trPr>
        <w:tc>
          <w:tcPr>
            <w:tcW w:w="2127" w:type="dxa"/>
            <w:tcBorders>
              <w:top w:val="single" w:sz="4" w:space="0" w:color="A6A6A6"/>
              <w:bottom w:val="single" w:sz="4" w:space="0" w:color="A6A6A6"/>
            </w:tcBorders>
            <w:shd w:val="clear" w:color="auto" w:fill="auto"/>
            <w:noWrap/>
            <w:vAlign w:val="center"/>
          </w:tcPr>
          <w:p w:rsidR="00EE3037" w:rsidRPr="00394C1A" w:rsidRDefault="00EE3037" w:rsidP="001E2A97">
            <w:pPr>
              <w:pStyle w:val="TableText"/>
              <w:rPr>
                <w:lang w:eastAsia="en-NZ"/>
              </w:rPr>
            </w:pPr>
            <w:r>
              <w:t>Quintile 2</w:t>
            </w:r>
          </w:p>
        </w:tc>
        <w:tc>
          <w:tcPr>
            <w:tcW w:w="1807" w:type="dxa"/>
            <w:tcBorders>
              <w:top w:val="single" w:sz="4" w:space="0" w:color="A6A6A6"/>
              <w:bottom w:val="single" w:sz="4" w:space="0" w:color="A6A6A6"/>
            </w:tcBorders>
            <w:shd w:val="clear" w:color="auto" w:fill="auto"/>
            <w:noWrap/>
          </w:tcPr>
          <w:p w:rsidR="00EE3037" w:rsidRPr="00B0413C" w:rsidRDefault="00EE3037" w:rsidP="00EE3037">
            <w:pPr>
              <w:pStyle w:val="TableText"/>
              <w:tabs>
                <w:tab w:val="decimal" w:pos="1049"/>
              </w:tabs>
            </w:pPr>
            <w:r w:rsidRPr="00B0413C">
              <w:t>196</w:t>
            </w:r>
          </w:p>
        </w:tc>
        <w:tc>
          <w:tcPr>
            <w:tcW w:w="1807" w:type="dxa"/>
            <w:tcBorders>
              <w:top w:val="single" w:sz="4" w:space="0" w:color="A6A6A6"/>
              <w:bottom w:val="single" w:sz="4" w:space="0" w:color="A6A6A6"/>
            </w:tcBorders>
            <w:shd w:val="clear" w:color="auto" w:fill="auto"/>
            <w:noWrap/>
          </w:tcPr>
          <w:p w:rsidR="00EE3037" w:rsidRPr="00B0413C" w:rsidRDefault="00EE3037">
            <w:pPr>
              <w:pStyle w:val="TableText"/>
              <w:tabs>
                <w:tab w:val="decimal" w:pos="1112"/>
              </w:tabs>
            </w:pPr>
            <w:r w:rsidRPr="00B0413C">
              <w:t>8914</w:t>
            </w:r>
          </w:p>
        </w:tc>
        <w:tc>
          <w:tcPr>
            <w:tcW w:w="1914" w:type="dxa"/>
            <w:tcBorders>
              <w:top w:val="single" w:sz="4" w:space="0" w:color="A6A6A6"/>
              <w:bottom w:val="single" w:sz="4" w:space="0" w:color="A6A6A6"/>
            </w:tcBorders>
            <w:shd w:val="clear" w:color="auto" w:fill="auto"/>
            <w:noWrap/>
          </w:tcPr>
          <w:p w:rsidR="00EE3037" w:rsidRPr="00B0413C" w:rsidRDefault="00EE3037" w:rsidP="00EE3037">
            <w:pPr>
              <w:pStyle w:val="TableText"/>
              <w:jc w:val="center"/>
            </w:pPr>
            <w:r w:rsidRPr="00B0413C">
              <w:t>2.2</w:t>
            </w:r>
          </w:p>
        </w:tc>
        <w:tc>
          <w:tcPr>
            <w:tcW w:w="1701" w:type="dxa"/>
            <w:tcBorders>
              <w:top w:val="single" w:sz="4" w:space="0" w:color="A6A6A6"/>
              <w:bottom w:val="single" w:sz="4" w:space="0" w:color="A6A6A6"/>
            </w:tcBorders>
            <w:shd w:val="clear" w:color="auto" w:fill="auto"/>
          </w:tcPr>
          <w:p w:rsidR="00EE3037" w:rsidRPr="0053230D" w:rsidRDefault="00EE3037" w:rsidP="00EE3037">
            <w:pPr>
              <w:pStyle w:val="TableText"/>
              <w:tabs>
                <w:tab w:val="decimal" w:pos="627"/>
              </w:tabs>
            </w:pPr>
            <w:r w:rsidRPr="0053230D">
              <w:t>(1.9, 2.5)</w:t>
            </w:r>
          </w:p>
        </w:tc>
      </w:tr>
      <w:tr w:rsidR="00EE3037" w:rsidRPr="0088136F" w:rsidTr="007F709B">
        <w:trPr>
          <w:cantSplit/>
        </w:trPr>
        <w:tc>
          <w:tcPr>
            <w:tcW w:w="2127" w:type="dxa"/>
            <w:tcBorders>
              <w:top w:val="single" w:sz="4" w:space="0" w:color="A6A6A6"/>
              <w:bottom w:val="single" w:sz="4" w:space="0" w:color="A6A6A6"/>
            </w:tcBorders>
            <w:shd w:val="clear" w:color="auto" w:fill="auto"/>
            <w:noWrap/>
            <w:vAlign w:val="center"/>
          </w:tcPr>
          <w:p w:rsidR="00EE3037" w:rsidRPr="00394C1A" w:rsidRDefault="00EE3037" w:rsidP="001E2A97">
            <w:pPr>
              <w:pStyle w:val="TableText"/>
              <w:rPr>
                <w:lang w:eastAsia="en-NZ"/>
              </w:rPr>
            </w:pPr>
            <w:r>
              <w:t>Quintile 3</w:t>
            </w:r>
          </w:p>
        </w:tc>
        <w:tc>
          <w:tcPr>
            <w:tcW w:w="1807" w:type="dxa"/>
            <w:tcBorders>
              <w:top w:val="single" w:sz="4" w:space="0" w:color="A6A6A6"/>
              <w:bottom w:val="single" w:sz="4" w:space="0" w:color="A6A6A6"/>
            </w:tcBorders>
            <w:shd w:val="clear" w:color="auto" w:fill="auto"/>
            <w:noWrap/>
          </w:tcPr>
          <w:p w:rsidR="00EE3037" w:rsidRPr="00B0413C" w:rsidRDefault="00EE3037" w:rsidP="00EE3037">
            <w:pPr>
              <w:pStyle w:val="TableText"/>
              <w:tabs>
                <w:tab w:val="decimal" w:pos="1049"/>
              </w:tabs>
            </w:pPr>
            <w:r w:rsidRPr="00B0413C">
              <w:t>189</w:t>
            </w:r>
          </w:p>
        </w:tc>
        <w:tc>
          <w:tcPr>
            <w:tcW w:w="1807" w:type="dxa"/>
            <w:tcBorders>
              <w:top w:val="single" w:sz="4" w:space="0" w:color="A6A6A6"/>
              <w:bottom w:val="single" w:sz="4" w:space="0" w:color="A6A6A6"/>
            </w:tcBorders>
            <w:shd w:val="clear" w:color="auto" w:fill="auto"/>
            <w:noWrap/>
          </w:tcPr>
          <w:p w:rsidR="00EE3037" w:rsidRPr="00B0413C" w:rsidRDefault="00EE3037">
            <w:pPr>
              <w:pStyle w:val="TableText"/>
              <w:tabs>
                <w:tab w:val="decimal" w:pos="1112"/>
              </w:tabs>
            </w:pPr>
            <w:r w:rsidRPr="00B0413C">
              <w:t>9673</w:t>
            </w:r>
          </w:p>
        </w:tc>
        <w:tc>
          <w:tcPr>
            <w:tcW w:w="1914" w:type="dxa"/>
            <w:tcBorders>
              <w:top w:val="single" w:sz="4" w:space="0" w:color="A6A6A6"/>
              <w:bottom w:val="single" w:sz="4" w:space="0" w:color="A6A6A6"/>
            </w:tcBorders>
            <w:shd w:val="clear" w:color="auto" w:fill="auto"/>
            <w:noWrap/>
          </w:tcPr>
          <w:p w:rsidR="00EE3037" w:rsidRPr="00B0413C" w:rsidRDefault="00EE3037" w:rsidP="00EE3037">
            <w:pPr>
              <w:pStyle w:val="TableText"/>
              <w:jc w:val="center"/>
            </w:pPr>
            <w:r w:rsidRPr="00B0413C">
              <w:t>2.0</w:t>
            </w:r>
          </w:p>
        </w:tc>
        <w:tc>
          <w:tcPr>
            <w:tcW w:w="1701" w:type="dxa"/>
            <w:tcBorders>
              <w:top w:val="single" w:sz="4" w:space="0" w:color="A6A6A6"/>
              <w:bottom w:val="single" w:sz="4" w:space="0" w:color="A6A6A6"/>
            </w:tcBorders>
            <w:shd w:val="clear" w:color="auto" w:fill="auto"/>
          </w:tcPr>
          <w:p w:rsidR="00EE3037" w:rsidRPr="0053230D" w:rsidRDefault="00EE3037" w:rsidP="00EE3037">
            <w:pPr>
              <w:pStyle w:val="TableText"/>
              <w:tabs>
                <w:tab w:val="decimal" w:pos="627"/>
              </w:tabs>
            </w:pPr>
            <w:r w:rsidRPr="0053230D">
              <w:t>(1.7, 2.2)</w:t>
            </w:r>
          </w:p>
        </w:tc>
      </w:tr>
      <w:tr w:rsidR="00EE3037" w:rsidRPr="0088136F" w:rsidTr="007F709B">
        <w:trPr>
          <w:cantSplit/>
        </w:trPr>
        <w:tc>
          <w:tcPr>
            <w:tcW w:w="2127" w:type="dxa"/>
            <w:tcBorders>
              <w:top w:val="single" w:sz="4" w:space="0" w:color="A6A6A6"/>
              <w:bottom w:val="single" w:sz="4" w:space="0" w:color="A6A6A6"/>
            </w:tcBorders>
            <w:shd w:val="clear" w:color="auto" w:fill="auto"/>
            <w:noWrap/>
            <w:vAlign w:val="center"/>
          </w:tcPr>
          <w:p w:rsidR="00EE3037" w:rsidRPr="00394C1A" w:rsidRDefault="00EE3037" w:rsidP="001E2A97">
            <w:pPr>
              <w:pStyle w:val="TableText"/>
              <w:rPr>
                <w:lang w:eastAsia="en-NZ"/>
              </w:rPr>
            </w:pPr>
            <w:r>
              <w:t>Quintile 4</w:t>
            </w:r>
          </w:p>
        </w:tc>
        <w:tc>
          <w:tcPr>
            <w:tcW w:w="1807" w:type="dxa"/>
            <w:tcBorders>
              <w:top w:val="single" w:sz="4" w:space="0" w:color="A6A6A6"/>
              <w:bottom w:val="single" w:sz="4" w:space="0" w:color="A6A6A6"/>
            </w:tcBorders>
            <w:shd w:val="clear" w:color="auto" w:fill="auto"/>
            <w:noWrap/>
          </w:tcPr>
          <w:p w:rsidR="00EE3037" w:rsidRPr="00B0413C" w:rsidRDefault="00EE3037" w:rsidP="00EE3037">
            <w:pPr>
              <w:pStyle w:val="TableText"/>
              <w:tabs>
                <w:tab w:val="decimal" w:pos="1049"/>
              </w:tabs>
            </w:pPr>
            <w:r w:rsidRPr="00B0413C">
              <w:t>283</w:t>
            </w:r>
          </w:p>
        </w:tc>
        <w:tc>
          <w:tcPr>
            <w:tcW w:w="1807" w:type="dxa"/>
            <w:tcBorders>
              <w:top w:val="single" w:sz="4" w:space="0" w:color="A6A6A6"/>
              <w:bottom w:val="single" w:sz="4" w:space="0" w:color="A6A6A6"/>
            </w:tcBorders>
            <w:shd w:val="clear" w:color="auto" w:fill="auto"/>
            <w:noWrap/>
          </w:tcPr>
          <w:p w:rsidR="00EE3037" w:rsidRPr="00B0413C" w:rsidRDefault="00EE3037" w:rsidP="00EE3037">
            <w:pPr>
              <w:pStyle w:val="TableText"/>
              <w:tabs>
                <w:tab w:val="decimal" w:pos="1112"/>
              </w:tabs>
            </w:pPr>
            <w:r w:rsidRPr="00B0413C">
              <w:t>11,754</w:t>
            </w:r>
          </w:p>
        </w:tc>
        <w:tc>
          <w:tcPr>
            <w:tcW w:w="1914" w:type="dxa"/>
            <w:tcBorders>
              <w:top w:val="single" w:sz="4" w:space="0" w:color="A6A6A6"/>
              <w:bottom w:val="single" w:sz="4" w:space="0" w:color="A6A6A6"/>
            </w:tcBorders>
            <w:shd w:val="clear" w:color="auto" w:fill="auto"/>
            <w:noWrap/>
          </w:tcPr>
          <w:p w:rsidR="00EE3037" w:rsidRPr="00B0413C" w:rsidRDefault="00EE3037" w:rsidP="00EE3037">
            <w:pPr>
              <w:pStyle w:val="TableText"/>
              <w:jc w:val="center"/>
            </w:pPr>
            <w:r w:rsidRPr="00B0413C">
              <w:t>2.4</w:t>
            </w:r>
          </w:p>
        </w:tc>
        <w:tc>
          <w:tcPr>
            <w:tcW w:w="1701" w:type="dxa"/>
            <w:tcBorders>
              <w:top w:val="single" w:sz="4" w:space="0" w:color="A6A6A6"/>
              <w:bottom w:val="single" w:sz="4" w:space="0" w:color="A6A6A6"/>
            </w:tcBorders>
            <w:shd w:val="clear" w:color="auto" w:fill="auto"/>
          </w:tcPr>
          <w:p w:rsidR="00EE3037" w:rsidRPr="0053230D" w:rsidRDefault="00EE3037" w:rsidP="00EE3037">
            <w:pPr>
              <w:pStyle w:val="TableText"/>
              <w:tabs>
                <w:tab w:val="decimal" w:pos="627"/>
              </w:tabs>
            </w:pPr>
            <w:r w:rsidRPr="0053230D">
              <w:t>(2.1, 2.7)</w:t>
            </w:r>
          </w:p>
        </w:tc>
      </w:tr>
      <w:tr w:rsidR="00EE3037" w:rsidRPr="0088136F" w:rsidTr="007F709B">
        <w:trPr>
          <w:cantSplit/>
        </w:trPr>
        <w:tc>
          <w:tcPr>
            <w:tcW w:w="2127" w:type="dxa"/>
            <w:tcBorders>
              <w:top w:val="single" w:sz="4" w:space="0" w:color="A6A6A6"/>
              <w:bottom w:val="single" w:sz="4" w:space="0" w:color="A6A6A6"/>
            </w:tcBorders>
            <w:shd w:val="clear" w:color="auto" w:fill="auto"/>
            <w:noWrap/>
            <w:vAlign w:val="center"/>
          </w:tcPr>
          <w:p w:rsidR="00EE3037" w:rsidRPr="00394C1A" w:rsidRDefault="00EE3037" w:rsidP="001E2A97">
            <w:pPr>
              <w:pStyle w:val="TableText"/>
              <w:rPr>
                <w:lang w:eastAsia="en-NZ"/>
              </w:rPr>
            </w:pPr>
            <w:r>
              <w:t>Quintile 5</w:t>
            </w:r>
          </w:p>
        </w:tc>
        <w:tc>
          <w:tcPr>
            <w:tcW w:w="1807" w:type="dxa"/>
            <w:tcBorders>
              <w:top w:val="single" w:sz="4" w:space="0" w:color="A6A6A6"/>
              <w:bottom w:val="single" w:sz="4" w:space="0" w:color="A6A6A6"/>
            </w:tcBorders>
            <w:shd w:val="clear" w:color="auto" w:fill="auto"/>
            <w:noWrap/>
          </w:tcPr>
          <w:p w:rsidR="00EE3037" w:rsidRPr="00B0413C" w:rsidRDefault="00EE3037" w:rsidP="00EE3037">
            <w:pPr>
              <w:pStyle w:val="TableText"/>
              <w:tabs>
                <w:tab w:val="decimal" w:pos="1049"/>
              </w:tabs>
            </w:pPr>
            <w:r w:rsidRPr="00B0413C">
              <w:t>369</w:t>
            </w:r>
          </w:p>
        </w:tc>
        <w:tc>
          <w:tcPr>
            <w:tcW w:w="1807" w:type="dxa"/>
            <w:tcBorders>
              <w:top w:val="single" w:sz="4" w:space="0" w:color="A6A6A6"/>
              <w:bottom w:val="single" w:sz="4" w:space="0" w:color="A6A6A6"/>
            </w:tcBorders>
            <w:shd w:val="clear" w:color="auto" w:fill="auto"/>
            <w:noWrap/>
          </w:tcPr>
          <w:p w:rsidR="00EE3037" w:rsidRPr="00B0413C" w:rsidRDefault="00EE3037" w:rsidP="00EE3037">
            <w:pPr>
              <w:pStyle w:val="TableText"/>
              <w:tabs>
                <w:tab w:val="decimal" w:pos="1112"/>
              </w:tabs>
            </w:pPr>
            <w:r w:rsidRPr="00B0413C">
              <w:t>14,095</w:t>
            </w:r>
          </w:p>
        </w:tc>
        <w:tc>
          <w:tcPr>
            <w:tcW w:w="1914" w:type="dxa"/>
            <w:tcBorders>
              <w:top w:val="single" w:sz="4" w:space="0" w:color="A6A6A6"/>
              <w:bottom w:val="single" w:sz="4" w:space="0" w:color="A6A6A6"/>
            </w:tcBorders>
            <w:shd w:val="clear" w:color="auto" w:fill="auto"/>
            <w:noWrap/>
          </w:tcPr>
          <w:p w:rsidR="00EE3037" w:rsidRPr="00B0413C" w:rsidRDefault="00EE3037" w:rsidP="00EE3037">
            <w:pPr>
              <w:pStyle w:val="TableText"/>
              <w:jc w:val="center"/>
            </w:pPr>
            <w:r w:rsidRPr="00B0413C">
              <w:t>2.6</w:t>
            </w:r>
          </w:p>
        </w:tc>
        <w:tc>
          <w:tcPr>
            <w:tcW w:w="1701" w:type="dxa"/>
            <w:tcBorders>
              <w:top w:val="single" w:sz="4" w:space="0" w:color="A6A6A6"/>
              <w:bottom w:val="single" w:sz="4" w:space="0" w:color="A6A6A6"/>
            </w:tcBorders>
            <w:shd w:val="clear" w:color="auto" w:fill="auto"/>
          </w:tcPr>
          <w:p w:rsidR="00EE3037" w:rsidRPr="0053230D" w:rsidRDefault="00EE3037" w:rsidP="00EE3037">
            <w:pPr>
              <w:pStyle w:val="TableText"/>
              <w:tabs>
                <w:tab w:val="decimal" w:pos="627"/>
              </w:tabs>
            </w:pPr>
            <w:r w:rsidRPr="0053230D">
              <w:t>(2.4, 2.9)</w:t>
            </w:r>
          </w:p>
        </w:tc>
      </w:tr>
      <w:tr w:rsidR="00EE3037" w:rsidRPr="0088136F" w:rsidTr="007F709B">
        <w:trPr>
          <w:cantSplit/>
        </w:trPr>
        <w:tc>
          <w:tcPr>
            <w:tcW w:w="2127" w:type="dxa"/>
            <w:tcBorders>
              <w:top w:val="single" w:sz="4" w:space="0" w:color="A6A6A6"/>
              <w:bottom w:val="single" w:sz="4" w:space="0" w:color="auto"/>
            </w:tcBorders>
            <w:shd w:val="clear" w:color="auto" w:fill="auto"/>
            <w:noWrap/>
            <w:vAlign w:val="center"/>
          </w:tcPr>
          <w:p w:rsidR="00EE3037" w:rsidRPr="00670B1D" w:rsidRDefault="00EE3037" w:rsidP="001E2A97">
            <w:pPr>
              <w:pStyle w:val="TableText"/>
              <w:rPr>
                <w:lang w:eastAsia="en-NZ"/>
              </w:rPr>
            </w:pPr>
            <w:r w:rsidRPr="00670B1D">
              <w:rPr>
                <w:lang w:eastAsia="en-NZ"/>
              </w:rPr>
              <w:t>Unknown</w:t>
            </w:r>
          </w:p>
        </w:tc>
        <w:tc>
          <w:tcPr>
            <w:tcW w:w="1807" w:type="dxa"/>
            <w:tcBorders>
              <w:top w:val="single" w:sz="4" w:space="0" w:color="A6A6A6"/>
              <w:bottom w:val="single" w:sz="4" w:space="0" w:color="auto"/>
            </w:tcBorders>
            <w:shd w:val="clear" w:color="auto" w:fill="auto"/>
            <w:noWrap/>
          </w:tcPr>
          <w:p w:rsidR="00EE3037" w:rsidRPr="00B0413C" w:rsidRDefault="00EE3037" w:rsidP="00EE3037">
            <w:pPr>
              <w:pStyle w:val="TableText"/>
              <w:tabs>
                <w:tab w:val="decimal" w:pos="1049"/>
              </w:tabs>
            </w:pPr>
            <w:r w:rsidRPr="00B0413C">
              <w:t>3</w:t>
            </w:r>
          </w:p>
        </w:tc>
        <w:tc>
          <w:tcPr>
            <w:tcW w:w="1807" w:type="dxa"/>
            <w:tcBorders>
              <w:top w:val="single" w:sz="4" w:space="0" w:color="A6A6A6"/>
              <w:bottom w:val="single" w:sz="4" w:space="0" w:color="auto"/>
            </w:tcBorders>
            <w:shd w:val="clear" w:color="auto" w:fill="auto"/>
            <w:noWrap/>
          </w:tcPr>
          <w:p w:rsidR="00EE3037" w:rsidRPr="00B0413C" w:rsidRDefault="00EE3037" w:rsidP="00EE3037">
            <w:pPr>
              <w:pStyle w:val="TableText"/>
              <w:tabs>
                <w:tab w:val="decimal" w:pos="1112"/>
              </w:tabs>
            </w:pPr>
            <w:r w:rsidRPr="00B0413C">
              <w:t>79</w:t>
            </w:r>
          </w:p>
        </w:tc>
        <w:tc>
          <w:tcPr>
            <w:tcW w:w="1914" w:type="dxa"/>
            <w:tcBorders>
              <w:top w:val="single" w:sz="4" w:space="0" w:color="A6A6A6"/>
              <w:bottom w:val="single" w:sz="4" w:space="0" w:color="auto"/>
            </w:tcBorders>
            <w:shd w:val="clear" w:color="auto" w:fill="auto"/>
            <w:noWrap/>
          </w:tcPr>
          <w:p w:rsidR="00EE3037" w:rsidRPr="00B0413C" w:rsidRDefault="00EE3037" w:rsidP="00EE3037">
            <w:pPr>
              <w:pStyle w:val="TableText"/>
              <w:jc w:val="center"/>
            </w:pPr>
            <w:r w:rsidRPr="00B0413C">
              <w:t>3.8</w:t>
            </w:r>
          </w:p>
        </w:tc>
        <w:tc>
          <w:tcPr>
            <w:tcW w:w="1701" w:type="dxa"/>
            <w:tcBorders>
              <w:top w:val="single" w:sz="4" w:space="0" w:color="A6A6A6"/>
              <w:bottom w:val="single" w:sz="4" w:space="0" w:color="auto"/>
            </w:tcBorders>
            <w:shd w:val="clear" w:color="auto" w:fill="auto"/>
          </w:tcPr>
          <w:p w:rsidR="00EE3037" w:rsidRPr="0053230D" w:rsidRDefault="00EE3037" w:rsidP="00EE3037">
            <w:pPr>
              <w:pStyle w:val="TableText"/>
              <w:tabs>
                <w:tab w:val="decimal" w:pos="627"/>
              </w:tabs>
            </w:pPr>
            <w:r w:rsidRPr="0053230D">
              <w:t>(1.3, 10.6)</w:t>
            </w:r>
          </w:p>
        </w:tc>
      </w:tr>
      <w:tr w:rsidR="00EE3037" w:rsidRPr="0088136F" w:rsidTr="007F709B">
        <w:trPr>
          <w:cantSplit/>
        </w:trPr>
        <w:tc>
          <w:tcPr>
            <w:tcW w:w="2127" w:type="dxa"/>
            <w:tcBorders>
              <w:top w:val="single" w:sz="4" w:space="0" w:color="auto"/>
              <w:bottom w:val="single" w:sz="4" w:space="0" w:color="auto"/>
            </w:tcBorders>
            <w:shd w:val="clear" w:color="auto" w:fill="auto"/>
            <w:noWrap/>
            <w:vAlign w:val="center"/>
          </w:tcPr>
          <w:p w:rsidR="00EE3037" w:rsidRPr="00670B1D" w:rsidRDefault="00EE3037" w:rsidP="001E2A97">
            <w:pPr>
              <w:pStyle w:val="TableText"/>
              <w:rPr>
                <w:b/>
                <w:bCs/>
                <w:lang w:eastAsia="en-NZ"/>
              </w:rPr>
            </w:pPr>
            <w:r w:rsidRPr="00670B1D">
              <w:rPr>
                <w:b/>
                <w:bCs/>
                <w:lang w:eastAsia="en-NZ"/>
              </w:rPr>
              <w:t>Total</w:t>
            </w:r>
          </w:p>
        </w:tc>
        <w:tc>
          <w:tcPr>
            <w:tcW w:w="1807" w:type="dxa"/>
            <w:tcBorders>
              <w:top w:val="single" w:sz="4" w:space="0" w:color="auto"/>
              <w:bottom w:val="single" w:sz="4" w:space="0" w:color="auto"/>
            </w:tcBorders>
            <w:shd w:val="clear" w:color="auto" w:fill="auto"/>
            <w:noWrap/>
          </w:tcPr>
          <w:p w:rsidR="00EE3037" w:rsidRPr="00B0413C" w:rsidRDefault="00EE3037" w:rsidP="00EE3037">
            <w:pPr>
              <w:pStyle w:val="TableText"/>
              <w:tabs>
                <w:tab w:val="decimal" w:pos="1049"/>
              </w:tabs>
              <w:rPr>
                <w:b/>
              </w:rPr>
            </w:pPr>
            <w:r w:rsidRPr="00B0413C">
              <w:rPr>
                <w:b/>
              </w:rPr>
              <w:t>1180</w:t>
            </w:r>
          </w:p>
        </w:tc>
        <w:tc>
          <w:tcPr>
            <w:tcW w:w="1807" w:type="dxa"/>
            <w:tcBorders>
              <w:top w:val="single" w:sz="4" w:space="0" w:color="auto"/>
              <w:bottom w:val="single" w:sz="4" w:space="0" w:color="auto"/>
            </w:tcBorders>
            <w:shd w:val="clear" w:color="auto" w:fill="auto"/>
            <w:noWrap/>
          </w:tcPr>
          <w:p w:rsidR="00EE3037" w:rsidRPr="00B0413C" w:rsidRDefault="00EE3037" w:rsidP="00EE3037">
            <w:pPr>
              <w:pStyle w:val="TableText"/>
              <w:tabs>
                <w:tab w:val="decimal" w:pos="1112"/>
              </w:tabs>
              <w:rPr>
                <w:b/>
              </w:rPr>
            </w:pPr>
            <w:r w:rsidRPr="00B0413C">
              <w:rPr>
                <w:b/>
              </w:rPr>
              <w:t>52,664</w:t>
            </w:r>
          </w:p>
        </w:tc>
        <w:tc>
          <w:tcPr>
            <w:tcW w:w="1914" w:type="dxa"/>
            <w:tcBorders>
              <w:top w:val="single" w:sz="4" w:space="0" w:color="auto"/>
              <w:bottom w:val="single" w:sz="4" w:space="0" w:color="auto"/>
            </w:tcBorders>
            <w:shd w:val="clear" w:color="auto" w:fill="auto"/>
            <w:noWrap/>
          </w:tcPr>
          <w:p w:rsidR="00EE3037" w:rsidRPr="00B0413C" w:rsidRDefault="00EE3037" w:rsidP="00EE3037">
            <w:pPr>
              <w:pStyle w:val="TableText"/>
              <w:jc w:val="center"/>
              <w:rPr>
                <w:b/>
              </w:rPr>
            </w:pPr>
            <w:r w:rsidRPr="00B0413C">
              <w:rPr>
                <w:b/>
              </w:rPr>
              <w:t>2.2</w:t>
            </w:r>
          </w:p>
        </w:tc>
        <w:tc>
          <w:tcPr>
            <w:tcW w:w="1701" w:type="dxa"/>
            <w:tcBorders>
              <w:top w:val="single" w:sz="4" w:space="0" w:color="auto"/>
              <w:bottom w:val="single" w:sz="4" w:space="0" w:color="auto"/>
            </w:tcBorders>
            <w:shd w:val="clear" w:color="auto" w:fill="auto"/>
          </w:tcPr>
          <w:p w:rsidR="00EE3037" w:rsidRPr="0053230D" w:rsidRDefault="00EE3037" w:rsidP="00EE3037">
            <w:pPr>
              <w:pStyle w:val="TableText"/>
              <w:tabs>
                <w:tab w:val="decimal" w:pos="627"/>
              </w:tabs>
              <w:rPr>
                <w:b/>
              </w:rPr>
            </w:pPr>
            <w:r w:rsidRPr="0053230D">
              <w:rPr>
                <w:b/>
              </w:rPr>
              <w:t>(2.1, 2.4)</w:t>
            </w:r>
          </w:p>
        </w:tc>
      </w:tr>
    </w:tbl>
    <w:p w:rsidR="00CE6100" w:rsidRDefault="00CE6100" w:rsidP="00CE6100"/>
    <w:p w:rsidR="0040448D" w:rsidRPr="00BF56C5" w:rsidRDefault="0040448D" w:rsidP="009E2427">
      <w:pPr>
        <w:pStyle w:val="Heading3"/>
      </w:pPr>
      <w:r>
        <w:t>1.6b</w:t>
      </w:r>
      <w:r w:rsidR="009E2427">
        <w:tab/>
      </w:r>
      <w:r>
        <w:t>Distribution of risk factors among babies referred for hearing surveillance</w:t>
      </w:r>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7938"/>
        <w:gridCol w:w="1418"/>
      </w:tblGrid>
      <w:tr w:rsidR="009E2427" w:rsidRPr="000B0F41" w:rsidTr="00B05781">
        <w:trPr>
          <w:cantSplit/>
        </w:trPr>
        <w:tc>
          <w:tcPr>
            <w:tcW w:w="7938" w:type="dxa"/>
            <w:tcBorders>
              <w:top w:val="single" w:sz="4" w:space="0" w:color="auto"/>
              <w:bottom w:val="single" w:sz="4" w:space="0" w:color="auto"/>
            </w:tcBorders>
            <w:shd w:val="clear" w:color="auto" w:fill="auto"/>
          </w:tcPr>
          <w:p w:rsidR="009E2427" w:rsidRPr="000B0F41" w:rsidRDefault="009E2427" w:rsidP="00B05781">
            <w:pPr>
              <w:pStyle w:val="TableText"/>
              <w:rPr>
                <w:b/>
              </w:rPr>
            </w:pPr>
            <w:r>
              <w:rPr>
                <w:b/>
              </w:rPr>
              <w:t>Indicator 1.6b</w:t>
            </w:r>
          </w:p>
        </w:tc>
        <w:tc>
          <w:tcPr>
            <w:tcW w:w="1418" w:type="dxa"/>
            <w:tcBorders>
              <w:top w:val="single" w:sz="4" w:space="0" w:color="auto"/>
              <w:bottom w:val="single" w:sz="4" w:space="0" w:color="auto"/>
            </w:tcBorders>
            <w:shd w:val="clear" w:color="auto" w:fill="auto"/>
          </w:tcPr>
          <w:p w:rsidR="009E2427" w:rsidRPr="000B0F41" w:rsidRDefault="009E2427" w:rsidP="00B05781">
            <w:pPr>
              <w:pStyle w:val="TableText"/>
              <w:jc w:val="center"/>
              <w:rPr>
                <w:b/>
              </w:rPr>
            </w:pPr>
            <w:r w:rsidRPr="000B0F41">
              <w:rPr>
                <w:b/>
              </w:rPr>
              <w:t>Target</w:t>
            </w:r>
          </w:p>
        </w:tc>
      </w:tr>
      <w:tr w:rsidR="009E2427" w:rsidRPr="008036AE" w:rsidTr="00B05781">
        <w:trPr>
          <w:cantSplit/>
        </w:trPr>
        <w:tc>
          <w:tcPr>
            <w:tcW w:w="7938" w:type="dxa"/>
            <w:tcBorders>
              <w:top w:val="single" w:sz="4" w:space="0" w:color="auto"/>
            </w:tcBorders>
            <w:shd w:val="clear" w:color="auto" w:fill="auto"/>
          </w:tcPr>
          <w:p w:rsidR="009E2427" w:rsidRPr="008036AE" w:rsidRDefault="009E2427" w:rsidP="00B05781">
            <w:pPr>
              <w:pStyle w:val="TableText"/>
            </w:pPr>
            <w:r w:rsidRPr="008036AE">
              <w:t xml:space="preserve">The </w:t>
            </w:r>
            <w:r>
              <w:t>distribution of risk factors for babies referred to hearing surveillance</w:t>
            </w:r>
            <w:r w:rsidRPr="008036AE">
              <w:t>.</w:t>
            </w:r>
          </w:p>
        </w:tc>
        <w:tc>
          <w:tcPr>
            <w:tcW w:w="1418" w:type="dxa"/>
            <w:tcBorders>
              <w:top w:val="single" w:sz="4" w:space="0" w:color="auto"/>
            </w:tcBorders>
            <w:shd w:val="clear" w:color="auto" w:fill="auto"/>
          </w:tcPr>
          <w:p w:rsidR="009E2427" w:rsidRPr="008036AE" w:rsidRDefault="009E2427" w:rsidP="009E2427">
            <w:pPr>
              <w:pStyle w:val="TableText"/>
              <w:jc w:val="center"/>
            </w:pPr>
            <w:r>
              <w:t>No target set</w:t>
            </w:r>
          </w:p>
        </w:tc>
      </w:tr>
    </w:tbl>
    <w:p w:rsidR="0040448D" w:rsidRDefault="0040448D" w:rsidP="009E2427"/>
    <w:p w:rsidR="0040448D" w:rsidRDefault="0040448D" w:rsidP="009E2427">
      <w:r w:rsidRPr="009242D0">
        <w:t xml:space="preserve">The most frequently reported risk factor for babies referred for surveillance in the 2015 period was family history (45.6%), followed by being in a neonatal intensive care unit (NICU) for longer than </w:t>
      </w:r>
      <w:r w:rsidR="009E2427">
        <w:t>five</w:t>
      </w:r>
      <w:r w:rsidRPr="009242D0">
        <w:t xml:space="preserve"> days (15.8%), and needing ventilation (13.7%). Of all completed screens the family history risk factor was present for 1.0% of babies. Table 2</w:t>
      </w:r>
      <w:r>
        <w:t>7</w:t>
      </w:r>
      <w:r w:rsidRPr="009242D0">
        <w:t xml:space="preserve"> shows the full count of babies for each risk factor. Where a baby had more than one risk factor reported they have been counted more than once.</w:t>
      </w:r>
    </w:p>
    <w:p w:rsidR="0040448D" w:rsidRDefault="0040448D" w:rsidP="009E2427"/>
    <w:p w:rsidR="0040448D" w:rsidRDefault="0040448D" w:rsidP="00C42387">
      <w:pPr>
        <w:keepLines/>
      </w:pPr>
      <w:r>
        <w:t xml:space="preserve">On implementation of the aABR only screening protocol and revised surveillance criteria, the risk factors of family history and NICU for more than </w:t>
      </w:r>
      <w:r w:rsidR="009E2427">
        <w:t>five</w:t>
      </w:r>
      <w:r>
        <w:t xml:space="preserve"> days were removed.</w:t>
      </w:r>
      <w:r w:rsidR="004D6822">
        <w:t xml:space="preserve"> </w:t>
      </w:r>
      <w:r>
        <w:t>Although the new protocols were not in place for the full year, there are reduced numbers of babies being referred for these risk factors in 2015 compared with 2014.</w:t>
      </w:r>
      <w:r w:rsidR="004D6822">
        <w:t xml:space="preserve"> </w:t>
      </w:r>
      <w:r>
        <w:t xml:space="preserve">For reference, in 2014, 1448 babies (2.6%) had the risk factor family history, and 538 babies (1%) NICU more than </w:t>
      </w:r>
      <w:r w:rsidR="009E2427">
        <w:t>five</w:t>
      </w:r>
      <w:r>
        <w:t xml:space="preserve"> days.</w:t>
      </w:r>
      <w:r w:rsidR="004D6822">
        <w:t xml:space="preserve"> </w:t>
      </w:r>
      <w:r>
        <w:t>Further reductions across the risk factors are likely to be demonstrated in 2016.</w:t>
      </w:r>
    </w:p>
    <w:p w:rsidR="0040448D" w:rsidRDefault="0040448D" w:rsidP="009E2427"/>
    <w:p w:rsidR="0040448D" w:rsidRDefault="0040448D" w:rsidP="009E2427">
      <w:pPr>
        <w:pStyle w:val="Table"/>
      </w:pPr>
      <w:bookmarkStart w:id="96" w:name="_Toc459617520"/>
      <w:bookmarkStart w:id="97" w:name="_Toc463634821"/>
      <w:r w:rsidRPr="00BB2144">
        <w:t>Table 2</w:t>
      </w:r>
      <w:r>
        <w:t>7</w:t>
      </w:r>
      <w:r w:rsidR="009E2427">
        <w:t>:</w:t>
      </w:r>
      <w:r w:rsidRPr="00BB2144">
        <w:t xml:space="preserve"> Number and proportion of risk factors for babies referred for surveillance from newborn hearing screening, 1 January to 31 December 2015</w:t>
      </w:r>
      <w:bookmarkEnd w:id="96"/>
      <w:bookmarkEnd w:id="97"/>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4111"/>
        <w:gridCol w:w="1559"/>
        <w:gridCol w:w="2127"/>
        <w:gridCol w:w="1559"/>
      </w:tblGrid>
      <w:tr w:rsidR="00C42387" w:rsidRPr="00C42387" w:rsidTr="00C42387">
        <w:trPr>
          <w:cantSplit/>
        </w:trPr>
        <w:tc>
          <w:tcPr>
            <w:tcW w:w="4111" w:type="dxa"/>
            <w:tcBorders>
              <w:bottom w:val="single" w:sz="4" w:space="0" w:color="auto"/>
            </w:tcBorders>
            <w:shd w:val="clear" w:color="auto" w:fill="auto"/>
          </w:tcPr>
          <w:p w:rsidR="00C42387" w:rsidRPr="00C42387" w:rsidRDefault="00C42387" w:rsidP="007F709B">
            <w:pPr>
              <w:pStyle w:val="TableText"/>
              <w:rPr>
                <w:b/>
                <w:lang w:eastAsia="en-NZ"/>
              </w:rPr>
            </w:pPr>
            <w:r w:rsidRPr="00C42387">
              <w:rPr>
                <w:b/>
                <w:lang w:eastAsia="en-NZ"/>
              </w:rPr>
              <w:t>Risk factor</w:t>
            </w:r>
          </w:p>
        </w:tc>
        <w:tc>
          <w:tcPr>
            <w:tcW w:w="1559" w:type="dxa"/>
            <w:tcBorders>
              <w:bottom w:val="single" w:sz="4" w:space="0" w:color="auto"/>
            </w:tcBorders>
            <w:shd w:val="clear" w:color="auto" w:fill="auto"/>
          </w:tcPr>
          <w:p w:rsidR="00C42387" w:rsidRPr="00C42387" w:rsidRDefault="00C42387" w:rsidP="00C42387">
            <w:pPr>
              <w:pStyle w:val="TableText"/>
              <w:jc w:val="center"/>
              <w:rPr>
                <w:b/>
                <w:lang w:eastAsia="en-NZ"/>
              </w:rPr>
            </w:pPr>
            <w:r w:rsidRPr="00C42387">
              <w:rPr>
                <w:b/>
                <w:lang w:eastAsia="en-NZ"/>
              </w:rPr>
              <w:t>Number with risk factor</w:t>
            </w:r>
            <w:r>
              <w:rPr>
                <w:b/>
                <w:lang w:eastAsia="en-NZ"/>
              </w:rPr>
              <w:br/>
              <w:t>N</w:t>
            </w:r>
          </w:p>
        </w:tc>
        <w:tc>
          <w:tcPr>
            <w:tcW w:w="2127" w:type="dxa"/>
            <w:tcBorders>
              <w:bottom w:val="single" w:sz="4" w:space="0" w:color="auto"/>
            </w:tcBorders>
            <w:shd w:val="clear" w:color="auto" w:fill="auto"/>
          </w:tcPr>
          <w:p w:rsidR="00C42387" w:rsidRPr="00C42387" w:rsidRDefault="00C42387" w:rsidP="00C42387">
            <w:pPr>
              <w:pStyle w:val="TableText"/>
              <w:jc w:val="center"/>
              <w:rPr>
                <w:b/>
                <w:lang w:eastAsia="en-NZ"/>
              </w:rPr>
            </w:pPr>
            <w:r w:rsidRPr="00C42387">
              <w:rPr>
                <w:b/>
                <w:lang w:eastAsia="en-NZ"/>
              </w:rPr>
              <w:t>Percentage referred with risk factor</w:t>
            </w:r>
            <w:r>
              <w:rPr>
                <w:b/>
                <w:vertAlign w:val="superscript"/>
                <w:lang w:eastAsia="en-NZ"/>
              </w:rPr>
              <w:t>1</w:t>
            </w:r>
            <w:r>
              <w:rPr>
                <w:b/>
                <w:lang w:eastAsia="en-NZ"/>
              </w:rPr>
              <w:br/>
              <w:t>%</w:t>
            </w:r>
          </w:p>
        </w:tc>
        <w:tc>
          <w:tcPr>
            <w:tcW w:w="1559" w:type="dxa"/>
            <w:tcBorders>
              <w:bottom w:val="single" w:sz="4" w:space="0" w:color="auto"/>
            </w:tcBorders>
            <w:shd w:val="clear" w:color="auto" w:fill="auto"/>
          </w:tcPr>
          <w:p w:rsidR="00C42387" w:rsidRPr="00C42387" w:rsidRDefault="00C42387" w:rsidP="00C42387">
            <w:pPr>
              <w:pStyle w:val="TableText"/>
              <w:jc w:val="center"/>
              <w:rPr>
                <w:b/>
                <w:lang w:eastAsia="en-NZ"/>
              </w:rPr>
            </w:pPr>
            <w:r w:rsidRPr="00C42387">
              <w:rPr>
                <w:b/>
                <w:lang w:eastAsia="en-NZ"/>
              </w:rPr>
              <w:t>Percentage of all screened</w:t>
            </w:r>
            <w:r>
              <w:rPr>
                <w:b/>
                <w:vertAlign w:val="superscript"/>
                <w:lang w:eastAsia="en-NZ"/>
              </w:rPr>
              <w:t>1</w:t>
            </w:r>
            <w:r>
              <w:rPr>
                <w:b/>
                <w:lang w:eastAsia="en-NZ"/>
              </w:rPr>
              <w:br/>
              <w:t>%</w:t>
            </w:r>
          </w:p>
        </w:tc>
      </w:tr>
      <w:tr w:rsidR="00C42387" w:rsidRPr="0053230D" w:rsidTr="00C42387">
        <w:trPr>
          <w:cantSplit/>
        </w:trPr>
        <w:tc>
          <w:tcPr>
            <w:tcW w:w="4111" w:type="dxa"/>
            <w:tcBorders>
              <w:top w:val="single" w:sz="4" w:space="0" w:color="auto"/>
              <w:bottom w:val="single" w:sz="4" w:space="0" w:color="A6A6A6"/>
            </w:tcBorders>
            <w:shd w:val="clear" w:color="auto" w:fill="auto"/>
            <w:noWrap/>
          </w:tcPr>
          <w:p w:rsidR="00C42387" w:rsidRPr="00B0413C" w:rsidRDefault="00C42387" w:rsidP="007F709B">
            <w:pPr>
              <w:pStyle w:val="TableText"/>
            </w:pPr>
            <w:r w:rsidRPr="00B0413C">
              <w:t>Family history</w:t>
            </w:r>
          </w:p>
        </w:tc>
        <w:tc>
          <w:tcPr>
            <w:tcW w:w="1559" w:type="dxa"/>
            <w:tcBorders>
              <w:top w:val="single" w:sz="4" w:space="0" w:color="auto"/>
              <w:bottom w:val="single" w:sz="4" w:space="0" w:color="A6A6A6"/>
            </w:tcBorders>
            <w:shd w:val="clear" w:color="auto" w:fill="auto"/>
            <w:noWrap/>
          </w:tcPr>
          <w:p w:rsidR="00C42387" w:rsidRPr="00B0413C" w:rsidRDefault="00C42387" w:rsidP="00C42387">
            <w:pPr>
              <w:pStyle w:val="TableText"/>
              <w:tabs>
                <w:tab w:val="decimal" w:pos="935"/>
              </w:tabs>
            </w:pPr>
            <w:r w:rsidRPr="00B0413C">
              <w:t>538</w:t>
            </w:r>
          </w:p>
        </w:tc>
        <w:tc>
          <w:tcPr>
            <w:tcW w:w="2127" w:type="dxa"/>
            <w:tcBorders>
              <w:top w:val="single" w:sz="4" w:space="0" w:color="auto"/>
              <w:bottom w:val="single" w:sz="4" w:space="0" w:color="A6A6A6"/>
            </w:tcBorders>
            <w:shd w:val="clear" w:color="auto" w:fill="auto"/>
            <w:noWrap/>
          </w:tcPr>
          <w:p w:rsidR="00C42387" w:rsidRPr="00B0413C" w:rsidRDefault="00C42387" w:rsidP="00C42387">
            <w:pPr>
              <w:pStyle w:val="TableText"/>
              <w:tabs>
                <w:tab w:val="decimal" w:pos="1077"/>
              </w:tabs>
            </w:pPr>
            <w:r w:rsidRPr="00B0413C">
              <w:t>45.6</w:t>
            </w:r>
          </w:p>
        </w:tc>
        <w:tc>
          <w:tcPr>
            <w:tcW w:w="1559" w:type="dxa"/>
            <w:tcBorders>
              <w:top w:val="single" w:sz="4" w:space="0" w:color="auto"/>
              <w:bottom w:val="single" w:sz="4" w:space="0" w:color="A6A6A6"/>
            </w:tcBorders>
            <w:shd w:val="clear" w:color="auto" w:fill="auto"/>
          </w:tcPr>
          <w:p w:rsidR="00C42387" w:rsidRPr="00B0413C" w:rsidRDefault="00C42387" w:rsidP="00C42387">
            <w:pPr>
              <w:pStyle w:val="TableText"/>
              <w:jc w:val="center"/>
            </w:pPr>
            <w:r w:rsidRPr="00B0413C">
              <w:t>1.0</w:t>
            </w:r>
          </w:p>
        </w:tc>
      </w:tr>
      <w:tr w:rsidR="00C42387" w:rsidRPr="0053230D" w:rsidTr="00C42387">
        <w:trPr>
          <w:cantSplit/>
        </w:trPr>
        <w:tc>
          <w:tcPr>
            <w:tcW w:w="4111" w:type="dxa"/>
            <w:tcBorders>
              <w:top w:val="single" w:sz="4" w:space="0" w:color="A6A6A6"/>
              <w:bottom w:val="single" w:sz="4" w:space="0" w:color="A6A6A6"/>
            </w:tcBorders>
            <w:shd w:val="clear" w:color="auto" w:fill="auto"/>
            <w:noWrap/>
          </w:tcPr>
          <w:p w:rsidR="00C42387" w:rsidRPr="00B0413C" w:rsidRDefault="00C42387" w:rsidP="007F709B">
            <w:pPr>
              <w:pStyle w:val="TableText"/>
            </w:pPr>
            <w:r w:rsidRPr="00B0413C">
              <w:t>N</w:t>
            </w:r>
            <w:r>
              <w:t>ICU</w:t>
            </w:r>
            <w:r w:rsidRPr="00B0413C">
              <w:t xml:space="preserve"> more than 5 days</w:t>
            </w:r>
          </w:p>
        </w:tc>
        <w:tc>
          <w:tcPr>
            <w:tcW w:w="1559" w:type="dxa"/>
            <w:tcBorders>
              <w:top w:val="single" w:sz="4" w:space="0" w:color="A6A6A6"/>
              <w:bottom w:val="single" w:sz="4" w:space="0" w:color="A6A6A6"/>
            </w:tcBorders>
            <w:shd w:val="clear" w:color="auto" w:fill="auto"/>
            <w:noWrap/>
          </w:tcPr>
          <w:p w:rsidR="00C42387" w:rsidRPr="00B0413C" w:rsidRDefault="00C42387" w:rsidP="00C42387">
            <w:pPr>
              <w:pStyle w:val="TableText"/>
              <w:tabs>
                <w:tab w:val="decimal" w:pos="935"/>
              </w:tabs>
            </w:pPr>
            <w:r w:rsidRPr="00B0413C">
              <w:t>186</w:t>
            </w:r>
          </w:p>
        </w:tc>
        <w:tc>
          <w:tcPr>
            <w:tcW w:w="2127" w:type="dxa"/>
            <w:tcBorders>
              <w:top w:val="single" w:sz="4" w:space="0" w:color="A6A6A6"/>
              <w:bottom w:val="single" w:sz="4" w:space="0" w:color="A6A6A6"/>
            </w:tcBorders>
            <w:shd w:val="clear" w:color="auto" w:fill="auto"/>
            <w:noWrap/>
          </w:tcPr>
          <w:p w:rsidR="00C42387" w:rsidRPr="00B0413C" w:rsidRDefault="00C42387" w:rsidP="00C42387">
            <w:pPr>
              <w:pStyle w:val="TableText"/>
              <w:tabs>
                <w:tab w:val="decimal" w:pos="1077"/>
              </w:tabs>
            </w:pPr>
            <w:r w:rsidRPr="00B0413C">
              <w:t>15.8</w:t>
            </w:r>
          </w:p>
        </w:tc>
        <w:tc>
          <w:tcPr>
            <w:tcW w:w="1559" w:type="dxa"/>
            <w:tcBorders>
              <w:top w:val="single" w:sz="4" w:space="0" w:color="A6A6A6"/>
              <w:bottom w:val="single" w:sz="4" w:space="0" w:color="A6A6A6"/>
            </w:tcBorders>
            <w:shd w:val="clear" w:color="auto" w:fill="auto"/>
          </w:tcPr>
          <w:p w:rsidR="00C42387" w:rsidRPr="00B0413C" w:rsidRDefault="00C42387" w:rsidP="00C42387">
            <w:pPr>
              <w:pStyle w:val="TableText"/>
              <w:jc w:val="center"/>
            </w:pPr>
            <w:r w:rsidRPr="00B0413C">
              <w:t>0.3</w:t>
            </w:r>
          </w:p>
        </w:tc>
      </w:tr>
      <w:tr w:rsidR="00C42387" w:rsidRPr="0053230D" w:rsidTr="00C42387">
        <w:trPr>
          <w:cantSplit/>
        </w:trPr>
        <w:tc>
          <w:tcPr>
            <w:tcW w:w="4111" w:type="dxa"/>
            <w:tcBorders>
              <w:top w:val="single" w:sz="4" w:space="0" w:color="A6A6A6"/>
              <w:bottom w:val="single" w:sz="4" w:space="0" w:color="A6A6A6"/>
            </w:tcBorders>
            <w:shd w:val="clear" w:color="auto" w:fill="auto"/>
            <w:noWrap/>
          </w:tcPr>
          <w:p w:rsidR="00C42387" w:rsidRPr="00B0413C" w:rsidRDefault="00C42387" w:rsidP="007F709B">
            <w:pPr>
              <w:pStyle w:val="TableText"/>
            </w:pPr>
            <w:r w:rsidRPr="00B0413C">
              <w:t>Ventilation</w:t>
            </w:r>
          </w:p>
        </w:tc>
        <w:tc>
          <w:tcPr>
            <w:tcW w:w="1559" w:type="dxa"/>
            <w:tcBorders>
              <w:top w:val="single" w:sz="4" w:space="0" w:color="A6A6A6"/>
              <w:bottom w:val="single" w:sz="4" w:space="0" w:color="A6A6A6"/>
            </w:tcBorders>
            <w:shd w:val="clear" w:color="auto" w:fill="auto"/>
            <w:noWrap/>
          </w:tcPr>
          <w:p w:rsidR="00C42387" w:rsidRPr="00B0413C" w:rsidRDefault="00C42387" w:rsidP="00C42387">
            <w:pPr>
              <w:pStyle w:val="TableText"/>
              <w:tabs>
                <w:tab w:val="decimal" w:pos="935"/>
              </w:tabs>
            </w:pPr>
            <w:r w:rsidRPr="00B0413C">
              <w:t>162</w:t>
            </w:r>
          </w:p>
        </w:tc>
        <w:tc>
          <w:tcPr>
            <w:tcW w:w="2127" w:type="dxa"/>
            <w:tcBorders>
              <w:top w:val="single" w:sz="4" w:space="0" w:color="A6A6A6"/>
              <w:bottom w:val="single" w:sz="4" w:space="0" w:color="A6A6A6"/>
            </w:tcBorders>
            <w:shd w:val="clear" w:color="auto" w:fill="auto"/>
            <w:noWrap/>
          </w:tcPr>
          <w:p w:rsidR="00C42387" w:rsidRPr="00B0413C" w:rsidRDefault="00C42387" w:rsidP="00C42387">
            <w:pPr>
              <w:pStyle w:val="TableText"/>
              <w:tabs>
                <w:tab w:val="decimal" w:pos="1077"/>
              </w:tabs>
            </w:pPr>
            <w:r w:rsidRPr="00B0413C">
              <w:t>13.7</w:t>
            </w:r>
          </w:p>
        </w:tc>
        <w:tc>
          <w:tcPr>
            <w:tcW w:w="1559" w:type="dxa"/>
            <w:tcBorders>
              <w:top w:val="single" w:sz="4" w:space="0" w:color="A6A6A6"/>
              <w:bottom w:val="single" w:sz="4" w:space="0" w:color="A6A6A6"/>
            </w:tcBorders>
            <w:shd w:val="clear" w:color="auto" w:fill="auto"/>
          </w:tcPr>
          <w:p w:rsidR="00C42387" w:rsidRPr="00B0413C" w:rsidRDefault="00C42387" w:rsidP="00C42387">
            <w:pPr>
              <w:pStyle w:val="TableText"/>
              <w:jc w:val="center"/>
            </w:pPr>
            <w:r w:rsidRPr="00B0413C">
              <w:t>0.3</w:t>
            </w:r>
          </w:p>
        </w:tc>
      </w:tr>
      <w:tr w:rsidR="00C42387" w:rsidRPr="0053230D" w:rsidTr="00C42387">
        <w:trPr>
          <w:cantSplit/>
        </w:trPr>
        <w:tc>
          <w:tcPr>
            <w:tcW w:w="4111" w:type="dxa"/>
            <w:tcBorders>
              <w:top w:val="single" w:sz="4" w:space="0" w:color="A6A6A6"/>
              <w:bottom w:val="single" w:sz="4" w:space="0" w:color="A6A6A6"/>
            </w:tcBorders>
            <w:shd w:val="clear" w:color="auto" w:fill="auto"/>
            <w:noWrap/>
          </w:tcPr>
          <w:p w:rsidR="00C42387" w:rsidRPr="00B0413C" w:rsidRDefault="00C42387" w:rsidP="007F709B">
            <w:pPr>
              <w:pStyle w:val="TableText"/>
            </w:pPr>
            <w:r w:rsidRPr="00B0413C">
              <w:t>Jaundice</w:t>
            </w:r>
            <w:r>
              <w:t xml:space="preserve"> – </w:t>
            </w:r>
            <w:r w:rsidRPr="00B0413C">
              <w:t>requiring phototherapy</w:t>
            </w:r>
          </w:p>
        </w:tc>
        <w:tc>
          <w:tcPr>
            <w:tcW w:w="1559" w:type="dxa"/>
            <w:tcBorders>
              <w:top w:val="single" w:sz="4" w:space="0" w:color="A6A6A6"/>
              <w:bottom w:val="single" w:sz="4" w:space="0" w:color="A6A6A6"/>
            </w:tcBorders>
            <w:shd w:val="clear" w:color="auto" w:fill="auto"/>
            <w:noWrap/>
          </w:tcPr>
          <w:p w:rsidR="00C42387" w:rsidRPr="00B0413C" w:rsidRDefault="00C42387" w:rsidP="00C42387">
            <w:pPr>
              <w:pStyle w:val="TableText"/>
              <w:tabs>
                <w:tab w:val="decimal" w:pos="935"/>
              </w:tabs>
            </w:pPr>
            <w:r w:rsidRPr="00B0413C">
              <w:t>116</w:t>
            </w:r>
          </w:p>
        </w:tc>
        <w:tc>
          <w:tcPr>
            <w:tcW w:w="2127" w:type="dxa"/>
            <w:tcBorders>
              <w:top w:val="single" w:sz="4" w:space="0" w:color="A6A6A6"/>
              <w:bottom w:val="single" w:sz="4" w:space="0" w:color="A6A6A6"/>
            </w:tcBorders>
            <w:shd w:val="clear" w:color="auto" w:fill="auto"/>
            <w:noWrap/>
          </w:tcPr>
          <w:p w:rsidR="00C42387" w:rsidRPr="00B0413C" w:rsidRDefault="00C42387" w:rsidP="00C42387">
            <w:pPr>
              <w:pStyle w:val="TableText"/>
              <w:tabs>
                <w:tab w:val="decimal" w:pos="1077"/>
              </w:tabs>
            </w:pPr>
            <w:r w:rsidRPr="00B0413C">
              <w:t>9.8</w:t>
            </w:r>
          </w:p>
        </w:tc>
        <w:tc>
          <w:tcPr>
            <w:tcW w:w="1559" w:type="dxa"/>
            <w:tcBorders>
              <w:top w:val="single" w:sz="4" w:space="0" w:color="A6A6A6"/>
              <w:bottom w:val="single" w:sz="4" w:space="0" w:color="A6A6A6"/>
            </w:tcBorders>
            <w:shd w:val="clear" w:color="auto" w:fill="auto"/>
          </w:tcPr>
          <w:p w:rsidR="00C42387" w:rsidRPr="00B0413C" w:rsidRDefault="00C42387" w:rsidP="00C42387">
            <w:pPr>
              <w:pStyle w:val="TableText"/>
              <w:jc w:val="center"/>
            </w:pPr>
            <w:r w:rsidRPr="00B0413C">
              <w:t>0.2</w:t>
            </w:r>
          </w:p>
        </w:tc>
      </w:tr>
      <w:tr w:rsidR="00C42387" w:rsidRPr="0053230D" w:rsidTr="00C42387">
        <w:trPr>
          <w:cantSplit/>
        </w:trPr>
        <w:tc>
          <w:tcPr>
            <w:tcW w:w="4111" w:type="dxa"/>
            <w:tcBorders>
              <w:top w:val="single" w:sz="4" w:space="0" w:color="A6A6A6"/>
              <w:bottom w:val="single" w:sz="4" w:space="0" w:color="A6A6A6"/>
            </w:tcBorders>
            <w:shd w:val="clear" w:color="auto" w:fill="auto"/>
            <w:noWrap/>
          </w:tcPr>
          <w:p w:rsidR="00C42387" w:rsidRPr="00B0413C" w:rsidRDefault="00C42387" w:rsidP="007F709B">
            <w:pPr>
              <w:pStyle w:val="TableText"/>
            </w:pPr>
            <w:r w:rsidRPr="00B0413C">
              <w:t>Jaundice</w:t>
            </w:r>
            <w:r>
              <w:t xml:space="preserve"> – </w:t>
            </w:r>
            <w:r w:rsidRPr="00B0413C">
              <w:t>all other levels</w:t>
            </w:r>
          </w:p>
        </w:tc>
        <w:tc>
          <w:tcPr>
            <w:tcW w:w="1559" w:type="dxa"/>
            <w:tcBorders>
              <w:top w:val="single" w:sz="4" w:space="0" w:color="A6A6A6"/>
              <w:bottom w:val="single" w:sz="4" w:space="0" w:color="A6A6A6"/>
            </w:tcBorders>
            <w:shd w:val="clear" w:color="auto" w:fill="auto"/>
            <w:noWrap/>
          </w:tcPr>
          <w:p w:rsidR="00C42387" w:rsidRPr="00B0413C" w:rsidRDefault="00C42387" w:rsidP="00C42387">
            <w:pPr>
              <w:pStyle w:val="TableText"/>
              <w:tabs>
                <w:tab w:val="decimal" w:pos="935"/>
              </w:tabs>
            </w:pPr>
            <w:r w:rsidRPr="00B0413C">
              <w:t>57</w:t>
            </w:r>
          </w:p>
        </w:tc>
        <w:tc>
          <w:tcPr>
            <w:tcW w:w="2127" w:type="dxa"/>
            <w:tcBorders>
              <w:top w:val="single" w:sz="4" w:space="0" w:color="A6A6A6"/>
              <w:bottom w:val="single" w:sz="4" w:space="0" w:color="A6A6A6"/>
            </w:tcBorders>
            <w:shd w:val="clear" w:color="auto" w:fill="auto"/>
            <w:noWrap/>
          </w:tcPr>
          <w:p w:rsidR="00C42387" w:rsidRPr="00B0413C" w:rsidRDefault="00C42387" w:rsidP="00C42387">
            <w:pPr>
              <w:pStyle w:val="TableText"/>
              <w:tabs>
                <w:tab w:val="decimal" w:pos="1077"/>
              </w:tabs>
            </w:pPr>
            <w:r w:rsidRPr="00B0413C">
              <w:t>4.8</w:t>
            </w:r>
          </w:p>
        </w:tc>
        <w:tc>
          <w:tcPr>
            <w:tcW w:w="1559" w:type="dxa"/>
            <w:tcBorders>
              <w:top w:val="single" w:sz="4" w:space="0" w:color="A6A6A6"/>
              <w:bottom w:val="single" w:sz="4" w:space="0" w:color="A6A6A6"/>
            </w:tcBorders>
            <w:shd w:val="clear" w:color="auto" w:fill="auto"/>
          </w:tcPr>
          <w:p w:rsidR="00C42387" w:rsidRPr="00B0413C" w:rsidRDefault="00C42387" w:rsidP="00C42387">
            <w:pPr>
              <w:pStyle w:val="TableText"/>
              <w:jc w:val="center"/>
            </w:pPr>
            <w:r w:rsidRPr="00B0413C">
              <w:t>0.1</w:t>
            </w:r>
          </w:p>
        </w:tc>
      </w:tr>
      <w:tr w:rsidR="00C42387" w:rsidRPr="0053230D" w:rsidTr="00C42387">
        <w:trPr>
          <w:cantSplit/>
        </w:trPr>
        <w:tc>
          <w:tcPr>
            <w:tcW w:w="4111" w:type="dxa"/>
            <w:tcBorders>
              <w:top w:val="single" w:sz="4" w:space="0" w:color="A6A6A6"/>
              <w:bottom w:val="single" w:sz="4" w:space="0" w:color="A6A6A6"/>
            </w:tcBorders>
            <w:shd w:val="clear" w:color="auto" w:fill="auto"/>
            <w:noWrap/>
          </w:tcPr>
          <w:p w:rsidR="00C42387" w:rsidRPr="00B0413C" w:rsidRDefault="00C42387" w:rsidP="007F709B">
            <w:pPr>
              <w:pStyle w:val="TableText"/>
            </w:pPr>
            <w:r w:rsidRPr="00B0413C">
              <w:t>Head/brain trauma</w:t>
            </w:r>
          </w:p>
        </w:tc>
        <w:tc>
          <w:tcPr>
            <w:tcW w:w="1559" w:type="dxa"/>
            <w:tcBorders>
              <w:top w:val="single" w:sz="4" w:space="0" w:color="A6A6A6"/>
              <w:bottom w:val="single" w:sz="4" w:space="0" w:color="A6A6A6"/>
            </w:tcBorders>
            <w:shd w:val="clear" w:color="auto" w:fill="auto"/>
            <w:noWrap/>
          </w:tcPr>
          <w:p w:rsidR="00C42387" w:rsidRPr="00B0413C" w:rsidRDefault="00C42387" w:rsidP="00C42387">
            <w:pPr>
              <w:pStyle w:val="TableText"/>
              <w:tabs>
                <w:tab w:val="decimal" w:pos="935"/>
              </w:tabs>
            </w:pPr>
            <w:r w:rsidRPr="00B0413C">
              <w:t>68</w:t>
            </w:r>
          </w:p>
        </w:tc>
        <w:tc>
          <w:tcPr>
            <w:tcW w:w="2127" w:type="dxa"/>
            <w:tcBorders>
              <w:top w:val="single" w:sz="4" w:space="0" w:color="A6A6A6"/>
              <w:bottom w:val="single" w:sz="4" w:space="0" w:color="A6A6A6"/>
            </w:tcBorders>
            <w:shd w:val="clear" w:color="auto" w:fill="auto"/>
            <w:noWrap/>
          </w:tcPr>
          <w:p w:rsidR="00C42387" w:rsidRPr="00B0413C" w:rsidRDefault="00C42387" w:rsidP="00C42387">
            <w:pPr>
              <w:pStyle w:val="TableText"/>
              <w:tabs>
                <w:tab w:val="decimal" w:pos="1077"/>
              </w:tabs>
            </w:pPr>
            <w:r w:rsidRPr="00B0413C">
              <w:t>5.8</w:t>
            </w:r>
          </w:p>
        </w:tc>
        <w:tc>
          <w:tcPr>
            <w:tcW w:w="1559" w:type="dxa"/>
            <w:tcBorders>
              <w:top w:val="single" w:sz="4" w:space="0" w:color="A6A6A6"/>
              <w:bottom w:val="single" w:sz="4" w:space="0" w:color="A6A6A6"/>
            </w:tcBorders>
            <w:shd w:val="clear" w:color="auto" w:fill="auto"/>
          </w:tcPr>
          <w:p w:rsidR="00C42387" w:rsidRPr="00B0413C" w:rsidRDefault="00C42387" w:rsidP="00C42387">
            <w:pPr>
              <w:pStyle w:val="TableText"/>
              <w:jc w:val="center"/>
            </w:pPr>
            <w:r w:rsidRPr="00B0413C">
              <w:t>0.1</w:t>
            </w:r>
          </w:p>
        </w:tc>
      </w:tr>
      <w:tr w:rsidR="00C42387" w:rsidRPr="0053230D" w:rsidTr="00C42387">
        <w:trPr>
          <w:cantSplit/>
        </w:trPr>
        <w:tc>
          <w:tcPr>
            <w:tcW w:w="4111" w:type="dxa"/>
            <w:tcBorders>
              <w:top w:val="single" w:sz="4" w:space="0" w:color="A6A6A6"/>
              <w:bottom w:val="single" w:sz="4" w:space="0" w:color="A6A6A6"/>
            </w:tcBorders>
            <w:shd w:val="clear" w:color="auto" w:fill="auto"/>
            <w:noWrap/>
          </w:tcPr>
          <w:p w:rsidR="00C42387" w:rsidRPr="00B0413C" w:rsidRDefault="00C42387" w:rsidP="007F709B">
            <w:pPr>
              <w:pStyle w:val="TableText"/>
            </w:pPr>
            <w:r w:rsidRPr="00B0413C">
              <w:t>Craniofacial anomalies</w:t>
            </w:r>
          </w:p>
        </w:tc>
        <w:tc>
          <w:tcPr>
            <w:tcW w:w="1559" w:type="dxa"/>
            <w:tcBorders>
              <w:top w:val="single" w:sz="4" w:space="0" w:color="A6A6A6"/>
              <w:bottom w:val="single" w:sz="4" w:space="0" w:color="A6A6A6"/>
            </w:tcBorders>
            <w:shd w:val="clear" w:color="auto" w:fill="auto"/>
            <w:noWrap/>
          </w:tcPr>
          <w:p w:rsidR="00C42387" w:rsidRPr="00B0413C" w:rsidRDefault="00C42387" w:rsidP="00C42387">
            <w:pPr>
              <w:pStyle w:val="TableText"/>
              <w:tabs>
                <w:tab w:val="decimal" w:pos="935"/>
              </w:tabs>
            </w:pPr>
            <w:r w:rsidRPr="00B0413C">
              <w:t>67</w:t>
            </w:r>
          </w:p>
        </w:tc>
        <w:tc>
          <w:tcPr>
            <w:tcW w:w="2127" w:type="dxa"/>
            <w:tcBorders>
              <w:top w:val="single" w:sz="4" w:space="0" w:color="A6A6A6"/>
              <w:bottom w:val="single" w:sz="4" w:space="0" w:color="A6A6A6"/>
            </w:tcBorders>
            <w:shd w:val="clear" w:color="auto" w:fill="auto"/>
            <w:noWrap/>
          </w:tcPr>
          <w:p w:rsidR="00C42387" w:rsidRPr="00B0413C" w:rsidRDefault="00C42387" w:rsidP="00C42387">
            <w:pPr>
              <w:pStyle w:val="TableText"/>
              <w:tabs>
                <w:tab w:val="decimal" w:pos="1077"/>
              </w:tabs>
            </w:pPr>
            <w:r w:rsidRPr="00B0413C">
              <w:t>5.7</w:t>
            </w:r>
          </w:p>
        </w:tc>
        <w:tc>
          <w:tcPr>
            <w:tcW w:w="1559" w:type="dxa"/>
            <w:tcBorders>
              <w:top w:val="single" w:sz="4" w:space="0" w:color="A6A6A6"/>
              <w:bottom w:val="single" w:sz="4" w:space="0" w:color="A6A6A6"/>
            </w:tcBorders>
            <w:shd w:val="clear" w:color="auto" w:fill="auto"/>
          </w:tcPr>
          <w:p w:rsidR="00C42387" w:rsidRPr="00B0413C" w:rsidRDefault="00C42387" w:rsidP="00C42387">
            <w:pPr>
              <w:pStyle w:val="TableText"/>
              <w:jc w:val="center"/>
            </w:pPr>
            <w:r w:rsidRPr="00B0413C">
              <w:t>0.1</w:t>
            </w:r>
          </w:p>
        </w:tc>
      </w:tr>
      <w:tr w:rsidR="00C42387" w:rsidRPr="0053230D" w:rsidTr="00C42387">
        <w:trPr>
          <w:cantSplit/>
        </w:trPr>
        <w:tc>
          <w:tcPr>
            <w:tcW w:w="4111" w:type="dxa"/>
            <w:tcBorders>
              <w:top w:val="single" w:sz="4" w:space="0" w:color="A6A6A6"/>
              <w:bottom w:val="single" w:sz="4" w:space="0" w:color="A6A6A6"/>
            </w:tcBorders>
            <w:shd w:val="clear" w:color="auto" w:fill="auto"/>
            <w:noWrap/>
          </w:tcPr>
          <w:p w:rsidR="00C42387" w:rsidRPr="00B0413C" w:rsidRDefault="00C42387" w:rsidP="007F709B">
            <w:pPr>
              <w:pStyle w:val="TableText"/>
            </w:pPr>
            <w:r w:rsidRPr="00B0413C">
              <w:t>Meningitis</w:t>
            </w:r>
          </w:p>
        </w:tc>
        <w:tc>
          <w:tcPr>
            <w:tcW w:w="1559" w:type="dxa"/>
            <w:tcBorders>
              <w:top w:val="single" w:sz="4" w:space="0" w:color="A6A6A6"/>
              <w:bottom w:val="single" w:sz="4" w:space="0" w:color="A6A6A6"/>
            </w:tcBorders>
            <w:shd w:val="clear" w:color="auto" w:fill="auto"/>
            <w:noWrap/>
          </w:tcPr>
          <w:p w:rsidR="00C42387" w:rsidRPr="00B0413C" w:rsidRDefault="00C42387" w:rsidP="00C42387">
            <w:pPr>
              <w:pStyle w:val="TableText"/>
              <w:tabs>
                <w:tab w:val="decimal" w:pos="935"/>
              </w:tabs>
            </w:pPr>
            <w:r w:rsidRPr="00B0413C">
              <w:t>52</w:t>
            </w:r>
          </w:p>
        </w:tc>
        <w:tc>
          <w:tcPr>
            <w:tcW w:w="2127" w:type="dxa"/>
            <w:tcBorders>
              <w:top w:val="single" w:sz="4" w:space="0" w:color="A6A6A6"/>
              <w:bottom w:val="single" w:sz="4" w:space="0" w:color="A6A6A6"/>
            </w:tcBorders>
            <w:shd w:val="clear" w:color="auto" w:fill="auto"/>
            <w:noWrap/>
          </w:tcPr>
          <w:p w:rsidR="00C42387" w:rsidRPr="00B0413C" w:rsidRDefault="00C42387" w:rsidP="00C42387">
            <w:pPr>
              <w:pStyle w:val="TableText"/>
              <w:tabs>
                <w:tab w:val="decimal" w:pos="1077"/>
              </w:tabs>
            </w:pPr>
            <w:r w:rsidRPr="00B0413C">
              <w:t>4.4</w:t>
            </w:r>
          </w:p>
        </w:tc>
        <w:tc>
          <w:tcPr>
            <w:tcW w:w="1559" w:type="dxa"/>
            <w:tcBorders>
              <w:top w:val="single" w:sz="4" w:space="0" w:color="A6A6A6"/>
              <w:bottom w:val="single" w:sz="4" w:space="0" w:color="A6A6A6"/>
            </w:tcBorders>
            <w:shd w:val="clear" w:color="auto" w:fill="auto"/>
          </w:tcPr>
          <w:p w:rsidR="00C42387" w:rsidRPr="00B0413C" w:rsidRDefault="00C42387" w:rsidP="00C42387">
            <w:pPr>
              <w:pStyle w:val="TableText"/>
              <w:jc w:val="center"/>
            </w:pPr>
            <w:r w:rsidRPr="00B0413C">
              <w:t>0.1</w:t>
            </w:r>
          </w:p>
        </w:tc>
      </w:tr>
      <w:tr w:rsidR="00C42387" w:rsidRPr="0053230D" w:rsidTr="00C42387">
        <w:trPr>
          <w:cantSplit/>
        </w:trPr>
        <w:tc>
          <w:tcPr>
            <w:tcW w:w="4111" w:type="dxa"/>
            <w:tcBorders>
              <w:top w:val="single" w:sz="4" w:space="0" w:color="A6A6A6"/>
              <w:bottom w:val="single" w:sz="4" w:space="0" w:color="A6A6A6"/>
            </w:tcBorders>
            <w:shd w:val="clear" w:color="auto" w:fill="auto"/>
            <w:noWrap/>
          </w:tcPr>
          <w:p w:rsidR="00C42387" w:rsidRPr="00B0413C" w:rsidRDefault="00C42387" w:rsidP="007F709B">
            <w:pPr>
              <w:pStyle w:val="TableText"/>
            </w:pPr>
            <w:r w:rsidRPr="00B0413C">
              <w:t>Congenital infection</w:t>
            </w:r>
          </w:p>
        </w:tc>
        <w:tc>
          <w:tcPr>
            <w:tcW w:w="1559" w:type="dxa"/>
            <w:tcBorders>
              <w:top w:val="single" w:sz="4" w:space="0" w:color="A6A6A6"/>
              <w:bottom w:val="single" w:sz="4" w:space="0" w:color="A6A6A6"/>
            </w:tcBorders>
            <w:shd w:val="clear" w:color="auto" w:fill="auto"/>
            <w:noWrap/>
          </w:tcPr>
          <w:p w:rsidR="00C42387" w:rsidRPr="00B0413C" w:rsidRDefault="00C42387" w:rsidP="00C42387">
            <w:pPr>
              <w:pStyle w:val="TableText"/>
              <w:tabs>
                <w:tab w:val="decimal" w:pos="935"/>
              </w:tabs>
            </w:pPr>
            <w:r w:rsidRPr="00B0413C">
              <w:t>17</w:t>
            </w:r>
          </w:p>
        </w:tc>
        <w:tc>
          <w:tcPr>
            <w:tcW w:w="2127" w:type="dxa"/>
            <w:tcBorders>
              <w:top w:val="single" w:sz="4" w:space="0" w:color="A6A6A6"/>
              <w:bottom w:val="single" w:sz="4" w:space="0" w:color="A6A6A6"/>
            </w:tcBorders>
            <w:shd w:val="clear" w:color="auto" w:fill="auto"/>
            <w:noWrap/>
          </w:tcPr>
          <w:p w:rsidR="00C42387" w:rsidRPr="00B0413C" w:rsidRDefault="00C42387" w:rsidP="00C42387">
            <w:pPr>
              <w:pStyle w:val="TableText"/>
              <w:tabs>
                <w:tab w:val="decimal" w:pos="1077"/>
              </w:tabs>
            </w:pPr>
            <w:r w:rsidRPr="00B0413C">
              <w:t>1.4</w:t>
            </w:r>
          </w:p>
        </w:tc>
        <w:tc>
          <w:tcPr>
            <w:tcW w:w="1559" w:type="dxa"/>
            <w:tcBorders>
              <w:top w:val="single" w:sz="4" w:space="0" w:color="A6A6A6"/>
              <w:bottom w:val="single" w:sz="4" w:space="0" w:color="A6A6A6"/>
            </w:tcBorders>
            <w:shd w:val="clear" w:color="auto" w:fill="auto"/>
          </w:tcPr>
          <w:p w:rsidR="00C42387" w:rsidRPr="00B0413C" w:rsidRDefault="00C42387" w:rsidP="00C42387">
            <w:pPr>
              <w:pStyle w:val="TableText"/>
              <w:jc w:val="center"/>
            </w:pPr>
            <w:r w:rsidRPr="00B0413C">
              <w:t>0.0</w:t>
            </w:r>
          </w:p>
        </w:tc>
      </w:tr>
      <w:tr w:rsidR="00C42387" w:rsidRPr="0053230D" w:rsidTr="00C42387">
        <w:trPr>
          <w:cantSplit/>
        </w:trPr>
        <w:tc>
          <w:tcPr>
            <w:tcW w:w="4111" w:type="dxa"/>
            <w:tcBorders>
              <w:top w:val="single" w:sz="4" w:space="0" w:color="A6A6A6"/>
              <w:bottom w:val="single" w:sz="4" w:space="0" w:color="A6A6A6"/>
            </w:tcBorders>
            <w:shd w:val="clear" w:color="auto" w:fill="auto"/>
            <w:noWrap/>
          </w:tcPr>
          <w:p w:rsidR="00C42387" w:rsidRPr="00B0413C" w:rsidRDefault="00C42387" w:rsidP="007F709B">
            <w:pPr>
              <w:pStyle w:val="TableText"/>
            </w:pPr>
            <w:r w:rsidRPr="00B0413C">
              <w:t>Ototoxic medications above therapeutic levels</w:t>
            </w:r>
          </w:p>
        </w:tc>
        <w:tc>
          <w:tcPr>
            <w:tcW w:w="1559" w:type="dxa"/>
            <w:tcBorders>
              <w:top w:val="single" w:sz="4" w:space="0" w:color="A6A6A6"/>
              <w:bottom w:val="single" w:sz="4" w:space="0" w:color="A6A6A6"/>
            </w:tcBorders>
            <w:shd w:val="clear" w:color="auto" w:fill="auto"/>
            <w:noWrap/>
          </w:tcPr>
          <w:p w:rsidR="00C42387" w:rsidRPr="00B0413C" w:rsidRDefault="00C42387" w:rsidP="00C42387">
            <w:pPr>
              <w:pStyle w:val="TableText"/>
              <w:tabs>
                <w:tab w:val="decimal" w:pos="935"/>
              </w:tabs>
            </w:pPr>
            <w:r w:rsidRPr="00B0413C">
              <w:t>42</w:t>
            </w:r>
          </w:p>
        </w:tc>
        <w:tc>
          <w:tcPr>
            <w:tcW w:w="2127" w:type="dxa"/>
            <w:tcBorders>
              <w:top w:val="single" w:sz="4" w:space="0" w:color="A6A6A6"/>
              <w:bottom w:val="single" w:sz="4" w:space="0" w:color="A6A6A6"/>
            </w:tcBorders>
            <w:shd w:val="clear" w:color="auto" w:fill="auto"/>
            <w:noWrap/>
          </w:tcPr>
          <w:p w:rsidR="00C42387" w:rsidRPr="00B0413C" w:rsidRDefault="00C42387" w:rsidP="00C42387">
            <w:pPr>
              <w:pStyle w:val="TableText"/>
              <w:tabs>
                <w:tab w:val="decimal" w:pos="1077"/>
              </w:tabs>
            </w:pPr>
            <w:r w:rsidRPr="00B0413C">
              <w:t>3.6</w:t>
            </w:r>
          </w:p>
        </w:tc>
        <w:tc>
          <w:tcPr>
            <w:tcW w:w="1559" w:type="dxa"/>
            <w:tcBorders>
              <w:top w:val="single" w:sz="4" w:space="0" w:color="A6A6A6"/>
              <w:bottom w:val="single" w:sz="4" w:space="0" w:color="A6A6A6"/>
            </w:tcBorders>
            <w:shd w:val="clear" w:color="auto" w:fill="auto"/>
          </w:tcPr>
          <w:p w:rsidR="00C42387" w:rsidRPr="00B0413C" w:rsidRDefault="00C42387" w:rsidP="00C42387">
            <w:pPr>
              <w:pStyle w:val="TableText"/>
              <w:jc w:val="center"/>
            </w:pPr>
            <w:r w:rsidRPr="00B0413C">
              <w:t>0.1</w:t>
            </w:r>
          </w:p>
        </w:tc>
      </w:tr>
      <w:tr w:rsidR="00C42387" w:rsidRPr="0053230D" w:rsidTr="00C42387">
        <w:trPr>
          <w:cantSplit/>
        </w:trPr>
        <w:tc>
          <w:tcPr>
            <w:tcW w:w="4111" w:type="dxa"/>
            <w:tcBorders>
              <w:top w:val="single" w:sz="4" w:space="0" w:color="A6A6A6"/>
              <w:bottom w:val="single" w:sz="4" w:space="0" w:color="A6A6A6"/>
            </w:tcBorders>
            <w:shd w:val="clear" w:color="auto" w:fill="auto"/>
            <w:noWrap/>
          </w:tcPr>
          <w:p w:rsidR="00C42387" w:rsidRPr="00B0413C" w:rsidRDefault="00C42387" w:rsidP="007F709B">
            <w:pPr>
              <w:pStyle w:val="TableText"/>
            </w:pPr>
            <w:r w:rsidRPr="00B0413C">
              <w:t>Syndrome</w:t>
            </w:r>
          </w:p>
        </w:tc>
        <w:tc>
          <w:tcPr>
            <w:tcW w:w="1559" w:type="dxa"/>
            <w:tcBorders>
              <w:top w:val="single" w:sz="4" w:space="0" w:color="A6A6A6"/>
              <w:bottom w:val="single" w:sz="4" w:space="0" w:color="A6A6A6"/>
            </w:tcBorders>
            <w:shd w:val="clear" w:color="auto" w:fill="auto"/>
            <w:noWrap/>
          </w:tcPr>
          <w:p w:rsidR="00C42387" w:rsidRPr="00B0413C" w:rsidRDefault="00C42387" w:rsidP="00C42387">
            <w:pPr>
              <w:pStyle w:val="TableText"/>
              <w:tabs>
                <w:tab w:val="decimal" w:pos="935"/>
              </w:tabs>
            </w:pPr>
            <w:r w:rsidRPr="00B0413C">
              <w:t>27</w:t>
            </w:r>
          </w:p>
        </w:tc>
        <w:tc>
          <w:tcPr>
            <w:tcW w:w="2127" w:type="dxa"/>
            <w:tcBorders>
              <w:top w:val="single" w:sz="4" w:space="0" w:color="A6A6A6"/>
              <w:bottom w:val="single" w:sz="4" w:space="0" w:color="A6A6A6"/>
            </w:tcBorders>
            <w:shd w:val="clear" w:color="auto" w:fill="auto"/>
            <w:noWrap/>
          </w:tcPr>
          <w:p w:rsidR="00C42387" w:rsidRPr="00B0413C" w:rsidRDefault="00C42387" w:rsidP="00C42387">
            <w:pPr>
              <w:pStyle w:val="TableText"/>
              <w:tabs>
                <w:tab w:val="decimal" w:pos="1077"/>
              </w:tabs>
            </w:pPr>
            <w:r w:rsidRPr="00B0413C">
              <w:t>2.3</w:t>
            </w:r>
          </w:p>
        </w:tc>
        <w:tc>
          <w:tcPr>
            <w:tcW w:w="1559" w:type="dxa"/>
            <w:tcBorders>
              <w:top w:val="single" w:sz="4" w:space="0" w:color="A6A6A6"/>
              <w:bottom w:val="single" w:sz="4" w:space="0" w:color="A6A6A6"/>
            </w:tcBorders>
            <w:shd w:val="clear" w:color="auto" w:fill="auto"/>
          </w:tcPr>
          <w:p w:rsidR="00C42387" w:rsidRPr="00B0413C" w:rsidRDefault="00C42387" w:rsidP="00C42387">
            <w:pPr>
              <w:pStyle w:val="TableText"/>
              <w:jc w:val="center"/>
            </w:pPr>
            <w:r w:rsidRPr="00B0413C">
              <w:t>0.1</w:t>
            </w:r>
          </w:p>
        </w:tc>
      </w:tr>
      <w:tr w:rsidR="00C42387" w:rsidRPr="0053230D" w:rsidTr="00C42387">
        <w:trPr>
          <w:cantSplit/>
        </w:trPr>
        <w:tc>
          <w:tcPr>
            <w:tcW w:w="4111" w:type="dxa"/>
            <w:tcBorders>
              <w:top w:val="single" w:sz="4" w:space="0" w:color="A6A6A6"/>
              <w:bottom w:val="single" w:sz="4" w:space="0" w:color="A6A6A6"/>
            </w:tcBorders>
            <w:shd w:val="clear" w:color="auto" w:fill="auto"/>
            <w:noWrap/>
          </w:tcPr>
          <w:p w:rsidR="00C42387" w:rsidRPr="00B0413C" w:rsidRDefault="00C42387" w:rsidP="007F709B">
            <w:pPr>
              <w:pStyle w:val="TableText"/>
            </w:pPr>
            <w:r w:rsidRPr="00B0413C">
              <w:t>Severe asphyxia (Sarnat stage 2/3, cooled)</w:t>
            </w:r>
          </w:p>
        </w:tc>
        <w:tc>
          <w:tcPr>
            <w:tcW w:w="1559" w:type="dxa"/>
            <w:tcBorders>
              <w:top w:val="single" w:sz="4" w:space="0" w:color="A6A6A6"/>
              <w:bottom w:val="single" w:sz="4" w:space="0" w:color="A6A6A6"/>
            </w:tcBorders>
            <w:shd w:val="clear" w:color="auto" w:fill="auto"/>
            <w:noWrap/>
          </w:tcPr>
          <w:p w:rsidR="00C42387" w:rsidRPr="00B0413C" w:rsidRDefault="00C42387" w:rsidP="00C42387">
            <w:pPr>
              <w:pStyle w:val="TableText"/>
              <w:tabs>
                <w:tab w:val="decimal" w:pos="935"/>
              </w:tabs>
            </w:pPr>
            <w:r w:rsidRPr="00B0413C">
              <w:t>34</w:t>
            </w:r>
          </w:p>
        </w:tc>
        <w:tc>
          <w:tcPr>
            <w:tcW w:w="2127" w:type="dxa"/>
            <w:tcBorders>
              <w:top w:val="single" w:sz="4" w:space="0" w:color="A6A6A6"/>
              <w:bottom w:val="single" w:sz="4" w:space="0" w:color="A6A6A6"/>
            </w:tcBorders>
            <w:shd w:val="clear" w:color="auto" w:fill="auto"/>
            <w:noWrap/>
          </w:tcPr>
          <w:p w:rsidR="00C42387" w:rsidRPr="00B0413C" w:rsidRDefault="00C42387" w:rsidP="00C42387">
            <w:pPr>
              <w:pStyle w:val="TableText"/>
              <w:tabs>
                <w:tab w:val="decimal" w:pos="1077"/>
              </w:tabs>
            </w:pPr>
            <w:r w:rsidRPr="00B0413C">
              <w:t>2.9</w:t>
            </w:r>
          </w:p>
        </w:tc>
        <w:tc>
          <w:tcPr>
            <w:tcW w:w="1559" w:type="dxa"/>
            <w:tcBorders>
              <w:top w:val="single" w:sz="4" w:space="0" w:color="A6A6A6"/>
              <w:bottom w:val="single" w:sz="4" w:space="0" w:color="A6A6A6"/>
            </w:tcBorders>
            <w:shd w:val="clear" w:color="auto" w:fill="auto"/>
          </w:tcPr>
          <w:p w:rsidR="00C42387" w:rsidRPr="00B0413C" w:rsidRDefault="00C42387" w:rsidP="00C42387">
            <w:pPr>
              <w:pStyle w:val="TableText"/>
              <w:jc w:val="center"/>
            </w:pPr>
            <w:r w:rsidRPr="00B0413C">
              <w:t>0.1</w:t>
            </w:r>
          </w:p>
        </w:tc>
      </w:tr>
      <w:tr w:rsidR="00C42387" w:rsidRPr="0053230D" w:rsidTr="00C42387">
        <w:trPr>
          <w:cantSplit/>
        </w:trPr>
        <w:tc>
          <w:tcPr>
            <w:tcW w:w="4111" w:type="dxa"/>
            <w:tcBorders>
              <w:top w:val="single" w:sz="4" w:space="0" w:color="A6A6A6"/>
              <w:bottom w:val="single" w:sz="4" w:space="0" w:color="auto"/>
            </w:tcBorders>
            <w:shd w:val="clear" w:color="auto" w:fill="auto"/>
            <w:noWrap/>
          </w:tcPr>
          <w:p w:rsidR="00C42387" w:rsidRPr="00B0413C" w:rsidRDefault="00C42387" w:rsidP="007F709B">
            <w:pPr>
              <w:pStyle w:val="TableText"/>
            </w:pPr>
            <w:r w:rsidRPr="00B0413C">
              <w:t>Other risk factor</w:t>
            </w:r>
          </w:p>
        </w:tc>
        <w:tc>
          <w:tcPr>
            <w:tcW w:w="1559" w:type="dxa"/>
            <w:tcBorders>
              <w:top w:val="single" w:sz="4" w:space="0" w:color="A6A6A6"/>
              <w:bottom w:val="single" w:sz="4" w:space="0" w:color="auto"/>
            </w:tcBorders>
            <w:shd w:val="clear" w:color="auto" w:fill="auto"/>
            <w:noWrap/>
          </w:tcPr>
          <w:p w:rsidR="00C42387" w:rsidRPr="00B0413C" w:rsidRDefault="00C42387" w:rsidP="00C42387">
            <w:pPr>
              <w:pStyle w:val="TableText"/>
              <w:tabs>
                <w:tab w:val="decimal" w:pos="935"/>
              </w:tabs>
            </w:pPr>
            <w:r w:rsidRPr="00B0413C">
              <w:t>81</w:t>
            </w:r>
          </w:p>
        </w:tc>
        <w:tc>
          <w:tcPr>
            <w:tcW w:w="2127" w:type="dxa"/>
            <w:tcBorders>
              <w:top w:val="single" w:sz="4" w:space="0" w:color="A6A6A6"/>
              <w:bottom w:val="single" w:sz="4" w:space="0" w:color="auto"/>
            </w:tcBorders>
            <w:shd w:val="clear" w:color="auto" w:fill="auto"/>
            <w:noWrap/>
          </w:tcPr>
          <w:p w:rsidR="00C42387" w:rsidRPr="00B0413C" w:rsidRDefault="00C42387" w:rsidP="00C42387">
            <w:pPr>
              <w:pStyle w:val="TableText"/>
              <w:tabs>
                <w:tab w:val="decimal" w:pos="1077"/>
              </w:tabs>
            </w:pPr>
            <w:r w:rsidRPr="00B0413C">
              <w:t>6.9</w:t>
            </w:r>
          </w:p>
        </w:tc>
        <w:tc>
          <w:tcPr>
            <w:tcW w:w="1559" w:type="dxa"/>
            <w:tcBorders>
              <w:top w:val="single" w:sz="4" w:space="0" w:color="A6A6A6"/>
              <w:bottom w:val="single" w:sz="4" w:space="0" w:color="auto"/>
            </w:tcBorders>
            <w:shd w:val="clear" w:color="auto" w:fill="auto"/>
          </w:tcPr>
          <w:p w:rsidR="00C42387" w:rsidRPr="00B0413C" w:rsidRDefault="00C42387" w:rsidP="00C42387">
            <w:pPr>
              <w:pStyle w:val="TableText"/>
              <w:jc w:val="center"/>
            </w:pPr>
            <w:r w:rsidRPr="00B0413C">
              <w:t>0.2</w:t>
            </w:r>
          </w:p>
        </w:tc>
      </w:tr>
    </w:tbl>
    <w:p w:rsidR="0040448D" w:rsidRDefault="009E2427" w:rsidP="009E2427">
      <w:pPr>
        <w:pStyle w:val="Note"/>
        <w:rPr>
          <w:lang w:eastAsia="en-NZ"/>
        </w:rPr>
      </w:pPr>
      <w:r>
        <w:rPr>
          <w:lang w:eastAsia="en-NZ"/>
        </w:rPr>
        <w:t>1</w:t>
      </w:r>
      <w:r>
        <w:rPr>
          <w:lang w:eastAsia="en-NZ"/>
        </w:rPr>
        <w:tab/>
        <w:t>These percentage columns do not add to 100% because babies can have more than one risk factor. The t</w:t>
      </w:r>
      <w:r w:rsidRPr="00B94BAE">
        <w:rPr>
          <w:lang w:eastAsia="en-NZ"/>
        </w:rPr>
        <w:t>otal</w:t>
      </w:r>
      <w:r>
        <w:rPr>
          <w:lang w:eastAsia="en-NZ"/>
        </w:rPr>
        <w:t xml:space="preserve"> number of</w:t>
      </w:r>
      <w:r w:rsidRPr="00B94BAE">
        <w:rPr>
          <w:lang w:eastAsia="en-NZ"/>
        </w:rPr>
        <w:t xml:space="preserve"> babies </w:t>
      </w:r>
      <w:r>
        <w:rPr>
          <w:lang w:eastAsia="en-NZ"/>
        </w:rPr>
        <w:t>referred for surveillance</w:t>
      </w:r>
      <w:r w:rsidRPr="00B94BAE">
        <w:rPr>
          <w:lang w:eastAsia="en-NZ"/>
        </w:rPr>
        <w:t xml:space="preserve"> </w:t>
      </w:r>
      <w:r>
        <w:rPr>
          <w:lang w:eastAsia="en-NZ"/>
        </w:rPr>
        <w:t>was</w:t>
      </w:r>
      <w:r w:rsidRPr="00B94BAE">
        <w:rPr>
          <w:lang w:eastAsia="en-NZ"/>
        </w:rPr>
        <w:t xml:space="preserve"> </w:t>
      </w:r>
      <w:r>
        <w:rPr>
          <w:lang w:eastAsia="en-NZ"/>
        </w:rPr>
        <w:t>1</w:t>
      </w:r>
      <w:r w:rsidRPr="00B94BAE">
        <w:rPr>
          <w:lang w:eastAsia="en-NZ"/>
        </w:rPr>
        <w:t>,</w:t>
      </w:r>
      <w:r>
        <w:rPr>
          <w:lang w:eastAsia="en-NZ"/>
        </w:rPr>
        <w:t xml:space="preserve">180, and the total number of babies that completed screening was </w:t>
      </w:r>
      <w:r w:rsidRPr="00B94BAE">
        <w:rPr>
          <w:lang w:eastAsia="en-NZ"/>
        </w:rPr>
        <w:t>5</w:t>
      </w:r>
      <w:r>
        <w:rPr>
          <w:lang w:eastAsia="en-NZ"/>
        </w:rPr>
        <w:t>3</w:t>
      </w:r>
      <w:r w:rsidRPr="00B94BAE">
        <w:rPr>
          <w:lang w:eastAsia="en-NZ"/>
        </w:rPr>
        <w:t>,</w:t>
      </w:r>
      <w:r>
        <w:rPr>
          <w:lang w:eastAsia="en-NZ"/>
        </w:rPr>
        <w:t>982.</w:t>
      </w:r>
    </w:p>
    <w:p w:rsidR="009E2427" w:rsidRDefault="009E2427" w:rsidP="009E2427"/>
    <w:p w:rsidR="0040448D" w:rsidRDefault="009E2427" w:rsidP="009E2427">
      <w:pPr>
        <w:pStyle w:val="Heading2"/>
      </w:pPr>
      <w:bookmarkStart w:id="98" w:name="_Toc460930003"/>
      <w:bookmarkStart w:id="99" w:name="_Toc463634772"/>
      <w:r>
        <w:t>1.8</w:t>
      </w:r>
      <w:r>
        <w:tab/>
      </w:r>
      <w:r w:rsidR="0040448D">
        <w:t xml:space="preserve">Positive </w:t>
      </w:r>
      <w:r>
        <w:t>p</w:t>
      </w:r>
      <w:r w:rsidR="0040448D">
        <w:t xml:space="preserve">redictive </w:t>
      </w:r>
      <w:r>
        <w:t>v</w:t>
      </w:r>
      <w:r w:rsidR="0040448D">
        <w:t xml:space="preserve">alue of the </w:t>
      </w:r>
      <w:r>
        <w:t>s</w:t>
      </w:r>
      <w:r w:rsidR="0040448D">
        <w:t xml:space="preserve">creening </w:t>
      </w:r>
      <w:r>
        <w:t>t</w:t>
      </w:r>
      <w:r w:rsidR="0040448D">
        <w:t>est</w:t>
      </w:r>
      <w:bookmarkEnd w:id="98"/>
      <w:bookmarkEnd w:id="99"/>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7938"/>
        <w:gridCol w:w="1418"/>
      </w:tblGrid>
      <w:tr w:rsidR="009E2427" w:rsidRPr="000B0F41" w:rsidTr="00B05781">
        <w:trPr>
          <w:cantSplit/>
        </w:trPr>
        <w:tc>
          <w:tcPr>
            <w:tcW w:w="7938" w:type="dxa"/>
            <w:tcBorders>
              <w:top w:val="single" w:sz="4" w:space="0" w:color="auto"/>
              <w:bottom w:val="single" w:sz="4" w:space="0" w:color="auto"/>
            </w:tcBorders>
            <w:shd w:val="clear" w:color="auto" w:fill="auto"/>
          </w:tcPr>
          <w:p w:rsidR="009E2427" w:rsidRPr="000B0F41" w:rsidRDefault="009E2427" w:rsidP="00C42387">
            <w:pPr>
              <w:pStyle w:val="TableText"/>
              <w:keepNext/>
              <w:rPr>
                <w:b/>
              </w:rPr>
            </w:pPr>
            <w:r>
              <w:rPr>
                <w:b/>
              </w:rPr>
              <w:t>Indicator 1.8</w:t>
            </w:r>
          </w:p>
        </w:tc>
        <w:tc>
          <w:tcPr>
            <w:tcW w:w="1418" w:type="dxa"/>
            <w:tcBorders>
              <w:top w:val="single" w:sz="4" w:space="0" w:color="auto"/>
              <w:bottom w:val="single" w:sz="4" w:space="0" w:color="auto"/>
            </w:tcBorders>
            <w:shd w:val="clear" w:color="auto" w:fill="auto"/>
          </w:tcPr>
          <w:p w:rsidR="009E2427" w:rsidRPr="000B0F41" w:rsidRDefault="009E2427" w:rsidP="00C42387">
            <w:pPr>
              <w:pStyle w:val="TableText"/>
              <w:keepNext/>
              <w:jc w:val="center"/>
              <w:rPr>
                <w:b/>
              </w:rPr>
            </w:pPr>
            <w:r w:rsidRPr="000B0F41">
              <w:rPr>
                <w:b/>
              </w:rPr>
              <w:t>Target</w:t>
            </w:r>
          </w:p>
        </w:tc>
      </w:tr>
      <w:tr w:rsidR="009E2427" w:rsidRPr="008036AE" w:rsidTr="00B05781">
        <w:trPr>
          <w:cantSplit/>
        </w:trPr>
        <w:tc>
          <w:tcPr>
            <w:tcW w:w="7938" w:type="dxa"/>
            <w:tcBorders>
              <w:top w:val="single" w:sz="4" w:space="0" w:color="auto"/>
            </w:tcBorders>
            <w:shd w:val="clear" w:color="auto" w:fill="auto"/>
          </w:tcPr>
          <w:p w:rsidR="009E2427" w:rsidRPr="008036AE" w:rsidRDefault="009E2427" w:rsidP="00C42387">
            <w:pPr>
              <w:pStyle w:val="TableText"/>
              <w:keepNext/>
            </w:pPr>
            <w:r>
              <w:t>The proportion of babies who are referred from screening and on audiology assessment are diagnosed with permanent congenital hearing loss.</w:t>
            </w:r>
          </w:p>
        </w:tc>
        <w:tc>
          <w:tcPr>
            <w:tcW w:w="1418" w:type="dxa"/>
            <w:tcBorders>
              <w:top w:val="single" w:sz="4" w:space="0" w:color="auto"/>
            </w:tcBorders>
            <w:shd w:val="clear" w:color="auto" w:fill="auto"/>
          </w:tcPr>
          <w:p w:rsidR="009E2427" w:rsidRPr="008036AE" w:rsidRDefault="009E2427" w:rsidP="00C42387">
            <w:pPr>
              <w:pStyle w:val="TableText"/>
              <w:keepNext/>
              <w:jc w:val="center"/>
            </w:pPr>
            <w:r>
              <w:t>No target set.</w:t>
            </w:r>
          </w:p>
        </w:tc>
      </w:tr>
    </w:tbl>
    <w:p w:rsidR="0040448D" w:rsidRDefault="0040448D" w:rsidP="00C42387">
      <w:pPr>
        <w:keepNext/>
      </w:pPr>
    </w:p>
    <w:p w:rsidR="0040448D" w:rsidRDefault="0040448D" w:rsidP="00C42387">
      <w:pPr>
        <w:keepNext/>
      </w:pPr>
      <w:r w:rsidRPr="00EF7ADF">
        <w:t xml:space="preserve">Positive predictive value (PPV) is a measure of the performance of the screening test. </w:t>
      </w:r>
      <w:r>
        <w:t xml:space="preserve">Results for this indicator give the </w:t>
      </w:r>
      <w:r w:rsidRPr="00EF7ADF">
        <w:t xml:space="preserve">probability </w:t>
      </w:r>
      <w:r>
        <w:t xml:space="preserve">that a baby referred from screening </w:t>
      </w:r>
      <w:r w:rsidRPr="00EF7ADF">
        <w:t xml:space="preserve">actually has </w:t>
      </w:r>
      <w:r>
        <w:t>permanent congenital hearing loss (PCHL)</w:t>
      </w:r>
      <w:r w:rsidRPr="00EF7ADF">
        <w:t>.</w:t>
      </w:r>
      <w:r w:rsidR="004D6822">
        <w:t xml:space="preserve"> </w:t>
      </w:r>
      <w:r>
        <w:t xml:space="preserve">A high PPV means that </w:t>
      </w:r>
      <w:r w:rsidRPr="00EF7ADF">
        <w:t xml:space="preserve">there are few unnecessary referrals to audiology. If </w:t>
      </w:r>
      <w:r>
        <w:t xml:space="preserve">PPV is </w:t>
      </w:r>
      <w:r w:rsidRPr="00EF7ADF">
        <w:t>low, many children with no hearing loss will be referred for assessment, with associated costs and anxiety for families.</w:t>
      </w:r>
    </w:p>
    <w:p w:rsidR="004D6822" w:rsidRDefault="004D6822" w:rsidP="00C42387">
      <w:pPr>
        <w:keepNext/>
      </w:pPr>
    </w:p>
    <w:p w:rsidR="0040448D" w:rsidRDefault="0040448D" w:rsidP="00C42387">
      <w:pPr>
        <w:keepLines/>
      </w:pPr>
      <w:r w:rsidRPr="005A7546">
        <w:t>Of the 1318 referrals to audiology from screening during 2015, completed audiology assessment data for 873 babies was available at the date of data extraction for this report. There were 121</w:t>
      </w:r>
      <w:r w:rsidR="009E2427">
        <w:t> </w:t>
      </w:r>
      <w:r w:rsidRPr="005A7546">
        <w:t>true positives (refer result from screening followed by a diagnosis of PCHL at audiology) and 752</w:t>
      </w:r>
      <w:r w:rsidR="00C42387">
        <w:t> </w:t>
      </w:r>
      <w:r w:rsidRPr="005A7546">
        <w:t>false positives (refer result from screening but no PCHL diagnosed at audiology) for these 873</w:t>
      </w:r>
      <w:r w:rsidR="00C42387">
        <w:t> </w:t>
      </w:r>
      <w:r w:rsidRPr="005A7546">
        <w:t xml:space="preserve">babies. This equates to a PPV of 14% (see </w:t>
      </w:r>
      <w:r w:rsidR="009E2427">
        <w:t>T</w:t>
      </w:r>
      <w:r w:rsidRPr="005A7546">
        <w:t>able 2</w:t>
      </w:r>
      <w:r>
        <w:t>8</w:t>
      </w:r>
      <w:r w:rsidRPr="005A7546">
        <w:t>). Because audiology assessment for the remaining babies referred to audiology is not included in this calculation, this result is only indicative and should not be considered the full programme PPV.</w:t>
      </w:r>
    </w:p>
    <w:p w:rsidR="0040448D" w:rsidRDefault="0040448D" w:rsidP="009E2427"/>
    <w:p w:rsidR="0040448D" w:rsidRDefault="0040448D" w:rsidP="009E2427">
      <w:pPr>
        <w:pStyle w:val="Table"/>
      </w:pPr>
      <w:bookmarkStart w:id="100" w:name="_Toc459617521"/>
      <w:bookmarkStart w:id="101" w:name="_Toc463634822"/>
      <w:r w:rsidRPr="00DD7872">
        <w:t xml:space="preserve">Table </w:t>
      </w:r>
      <w:r>
        <w:t>28</w:t>
      </w:r>
      <w:r w:rsidR="009E2427">
        <w:t>:</w:t>
      </w:r>
      <w:r>
        <w:t xml:space="preserve"> Positive predictive value of newborn hearing screening by type of audiology referral</w:t>
      </w:r>
      <w:r w:rsidRPr="00DD7872">
        <w:t xml:space="preserve">, </w:t>
      </w:r>
      <w:r>
        <w:t xml:space="preserve">1 January </w:t>
      </w:r>
      <w:r w:rsidRPr="00DD7872">
        <w:t xml:space="preserve">to </w:t>
      </w:r>
      <w:r>
        <w:t xml:space="preserve">31 </w:t>
      </w:r>
      <w:r w:rsidRPr="00DD7872">
        <w:t>December 201</w:t>
      </w:r>
      <w:r>
        <w:t>5</w:t>
      </w:r>
      <w:bookmarkEnd w:id="100"/>
      <w:bookmarkEnd w:id="101"/>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835"/>
        <w:gridCol w:w="2622"/>
        <w:gridCol w:w="2623"/>
        <w:gridCol w:w="1276"/>
      </w:tblGrid>
      <w:tr w:rsidR="00A062B0" w:rsidRPr="00C42387" w:rsidTr="009D741E">
        <w:trPr>
          <w:cantSplit/>
        </w:trPr>
        <w:tc>
          <w:tcPr>
            <w:tcW w:w="2835" w:type="dxa"/>
            <w:vMerge w:val="restart"/>
            <w:shd w:val="clear" w:color="auto" w:fill="auto"/>
          </w:tcPr>
          <w:p w:rsidR="00A062B0" w:rsidRPr="00C42387" w:rsidRDefault="00A062B0" w:rsidP="007F709B">
            <w:pPr>
              <w:pStyle w:val="TableText"/>
              <w:rPr>
                <w:b/>
                <w:lang w:eastAsia="en-NZ"/>
              </w:rPr>
            </w:pPr>
            <w:r w:rsidRPr="00A062B0">
              <w:rPr>
                <w:b/>
                <w:lang w:eastAsia="en-NZ"/>
              </w:rPr>
              <w:t>Type of referral to audiology</w:t>
            </w:r>
          </w:p>
        </w:tc>
        <w:tc>
          <w:tcPr>
            <w:tcW w:w="2622" w:type="dxa"/>
            <w:tcBorders>
              <w:bottom w:val="single" w:sz="4" w:space="0" w:color="A6A6A6"/>
            </w:tcBorders>
            <w:shd w:val="clear" w:color="auto" w:fill="auto"/>
          </w:tcPr>
          <w:p w:rsidR="00A062B0" w:rsidRPr="00A062B0" w:rsidRDefault="00A062B0" w:rsidP="00A062B0">
            <w:pPr>
              <w:pStyle w:val="TableText"/>
              <w:jc w:val="center"/>
              <w:rPr>
                <w:b/>
                <w:lang w:eastAsia="en-NZ"/>
              </w:rPr>
            </w:pPr>
            <w:r w:rsidRPr="00A062B0">
              <w:rPr>
                <w:b/>
                <w:lang w:eastAsia="en-NZ"/>
              </w:rPr>
              <w:t>True positives (TP)</w:t>
            </w:r>
          </w:p>
        </w:tc>
        <w:tc>
          <w:tcPr>
            <w:tcW w:w="2623" w:type="dxa"/>
            <w:tcBorders>
              <w:bottom w:val="single" w:sz="4" w:space="0" w:color="A6A6A6"/>
            </w:tcBorders>
            <w:shd w:val="clear" w:color="auto" w:fill="auto"/>
          </w:tcPr>
          <w:p w:rsidR="00A062B0" w:rsidRPr="00A062B0" w:rsidRDefault="00A062B0" w:rsidP="00A062B0">
            <w:pPr>
              <w:pStyle w:val="TableText"/>
              <w:jc w:val="center"/>
              <w:rPr>
                <w:b/>
                <w:lang w:eastAsia="en-NZ"/>
              </w:rPr>
            </w:pPr>
            <w:r w:rsidRPr="00A062B0">
              <w:rPr>
                <w:b/>
                <w:lang w:eastAsia="en-NZ"/>
              </w:rPr>
              <w:t>False positives (FP)</w:t>
            </w:r>
          </w:p>
        </w:tc>
        <w:tc>
          <w:tcPr>
            <w:tcW w:w="1276" w:type="dxa"/>
            <w:tcBorders>
              <w:bottom w:val="single" w:sz="4" w:space="0" w:color="A6A6A6"/>
            </w:tcBorders>
            <w:shd w:val="clear" w:color="auto" w:fill="auto"/>
          </w:tcPr>
          <w:p w:rsidR="00A062B0" w:rsidRPr="00A062B0" w:rsidRDefault="00A062B0" w:rsidP="00A062B0">
            <w:pPr>
              <w:pStyle w:val="TableText"/>
              <w:jc w:val="center"/>
              <w:rPr>
                <w:b/>
                <w:lang w:eastAsia="en-NZ"/>
              </w:rPr>
            </w:pPr>
            <w:r w:rsidRPr="00A062B0">
              <w:rPr>
                <w:b/>
                <w:lang w:eastAsia="en-NZ"/>
              </w:rPr>
              <w:t>PPV</w:t>
            </w:r>
          </w:p>
        </w:tc>
      </w:tr>
      <w:tr w:rsidR="00A062B0" w:rsidRPr="00B0413C" w:rsidTr="009D741E">
        <w:trPr>
          <w:cantSplit/>
        </w:trPr>
        <w:tc>
          <w:tcPr>
            <w:tcW w:w="2835" w:type="dxa"/>
            <w:vMerge/>
            <w:tcBorders>
              <w:bottom w:val="single" w:sz="4" w:space="0" w:color="auto"/>
            </w:tcBorders>
            <w:shd w:val="clear" w:color="auto" w:fill="auto"/>
            <w:noWrap/>
          </w:tcPr>
          <w:p w:rsidR="00A062B0" w:rsidRPr="00B0413C" w:rsidRDefault="00A062B0" w:rsidP="007F709B">
            <w:pPr>
              <w:pStyle w:val="TableText"/>
            </w:pPr>
          </w:p>
        </w:tc>
        <w:tc>
          <w:tcPr>
            <w:tcW w:w="2622" w:type="dxa"/>
            <w:tcBorders>
              <w:top w:val="single" w:sz="4" w:space="0" w:color="A6A6A6"/>
              <w:bottom w:val="single" w:sz="4" w:space="0" w:color="auto"/>
            </w:tcBorders>
            <w:shd w:val="clear" w:color="auto" w:fill="auto"/>
            <w:noWrap/>
          </w:tcPr>
          <w:p w:rsidR="00A062B0" w:rsidRPr="00A062B0" w:rsidRDefault="00A062B0" w:rsidP="00224406">
            <w:pPr>
              <w:pStyle w:val="TableText"/>
              <w:jc w:val="center"/>
              <w:rPr>
                <w:b/>
                <w:lang w:eastAsia="en-NZ"/>
              </w:rPr>
            </w:pPr>
            <w:r w:rsidRPr="00A062B0">
              <w:rPr>
                <w:b/>
                <w:lang w:eastAsia="en-NZ"/>
              </w:rPr>
              <w:t xml:space="preserve">(Positive screen </w:t>
            </w:r>
            <w:r>
              <w:rPr>
                <w:b/>
                <w:lang w:eastAsia="en-NZ"/>
              </w:rPr>
              <w:t>and</w:t>
            </w:r>
            <w:r w:rsidRPr="00A062B0">
              <w:rPr>
                <w:b/>
                <w:lang w:eastAsia="en-NZ"/>
              </w:rPr>
              <w:t xml:space="preserve"> PCHL on audiology)</w:t>
            </w:r>
          </w:p>
        </w:tc>
        <w:tc>
          <w:tcPr>
            <w:tcW w:w="2623" w:type="dxa"/>
            <w:tcBorders>
              <w:top w:val="single" w:sz="4" w:space="0" w:color="A6A6A6"/>
              <w:bottom w:val="single" w:sz="4" w:space="0" w:color="auto"/>
            </w:tcBorders>
            <w:shd w:val="clear" w:color="auto" w:fill="auto"/>
            <w:noWrap/>
          </w:tcPr>
          <w:p w:rsidR="00A062B0" w:rsidRPr="00A062B0" w:rsidRDefault="00A062B0" w:rsidP="00A062B0">
            <w:pPr>
              <w:pStyle w:val="TableText"/>
              <w:jc w:val="center"/>
              <w:rPr>
                <w:b/>
                <w:lang w:eastAsia="en-NZ"/>
              </w:rPr>
            </w:pPr>
            <w:r w:rsidRPr="00A062B0">
              <w:rPr>
                <w:b/>
                <w:lang w:eastAsia="en-NZ"/>
              </w:rPr>
              <w:t>(Positive screen but no PCHL on audiology)</w:t>
            </w:r>
          </w:p>
        </w:tc>
        <w:tc>
          <w:tcPr>
            <w:tcW w:w="1276" w:type="dxa"/>
            <w:tcBorders>
              <w:top w:val="single" w:sz="4" w:space="0" w:color="A6A6A6"/>
              <w:bottom w:val="single" w:sz="4" w:space="0" w:color="auto"/>
            </w:tcBorders>
            <w:shd w:val="clear" w:color="auto" w:fill="auto"/>
          </w:tcPr>
          <w:p w:rsidR="00A062B0" w:rsidRPr="00A062B0" w:rsidRDefault="00A062B0" w:rsidP="00A062B0">
            <w:pPr>
              <w:pStyle w:val="TableText"/>
              <w:jc w:val="center"/>
              <w:rPr>
                <w:b/>
                <w:lang w:eastAsia="en-NZ"/>
              </w:rPr>
            </w:pPr>
            <w:r w:rsidRPr="00A062B0">
              <w:rPr>
                <w:b/>
                <w:lang w:eastAsia="en-NZ"/>
              </w:rPr>
              <w:t>TP/TP+FP</w:t>
            </w:r>
          </w:p>
        </w:tc>
      </w:tr>
      <w:tr w:rsidR="00A062B0" w:rsidRPr="00B0413C" w:rsidTr="00A062B0">
        <w:trPr>
          <w:cantSplit/>
        </w:trPr>
        <w:tc>
          <w:tcPr>
            <w:tcW w:w="2835" w:type="dxa"/>
            <w:tcBorders>
              <w:top w:val="single" w:sz="4" w:space="0" w:color="auto"/>
              <w:bottom w:val="single" w:sz="4" w:space="0" w:color="A6A6A6"/>
            </w:tcBorders>
            <w:shd w:val="clear" w:color="auto" w:fill="auto"/>
            <w:noWrap/>
          </w:tcPr>
          <w:p w:rsidR="00A062B0" w:rsidRPr="000A7E0B" w:rsidRDefault="00A062B0" w:rsidP="007F709B">
            <w:pPr>
              <w:pStyle w:val="TableText"/>
              <w:rPr>
                <w:lang w:eastAsia="en-NZ"/>
              </w:rPr>
            </w:pPr>
            <w:r w:rsidRPr="000A7E0B">
              <w:rPr>
                <w:lang w:eastAsia="en-NZ"/>
              </w:rPr>
              <w:t>Bilateral</w:t>
            </w:r>
          </w:p>
        </w:tc>
        <w:tc>
          <w:tcPr>
            <w:tcW w:w="2622" w:type="dxa"/>
            <w:tcBorders>
              <w:top w:val="single" w:sz="4" w:space="0" w:color="auto"/>
              <w:bottom w:val="single" w:sz="4" w:space="0" w:color="A6A6A6"/>
            </w:tcBorders>
            <w:shd w:val="clear" w:color="auto" w:fill="auto"/>
            <w:noWrap/>
          </w:tcPr>
          <w:p w:rsidR="00A062B0" w:rsidRPr="000A7E0B" w:rsidRDefault="00A062B0" w:rsidP="00A062B0">
            <w:pPr>
              <w:pStyle w:val="TableText"/>
              <w:tabs>
                <w:tab w:val="decimal" w:pos="1503"/>
              </w:tabs>
              <w:rPr>
                <w:lang w:eastAsia="en-NZ"/>
              </w:rPr>
            </w:pPr>
            <w:r>
              <w:rPr>
                <w:lang w:eastAsia="en-NZ"/>
              </w:rPr>
              <w:t>72</w:t>
            </w:r>
          </w:p>
        </w:tc>
        <w:tc>
          <w:tcPr>
            <w:tcW w:w="2623" w:type="dxa"/>
            <w:tcBorders>
              <w:top w:val="single" w:sz="4" w:space="0" w:color="auto"/>
              <w:bottom w:val="single" w:sz="4" w:space="0" w:color="A6A6A6"/>
            </w:tcBorders>
            <w:shd w:val="clear" w:color="auto" w:fill="auto"/>
            <w:noWrap/>
          </w:tcPr>
          <w:p w:rsidR="00A062B0" w:rsidRPr="000A7E0B" w:rsidRDefault="00A062B0" w:rsidP="00A062B0">
            <w:pPr>
              <w:pStyle w:val="TableText"/>
              <w:tabs>
                <w:tab w:val="decimal" w:pos="1503"/>
              </w:tabs>
              <w:rPr>
                <w:lang w:eastAsia="en-NZ"/>
              </w:rPr>
            </w:pPr>
            <w:r>
              <w:rPr>
                <w:lang w:eastAsia="en-NZ"/>
              </w:rPr>
              <w:t>274</w:t>
            </w:r>
          </w:p>
        </w:tc>
        <w:tc>
          <w:tcPr>
            <w:tcW w:w="1276" w:type="dxa"/>
            <w:tcBorders>
              <w:top w:val="single" w:sz="4" w:space="0" w:color="auto"/>
              <w:bottom w:val="single" w:sz="4" w:space="0" w:color="A6A6A6"/>
            </w:tcBorders>
            <w:shd w:val="clear" w:color="auto" w:fill="auto"/>
          </w:tcPr>
          <w:p w:rsidR="00A062B0" w:rsidRPr="000A7E0B" w:rsidRDefault="00A062B0" w:rsidP="00A062B0">
            <w:pPr>
              <w:pStyle w:val="TableText"/>
              <w:jc w:val="center"/>
              <w:rPr>
                <w:lang w:eastAsia="en-NZ"/>
              </w:rPr>
            </w:pPr>
            <w:r w:rsidRPr="000A7E0B">
              <w:rPr>
                <w:lang w:eastAsia="en-NZ"/>
              </w:rPr>
              <w:t>0.2</w:t>
            </w:r>
            <w:r>
              <w:rPr>
                <w:lang w:eastAsia="en-NZ"/>
              </w:rPr>
              <w:t>1</w:t>
            </w:r>
          </w:p>
        </w:tc>
      </w:tr>
      <w:tr w:rsidR="00A062B0" w:rsidRPr="00B0413C" w:rsidTr="00A062B0">
        <w:trPr>
          <w:cantSplit/>
        </w:trPr>
        <w:tc>
          <w:tcPr>
            <w:tcW w:w="2835" w:type="dxa"/>
            <w:tcBorders>
              <w:top w:val="single" w:sz="4" w:space="0" w:color="A6A6A6"/>
              <w:bottom w:val="single" w:sz="4" w:space="0" w:color="A6A6A6"/>
            </w:tcBorders>
            <w:shd w:val="clear" w:color="auto" w:fill="auto"/>
            <w:noWrap/>
          </w:tcPr>
          <w:p w:rsidR="00A062B0" w:rsidRPr="000A7E0B" w:rsidRDefault="00A062B0" w:rsidP="007F709B">
            <w:pPr>
              <w:pStyle w:val="TableText"/>
              <w:rPr>
                <w:lang w:eastAsia="en-NZ"/>
              </w:rPr>
            </w:pPr>
            <w:r>
              <w:rPr>
                <w:lang w:eastAsia="en-NZ"/>
              </w:rPr>
              <w:t>Unilateral</w:t>
            </w:r>
          </w:p>
        </w:tc>
        <w:tc>
          <w:tcPr>
            <w:tcW w:w="2622" w:type="dxa"/>
            <w:tcBorders>
              <w:top w:val="single" w:sz="4" w:space="0" w:color="A6A6A6"/>
              <w:bottom w:val="single" w:sz="4" w:space="0" w:color="A6A6A6"/>
            </w:tcBorders>
            <w:shd w:val="clear" w:color="auto" w:fill="auto"/>
            <w:noWrap/>
          </w:tcPr>
          <w:p w:rsidR="00A062B0" w:rsidRPr="000A7E0B" w:rsidRDefault="00A062B0" w:rsidP="00A062B0">
            <w:pPr>
              <w:pStyle w:val="TableText"/>
              <w:tabs>
                <w:tab w:val="decimal" w:pos="1503"/>
              </w:tabs>
              <w:rPr>
                <w:lang w:eastAsia="en-NZ"/>
              </w:rPr>
            </w:pPr>
            <w:r>
              <w:rPr>
                <w:lang w:eastAsia="en-NZ"/>
              </w:rPr>
              <w:t>49</w:t>
            </w:r>
          </w:p>
        </w:tc>
        <w:tc>
          <w:tcPr>
            <w:tcW w:w="2623" w:type="dxa"/>
            <w:tcBorders>
              <w:top w:val="single" w:sz="4" w:space="0" w:color="A6A6A6"/>
              <w:bottom w:val="single" w:sz="4" w:space="0" w:color="A6A6A6"/>
            </w:tcBorders>
            <w:shd w:val="clear" w:color="auto" w:fill="auto"/>
            <w:noWrap/>
          </w:tcPr>
          <w:p w:rsidR="00A062B0" w:rsidRPr="000A7E0B" w:rsidRDefault="00A062B0" w:rsidP="00A062B0">
            <w:pPr>
              <w:pStyle w:val="TableText"/>
              <w:tabs>
                <w:tab w:val="decimal" w:pos="1503"/>
              </w:tabs>
              <w:rPr>
                <w:lang w:eastAsia="en-NZ"/>
              </w:rPr>
            </w:pPr>
            <w:r>
              <w:rPr>
                <w:lang w:eastAsia="en-NZ"/>
              </w:rPr>
              <w:t>478</w:t>
            </w:r>
          </w:p>
        </w:tc>
        <w:tc>
          <w:tcPr>
            <w:tcW w:w="1276" w:type="dxa"/>
            <w:tcBorders>
              <w:top w:val="single" w:sz="4" w:space="0" w:color="A6A6A6"/>
              <w:bottom w:val="single" w:sz="4" w:space="0" w:color="A6A6A6"/>
            </w:tcBorders>
            <w:shd w:val="clear" w:color="auto" w:fill="auto"/>
          </w:tcPr>
          <w:p w:rsidR="00A062B0" w:rsidRPr="000A7E0B" w:rsidRDefault="00A062B0" w:rsidP="00A062B0">
            <w:pPr>
              <w:pStyle w:val="TableText"/>
              <w:jc w:val="center"/>
              <w:rPr>
                <w:lang w:eastAsia="en-NZ"/>
              </w:rPr>
            </w:pPr>
            <w:r>
              <w:rPr>
                <w:lang w:eastAsia="en-NZ"/>
              </w:rPr>
              <w:t>0.09</w:t>
            </w:r>
          </w:p>
        </w:tc>
      </w:tr>
      <w:tr w:rsidR="00A062B0" w:rsidRPr="00B0413C" w:rsidTr="00A062B0">
        <w:trPr>
          <w:cantSplit/>
        </w:trPr>
        <w:tc>
          <w:tcPr>
            <w:tcW w:w="2835" w:type="dxa"/>
            <w:tcBorders>
              <w:top w:val="single" w:sz="4" w:space="0" w:color="A6A6A6"/>
              <w:bottom w:val="single" w:sz="4" w:space="0" w:color="auto"/>
            </w:tcBorders>
            <w:shd w:val="clear" w:color="auto" w:fill="auto"/>
            <w:noWrap/>
          </w:tcPr>
          <w:p w:rsidR="00A062B0" w:rsidRPr="000A7E0B" w:rsidRDefault="00A062B0" w:rsidP="007F709B">
            <w:pPr>
              <w:pStyle w:val="TableText"/>
              <w:rPr>
                <w:lang w:eastAsia="en-NZ"/>
              </w:rPr>
            </w:pPr>
            <w:r>
              <w:rPr>
                <w:lang w:eastAsia="en-NZ"/>
              </w:rPr>
              <w:t>Incomplete screen</w:t>
            </w:r>
          </w:p>
        </w:tc>
        <w:tc>
          <w:tcPr>
            <w:tcW w:w="2622" w:type="dxa"/>
            <w:tcBorders>
              <w:top w:val="single" w:sz="4" w:space="0" w:color="A6A6A6"/>
              <w:bottom w:val="single" w:sz="4" w:space="0" w:color="auto"/>
            </w:tcBorders>
            <w:shd w:val="clear" w:color="auto" w:fill="auto"/>
            <w:noWrap/>
          </w:tcPr>
          <w:p w:rsidR="00A062B0" w:rsidRPr="000A7E0B" w:rsidRDefault="00A062B0" w:rsidP="00A062B0">
            <w:pPr>
              <w:pStyle w:val="TableText"/>
              <w:tabs>
                <w:tab w:val="decimal" w:pos="1503"/>
              </w:tabs>
              <w:rPr>
                <w:lang w:eastAsia="en-NZ"/>
              </w:rPr>
            </w:pPr>
            <w:r>
              <w:rPr>
                <w:lang w:eastAsia="en-NZ"/>
              </w:rPr>
              <w:t>–</w:t>
            </w:r>
          </w:p>
        </w:tc>
        <w:tc>
          <w:tcPr>
            <w:tcW w:w="2623" w:type="dxa"/>
            <w:tcBorders>
              <w:top w:val="single" w:sz="4" w:space="0" w:color="A6A6A6"/>
              <w:bottom w:val="single" w:sz="4" w:space="0" w:color="auto"/>
            </w:tcBorders>
            <w:shd w:val="clear" w:color="auto" w:fill="auto"/>
            <w:noWrap/>
          </w:tcPr>
          <w:p w:rsidR="00A062B0" w:rsidRPr="000A7E0B" w:rsidRDefault="00A062B0" w:rsidP="00A062B0">
            <w:pPr>
              <w:pStyle w:val="TableText"/>
              <w:tabs>
                <w:tab w:val="decimal" w:pos="1503"/>
              </w:tabs>
              <w:rPr>
                <w:lang w:eastAsia="en-NZ"/>
              </w:rPr>
            </w:pPr>
            <w:r>
              <w:rPr>
                <w:lang w:eastAsia="en-NZ"/>
              </w:rPr>
              <w:t>4</w:t>
            </w:r>
          </w:p>
        </w:tc>
        <w:tc>
          <w:tcPr>
            <w:tcW w:w="1276" w:type="dxa"/>
            <w:tcBorders>
              <w:top w:val="single" w:sz="4" w:space="0" w:color="A6A6A6"/>
              <w:bottom w:val="single" w:sz="4" w:space="0" w:color="auto"/>
            </w:tcBorders>
            <w:shd w:val="clear" w:color="auto" w:fill="auto"/>
          </w:tcPr>
          <w:p w:rsidR="00A062B0" w:rsidRPr="000A7E0B" w:rsidRDefault="00A062B0" w:rsidP="00A062B0">
            <w:pPr>
              <w:pStyle w:val="TableText"/>
              <w:jc w:val="center"/>
              <w:rPr>
                <w:lang w:eastAsia="en-NZ"/>
              </w:rPr>
            </w:pPr>
            <w:r>
              <w:rPr>
                <w:lang w:eastAsia="en-NZ"/>
              </w:rPr>
              <w:t>–</w:t>
            </w:r>
          </w:p>
        </w:tc>
      </w:tr>
      <w:tr w:rsidR="00A062B0" w:rsidRPr="00A062B0" w:rsidTr="00A062B0">
        <w:trPr>
          <w:cantSplit/>
        </w:trPr>
        <w:tc>
          <w:tcPr>
            <w:tcW w:w="2835" w:type="dxa"/>
            <w:tcBorders>
              <w:top w:val="single" w:sz="4" w:space="0" w:color="auto"/>
              <w:bottom w:val="single" w:sz="4" w:space="0" w:color="auto"/>
            </w:tcBorders>
            <w:shd w:val="clear" w:color="auto" w:fill="auto"/>
            <w:noWrap/>
          </w:tcPr>
          <w:p w:rsidR="00A062B0" w:rsidRPr="00A062B0" w:rsidRDefault="00A062B0" w:rsidP="007F709B">
            <w:pPr>
              <w:pStyle w:val="TableText"/>
              <w:rPr>
                <w:b/>
                <w:lang w:eastAsia="en-NZ"/>
              </w:rPr>
            </w:pPr>
            <w:r w:rsidRPr="00A062B0">
              <w:rPr>
                <w:b/>
                <w:lang w:eastAsia="en-NZ"/>
              </w:rPr>
              <w:t>Total screening referrals</w:t>
            </w:r>
          </w:p>
        </w:tc>
        <w:tc>
          <w:tcPr>
            <w:tcW w:w="2622" w:type="dxa"/>
            <w:tcBorders>
              <w:top w:val="single" w:sz="4" w:space="0" w:color="auto"/>
              <w:bottom w:val="single" w:sz="4" w:space="0" w:color="auto"/>
            </w:tcBorders>
            <w:shd w:val="clear" w:color="auto" w:fill="auto"/>
            <w:noWrap/>
          </w:tcPr>
          <w:p w:rsidR="00A062B0" w:rsidRPr="00A062B0" w:rsidRDefault="00A062B0" w:rsidP="00A062B0">
            <w:pPr>
              <w:pStyle w:val="TableText"/>
              <w:tabs>
                <w:tab w:val="decimal" w:pos="1503"/>
              </w:tabs>
              <w:rPr>
                <w:b/>
                <w:lang w:eastAsia="en-NZ"/>
              </w:rPr>
            </w:pPr>
            <w:r w:rsidRPr="00A062B0">
              <w:rPr>
                <w:b/>
                <w:lang w:eastAsia="en-NZ"/>
              </w:rPr>
              <w:t>121</w:t>
            </w:r>
          </w:p>
        </w:tc>
        <w:tc>
          <w:tcPr>
            <w:tcW w:w="2623" w:type="dxa"/>
            <w:tcBorders>
              <w:top w:val="single" w:sz="4" w:space="0" w:color="auto"/>
              <w:bottom w:val="single" w:sz="4" w:space="0" w:color="auto"/>
            </w:tcBorders>
            <w:shd w:val="clear" w:color="auto" w:fill="auto"/>
            <w:noWrap/>
          </w:tcPr>
          <w:p w:rsidR="00A062B0" w:rsidRPr="00A062B0" w:rsidRDefault="00A062B0" w:rsidP="00A062B0">
            <w:pPr>
              <w:pStyle w:val="TableText"/>
              <w:tabs>
                <w:tab w:val="decimal" w:pos="1503"/>
              </w:tabs>
              <w:rPr>
                <w:b/>
                <w:lang w:eastAsia="en-NZ"/>
              </w:rPr>
            </w:pPr>
            <w:r w:rsidRPr="00A062B0">
              <w:rPr>
                <w:b/>
                <w:lang w:eastAsia="en-NZ"/>
              </w:rPr>
              <w:t>756</w:t>
            </w:r>
          </w:p>
        </w:tc>
        <w:tc>
          <w:tcPr>
            <w:tcW w:w="1276" w:type="dxa"/>
            <w:tcBorders>
              <w:top w:val="single" w:sz="4" w:space="0" w:color="auto"/>
              <w:bottom w:val="single" w:sz="4" w:space="0" w:color="auto"/>
            </w:tcBorders>
            <w:shd w:val="clear" w:color="auto" w:fill="auto"/>
          </w:tcPr>
          <w:p w:rsidR="00A062B0" w:rsidRPr="00A062B0" w:rsidRDefault="00A062B0" w:rsidP="00A062B0">
            <w:pPr>
              <w:pStyle w:val="TableText"/>
              <w:jc w:val="center"/>
              <w:rPr>
                <w:b/>
                <w:lang w:eastAsia="en-NZ"/>
              </w:rPr>
            </w:pPr>
            <w:r w:rsidRPr="00A062B0">
              <w:rPr>
                <w:b/>
                <w:lang w:eastAsia="en-NZ"/>
              </w:rPr>
              <w:t>0.14</w:t>
            </w:r>
          </w:p>
        </w:tc>
      </w:tr>
    </w:tbl>
    <w:p w:rsidR="00C42387" w:rsidRDefault="00C42387" w:rsidP="00C42387"/>
    <w:p w:rsidR="0040448D" w:rsidRPr="0060280E" w:rsidRDefault="009E2427" w:rsidP="009E2427">
      <w:pPr>
        <w:pStyle w:val="Heading2"/>
      </w:pPr>
      <w:bookmarkStart w:id="102" w:name="_Toc460930004"/>
      <w:bookmarkStart w:id="103" w:name="_Toc463634773"/>
      <w:r>
        <w:t>2.2</w:t>
      </w:r>
      <w:r>
        <w:tab/>
      </w:r>
      <w:r w:rsidR="0040448D" w:rsidRPr="0060280E">
        <w:t xml:space="preserve">Audiology </w:t>
      </w:r>
      <w:r>
        <w:t>a</w:t>
      </w:r>
      <w:r w:rsidR="0040448D" w:rsidRPr="0060280E">
        <w:t xml:space="preserve">ssessment </w:t>
      </w:r>
      <w:r>
        <w:t>c</w:t>
      </w:r>
      <w:r w:rsidR="0040448D" w:rsidRPr="0060280E">
        <w:t>ompleted</w:t>
      </w:r>
      <w:bookmarkEnd w:id="102"/>
      <w:bookmarkEnd w:id="103"/>
    </w:p>
    <w:p w:rsidR="004D6822" w:rsidRDefault="0040448D" w:rsidP="00A74B14">
      <w:pPr>
        <w:keepNext/>
      </w:pPr>
      <w:r w:rsidRPr="0060280E">
        <w:t>Data for this indicator relates to babies who were referred from screening to audiology (</w:t>
      </w:r>
      <w:r w:rsidR="009E2427">
        <w:t xml:space="preserve">ie, </w:t>
      </w:r>
      <w:r w:rsidRPr="0060280E">
        <w:t>did not pass screening).</w:t>
      </w:r>
      <w:r w:rsidR="004D6822">
        <w:t xml:space="preserve"> </w:t>
      </w:r>
      <w:r>
        <w:t>Reporting for periods up to and including the 2013 year</w:t>
      </w:r>
      <w:r w:rsidRPr="0060280E">
        <w:t xml:space="preserve"> calculated completed assessments as a proportion of babies that commenced audiology. The revised indicator </w:t>
      </w:r>
      <w:r>
        <w:t>used for the 2014 report onwards i</w:t>
      </w:r>
      <w:r w:rsidRPr="0060280E">
        <w:t>nstead calculates completed assessments as a proportion of referrals</w:t>
      </w:r>
      <w:r>
        <w:t>.</w:t>
      </w:r>
    </w:p>
    <w:p w:rsidR="0040448D" w:rsidRPr="0060280E" w:rsidRDefault="0040448D" w:rsidP="00A74B14">
      <w:pPr>
        <w:keepNext/>
      </w:pPr>
    </w:p>
    <w:p w:rsidR="0040448D" w:rsidRPr="00BF56C5" w:rsidRDefault="0040448D" w:rsidP="00A74B14">
      <w:pPr>
        <w:pStyle w:val="Heading3"/>
      </w:pPr>
      <w:r w:rsidRPr="0060280E">
        <w:t>2.2a</w:t>
      </w:r>
      <w:r w:rsidR="009E2427">
        <w:tab/>
      </w:r>
      <w:r w:rsidRPr="0060280E">
        <w:t>Proportion of babies referred from screening that complete audiology assessments</w:t>
      </w:r>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6804"/>
        <w:gridCol w:w="2552"/>
      </w:tblGrid>
      <w:tr w:rsidR="009E2427" w:rsidRPr="000B0F41" w:rsidTr="009E2427">
        <w:trPr>
          <w:cantSplit/>
        </w:trPr>
        <w:tc>
          <w:tcPr>
            <w:tcW w:w="6804" w:type="dxa"/>
            <w:tcBorders>
              <w:top w:val="single" w:sz="4" w:space="0" w:color="auto"/>
              <w:bottom w:val="single" w:sz="4" w:space="0" w:color="auto"/>
            </w:tcBorders>
            <w:shd w:val="clear" w:color="auto" w:fill="auto"/>
          </w:tcPr>
          <w:p w:rsidR="009E2427" w:rsidRPr="000B0F41" w:rsidRDefault="009E2427" w:rsidP="00A74B14">
            <w:pPr>
              <w:pStyle w:val="TableText"/>
              <w:keepNext/>
              <w:rPr>
                <w:b/>
              </w:rPr>
            </w:pPr>
            <w:r>
              <w:rPr>
                <w:b/>
              </w:rPr>
              <w:t>Indicator 2.2a</w:t>
            </w:r>
          </w:p>
        </w:tc>
        <w:tc>
          <w:tcPr>
            <w:tcW w:w="2552" w:type="dxa"/>
            <w:tcBorders>
              <w:top w:val="single" w:sz="4" w:space="0" w:color="auto"/>
              <w:bottom w:val="single" w:sz="4" w:space="0" w:color="auto"/>
            </w:tcBorders>
            <w:shd w:val="clear" w:color="auto" w:fill="auto"/>
          </w:tcPr>
          <w:p w:rsidR="009E2427" w:rsidRPr="000B0F41" w:rsidRDefault="009E2427" w:rsidP="00A74B14">
            <w:pPr>
              <w:pStyle w:val="TableText"/>
              <w:keepNext/>
              <w:jc w:val="center"/>
              <w:rPr>
                <w:b/>
              </w:rPr>
            </w:pPr>
            <w:r w:rsidRPr="000B0F41">
              <w:rPr>
                <w:b/>
              </w:rPr>
              <w:t>Target</w:t>
            </w:r>
          </w:p>
        </w:tc>
      </w:tr>
      <w:tr w:rsidR="009E2427" w:rsidRPr="008036AE" w:rsidTr="009E2427">
        <w:trPr>
          <w:cantSplit/>
        </w:trPr>
        <w:tc>
          <w:tcPr>
            <w:tcW w:w="6804" w:type="dxa"/>
            <w:tcBorders>
              <w:top w:val="single" w:sz="4" w:space="0" w:color="auto"/>
            </w:tcBorders>
            <w:shd w:val="clear" w:color="auto" w:fill="auto"/>
          </w:tcPr>
          <w:p w:rsidR="009E2427" w:rsidRPr="008036AE" w:rsidRDefault="009E2427" w:rsidP="00A74B14">
            <w:pPr>
              <w:pStyle w:val="TableText"/>
              <w:keepNext/>
            </w:pPr>
            <w:r w:rsidRPr="008036AE">
              <w:t xml:space="preserve">The </w:t>
            </w:r>
            <w:r>
              <w:t>proportion of babies referred from screening who complete audiology assessment.</w:t>
            </w:r>
          </w:p>
        </w:tc>
        <w:tc>
          <w:tcPr>
            <w:tcW w:w="2552" w:type="dxa"/>
            <w:tcBorders>
              <w:top w:val="single" w:sz="4" w:space="0" w:color="auto"/>
            </w:tcBorders>
            <w:shd w:val="clear" w:color="auto" w:fill="auto"/>
          </w:tcPr>
          <w:p w:rsidR="009E2427" w:rsidRPr="008036AE" w:rsidRDefault="009E2427" w:rsidP="00A74B14">
            <w:pPr>
              <w:pStyle w:val="TableText"/>
              <w:keepNext/>
              <w:jc w:val="center"/>
            </w:pPr>
            <w:r w:rsidRPr="008036AE">
              <w:t>≥</w:t>
            </w:r>
            <w:r>
              <w:t>90% by 3 months of age</w:t>
            </w:r>
          </w:p>
        </w:tc>
      </w:tr>
    </w:tbl>
    <w:p w:rsidR="0040448D" w:rsidRDefault="0040448D" w:rsidP="00A74B14">
      <w:pPr>
        <w:keepNext/>
      </w:pPr>
    </w:p>
    <w:p w:rsidR="004D6822" w:rsidRDefault="0040448D" w:rsidP="00A74B14">
      <w:pPr>
        <w:keepLines/>
      </w:pPr>
      <w:r w:rsidRPr="005A7546">
        <w:t xml:space="preserve">A total of 1318 babies did not pass screening and were referred to audiology for the 2015 period. By the date of data extraction for this report 873 babies had completed audiology assessment (66.2%). This was made up of 744 (56.4%) babies that completed by the target time of </w:t>
      </w:r>
      <w:r w:rsidR="009E2427">
        <w:t>three</w:t>
      </w:r>
      <w:r w:rsidRPr="005A7546">
        <w:t xml:space="preserve"> months of age, 116 (8.8%) that completed between </w:t>
      </w:r>
      <w:r w:rsidR="009E2427">
        <w:t>three</w:t>
      </w:r>
      <w:r w:rsidRPr="005A7546">
        <w:t xml:space="preserve"> and </w:t>
      </w:r>
      <w:r w:rsidR="009E2427">
        <w:t>six</w:t>
      </w:r>
      <w:r w:rsidRPr="005A7546">
        <w:t xml:space="preserve"> months of age, and 17 (1.3%) that were over </w:t>
      </w:r>
      <w:r w:rsidR="009E2427">
        <w:t>six</w:t>
      </w:r>
      <w:r w:rsidRPr="005A7546">
        <w:t xml:space="preserve"> months of age when assessment was completed</w:t>
      </w:r>
      <w:r>
        <w:t>.</w:t>
      </w:r>
      <w:r w:rsidR="004D6822">
        <w:t xml:space="preserve"> </w:t>
      </w:r>
      <w:r w:rsidRPr="005A7546">
        <w:t>There were also an additional 104 babies for whom the audiology outcome was DNA, lost contact, or declined.</w:t>
      </w:r>
    </w:p>
    <w:p w:rsidR="0040448D" w:rsidRDefault="0040448D" w:rsidP="009E2427"/>
    <w:p w:rsidR="0040448D" w:rsidRDefault="0040448D" w:rsidP="009E2427">
      <w:r w:rsidRPr="005A7546">
        <w:t>The national result (56.4%) was well below th</w:t>
      </w:r>
      <w:r>
        <w:t xml:space="preserve">e target of 90% of assessments being complete by </w:t>
      </w:r>
      <w:r w:rsidR="009E2427">
        <w:t>three</w:t>
      </w:r>
      <w:r>
        <w:t xml:space="preserve"> months of age</w:t>
      </w:r>
      <w:r w:rsidRPr="005A7546">
        <w:t xml:space="preserve"> but there has been a trend of improving performance since 2012, when only 35.6% of assessments were completed by </w:t>
      </w:r>
      <w:r w:rsidR="009E2427">
        <w:t>three</w:t>
      </w:r>
      <w:r w:rsidRPr="005A7546">
        <w:t xml:space="preserve"> months of age (see </w:t>
      </w:r>
      <w:r w:rsidR="009E2427">
        <w:t>F</w:t>
      </w:r>
      <w:r w:rsidRPr="005A7546">
        <w:t xml:space="preserve">igure 4). </w:t>
      </w:r>
      <w:r>
        <w:t>Figure 4 also includes total audiology completion rates. These rates follow a similar trend with increases each year from 2012 onward.</w:t>
      </w:r>
    </w:p>
    <w:p w:rsidR="0040448D" w:rsidRPr="005A7546" w:rsidRDefault="0040448D" w:rsidP="009E2427"/>
    <w:p w:rsidR="0040448D" w:rsidRPr="00BB2144" w:rsidRDefault="0040448D" w:rsidP="003B74F1">
      <w:pPr>
        <w:pStyle w:val="Figure"/>
      </w:pPr>
      <w:bookmarkStart w:id="104" w:name="_Toc463634911"/>
      <w:r w:rsidRPr="00BB2144">
        <w:t>Figure 4</w:t>
      </w:r>
      <w:r w:rsidR="003B74F1">
        <w:t>:</w:t>
      </w:r>
      <w:r w:rsidRPr="00BB2144">
        <w:t xml:space="preserve"> Audiology completion by 3 months of age and total, 2011</w:t>
      </w:r>
      <w:r w:rsidR="004D6822">
        <w:t>–</w:t>
      </w:r>
      <w:r w:rsidRPr="00BB2144">
        <w:t>2015</w:t>
      </w:r>
      <w:bookmarkEnd w:id="104"/>
    </w:p>
    <w:p w:rsidR="0040448D" w:rsidRDefault="006844A0" w:rsidP="003B74F1">
      <w:r>
        <w:rPr>
          <w:noProof/>
          <w:lang w:eastAsia="en-NZ"/>
        </w:rPr>
        <w:drawing>
          <wp:inline distT="0" distB="0" distL="0" distR="0" wp14:anchorId="6F6F3F35" wp14:editId="19D8BB82">
            <wp:extent cx="5943600" cy="3624580"/>
            <wp:effectExtent l="0" t="0" r="0" b="0"/>
            <wp:docPr id="6" name="Picture 1" descr="Figure 4: Audiology completion by 3 months of age and total, 2011 –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4: Audiology completion by 3 months of age and total, 2011 – 20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3624580"/>
                    </a:xfrm>
                    <a:prstGeom prst="rect">
                      <a:avLst/>
                    </a:prstGeom>
                    <a:noFill/>
                    <a:ln>
                      <a:noFill/>
                    </a:ln>
                  </pic:spPr>
                </pic:pic>
              </a:graphicData>
            </a:graphic>
          </wp:inline>
        </w:drawing>
      </w:r>
    </w:p>
    <w:p w:rsidR="0040448D" w:rsidRDefault="0040448D" w:rsidP="003B74F1"/>
    <w:p w:rsidR="004D6822" w:rsidRDefault="0040448D" w:rsidP="003B74F1">
      <w:r>
        <w:t xml:space="preserve">Table 29 shows performance at DHB level against the </w:t>
      </w:r>
      <w:r w:rsidR="003B74F1">
        <w:t>three-</w:t>
      </w:r>
      <w:r>
        <w:t xml:space="preserve">month target. Care should be taken when comparing DHB results due to the low numbers involved. These make the rates more unstable and lead to wide confidence intervals. Three DHBs met the 90% target (Wairarapa, Hutt Valley, and South Canterbury). A further five DHBs had rates above 70%. Appendix 3 contains further audiology completion tables showing the number and percentage completed later than </w:t>
      </w:r>
      <w:r w:rsidR="003B74F1">
        <w:t>three</w:t>
      </w:r>
      <w:r>
        <w:t xml:space="preserve"> months and in total by DHB, ethnicity and NZ deprivation quintile.</w:t>
      </w:r>
    </w:p>
    <w:p w:rsidR="0040448D" w:rsidRDefault="0040448D" w:rsidP="003B74F1"/>
    <w:p w:rsidR="0040448D" w:rsidRDefault="0040448D" w:rsidP="003B74F1">
      <w:pPr>
        <w:pStyle w:val="Table"/>
      </w:pPr>
      <w:bookmarkStart w:id="105" w:name="_Toc459617523"/>
      <w:bookmarkStart w:id="106" w:name="_Toc463634823"/>
      <w:r w:rsidRPr="00DD7872">
        <w:t xml:space="preserve">Table </w:t>
      </w:r>
      <w:r>
        <w:t>29</w:t>
      </w:r>
      <w:r w:rsidR="003B74F1">
        <w:t>:</w:t>
      </w:r>
      <w:r>
        <w:t xml:space="preserve"> Audiology assessment completion for babies referred from newborn hearing screening by timeframe and DHB</w:t>
      </w:r>
      <w:r w:rsidRPr="00DD7872">
        <w:t xml:space="preserve">, </w:t>
      </w:r>
      <w:r>
        <w:t xml:space="preserve">1 January </w:t>
      </w:r>
      <w:r w:rsidRPr="00DD7872">
        <w:t xml:space="preserve">to </w:t>
      </w:r>
      <w:r>
        <w:t xml:space="preserve">31 </w:t>
      </w:r>
      <w:r w:rsidRPr="00DD7872">
        <w:t>December 201</w:t>
      </w:r>
      <w:r>
        <w:t>5</w:t>
      </w:r>
      <w:bookmarkEnd w:id="105"/>
      <w:bookmarkEnd w:id="106"/>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127"/>
        <w:gridCol w:w="1984"/>
        <w:gridCol w:w="1630"/>
        <w:gridCol w:w="2056"/>
        <w:gridCol w:w="1559"/>
      </w:tblGrid>
      <w:tr w:rsidR="00F2247B" w:rsidRPr="00F2247B" w:rsidTr="00F2247B">
        <w:trPr>
          <w:cantSplit/>
        </w:trPr>
        <w:tc>
          <w:tcPr>
            <w:tcW w:w="2127" w:type="dxa"/>
            <w:tcBorders>
              <w:bottom w:val="single" w:sz="4" w:space="0" w:color="auto"/>
            </w:tcBorders>
            <w:shd w:val="clear" w:color="auto" w:fill="auto"/>
          </w:tcPr>
          <w:p w:rsidR="00F2247B" w:rsidRPr="00F2247B" w:rsidRDefault="00F2247B" w:rsidP="006B7126">
            <w:pPr>
              <w:pStyle w:val="TableText"/>
              <w:rPr>
                <w:b/>
                <w:lang w:eastAsia="en-NZ"/>
              </w:rPr>
            </w:pPr>
            <w:r w:rsidRPr="00F2247B">
              <w:rPr>
                <w:b/>
                <w:lang w:eastAsia="en-NZ"/>
              </w:rPr>
              <w:t>DHB of screen</w:t>
            </w:r>
          </w:p>
        </w:tc>
        <w:tc>
          <w:tcPr>
            <w:tcW w:w="1984" w:type="dxa"/>
            <w:tcBorders>
              <w:bottom w:val="single" w:sz="4" w:space="0" w:color="auto"/>
            </w:tcBorders>
            <w:shd w:val="clear" w:color="auto" w:fill="auto"/>
          </w:tcPr>
          <w:p w:rsidR="00F2247B" w:rsidRPr="00F2247B" w:rsidRDefault="00F2247B" w:rsidP="006B7126">
            <w:pPr>
              <w:pStyle w:val="TableText"/>
              <w:jc w:val="center"/>
              <w:rPr>
                <w:b/>
                <w:lang w:eastAsia="en-NZ"/>
              </w:rPr>
            </w:pPr>
            <w:r w:rsidRPr="00F2247B">
              <w:rPr>
                <w:b/>
                <w:lang w:eastAsia="en-NZ"/>
              </w:rPr>
              <w:t>Completed audiology by 3</w:t>
            </w:r>
            <w:r>
              <w:rPr>
                <w:b/>
                <w:lang w:eastAsia="en-NZ"/>
              </w:rPr>
              <w:t> </w:t>
            </w:r>
            <w:r w:rsidRPr="00F2247B">
              <w:rPr>
                <w:b/>
                <w:lang w:eastAsia="en-NZ"/>
              </w:rPr>
              <w:t>months</w:t>
            </w:r>
            <w:r>
              <w:rPr>
                <w:b/>
                <w:lang w:eastAsia="en-NZ"/>
              </w:rPr>
              <w:br/>
              <w:t>N</w:t>
            </w:r>
          </w:p>
        </w:tc>
        <w:tc>
          <w:tcPr>
            <w:tcW w:w="1630" w:type="dxa"/>
            <w:tcBorders>
              <w:bottom w:val="single" w:sz="4" w:space="0" w:color="auto"/>
            </w:tcBorders>
            <w:shd w:val="clear" w:color="auto" w:fill="auto"/>
          </w:tcPr>
          <w:p w:rsidR="00F2247B" w:rsidRPr="00F2247B" w:rsidRDefault="00F2247B" w:rsidP="006B7126">
            <w:pPr>
              <w:pStyle w:val="TableText"/>
              <w:jc w:val="center"/>
              <w:rPr>
                <w:b/>
                <w:lang w:eastAsia="en-NZ"/>
              </w:rPr>
            </w:pPr>
            <w:r w:rsidRPr="00F2247B">
              <w:rPr>
                <w:b/>
                <w:lang w:eastAsia="en-NZ"/>
              </w:rPr>
              <w:t>Referred to audiology</w:t>
            </w:r>
            <w:r>
              <w:rPr>
                <w:b/>
                <w:lang w:eastAsia="en-NZ"/>
              </w:rPr>
              <w:br/>
              <w:t>N</w:t>
            </w:r>
          </w:p>
        </w:tc>
        <w:tc>
          <w:tcPr>
            <w:tcW w:w="2056" w:type="dxa"/>
            <w:tcBorders>
              <w:bottom w:val="single" w:sz="4" w:space="0" w:color="auto"/>
            </w:tcBorders>
            <w:shd w:val="clear" w:color="auto" w:fill="auto"/>
          </w:tcPr>
          <w:p w:rsidR="00F2247B" w:rsidRPr="00F2247B" w:rsidRDefault="00F2247B" w:rsidP="006B7126">
            <w:pPr>
              <w:pStyle w:val="TableText"/>
              <w:jc w:val="center"/>
              <w:rPr>
                <w:b/>
                <w:lang w:eastAsia="en-NZ"/>
              </w:rPr>
            </w:pPr>
            <w:r w:rsidRPr="00F2247B">
              <w:rPr>
                <w:b/>
                <w:lang w:eastAsia="en-NZ"/>
              </w:rPr>
              <w:t>Percentage complete by 3</w:t>
            </w:r>
            <w:r>
              <w:rPr>
                <w:b/>
                <w:lang w:eastAsia="en-NZ"/>
              </w:rPr>
              <w:t> </w:t>
            </w:r>
            <w:r w:rsidRPr="00F2247B">
              <w:rPr>
                <w:b/>
                <w:lang w:eastAsia="en-NZ"/>
              </w:rPr>
              <w:t>months</w:t>
            </w:r>
            <w:r>
              <w:rPr>
                <w:b/>
                <w:lang w:eastAsia="en-NZ"/>
              </w:rPr>
              <w:br/>
              <w:t>%</w:t>
            </w:r>
          </w:p>
        </w:tc>
        <w:tc>
          <w:tcPr>
            <w:tcW w:w="1559" w:type="dxa"/>
            <w:tcBorders>
              <w:bottom w:val="single" w:sz="4" w:space="0" w:color="auto"/>
            </w:tcBorders>
            <w:shd w:val="clear" w:color="auto" w:fill="auto"/>
          </w:tcPr>
          <w:p w:rsidR="00F2247B" w:rsidRPr="00F2247B" w:rsidRDefault="00F2247B" w:rsidP="006B7126">
            <w:pPr>
              <w:pStyle w:val="TableText"/>
              <w:jc w:val="center"/>
              <w:rPr>
                <w:b/>
                <w:lang w:eastAsia="en-NZ"/>
              </w:rPr>
            </w:pPr>
            <w:r w:rsidRPr="00F2247B">
              <w:rPr>
                <w:b/>
                <w:lang w:eastAsia="en-NZ"/>
              </w:rPr>
              <w:t>95% confidence interval</w:t>
            </w:r>
          </w:p>
        </w:tc>
      </w:tr>
      <w:tr w:rsidR="00F2247B" w:rsidRPr="0088136F" w:rsidTr="006B7126">
        <w:trPr>
          <w:cantSplit/>
        </w:trPr>
        <w:tc>
          <w:tcPr>
            <w:tcW w:w="2127" w:type="dxa"/>
            <w:tcBorders>
              <w:top w:val="single" w:sz="4" w:space="0" w:color="auto"/>
              <w:bottom w:val="single" w:sz="4" w:space="0" w:color="A6A6A6"/>
            </w:tcBorders>
            <w:shd w:val="clear" w:color="auto" w:fill="auto"/>
            <w:noWrap/>
            <w:vAlign w:val="center"/>
          </w:tcPr>
          <w:p w:rsidR="00F2247B" w:rsidRPr="00670B1D" w:rsidRDefault="00F2247B" w:rsidP="006B7126">
            <w:pPr>
              <w:pStyle w:val="TableText"/>
              <w:rPr>
                <w:lang w:eastAsia="en-NZ"/>
              </w:rPr>
            </w:pPr>
            <w:r w:rsidRPr="00670B1D">
              <w:rPr>
                <w:lang w:eastAsia="en-NZ"/>
              </w:rPr>
              <w:t>Northland</w:t>
            </w:r>
          </w:p>
        </w:tc>
        <w:tc>
          <w:tcPr>
            <w:tcW w:w="1984" w:type="dxa"/>
            <w:tcBorders>
              <w:top w:val="single" w:sz="4" w:space="0" w:color="auto"/>
              <w:bottom w:val="single" w:sz="4" w:space="0" w:color="A6A6A6"/>
            </w:tcBorders>
            <w:shd w:val="clear" w:color="auto" w:fill="auto"/>
            <w:noWrap/>
          </w:tcPr>
          <w:p w:rsidR="00F2247B" w:rsidRPr="00FC4798" w:rsidRDefault="00F2247B" w:rsidP="006B7126">
            <w:pPr>
              <w:pStyle w:val="TableText"/>
              <w:tabs>
                <w:tab w:val="decimal" w:pos="1062"/>
              </w:tabs>
            </w:pPr>
            <w:r w:rsidRPr="00FC4798">
              <w:t>45</w:t>
            </w:r>
          </w:p>
        </w:tc>
        <w:tc>
          <w:tcPr>
            <w:tcW w:w="1630" w:type="dxa"/>
            <w:tcBorders>
              <w:top w:val="single" w:sz="4" w:space="0" w:color="auto"/>
              <w:bottom w:val="single" w:sz="4" w:space="0" w:color="A6A6A6"/>
            </w:tcBorders>
            <w:shd w:val="clear" w:color="auto" w:fill="auto"/>
            <w:noWrap/>
          </w:tcPr>
          <w:p w:rsidR="00F2247B" w:rsidRPr="00FC4798" w:rsidRDefault="00F2247B" w:rsidP="006B7126">
            <w:pPr>
              <w:pStyle w:val="TableText"/>
              <w:tabs>
                <w:tab w:val="decimal" w:pos="950"/>
              </w:tabs>
            </w:pPr>
            <w:r w:rsidRPr="00FC4798">
              <w:t>113</w:t>
            </w:r>
          </w:p>
        </w:tc>
        <w:tc>
          <w:tcPr>
            <w:tcW w:w="2056" w:type="dxa"/>
            <w:tcBorders>
              <w:top w:val="single" w:sz="4" w:space="0" w:color="auto"/>
              <w:bottom w:val="single" w:sz="4" w:space="0" w:color="A6A6A6"/>
            </w:tcBorders>
            <w:shd w:val="clear" w:color="auto" w:fill="auto"/>
            <w:noWrap/>
          </w:tcPr>
          <w:p w:rsidR="00F2247B" w:rsidRPr="00FC4798" w:rsidRDefault="00F2247B" w:rsidP="006B7126">
            <w:pPr>
              <w:pStyle w:val="TableText"/>
              <w:tabs>
                <w:tab w:val="decimal" w:pos="970"/>
              </w:tabs>
            </w:pPr>
            <w:r w:rsidRPr="00FC4798">
              <w:t>39.8</w:t>
            </w:r>
          </w:p>
        </w:tc>
        <w:tc>
          <w:tcPr>
            <w:tcW w:w="1559" w:type="dxa"/>
            <w:tcBorders>
              <w:top w:val="single" w:sz="4" w:space="0" w:color="auto"/>
              <w:bottom w:val="single" w:sz="4" w:space="0" w:color="A6A6A6"/>
            </w:tcBorders>
            <w:shd w:val="clear" w:color="auto" w:fill="auto"/>
          </w:tcPr>
          <w:p w:rsidR="00F2247B" w:rsidRPr="00FC4798" w:rsidRDefault="00F2247B" w:rsidP="006B7126">
            <w:pPr>
              <w:pStyle w:val="TableText"/>
              <w:tabs>
                <w:tab w:val="decimal" w:pos="511"/>
              </w:tabs>
            </w:pPr>
            <w:r w:rsidRPr="00FC4798">
              <w:t>(31.3, 49</w:t>
            </w:r>
            <w:r>
              <w:t>.0</w:t>
            </w:r>
            <w:r w:rsidRPr="00FC4798">
              <w:t>)</w:t>
            </w:r>
          </w:p>
        </w:tc>
      </w:tr>
      <w:tr w:rsidR="00F2247B" w:rsidRPr="0088136F" w:rsidTr="006B7126">
        <w:trPr>
          <w:cantSplit/>
        </w:trPr>
        <w:tc>
          <w:tcPr>
            <w:tcW w:w="2127" w:type="dxa"/>
            <w:tcBorders>
              <w:top w:val="single" w:sz="4" w:space="0" w:color="A6A6A6"/>
              <w:bottom w:val="single" w:sz="4" w:space="0" w:color="A6A6A6"/>
            </w:tcBorders>
            <w:shd w:val="clear" w:color="auto" w:fill="auto"/>
            <w:noWrap/>
            <w:vAlign w:val="center"/>
          </w:tcPr>
          <w:p w:rsidR="00F2247B" w:rsidRPr="00670B1D" w:rsidRDefault="00F2247B" w:rsidP="006B7126">
            <w:pPr>
              <w:pStyle w:val="TableText"/>
              <w:rPr>
                <w:lang w:eastAsia="en-NZ"/>
              </w:rPr>
            </w:pPr>
            <w:r w:rsidRPr="00670B1D">
              <w:rPr>
                <w:lang w:eastAsia="en-NZ"/>
              </w:rPr>
              <w:t>Waitemata</w:t>
            </w:r>
          </w:p>
        </w:tc>
        <w:tc>
          <w:tcPr>
            <w:tcW w:w="1984" w:type="dxa"/>
            <w:tcBorders>
              <w:top w:val="single" w:sz="4" w:space="0" w:color="A6A6A6"/>
              <w:bottom w:val="single" w:sz="4" w:space="0" w:color="A6A6A6"/>
            </w:tcBorders>
            <w:shd w:val="clear" w:color="auto" w:fill="auto"/>
            <w:noWrap/>
          </w:tcPr>
          <w:p w:rsidR="00F2247B" w:rsidRPr="00FC4798" w:rsidRDefault="00F2247B" w:rsidP="006B7126">
            <w:pPr>
              <w:pStyle w:val="TableText"/>
              <w:tabs>
                <w:tab w:val="decimal" w:pos="1062"/>
              </w:tabs>
            </w:pPr>
            <w:r w:rsidRPr="00FC4798">
              <w:t>60</w:t>
            </w:r>
          </w:p>
        </w:tc>
        <w:tc>
          <w:tcPr>
            <w:tcW w:w="1630" w:type="dxa"/>
            <w:tcBorders>
              <w:top w:val="single" w:sz="4" w:space="0" w:color="A6A6A6"/>
              <w:bottom w:val="single" w:sz="4" w:space="0" w:color="A6A6A6"/>
            </w:tcBorders>
            <w:shd w:val="clear" w:color="auto" w:fill="auto"/>
            <w:noWrap/>
          </w:tcPr>
          <w:p w:rsidR="00F2247B" w:rsidRPr="00FC4798" w:rsidRDefault="00F2247B" w:rsidP="006B7126">
            <w:pPr>
              <w:pStyle w:val="TableText"/>
              <w:tabs>
                <w:tab w:val="decimal" w:pos="950"/>
              </w:tabs>
            </w:pPr>
            <w:r w:rsidRPr="00FC4798">
              <w:t>102</w:t>
            </w:r>
          </w:p>
        </w:tc>
        <w:tc>
          <w:tcPr>
            <w:tcW w:w="2056" w:type="dxa"/>
            <w:tcBorders>
              <w:top w:val="single" w:sz="4" w:space="0" w:color="A6A6A6"/>
              <w:bottom w:val="single" w:sz="4" w:space="0" w:color="A6A6A6"/>
            </w:tcBorders>
            <w:shd w:val="clear" w:color="auto" w:fill="auto"/>
            <w:noWrap/>
          </w:tcPr>
          <w:p w:rsidR="00F2247B" w:rsidRPr="00FC4798" w:rsidRDefault="00F2247B" w:rsidP="006B7126">
            <w:pPr>
              <w:pStyle w:val="TableText"/>
              <w:tabs>
                <w:tab w:val="decimal" w:pos="970"/>
              </w:tabs>
            </w:pPr>
            <w:r w:rsidRPr="00FC4798">
              <w:t>58.8</w:t>
            </w:r>
          </w:p>
        </w:tc>
        <w:tc>
          <w:tcPr>
            <w:tcW w:w="1559" w:type="dxa"/>
            <w:tcBorders>
              <w:top w:val="single" w:sz="4" w:space="0" w:color="A6A6A6"/>
              <w:bottom w:val="single" w:sz="4" w:space="0" w:color="A6A6A6"/>
            </w:tcBorders>
            <w:shd w:val="clear" w:color="auto" w:fill="auto"/>
          </w:tcPr>
          <w:p w:rsidR="00F2247B" w:rsidRPr="00FC4798" w:rsidRDefault="00F2247B" w:rsidP="006B7126">
            <w:pPr>
              <w:pStyle w:val="TableText"/>
              <w:tabs>
                <w:tab w:val="decimal" w:pos="511"/>
              </w:tabs>
            </w:pPr>
            <w:r w:rsidRPr="00FC4798">
              <w:t>(49.1, 67.9)</w:t>
            </w:r>
          </w:p>
        </w:tc>
      </w:tr>
      <w:tr w:rsidR="00F2247B" w:rsidRPr="0088136F" w:rsidTr="006B7126">
        <w:trPr>
          <w:cantSplit/>
        </w:trPr>
        <w:tc>
          <w:tcPr>
            <w:tcW w:w="2127" w:type="dxa"/>
            <w:tcBorders>
              <w:top w:val="single" w:sz="4" w:space="0" w:color="A6A6A6"/>
              <w:bottom w:val="single" w:sz="4" w:space="0" w:color="A6A6A6"/>
            </w:tcBorders>
            <w:shd w:val="clear" w:color="auto" w:fill="auto"/>
            <w:noWrap/>
            <w:vAlign w:val="center"/>
          </w:tcPr>
          <w:p w:rsidR="00F2247B" w:rsidRPr="00670B1D" w:rsidRDefault="00F2247B" w:rsidP="006B7126">
            <w:pPr>
              <w:pStyle w:val="TableText"/>
              <w:rPr>
                <w:lang w:eastAsia="en-NZ"/>
              </w:rPr>
            </w:pPr>
            <w:r w:rsidRPr="00670B1D">
              <w:rPr>
                <w:lang w:eastAsia="en-NZ"/>
              </w:rPr>
              <w:t>Auckland</w:t>
            </w:r>
          </w:p>
        </w:tc>
        <w:tc>
          <w:tcPr>
            <w:tcW w:w="1984" w:type="dxa"/>
            <w:tcBorders>
              <w:top w:val="single" w:sz="4" w:space="0" w:color="A6A6A6"/>
              <w:bottom w:val="single" w:sz="4" w:space="0" w:color="A6A6A6"/>
            </w:tcBorders>
            <w:shd w:val="clear" w:color="auto" w:fill="auto"/>
            <w:noWrap/>
          </w:tcPr>
          <w:p w:rsidR="00F2247B" w:rsidRPr="00FC4798" w:rsidRDefault="00F2247B" w:rsidP="006B7126">
            <w:pPr>
              <w:pStyle w:val="TableText"/>
              <w:tabs>
                <w:tab w:val="decimal" w:pos="1062"/>
              </w:tabs>
            </w:pPr>
            <w:r w:rsidRPr="00FC4798">
              <w:t>86</w:t>
            </w:r>
          </w:p>
        </w:tc>
        <w:tc>
          <w:tcPr>
            <w:tcW w:w="1630" w:type="dxa"/>
            <w:tcBorders>
              <w:top w:val="single" w:sz="4" w:space="0" w:color="A6A6A6"/>
              <w:bottom w:val="single" w:sz="4" w:space="0" w:color="A6A6A6"/>
            </w:tcBorders>
            <w:shd w:val="clear" w:color="auto" w:fill="auto"/>
            <w:noWrap/>
          </w:tcPr>
          <w:p w:rsidR="00F2247B" w:rsidRPr="00FC4798" w:rsidRDefault="00F2247B" w:rsidP="006B7126">
            <w:pPr>
              <w:pStyle w:val="TableText"/>
              <w:tabs>
                <w:tab w:val="decimal" w:pos="950"/>
              </w:tabs>
            </w:pPr>
            <w:r w:rsidRPr="00FC4798">
              <w:t>126</w:t>
            </w:r>
          </w:p>
        </w:tc>
        <w:tc>
          <w:tcPr>
            <w:tcW w:w="2056" w:type="dxa"/>
            <w:tcBorders>
              <w:top w:val="single" w:sz="4" w:space="0" w:color="A6A6A6"/>
              <w:bottom w:val="single" w:sz="4" w:space="0" w:color="A6A6A6"/>
            </w:tcBorders>
            <w:shd w:val="clear" w:color="auto" w:fill="auto"/>
            <w:noWrap/>
          </w:tcPr>
          <w:p w:rsidR="00F2247B" w:rsidRPr="00FC4798" w:rsidRDefault="00F2247B" w:rsidP="006B7126">
            <w:pPr>
              <w:pStyle w:val="TableText"/>
              <w:tabs>
                <w:tab w:val="decimal" w:pos="970"/>
              </w:tabs>
            </w:pPr>
            <w:r w:rsidRPr="00FC4798">
              <w:t>68.3</w:t>
            </w:r>
          </w:p>
        </w:tc>
        <w:tc>
          <w:tcPr>
            <w:tcW w:w="1559" w:type="dxa"/>
            <w:tcBorders>
              <w:top w:val="single" w:sz="4" w:space="0" w:color="A6A6A6"/>
              <w:bottom w:val="single" w:sz="4" w:space="0" w:color="A6A6A6"/>
            </w:tcBorders>
            <w:shd w:val="clear" w:color="auto" w:fill="auto"/>
          </w:tcPr>
          <w:p w:rsidR="00F2247B" w:rsidRPr="00FC4798" w:rsidRDefault="00F2247B" w:rsidP="006B7126">
            <w:pPr>
              <w:pStyle w:val="TableText"/>
              <w:tabs>
                <w:tab w:val="decimal" w:pos="511"/>
              </w:tabs>
            </w:pPr>
            <w:r w:rsidRPr="00FC4798">
              <w:t>(59.7, 75.7)</w:t>
            </w:r>
          </w:p>
        </w:tc>
      </w:tr>
      <w:tr w:rsidR="00F2247B" w:rsidRPr="0088136F" w:rsidTr="006B7126">
        <w:trPr>
          <w:cantSplit/>
        </w:trPr>
        <w:tc>
          <w:tcPr>
            <w:tcW w:w="2127" w:type="dxa"/>
            <w:tcBorders>
              <w:top w:val="single" w:sz="4" w:space="0" w:color="A6A6A6"/>
              <w:bottom w:val="single" w:sz="4" w:space="0" w:color="A6A6A6"/>
            </w:tcBorders>
            <w:shd w:val="clear" w:color="auto" w:fill="auto"/>
            <w:noWrap/>
            <w:vAlign w:val="center"/>
          </w:tcPr>
          <w:p w:rsidR="00F2247B" w:rsidRPr="00670B1D" w:rsidRDefault="00F2247B" w:rsidP="006B7126">
            <w:pPr>
              <w:pStyle w:val="TableText"/>
              <w:rPr>
                <w:lang w:eastAsia="en-NZ"/>
              </w:rPr>
            </w:pPr>
            <w:r w:rsidRPr="00670B1D">
              <w:rPr>
                <w:lang w:eastAsia="en-NZ"/>
              </w:rPr>
              <w:t>Counties Manukau</w:t>
            </w:r>
          </w:p>
        </w:tc>
        <w:tc>
          <w:tcPr>
            <w:tcW w:w="1984" w:type="dxa"/>
            <w:tcBorders>
              <w:top w:val="single" w:sz="4" w:space="0" w:color="A6A6A6"/>
              <w:bottom w:val="single" w:sz="4" w:space="0" w:color="A6A6A6"/>
            </w:tcBorders>
            <w:shd w:val="clear" w:color="auto" w:fill="auto"/>
            <w:noWrap/>
          </w:tcPr>
          <w:p w:rsidR="00F2247B" w:rsidRPr="00FC4798" w:rsidRDefault="00F2247B" w:rsidP="006B7126">
            <w:pPr>
              <w:pStyle w:val="TableText"/>
              <w:tabs>
                <w:tab w:val="decimal" w:pos="1062"/>
              </w:tabs>
            </w:pPr>
            <w:r w:rsidRPr="00FC4798">
              <w:t>67</w:t>
            </w:r>
          </w:p>
        </w:tc>
        <w:tc>
          <w:tcPr>
            <w:tcW w:w="1630" w:type="dxa"/>
            <w:tcBorders>
              <w:top w:val="single" w:sz="4" w:space="0" w:color="A6A6A6"/>
              <w:bottom w:val="single" w:sz="4" w:space="0" w:color="A6A6A6"/>
            </w:tcBorders>
            <w:shd w:val="clear" w:color="auto" w:fill="auto"/>
            <w:noWrap/>
          </w:tcPr>
          <w:p w:rsidR="00F2247B" w:rsidRPr="00FC4798" w:rsidRDefault="00F2247B" w:rsidP="006B7126">
            <w:pPr>
              <w:pStyle w:val="TableText"/>
              <w:tabs>
                <w:tab w:val="decimal" w:pos="950"/>
              </w:tabs>
            </w:pPr>
            <w:r w:rsidRPr="00FC4798">
              <w:t>185</w:t>
            </w:r>
          </w:p>
        </w:tc>
        <w:tc>
          <w:tcPr>
            <w:tcW w:w="2056" w:type="dxa"/>
            <w:tcBorders>
              <w:top w:val="single" w:sz="4" w:space="0" w:color="A6A6A6"/>
              <w:bottom w:val="single" w:sz="4" w:space="0" w:color="A6A6A6"/>
            </w:tcBorders>
            <w:shd w:val="clear" w:color="auto" w:fill="auto"/>
            <w:noWrap/>
          </w:tcPr>
          <w:p w:rsidR="00F2247B" w:rsidRPr="00FC4798" w:rsidRDefault="00F2247B" w:rsidP="006B7126">
            <w:pPr>
              <w:pStyle w:val="TableText"/>
              <w:tabs>
                <w:tab w:val="decimal" w:pos="970"/>
              </w:tabs>
            </w:pPr>
            <w:r w:rsidRPr="00FC4798">
              <w:t>36.2</w:t>
            </w:r>
          </w:p>
        </w:tc>
        <w:tc>
          <w:tcPr>
            <w:tcW w:w="1559" w:type="dxa"/>
            <w:tcBorders>
              <w:top w:val="single" w:sz="4" w:space="0" w:color="A6A6A6"/>
              <w:bottom w:val="single" w:sz="4" w:space="0" w:color="A6A6A6"/>
            </w:tcBorders>
            <w:shd w:val="clear" w:color="auto" w:fill="auto"/>
          </w:tcPr>
          <w:p w:rsidR="00F2247B" w:rsidRPr="00FC4798" w:rsidRDefault="00F2247B" w:rsidP="006B7126">
            <w:pPr>
              <w:pStyle w:val="TableText"/>
              <w:tabs>
                <w:tab w:val="decimal" w:pos="511"/>
              </w:tabs>
            </w:pPr>
            <w:r w:rsidRPr="00FC4798">
              <w:t>(29.6, 43.4)</w:t>
            </w:r>
          </w:p>
        </w:tc>
      </w:tr>
      <w:tr w:rsidR="00F2247B" w:rsidRPr="0088136F" w:rsidTr="006B7126">
        <w:trPr>
          <w:cantSplit/>
        </w:trPr>
        <w:tc>
          <w:tcPr>
            <w:tcW w:w="2127" w:type="dxa"/>
            <w:tcBorders>
              <w:top w:val="single" w:sz="4" w:space="0" w:color="A6A6A6"/>
              <w:bottom w:val="single" w:sz="4" w:space="0" w:color="A6A6A6"/>
            </w:tcBorders>
            <w:shd w:val="clear" w:color="auto" w:fill="auto"/>
            <w:noWrap/>
            <w:vAlign w:val="center"/>
          </w:tcPr>
          <w:p w:rsidR="00F2247B" w:rsidRPr="00670B1D" w:rsidRDefault="00F2247B" w:rsidP="006B7126">
            <w:pPr>
              <w:pStyle w:val="TableText"/>
              <w:rPr>
                <w:lang w:eastAsia="en-NZ"/>
              </w:rPr>
            </w:pPr>
            <w:r w:rsidRPr="00670B1D">
              <w:rPr>
                <w:lang w:eastAsia="en-NZ"/>
              </w:rPr>
              <w:t>Waikato</w:t>
            </w:r>
          </w:p>
        </w:tc>
        <w:tc>
          <w:tcPr>
            <w:tcW w:w="1984" w:type="dxa"/>
            <w:tcBorders>
              <w:top w:val="single" w:sz="4" w:space="0" w:color="A6A6A6"/>
              <w:bottom w:val="single" w:sz="4" w:space="0" w:color="A6A6A6"/>
            </w:tcBorders>
            <w:shd w:val="clear" w:color="auto" w:fill="auto"/>
            <w:noWrap/>
          </w:tcPr>
          <w:p w:rsidR="00F2247B" w:rsidRPr="00FC4798" w:rsidRDefault="00F2247B" w:rsidP="006B7126">
            <w:pPr>
              <w:pStyle w:val="TableText"/>
              <w:tabs>
                <w:tab w:val="decimal" w:pos="1062"/>
              </w:tabs>
            </w:pPr>
            <w:r w:rsidRPr="00FC4798">
              <w:t>73</w:t>
            </w:r>
          </w:p>
        </w:tc>
        <w:tc>
          <w:tcPr>
            <w:tcW w:w="1630" w:type="dxa"/>
            <w:tcBorders>
              <w:top w:val="single" w:sz="4" w:space="0" w:color="A6A6A6"/>
              <w:bottom w:val="single" w:sz="4" w:space="0" w:color="A6A6A6"/>
            </w:tcBorders>
            <w:shd w:val="clear" w:color="auto" w:fill="auto"/>
            <w:noWrap/>
          </w:tcPr>
          <w:p w:rsidR="00F2247B" w:rsidRPr="00FC4798" w:rsidRDefault="00F2247B" w:rsidP="006B7126">
            <w:pPr>
              <w:pStyle w:val="TableText"/>
              <w:tabs>
                <w:tab w:val="decimal" w:pos="950"/>
              </w:tabs>
            </w:pPr>
            <w:r w:rsidRPr="00FC4798">
              <w:t>140</w:t>
            </w:r>
          </w:p>
        </w:tc>
        <w:tc>
          <w:tcPr>
            <w:tcW w:w="2056" w:type="dxa"/>
            <w:tcBorders>
              <w:top w:val="single" w:sz="4" w:space="0" w:color="A6A6A6"/>
              <w:bottom w:val="single" w:sz="4" w:space="0" w:color="A6A6A6"/>
            </w:tcBorders>
            <w:shd w:val="clear" w:color="auto" w:fill="auto"/>
            <w:noWrap/>
          </w:tcPr>
          <w:p w:rsidR="00F2247B" w:rsidRPr="00FC4798" w:rsidRDefault="00F2247B" w:rsidP="006B7126">
            <w:pPr>
              <w:pStyle w:val="TableText"/>
              <w:tabs>
                <w:tab w:val="decimal" w:pos="970"/>
              </w:tabs>
            </w:pPr>
            <w:r w:rsidRPr="00FC4798">
              <w:t>52.1</w:t>
            </w:r>
          </w:p>
        </w:tc>
        <w:tc>
          <w:tcPr>
            <w:tcW w:w="1559" w:type="dxa"/>
            <w:tcBorders>
              <w:top w:val="single" w:sz="4" w:space="0" w:color="A6A6A6"/>
              <w:bottom w:val="single" w:sz="4" w:space="0" w:color="A6A6A6"/>
            </w:tcBorders>
            <w:shd w:val="clear" w:color="auto" w:fill="auto"/>
          </w:tcPr>
          <w:p w:rsidR="00F2247B" w:rsidRPr="00FC4798" w:rsidRDefault="00F2247B" w:rsidP="006B7126">
            <w:pPr>
              <w:pStyle w:val="TableText"/>
              <w:tabs>
                <w:tab w:val="decimal" w:pos="511"/>
              </w:tabs>
            </w:pPr>
            <w:r w:rsidRPr="00FC4798">
              <w:t>(43.9, 60.2)</w:t>
            </w:r>
          </w:p>
        </w:tc>
      </w:tr>
      <w:tr w:rsidR="00F2247B" w:rsidRPr="0088136F" w:rsidTr="006B7126">
        <w:trPr>
          <w:cantSplit/>
        </w:trPr>
        <w:tc>
          <w:tcPr>
            <w:tcW w:w="2127" w:type="dxa"/>
            <w:tcBorders>
              <w:top w:val="single" w:sz="4" w:space="0" w:color="A6A6A6"/>
              <w:bottom w:val="single" w:sz="4" w:space="0" w:color="A6A6A6"/>
            </w:tcBorders>
            <w:shd w:val="clear" w:color="auto" w:fill="auto"/>
            <w:noWrap/>
            <w:vAlign w:val="center"/>
          </w:tcPr>
          <w:p w:rsidR="00F2247B" w:rsidRPr="00670B1D" w:rsidRDefault="00F2247B" w:rsidP="006B7126">
            <w:pPr>
              <w:pStyle w:val="TableText"/>
              <w:rPr>
                <w:lang w:eastAsia="en-NZ"/>
              </w:rPr>
            </w:pPr>
            <w:r w:rsidRPr="00670B1D">
              <w:rPr>
                <w:lang w:eastAsia="en-NZ"/>
              </w:rPr>
              <w:t>Lakes</w:t>
            </w:r>
          </w:p>
        </w:tc>
        <w:tc>
          <w:tcPr>
            <w:tcW w:w="1984" w:type="dxa"/>
            <w:tcBorders>
              <w:top w:val="single" w:sz="4" w:space="0" w:color="A6A6A6"/>
              <w:bottom w:val="single" w:sz="4" w:space="0" w:color="A6A6A6"/>
            </w:tcBorders>
            <w:shd w:val="clear" w:color="auto" w:fill="auto"/>
            <w:noWrap/>
          </w:tcPr>
          <w:p w:rsidR="00F2247B" w:rsidRPr="00FC4798" w:rsidRDefault="00F2247B" w:rsidP="006B7126">
            <w:pPr>
              <w:pStyle w:val="TableText"/>
              <w:tabs>
                <w:tab w:val="decimal" w:pos="1062"/>
              </w:tabs>
            </w:pPr>
            <w:r w:rsidRPr="00FC4798">
              <w:t>15</w:t>
            </w:r>
          </w:p>
        </w:tc>
        <w:tc>
          <w:tcPr>
            <w:tcW w:w="1630" w:type="dxa"/>
            <w:tcBorders>
              <w:top w:val="single" w:sz="4" w:space="0" w:color="A6A6A6"/>
              <w:bottom w:val="single" w:sz="4" w:space="0" w:color="A6A6A6"/>
            </w:tcBorders>
            <w:shd w:val="clear" w:color="auto" w:fill="auto"/>
            <w:noWrap/>
          </w:tcPr>
          <w:p w:rsidR="00F2247B" w:rsidRPr="00FC4798" w:rsidRDefault="00F2247B" w:rsidP="006B7126">
            <w:pPr>
              <w:pStyle w:val="TableText"/>
              <w:tabs>
                <w:tab w:val="decimal" w:pos="950"/>
              </w:tabs>
            </w:pPr>
            <w:r w:rsidRPr="00FC4798">
              <w:t>29</w:t>
            </w:r>
          </w:p>
        </w:tc>
        <w:tc>
          <w:tcPr>
            <w:tcW w:w="2056" w:type="dxa"/>
            <w:tcBorders>
              <w:top w:val="single" w:sz="4" w:space="0" w:color="A6A6A6"/>
              <w:bottom w:val="single" w:sz="4" w:space="0" w:color="A6A6A6"/>
            </w:tcBorders>
            <w:shd w:val="clear" w:color="auto" w:fill="auto"/>
            <w:noWrap/>
          </w:tcPr>
          <w:p w:rsidR="00F2247B" w:rsidRPr="00FC4798" w:rsidRDefault="00F2247B" w:rsidP="006B7126">
            <w:pPr>
              <w:pStyle w:val="TableText"/>
              <w:tabs>
                <w:tab w:val="decimal" w:pos="970"/>
              </w:tabs>
            </w:pPr>
            <w:r w:rsidRPr="00FC4798">
              <w:t>51.7</w:t>
            </w:r>
          </w:p>
        </w:tc>
        <w:tc>
          <w:tcPr>
            <w:tcW w:w="1559" w:type="dxa"/>
            <w:tcBorders>
              <w:top w:val="single" w:sz="4" w:space="0" w:color="A6A6A6"/>
              <w:bottom w:val="single" w:sz="4" w:space="0" w:color="A6A6A6"/>
            </w:tcBorders>
            <w:shd w:val="clear" w:color="auto" w:fill="auto"/>
          </w:tcPr>
          <w:p w:rsidR="00F2247B" w:rsidRPr="00FC4798" w:rsidRDefault="00F2247B" w:rsidP="006B7126">
            <w:pPr>
              <w:pStyle w:val="TableText"/>
              <w:tabs>
                <w:tab w:val="decimal" w:pos="511"/>
              </w:tabs>
            </w:pPr>
            <w:r w:rsidRPr="00FC4798">
              <w:t>(34.4, 68.6)</w:t>
            </w:r>
          </w:p>
        </w:tc>
      </w:tr>
      <w:tr w:rsidR="00F2247B" w:rsidRPr="0088136F" w:rsidTr="006B7126">
        <w:trPr>
          <w:cantSplit/>
        </w:trPr>
        <w:tc>
          <w:tcPr>
            <w:tcW w:w="2127" w:type="dxa"/>
            <w:tcBorders>
              <w:top w:val="single" w:sz="4" w:space="0" w:color="A6A6A6"/>
              <w:bottom w:val="single" w:sz="4" w:space="0" w:color="A6A6A6"/>
            </w:tcBorders>
            <w:shd w:val="clear" w:color="auto" w:fill="auto"/>
            <w:noWrap/>
            <w:vAlign w:val="center"/>
          </w:tcPr>
          <w:p w:rsidR="00F2247B" w:rsidRPr="00670B1D" w:rsidRDefault="00F2247B" w:rsidP="006B7126">
            <w:pPr>
              <w:pStyle w:val="TableText"/>
              <w:rPr>
                <w:lang w:eastAsia="en-NZ"/>
              </w:rPr>
            </w:pPr>
            <w:r w:rsidRPr="00670B1D">
              <w:rPr>
                <w:lang w:eastAsia="en-NZ"/>
              </w:rPr>
              <w:t>Bay of Plenty</w:t>
            </w:r>
          </w:p>
        </w:tc>
        <w:tc>
          <w:tcPr>
            <w:tcW w:w="1984" w:type="dxa"/>
            <w:tcBorders>
              <w:top w:val="single" w:sz="4" w:space="0" w:color="A6A6A6"/>
              <w:bottom w:val="single" w:sz="4" w:space="0" w:color="A6A6A6"/>
            </w:tcBorders>
            <w:shd w:val="clear" w:color="auto" w:fill="auto"/>
            <w:noWrap/>
          </w:tcPr>
          <w:p w:rsidR="00F2247B" w:rsidRPr="00FC4798" w:rsidRDefault="00F2247B" w:rsidP="006B7126">
            <w:pPr>
              <w:pStyle w:val="TableText"/>
              <w:tabs>
                <w:tab w:val="decimal" w:pos="1062"/>
              </w:tabs>
            </w:pPr>
            <w:r w:rsidRPr="00FC4798">
              <w:t>33</w:t>
            </w:r>
          </w:p>
        </w:tc>
        <w:tc>
          <w:tcPr>
            <w:tcW w:w="1630" w:type="dxa"/>
            <w:tcBorders>
              <w:top w:val="single" w:sz="4" w:space="0" w:color="A6A6A6"/>
              <w:bottom w:val="single" w:sz="4" w:space="0" w:color="A6A6A6"/>
            </w:tcBorders>
            <w:shd w:val="clear" w:color="auto" w:fill="auto"/>
            <w:noWrap/>
          </w:tcPr>
          <w:p w:rsidR="00F2247B" w:rsidRPr="00FC4798" w:rsidRDefault="00F2247B" w:rsidP="006B7126">
            <w:pPr>
              <w:pStyle w:val="TableText"/>
              <w:tabs>
                <w:tab w:val="decimal" w:pos="950"/>
              </w:tabs>
            </w:pPr>
            <w:r w:rsidRPr="00FC4798">
              <w:t>64</w:t>
            </w:r>
          </w:p>
        </w:tc>
        <w:tc>
          <w:tcPr>
            <w:tcW w:w="2056" w:type="dxa"/>
            <w:tcBorders>
              <w:top w:val="single" w:sz="4" w:space="0" w:color="A6A6A6"/>
              <w:bottom w:val="single" w:sz="4" w:space="0" w:color="A6A6A6"/>
            </w:tcBorders>
            <w:shd w:val="clear" w:color="auto" w:fill="auto"/>
            <w:noWrap/>
          </w:tcPr>
          <w:p w:rsidR="00F2247B" w:rsidRPr="00FC4798" w:rsidRDefault="00F2247B" w:rsidP="006B7126">
            <w:pPr>
              <w:pStyle w:val="TableText"/>
              <w:tabs>
                <w:tab w:val="decimal" w:pos="970"/>
              </w:tabs>
            </w:pPr>
            <w:r w:rsidRPr="00FC4798">
              <w:t>51.6</w:t>
            </w:r>
          </w:p>
        </w:tc>
        <w:tc>
          <w:tcPr>
            <w:tcW w:w="1559" w:type="dxa"/>
            <w:tcBorders>
              <w:top w:val="single" w:sz="4" w:space="0" w:color="A6A6A6"/>
              <w:bottom w:val="single" w:sz="4" w:space="0" w:color="A6A6A6"/>
            </w:tcBorders>
            <w:shd w:val="clear" w:color="auto" w:fill="auto"/>
          </w:tcPr>
          <w:p w:rsidR="00F2247B" w:rsidRPr="00FC4798" w:rsidRDefault="00F2247B" w:rsidP="006B7126">
            <w:pPr>
              <w:pStyle w:val="TableText"/>
              <w:tabs>
                <w:tab w:val="decimal" w:pos="511"/>
              </w:tabs>
            </w:pPr>
            <w:r w:rsidRPr="00FC4798">
              <w:t>(39.6, 63.4)</w:t>
            </w:r>
          </w:p>
        </w:tc>
      </w:tr>
      <w:tr w:rsidR="00F2247B" w:rsidRPr="0088136F" w:rsidTr="006B7126">
        <w:trPr>
          <w:cantSplit/>
        </w:trPr>
        <w:tc>
          <w:tcPr>
            <w:tcW w:w="2127" w:type="dxa"/>
            <w:tcBorders>
              <w:top w:val="single" w:sz="4" w:space="0" w:color="A6A6A6"/>
              <w:bottom w:val="single" w:sz="4" w:space="0" w:color="A6A6A6"/>
            </w:tcBorders>
            <w:shd w:val="clear" w:color="auto" w:fill="auto"/>
            <w:noWrap/>
            <w:vAlign w:val="center"/>
          </w:tcPr>
          <w:p w:rsidR="00F2247B" w:rsidRPr="00670B1D" w:rsidRDefault="00F2247B" w:rsidP="006B7126">
            <w:pPr>
              <w:pStyle w:val="TableText"/>
              <w:rPr>
                <w:lang w:eastAsia="en-NZ"/>
              </w:rPr>
            </w:pPr>
            <w:r w:rsidRPr="00670B1D">
              <w:rPr>
                <w:lang w:eastAsia="en-NZ"/>
              </w:rPr>
              <w:t>Tair</w:t>
            </w:r>
            <w:r>
              <w:rPr>
                <w:lang w:eastAsia="en-NZ"/>
              </w:rPr>
              <w:t>ā</w:t>
            </w:r>
            <w:r w:rsidRPr="00670B1D">
              <w:rPr>
                <w:lang w:eastAsia="en-NZ"/>
              </w:rPr>
              <w:t>whiti</w:t>
            </w:r>
          </w:p>
        </w:tc>
        <w:tc>
          <w:tcPr>
            <w:tcW w:w="1984" w:type="dxa"/>
            <w:tcBorders>
              <w:top w:val="single" w:sz="4" w:space="0" w:color="A6A6A6"/>
              <w:bottom w:val="single" w:sz="4" w:space="0" w:color="A6A6A6"/>
            </w:tcBorders>
            <w:shd w:val="clear" w:color="auto" w:fill="auto"/>
            <w:noWrap/>
          </w:tcPr>
          <w:p w:rsidR="00F2247B" w:rsidRPr="00FC4798" w:rsidRDefault="00F2247B" w:rsidP="006B7126">
            <w:pPr>
              <w:pStyle w:val="TableText"/>
              <w:tabs>
                <w:tab w:val="decimal" w:pos="1062"/>
              </w:tabs>
            </w:pPr>
            <w:r w:rsidRPr="00FC4798">
              <w:t>7</w:t>
            </w:r>
          </w:p>
        </w:tc>
        <w:tc>
          <w:tcPr>
            <w:tcW w:w="1630" w:type="dxa"/>
            <w:tcBorders>
              <w:top w:val="single" w:sz="4" w:space="0" w:color="A6A6A6"/>
              <w:bottom w:val="single" w:sz="4" w:space="0" w:color="A6A6A6"/>
            </w:tcBorders>
            <w:shd w:val="clear" w:color="auto" w:fill="auto"/>
            <w:noWrap/>
          </w:tcPr>
          <w:p w:rsidR="00F2247B" w:rsidRPr="00FC4798" w:rsidRDefault="00F2247B" w:rsidP="006B7126">
            <w:pPr>
              <w:pStyle w:val="TableText"/>
              <w:tabs>
                <w:tab w:val="decimal" w:pos="950"/>
              </w:tabs>
            </w:pPr>
            <w:r w:rsidRPr="00FC4798">
              <w:t>9</w:t>
            </w:r>
          </w:p>
        </w:tc>
        <w:tc>
          <w:tcPr>
            <w:tcW w:w="2056" w:type="dxa"/>
            <w:tcBorders>
              <w:top w:val="single" w:sz="4" w:space="0" w:color="A6A6A6"/>
              <w:bottom w:val="single" w:sz="4" w:space="0" w:color="A6A6A6"/>
            </w:tcBorders>
            <w:shd w:val="clear" w:color="auto" w:fill="auto"/>
            <w:noWrap/>
          </w:tcPr>
          <w:p w:rsidR="00F2247B" w:rsidRPr="00FC4798" w:rsidRDefault="00F2247B" w:rsidP="006B7126">
            <w:pPr>
              <w:pStyle w:val="TableText"/>
              <w:tabs>
                <w:tab w:val="decimal" w:pos="970"/>
              </w:tabs>
            </w:pPr>
            <w:r w:rsidRPr="00FC4798">
              <w:t>77.8</w:t>
            </w:r>
          </w:p>
        </w:tc>
        <w:tc>
          <w:tcPr>
            <w:tcW w:w="1559" w:type="dxa"/>
            <w:tcBorders>
              <w:top w:val="single" w:sz="4" w:space="0" w:color="A6A6A6"/>
              <w:bottom w:val="single" w:sz="4" w:space="0" w:color="A6A6A6"/>
            </w:tcBorders>
            <w:shd w:val="clear" w:color="auto" w:fill="auto"/>
          </w:tcPr>
          <w:p w:rsidR="00F2247B" w:rsidRPr="00FC4798" w:rsidRDefault="00F2247B" w:rsidP="006B7126">
            <w:pPr>
              <w:pStyle w:val="TableText"/>
              <w:tabs>
                <w:tab w:val="decimal" w:pos="511"/>
              </w:tabs>
            </w:pPr>
            <w:r w:rsidRPr="00FC4798">
              <w:t>(45.3, 93.7)</w:t>
            </w:r>
          </w:p>
        </w:tc>
      </w:tr>
      <w:tr w:rsidR="00F2247B" w:rsidRPr="0088136F" w:rsidTr="006B7126">
        <w:trPr>
          <w:cantSplit/>
        </w:trPr>
        <w:tc>
          <w:tcPr>
            <w:tcW w:w="2127" w:type="dxa"/>
            <w:tcBorders>
              <w:top w:val="single" w:sz="4" w:space="0" w:color="A6A6A6"/>
              <w:bottom w:val="single" w:sz="4" w:space="0" w:color="A6A6A6"/>
            </w:tcBorders>
            <w:shd w:val="clear" w:color="auto" w:fill="auto"/>
            <w:noWrap/>
            <w:vAlign w:val="center"/>
          </w:tcPr>
          <w:p w:rsidR="00F2247B" w:rsidRPr="00670B1D" w:rsidRDefault="00F2247B" w:rsidP="006B7126">
            <w:pPr>
              <w:pStyle w:val="TableText"/>
              <w:rPr>
                <w:lang w:eastAsia="en-NZ"/>
              </w:rPr>
            </w:pPr>
            <w:r>
              <w:rPr>
                <w:lang w:eastAsia="en-NZ"/>
              </w:rPr>
              <w:t>Taranaki</w:t>
            </w:r>
          </w:p>
        </w:tc>
        <w:tc>
          <w:tcPr>
            <w:tcW w:w="1984" w:type="dxa"/>
            <w:tcBorders>
              <w:top w:val="single" w:sz="4" w:space="0" w:color="A6A6A6"/>
              <w:bottom w:val="single" w:sz="4" w:space="0" w:color="A6A6A6"/>
            </w:tcBorders>
            <w:shd w:val="clear" w:color="auto" w:fill="auto"/>
            <w:noWrap/>
          </w:tcPr>
          <w:p w:rsidR="00F2247B" w:rsidRPr="00FC4798" w:rsidRDefault="00F2247B" w:rsidP="006B7126">
            <w:pPr>
              <w:pStyle w:val="TableText"/>
              <w:tabs>
                <w:tab w:val="decimal" w:pos="1062"/>
              </w:tabs>
            </w:pPr>
            <w:r w:rsidRPr="00FC4798">
              <w:t>22</w:t>
            </w:r>
          </w:p>
        </w:tc>
        <w:tc>
          <w:tcPr>
            <w:tcW w:w="1630" w:type="dxa"/>
            <w:tcBorders>
              <w:top w:val="single" w:sz="4" w:space="0" w:color="A6A6A6"/>
              <w:bottom w:val="single" w:sz="4" w:space="0" w:color="A6A6A6"/>
            </w:tcBorders>
            <w:shd w:val="clear" w:color="auto" w:fill="auto"/>
            <w:noWrap/>
          </w:tcPr>
          <w:p w:rsidR="00F2247B" w:rsidRPr="00FC4798" w:rsidRDefault="00F2247B" w:rsidP="006B7126">
            <w:pPr>
              <w:pStyle w:val="TableText"/>
              <w:tabs>
                <w:tab w:val="decimal" w:pos="950"/>
              </w:tabs>
            </w:pPr>
            <w:r w:rsidRPr="00FC4798">
              <w:t>35</w:t>
            </w:r>
          </w:p>
        </w:tc>
        <w:tc>
          <w:tcPr>
            <w:tcW w:w="2056" w:type="dxa"/>
            <w:tcBorders>
              <w:top w:val="single" w:sz="4" w:space="0" w:color="A6A6A6"/>
              <w:bottom w:val="single" w:sz="4" w:space="0" w:color="A6A6A6"/>
            </w:tcBorders>
            <w:shd w:val="clear" w:color="auto" w:fill="auto"/>
            <w:noWrap/>
          </w:tcPr>
          <w:p w:rsidR="00F2247B" w:rsidRPr="00FC4798" w:rsidRDefault="00F2247B" w:rsidP="006B7126">
            <w:pPr>
              <w:pStyle w:val="TableText"/>
              <w:tabs>
                <w:tab w:val="decimal" w:pos="970"/>
              </w:tabs>
            </w:pPr>
            <w:r w:rsidRPr="00FC4798">
              <w:t>62.9</w:t>
            </w:r>
          </w:p>
        </w:tc>
        <w:tc>
          <w:tcPr>
            <w:tcW w:w="1559" w:type="dxa"/>
            <w:tcBorders>
              <w:top w:val="single" w:sz="4" w:space="0" w:color="A6A6A6"/>
              <w:bottom w:val="single" w:sz="4" w:space="0" w:color="A6A6A6"/>
            </w:tcBorders>
            <w:shd w:val="clear" w:color="auto" w:fill="auto"/>
          </w:tcPr>
          <w:p w:rsidR="00F2247B" w:rsidRPr="00FC4798" w:rsidRDefault="00F2247B" w:rsidP="006B7126">
            <w:pPr>
              <w:pStyle w:val="TableText"/>
              <w:tabs>
                <w:tab w:val="decimal" w:pos="511"/>
              </w:tabs>
            </w:pPr>
            <w:r w:rsidRPr="00FC4798">
              <w:t>(46.3, 76.8)</w:t>
            </w:r>
          </w:p>
        </w:tc>
      </w:tr>
      <w:tr w:rsidR="00F2247B" w:rsidRPr="0088136F" w:rsidTr="006B7126">
        <w:trPr>
          <w:cantSplit/>
        </w:trPr>
        <w:tc>
          <w:tcPr>
            <w:tcW w:w="2127" w:type="dxa"/>
            <w:tcBorders>
              <w:top w:val="single" w:sz="4" w:space="0" w:color="A6A6A6"/>
              <w:bottom w:val="single" w:sz="4" w:space="0" w:color="A6A6A6"/>
            </w:tcBorders>
            <w:shd w:val="clear" w:color="auto" w:fill="auto"/>
            <w:noWrap/>
            <w:vAlign w:val="center"/>
          </w:tcPr>
          <w:p w:rsidR="00F2247B" w:rsidRPr="00670B1D" w:rsidRDefault="00F2247B" w:rsidP="006B7126">
            <w:pPr>
              <w:pStyle w:val="TableText"/>
              <w:rPr>
                <w:lang w:eastAsia="en-NZ"/>
              </w:rPr>
            </w:pPr>
            <w:r w:rsidRPr="00670B1D">
              <w:rPr>
                <w:lang w:eastAsia="en-NZ"/>
              </w:rPr>
              <w:t>Hawke</w:t>
            </w:r>
            <w:r>
              <w:rPr>
                <w:lang w:eastAsia="en-NZ"/>
              </w:rPr>
              <w:t>’</w:t>
            </w:r>
            <w:r w:rsidRPr="00670B1D">
              <w:rPr>
                <w:lang w:eastAsia="en-NZ"/>
              </w:rPr>
              <w:t>s Bay</w:t>
            </w:r>
          </w:p>
        </w:tc>
        <w:tc>
          <w:tcPr>
            <w:tcW w:w="1984" w:type="dxa"/>
            <w:tcBorders>
              <w:top w:val="single" w:sz="4" w:space="0" w:color="A6A6A6"/>
              <w:bottom w:val="single" w:sz="4" w:space="0" w:color="A6A6A6"/>
            </w:tcBorders>
            <w:shd w:val="clear" w:color="auto" w:fill="auto"/>
            <w:noWrap/>
          </w:tcPr>
          <w:p w:rsidR="00F2247B" w:rsidRPr="00FC4798" w:rsidRDefault="00F2247B" w:rsidP="006B7126">
            <w:pPr>
              <w:pStyle w:val="TableText"/>
              <w:tabs>
                <w:tab w:val="decimal" w:pos="1062"/>
              </w:tabs>
            </w:pPr>
            <w:r w:rsidRPr="00FC4798">
              <w:t>45</w:t>
            </w:r>
          </w:p>
        </w:tc>
        <w:tc>
          <w:tcPr>
            <w:tcW w:w="1630" w:type="dxa"/>
            <w:tcBorders>
              <w:top w:val="single" w:sz="4" w:space="0" w:color="A6A6A6"/>
              <w:bottom w:val="single" w:sz="4" w:space="0" w:color="A6A6A6"/>
            </w:tcBorders>
            <w:shd w:val="clear" w:color="auto" w:fill="auto"/>
            <w:noWrap/>
          </w:tcPr>
          <w:p w:rsidR="00F2247B" w:rsidRPr="00FC4798" w:rsidRDefault="00F2247B" w:rsidP="006B7126">
            <w:pPr>
              <w:pStyle w:val="TableText"/>
              <w:tabs>
                <w:tab w:val="decimal" w:pos="950"/>
              </w:tabs>
            </w:pPr>
            <w:r w:rsidRPr="00FC4798">
              <w:t>104</w:t>
            </w:r>
          </w:p>
        </w:tc>
        <w:tc>
          <w:tcPr>
            <w:tcW w:w="2056" w:type="dxa"/>
            <w:tcBorders>
              <w:top w:val="single" w:sz="4" w:space="0" w:color="A6A6A6"/>
              <w:bottom w:val="single" w:sz="4" w:space="0" w:color="A6A6A6"/>
            </w:tcBorders>
            <w:shd w:val="clear" w:color="auto" w:fill="auto"/>
            <w:noWrap/>
          </w:tcPr>
          <w:p w:rsidR="00F2247B" w:rsidRPr="00FC4798" w:rsidRDefault="00F2247B" w:rsidP="006B7126">
            <w:pPr>
              <w:pStyle w:val="TableText"/>
              <w:tabs>
                <w:tab w:val="decimal" w:pos="970"/>
              </w:tabs>
            </w:pPr>
            <w:r w:rsidRPr="00FC4798">
              <w:t>43.3</w:t>
            </w:r>
          </w:p>
        </w:tc>
        <w:tc>
          <w:tcPr>
            <w:tcW w:w="1559" w:type="dxa"/>
            <w:tcBorders>
              <w:top w:val="single" w:sz="4" w:space="0" w:color="A6A6A6"/>
              <w:bottom w:val="single" w:sz="4" w:space="0" w:color="A6A6A6"/>
            </w:tcBorders>
            <w:shd w:val="clear" w:color="auto" w:fill="auto"/>
          </w:tcPr>
          <w:p w:rsidR="00F2247B" w:rsidRPr="00FC4798" w:rsidRDefault="00F2247B" w:rsidP="006B7126">
            <w:pPr>
              <w:pStyle w:val="TableText"/>
              <w:tabs>
                <w:tab w:val="decimal" w:pos="511"/>
              </w:tabs>
            </w:pPr>
            <w:r w:rsidRPr="00FC4798">
              <w:t>(34.2, 52.9)</w:t>
            </w:r>
          </w:p>
        </w:tc>
      </w:tr>
      <w:tr w:rsidR="00F2247B" w:rsidRPr="0088136F" w:rsidTr="006B7126">
        <w:trPr>
          <w:cantSplit/>
        </w:trPr>
        <w:tc>
          <w:tcPr>
            <w:tcW w:w="2127" w:type="dxa"/>
            <w:tcBorders>
              <w:top w:val="single" w:sz="4" w:space="0" w:color="A6A6A6"/>
              <w:bottom w:val="single" w:sz="4" w:space="0" w:color="A6A6A6"/>
            </w:tcBorders>
            <w:shd w:val="clear" w:color="auto" w:fill="auto"/>
            <w:noWrap/>
            <w:vAlign w:val="center"/>
          </w:tcPr>
          <w:p w:rsidR="00F2247B" w:rsidRPr="00670B1D" w:rsidRDefault="00F2247B" w:rsidP="006B7126">
            <w:pPr>
              <w:pStyle w:val="TableText"/>
              <w:rPr>
                <w:lang w:eastAsia="en-NZ"/>
              </w:rPr>
            </w:pPr>
            <w:r w:rsidRPr="00670B1D">
              <w:rPr>
                <w:lang w:eastAsia="en-NZ"/>
              </w:rPr>
              <w:t>Whanganui</w:t>
            </w:r>
          </w:p>
        </w:tc>
        <w:tc>
          <w:tcPr>
            <w:tcW w:w="1984" w:type="dxa"/>
            <w:tcBorders>
              <w:top w:val="single" w:sz="4" w:space="0" w:color="A6A6A6"/>
              <w:bottom w:val="single" w:sz="4" w:space="0" w:color="A6A6A6"/>
            </w:tcBorders>
            <w:shd w:val="clear" w:color="auto" w:fill="auto"/>
            <w:noWrap/>
          </w:tcPr>
          <w:p w:rsidR="00F2247B" w:rsidRPr="00FC4798" w:rsidRDefault="00F2247B" w:rsidP="006B7126">
            <w:pPr>
              <w:pStyle w:val="TableText"/>
              <w:tabs>
                <w:tab w:val="decimal" w:pos="1062"/>
              </w:tabs>
            </w:pPr>
            <w:r w:rsidRPr="00FC4798">
              <w:t>8</w:t>
            </w:r>
          </w:p>
        </w:tc>
        <w:tc>
          <w:tcPr>
            <w:tcW w:w="1630" w:type="dxa"/>
            <w:tcBorders>
              <w:top w:val="single" w:sz="4" w:space="0" w:color="A6A6A6"/>
              <w:bottom w:val="single" w:sz="4" w:space="0" w:color="A6A6A6"/>
            </w:tcBorders>
            <w:shd w:val="clear" w:color="auto" w:fill="auto"/>
            <w:noWrap/>
          </w:tcPr>
          <w:p w:rsidR="00F2247B" w:rsidRPr="00FC4798" w:rsidRDefault="00F2247B" w:rsidP="006B7126">
            <w:pPr>
              <w:pStyle w:val="TableText"/>
              <w:tabs>
                <w:tab w:val="decimal" w:pos="950"/>
              </w:tabs>
            </w:pPr>
            <w:r w:rsidRPr="00FC4798">
              <w:t>11</w:t>
            </w:r>
          </w:p>
        </w:tc>
        <w:tc>
          <w:tcPr>
            <w:tcW w:w="2056" w:type="dxa"/>
            <w:tcBorders>
              <w:top w:val="single" w:sz="4" w:space="0" w:color="A6A6A6"/>
              <w:bottom w:val="single" w:sz="4" w:space="0" w:color="A6A6A6"/>
            </w:tcBorders>
            <w:shd w:val="clear" w:color="auto" w:fill="auto"/>
            <w:noWrap/>
          </w:tcPr>
          <w:p w:rsidR="00F2247B" w:rsidRPr="00FC4798" w:rsidRDefault="00F2247B" w:rsidP="006B7126">
            <w:pPr>
              <w:pStyle w:val="TableText"/>
              <w:tabs>
                <w:tab w:val="decimal" w:pos="970"/>
              </w:tabs>
            </w:pPr>
            <w:r w:rsidRPr="00FC4798">
              <w:t>72.7</w:t>
            </w:r>
          </w:p>
        </w:tc>
        <w:tc>
          <w:tcPr>
            <w:tcW w:w="1559" w:type="dxa"/>
            <w:tcBorders>
              <w:top w:val="single" w:sz="4" w:space="0" w:color="A6A6A6"/>
              <w:bottom w:val="single" w:sz="4" w:space="0" w:color="A6A6A6"/>
            </w:tcBorders>
            <w:shd w:val="clear" w:color="auto" w:fill="auto"/>
          </w:tcPr>
          <w:p w:rsidR="00F2247B" w:rsidRPr="00FC4798" w:rsidRDefault="00F2247B" w:rsidP="006B7126">
            <w:pPr>
              <w:pStyle w:val="TableText"/>
              <w:tabs>
                <w:tab w:val="decimal" w:pos="511"/>
              </w:tabs>
            </w:pPr>
            <w:r w:rsidRPr="00FC4798">
              <w:t>(43.4, 90.3)</w:t>
            </w:r>
          </w:p>
        </w:tc>
      </w:tr>
      <w:tr w:rsidR="00F2247B" w:rsidRPr="0088136F" w:rsidTr="006B7126">
        <w:trPr>
          <w:cantSplit/>
        </w:trPr>
        <w:tc>
          <w:tcPr>
            <w:tcW w:w="2127" w:type="dxa"/>
            <w:tcBorders>
              <w:top w:val="single" w:sz="4" w:space="0" w:color="A6A6A6"/>
              <w:bottom w:val="single" w:sz="4" w:space="0" w:color="A6A6A6"/>
            </w:tcBorders>
            <w:shd w:val="clear" w:color="auto" w:fill="auto"/>
            <w:noWrap/>
            <w:vAlign w:val="center"/>
          </w:tcPr>
          <w:p w:rsidR="00F2247B" w:rsidRPr="00670B1D" w:rsidRDefault="00F2247B" w:rsidP="006B7126">
            <w:pPr>
              <w:pStyle w:val="TableText"/>
              <w:rPr>
                <w:lang w:eastAsia="en-NZ"/>
              </w:rPr>
            </w:pPr>
            <w:r w:rsidRPr="00670B1D">
              <w:rPr>
                <w:lang w:eastAsia="en-NZ"/>
              </w:rPr>
              <w:t>MidCentral</w:t>
            </w:r>
          </w:p>
        </w:tc>
        <w:tc>
          <w:tcPr>
            <w:tcW w:w="1984" w:type="dxa"/>
            <w:tcBorders>
              <w:top w:val="single" w:sz="4" w:space="0" w:color="A6A6A6"/>
              <w:bottom w:val="single" w:sz="4" w:space="0" w:color="A6A6A6"/>
            </w:tcBorders>
            <w:shd w:val="clear" w:color="auto" w:fill="auto"/>
            <w:noWrap/>
          </w:tcPr>
          <w:p w:rsidR="00F2247B" w:rsidRPr="00FC4798" w:rsidRDefault="00F2247B" w:rsidP="006B7126">
            <w:pPr>
              <w:pStyle w:val="TableText"/>
              <w:tabs>
                <w:tab w:val="decimal" w:pos="1062"/>
              </w:tabs>
            </w:pPr>
            <w:r w:rsidRPr="00FC4798">
              <w:t>23</w:t>
            </w:r>
          </w:p>
        </w:tc>
        <w:tc>
          <w:tcPr>
            <w:tcW w:w="1630" w:type="dxa"/>
            <w:tcBorders>
              <w:top w:val="single" w:sz="4" w:space="0" w:color="A6A6A6"/>
              <w:bottom w:val="single" w:sz="4" w:space="0" w:color="A6A6A6"/>
            </w:tcBorders>
            <w:shd w:val="clear" w:color="auto" w:fill="auto"/>
            <w:noWrap/>
          </w:tcPr>
          <w:p w:rsidR="00F2247B" w:rsidRPr="00FC4798" w:rsidRDefault="00F2247B" w:rsidP="006B7126">
            <w:pPr>
              <w:pStyle w:val="TableText"/>
              <w:tabs>
                <w:tab w:val="decimal" w:pos="950"/>
              </w:tabs>
            </w:pPr>
            <w:r w:rsidRPr="00FC4798">
              <w:t>60</w:t>
            </w:r>
          </w:p>
        </w:tc>
        <w:tc>
          <w:tcPr>
            <w:tcW w:w="2056" w:type="dxa"/>
            <w:tcBorders>
              <w:top w:val="single" w:sz="4" w:space="0" w:color="A6A6A6"/>
              <w:bottom w:val="single" w:sz="4" w:space="0" w:color="A6A6A6"/>
            </w:tcBorders>
            <w:shd w:val="clear" w:color="auto" w:fill="auto"/>
            <w:noWrap/>
          </w:tcPr>
          <w:p w:rsidR="00F2247B" w:rsidRPr="00FC4798" w:rsidRDefault="00F2247B" w:rsidP="006B7126">
            <w:pPr>
              <w:pStyle w:val="TableText"/>
              <w:tabs>
                <w:tab w:val="decimal" w:pos="970"/>
              </w:tabs>
            </w:pPr>
            <w:r w:rsidRPr="00FC4798">
              <w:t>38.3</w:t>
            </w:r>
          </w:p>
        </w:tc>
        <w:tc>
          <w:tcPr>
            <w:tcW w:w="1559" w:type="dxa"/>
            <w:tcBorders>
              <w:top w:val="single" w:sz="4" w:space="0" w:color="A6A6A6"/>
              <w:bottom w:val="single" w:sz="4" w:space="0" w:color="A6A6A6"/>
            </w:tcBorders>
            <w:shd w:val="clear" w:color="auto" w:fill="auto"/>
          </w:tcPr>
          <w:p w:rsidR="00F2247B" w:rsidRPr="00FC4798" w:rsidRDefault="00F2247B" w:rsidP="006B7126">
            <w:pPr>
              <w:pStyle w:val="TableText"/>
              <w:tabs>
                <w:tab w:val="decimal" w:pos="511"/>
              </w:tabs>
            </w:pPr>
            <w:r w:rsidRPr="00FC4798">
              <w:t>(27.1, 51</w:t>
            </w:r>
            <w:r>
              <w:t>.0</w:t>
            </w:r>
            <w:r w:rsidRPr="00FC4798">
              <w:t>)</w:t>
            </w:r>
          </w:p>
        </w:tc>
      </w:tr>
      <w:tr w:rsidR="00F2247B" w:rsidRPr="0088136F" w:rsidTr="006B7126">
        <w:trPr>
          <w:cantSplit/>
        </w:trPr>
        <w:tc>
          <w:tcPr>
            <w:tcW w:w="2127" w:type="dxa"/>
            <w:tcBorders>
              <w:top w:val="single" w:sz="4" w:space="0" w:color="A6A6A6"/>
              <w:bottom w:val="single" w:sz="4" w:space="0" w:color="A6A6A6"/>
            </w:tcBorders>
            <w:shd w:val="clear" w:color="auto" w:fill="auto"/>
            <w:noWrap/>
            <w:vAlign w:val="center"/>
          </w:tcPr>
          <w:p w:rsidR="00F2247B" w:rsidRPr="00670B1D" w:rsidRDefault="00F2247B" w:rsidP="006B7126">
            <w:pPr>
              <w:pStyle w:val="TableText"/>
              <w:rPr>
                <w:lang w:eastAsia="en-NZ"/>
              </w:rPr>
            </w:pPr>
            <w:r w:rsidRPr="00670B1D">
              <w:rPr>
                <w:lang w:eastAsia="en-NZ"/>
              </w:rPr>
              <w:t>Hutt Valley</w:t>
            </w:r>
          </w:p>
        </w:tc>
        <w:tc>
          <w:tcPr>
            <w:tcW w:w="1984" w:type="dxa"/>
            <w:tcBorders>
              <w:top w:val="single" w:sz="4" w:space="0" w:color="A6A6A6"/>
              <w:bottom w:val="single" w:sz="4" w:space="0" w:color="A6A6A6"/>
            </w:tcBorders>
            <w:shd w:val="clear" w:color="auto" w:fill="auto"/>
            <w:noWrap/>
          </w:tcPr>
          <w:p w:rsidR="00F2247B" w:rsidRPr="00FC4798" w:rsidRDefault="00F2247B" w:rsidP="006B7126">
            <w:pPr>
              <w:pStyle w:val="TableText"/>
              <w:tabs>
                <w:tab w:val="decimal" w:pos="1062"/>
              </w:tabs>
            </w:pPr>
            <w:r w:rsidRPr="00FC4798">
              <w:t>65</w:t>
            </w:r>
          </w:p>
        </w:tc>
        <w:tc>
          <w:tcPr>
            <w:tcW w:w="1630" w:type="dxa"/>
            <w:tcBorders>
              <w:top w:val="single" w:sz="4" w:space="0" w:color="A6A6A6"/>
              <w:bottom w:val="single" w:sz="4" w:space="0" w:color="A6A6A6"/>
            </w:tcBorders>
            <w:shd w:val="clear" w:color="auto" w:fill="auto"/>
            <w:noWrap/>
          </w:tcPr>
          <w:p w:rsidR="00F2247B" w:rsidRPr="00FC4798" w:rsidRDefault="00F2247B" w:rsidP="006B7126">
            <w:pPr>
              <w:pStyle w:val="TableText"/>
              <w:tabs>
                <w:tab w:val="decimal" w:pos="950"/>
              </w:tabs>
            </w:pPr>
            <w:r w:rsidRPr="00FC4798">
              <w:t>69</w:t>
            </w:r>
          </w:p>
        </w:tc>
        <w:tc>
          <w:tcPr>
            <w:tcW w:w="2056" w:type="dxa"/>
            <w:tcBorders>
              <w:top w:val="single" w:sz="4" w:space="0" w:color="A6A6A6"/>
              <w:bottom w:val="single" w:sz="4" w:space="0" w:color="A6A6A6"/>
            </w:tcBorders>
            <w:shd w:val="clear" w:color="auto" w:fill="auto"/>
            <w:noWrap/>
          </w:tcPr>
          <w:p w:rsidR="00F2247B" w:rsidRPr="00FC4798" w:rsidRDefault="00F2247B" w:rsidP="006B7126">
            <w:pPr>
              <w:pStyle w:val="TableText"/>
              <w:tabs>
                <w:tab w:val="decimal" w:pos="970"/>
              </w:tabs>
            </w:pPr>
            <w:r w:rsidRPr="00FC4798">
              <w:t>94.2</w:t>
            </w:r>
          </w:p>
        </w:tc>
        <w:tc>
          <w:tcPr>
            <w:tcW w:w="1559" w:type="dxa"/>
            <w:tcBorders>
              <w:top w:val="single" w:sz="4" w:space="0" w:color="A6A6A6"/>
              <w:bottom w:val="single" w:sz="4" w:space="0" w:color="A6A6A6"/>
            </w:tcBorders>
            <w:shd w:val="clear" w:color="auto" w:fill="auto"/>
          </w:tcPr>
          <w:p w:rsidR="00F2247B" w:rsidRPr="00FC4798" w:rsidRDefault="00F2247B" w:rsidP="006B7126">
            <w:pPr>
              <w:pStyle w:val="TableText"/>
              <w:tabs>
                <w:tab w:val="decimal" w:pos="511"/>
              </w:tabs>
            </w:pPr>
            <w:r w:rsidRPr="00FC4798">
              <w:t>(86</w:t>
            </w:r>
            <w:r>
              <w:t>.0</w:t>
            </w:r>
            <w:r w:rsidRPr="00FC4798">
              <w:t>, 97.7)</w:t>
            </w:r>
          </w:p>
        </w:tc>
      </w:tr>
      <w:tr w:rsidR="00F2247B" w:rsidRPr="0088136F" w:rsidTr="006B7126">
        <w:trPr>
          <w:cantSplit/>
        </w:trPr>
        <w:tc>
          <w:tcPr>
            <w:tcW w:w="2127" w:type="dxa"/>
            <w:tcBorders>
              <w:top w:val="single" w:sz="4" w:space="0" w:color="A6A6A6"/>
              <w:bottom w:val="single" w:sz="4" w:space="0" w:color="A6A6A6"/>
            </w:tcBorders>
            <w:shd w:val="clear" w:color="auto" w:fill="auto"/>
            <w:noWrap/>
            <w:vAlign w:val="center"/>
          </w:tcPr>
          <w:p w:rsidR="00F2247B" w:rsidRPr="00670B1D" w:rsidRDefault="00F2247B" w:rsidP="006B7126">
            <w:pPr>
              <w:pStyle w:val="TableText"/>
              <w:rPr>
                <w:lang w:eastAsia="en-NZ"/>
              </w:rPr>
            </w:pPr>
            <w:r w:rsidRPr="00670B1D">
              <w:rPr>
                <w:lang w:eastAsia="en-NZ"/>
              </w:rPr>
              <w:t xml:space="preserve">Capital </w:t>
            </w:r>
            <w:r>
              <w:rPr>
                <w:lang w:eastAsia="en-NZ"/>
              </w:rPr>
              <w:t>&amp;</w:t>
            </w:r>
            <w:r w:rsidRPr="00670B1D">
              <w:rPr>
                <w:lang w:eastAsia="en-NZ"/>
              </w:rPr>
              <w:t xml:space="preserve"> Coast</w:t>
            </w:r>
          </w:p>
        </w:tc>
        <w:tc>
          <w:tcPr>
            <w:tcW w:w="1984" w:type="dxa"/>
            <w:tcBorders>
              <w:top w:val="single" w:sz="4" w:space="0" w:color="A6A6A6"/>
              <w:bottom w:val="single" w:sz="4" w:space="0" w:color="A6A6A6"/>
            </w:tcBorders>
            <w:shd w:val="clear" w:color="auto" w:fill="auto"/>
            <w:noWrap/>
          </w:tcPr>
          <w:p w:rsidR="00F2247B" w:rsidRPr="00FC4798" w:rsidRDefault="00F2247B" w:rsidP="006B7126">
            <w:pPr>
              <w:pStyle w:val="TableText"/>
              <w:tabs>
                <w:tab w:val="decimal" w:pos="1062"/>
              </w:tabs>
            </w:pPr>
            <w:r w:rsidRPr="00FC4798">
              <w:t>68</w:t>
            </w:r>
          </w:p>
        </w:tc>
        <w:tc>
          <w:tcPr>
            <w:tcW w:w="1630" w:type="dxa"/>
            <w:tcBorders>
              <w:top w:val="single" w:sz="4" w:space="0" w:color="A6A6A6"/>
              <w:bottom w:val="single" w:sz="4" w:space="0" w:color="A6A6A6"/>
            </w:tcBorders>
            <w:shd w:val="clear" w:color="auto" w:fill="auto"/>
            <w:noWrap/>
          </w:tcPr>
          <w:p w:rsidR="00F2247B" w:rsidRPr="00FC4798" w:rsidRDefault="00F2247B" w:rsidP="006B7126">
            <w:pPr>
              <w:pStyle w:val="TableText"/>
              <w:tabs>
                <w:tab w:val="decimal" w:pos="950"/>
              </w:tabs>
            </w:pPr>
            <w:r w:rsidRPr="00FC4798">
              <w:t>97</w:t>
            </w:r>
          </w:p>
        </w:tc>
        <w:tc>
          <w:tcPr>
            <w:tcW w:w="2056" w:type="dxa"/>
            <w:tcBorders>
              <w:top w:val="single" w:sz="4" w:space="0" w:color="A6A6A6"/>
              <w:bottom w:val="single" w:sz="4" w:space="0" w:color="A6A6A6"/>
            </w:tcBorders>
            <w:shd w:val="clear" w:color="auto" w:fill="auto"/>
            <w:noWrap/>
          </w:tcPr>
          <w:p w:rsidR="00F2247B" w:rsidRPr="00FC4798" w:rsidRDefault="00F2247B" w:rsidP="006B7126">
            <w:pPr>
              <w:pStyle w:val="TableText"/>
              <w:tabs>
                <w:tab w:val="decimal" w:pos="970"/>
              </w:tabs>
            </w:pPr>
            <w:r w:rsidRPr="00FC4798">
              <w:t>70.1</w:t>
            </w:r>
          </w:p>
        </w:tc>
        <w:tc>
          <w:tcPr>
            <w:tcW w:w="1559" w:type="dxa"/>
            <w:tcBorders>
              <w:top w:val="single" w:sz="4" w:space="0" w:color="A6A6A6"/>
              <w:bottom w:val="single" w:sz="4" w:space="0" w:color="A6A6A6"/>
            </w:tcBorders>
            <w:shd w:val="clear" w:color="auto" w:fill="auto"/>
          </w:tcPr>
          <w:p w:rsidR="00F2247B" w:rsidRPr="00FC4798" w:rsidRDefault="00F2247B" w:rsidP="006B7126">
            <w:pPr>
              <w:pStyle w:val="TableText"/>
              <w:tabs>
                <w:tab w:val="decimal" w:pos="511"/>
              </w:tabs>
            </w:pPr>
            <w:r w:rsidRPr="00FC4798">
              <w:t>(60.4, 78.3)</w:t>
            </w:r>
          </w:p>
        </w:tc>
      </w:tr>
      <w:tr w:rsidR="00F2247B" w:rsidRPr="0088136F" w:rsidTr="006B7126">
        <w:trPr>
          <w:cantSplit/>
        </w:trPr>
        <w:tc>
          <w:tcPr>
            <w:tcW w:w="2127" w:type="dxa"/>
            <w:tcBorders>
              <w:top w:val="single" w:sz="4" w:space="0" w:color="A6A6A6"/>
              <w:bottom w:val="single" w:sz="4" w:space="0" w:color="A6A6A6"/>
            </w:tcBorders>
            <w:shd w:val="clear" w:color="auto" w:fill="auto"/>
            <w:noWrap/>
            <w:vAlign w:val="center"/>
          </w:tcPr>
          <w:p w:rsidR="00F2247B" w:rsidRPr="00670B1D" w:rsidRDefault="00F2247B" w:rsidP="006B7126">
            <w:pPr>
              <w:pStyle w:val="TableText"/>
              <w:rPr>
                <w:lang w:eastAsia="en-NZ"/>
              </w:rPr>
            </w:pPr>
            <w:r w:rsidRPr="00670B1D">
              <w:rPr>
                <w:lang w:eastAsia="en-NZ"/>
              </w:rPr>
              <w:t>Wairarapa</w:t>
            </w:r>
          </w:p>
        </w:tc>
        <w:tc>
          <w:tcPr>
            <w:tcW w:w="1984" w:type="dxa"/>
            <w:tcBorders>
              <w:top w:val="single" w:sz="4" w:space="0" w:color="A6A6A6"/>
              <w:bottom w:val="single" w:sz="4" w:space="0" w:color="A6A6A6"/>
            </w:tcBorders>
            <w:shd w:val="clear" w:color="auto" w:fill="auto"/>
            <w:noWrap/>
          </w:tcPr>
          <w:p w:rsidR="00F2247B" w:rsidRPr="00FC4798" w:rsidRDefault="00F2247B" w:rsidP="006B7126">
            <w:pPr>
              <w:pStyle w:val="TableText"/>
              <w:tabs>
                <w:tab w:val="decimal" w:pos="1062"/>
              </w:tabs>
            </w:pPr>
            <w:r w:rsidRPr="00FC4798">
              <w:t>6</w:t>
            </w:r>
          </w:p>
        </w:tc>
        <w:tc>
          <w:tcPr>
            <w:tcW w:w="1630" w:type="dxa"/>
            <w:tcBorders>
              <w:top w:val="single" w:sz="4" w:space="0" w:color="A6A6A6"/>
              <w:bottom w:val="single" w:sz="4" w:space="0" w:color="A6A6A6"/>
            </w:tcBorders>
            <w:shd w:val="clear" w:color="auto" w:fill="auto"/>
            <w:noWrap/>
          </w:tcPr>
          <w:p w:rsidR="00F2247B" w:rsidRPr="00FC4798" w:rsidRDefault="00F2247B" w:rsidP="006B7126">
            <w:pPr>
              <w:pStyle w:val="TableText"/>
              <w:tabs>
                <w:tab w:val="decimal" w:pos="950"/>
              </w:tabs>
            </w:pPr>
            <w:r w:rsidRPr="00FC4798">
              <w:t>6</w:t>
            </w:r>
          </w:p>
        </w:tc>
        <w:tc>
          <w:tcPr>
            <w:tcW w:w="2056" w:type="dxa"/>
            <w:tcBorders>
              <w:top w:val="single" w:sz="4" w:space="0" w:color="A6A6A6"/>
              <w:bottom w:val="single" w:sz="4" w:space="0" w:color="A6A6A6"/>
            </w:tcBorders>
            <w:shd w:val="clear" w:color="auto" w:fill="auto"/>
            <w:noWrap/>
          </w:tcPr>
          <w:p w:rsidR="00F2247B" w:rsidRPr="00FC4798" w:rsidRDefault="00F2247B" w:rsidP="006B7126">
            <w:pPr>
              <w:pStyle w:val="TableText"/>
              <w:tabs>
                <w:tab w:val="decimal" w:pos="970"/>
              </w:tabs>
            </w:pPr>
            <w:r w:rsidRPr="00FC4798">
              <w:t>100.0</w:t>
            </w:r>
          </w:p>
        </w:tc>
        <w:tc>
          <w:tcPr>
            <w:tcW w:w="1559" w:type="dxa"/>
            <w:tcBorders>
              <w:top w:val="single" w:sz="4" w:space="0" w:color="A6A6A6"/>
              <w:bottom w:val="single" w:sz="4" w:space="0" w:color="A6A6A6"/>
            </w:tcBorders>
            <w:shd w:val="clear" w:color="auto" w:fill="auto"/>
          </w:tcPr>
          <w:p w:rsidR="00F2247B" w:rsidRPr="00FC4798" w:rsidRDefault="00F2247B" w:rsidP="006B7126">
            <w:pPr>
              <w:pStyle w:val="TableText"/>
              <w:tabs>
                <w:tab w:val="decimal" w:pos="511"/>
              </w:tabs>
            </w:pPr>
            <w:r w:rsidRPr="00FC4798">
              <w:t>(61</w:t>
            </w:r>
            <w:r>
              <w:t>.0</w:t>
            </w:r>
            <w:r w:rsidRPr="00FC4798">
              <w:t>, 100)</w:t>
            </w:r>
          </w:p>
        </w:tc>
      </w:tr>
      <w:tr w:rsidR="00F2247B" w:rsidRPr="0088136F" w:rsidTr="006B7126">
        <w:trPr>
          <w:cantSplit/>
        </w:trPr>
        <w:tc>
          <w:tcPr>
            <w:tcW w:w="2127" w:type="dxa"/>
            <w:tcBorders>
              <w:top w:val="single" w:sz="4" w:space="0" w:color="A6A6A6"/>
              <w:bottom w:val="single" w:sz="4" w:space="0" w:color="A6A6A6"/>
            </w:tcBorders>
            <w:shd w:val="clear" w:color="auto" w:fill="auto"/>
            <w:noWrap/>
            <w:vAlign w:val="center"/>
          </w:tcPr>
          <w:p w:rsidR="00F2247B" w:rsidRPr="00670B1D" w:rsidRDefault="00F2247B" w:rsidP="001E2A97">
            <w:pPr>
              <w:pStyle w:val="TableText"/>
              <w:rPr>
                <w:lang w:eastAsia="en-NZ"/>
              </w:rPr>
            </w:pPr>
            <w:r w:rsidRPr="00670B1D">
              <w:rPr>
                <w:lang w:eastAsia="en-NZ"/>
              </w:rPr>
              <w:t>Nelson Marlborough</w:t>
            </w:r>
          </w:p>
        </w:tc>
        <w:tc>
          <w:tcPr>
            <w:tcW w:w="1984" w:type="dxa"/>
            <w:tcBorders>
              <w:top w:val="single" w:sz="4" w:space="0" w:color="A6A6A6"/>
              <w:bottom w:val="single" w:sz="4" w:space="0" w:color="A6A6A6"/>
            </w:tcBorders>
            <w:shd w:val="clear" w:color="auto" w:fill="auto"/>
            <w:noWrap/>
          </w:tcPr>
          <w:p w:rsidR="00F2247B" w:rsidRPr="00FC4798" w:rsidRDefault="00F2247B" w:rsidP="006B7126">
            <w:pPr>
              <w:pStyle w:val="TableText"/>
              <w:tabs>
                <w:tab w:val="decimal" w:pos="1062"/>
              </w:tabs>
            </w:pPr>
            <w:r w:rsidRPr="00FC4798">
              <w:t>11</w:t>
            </w:r>
          </w:p>
        </w:tc>
        <w:tc>
          <w:tcPr>
            <w:tcW w:w="1630" w:type="dxa"/>
            <w:tcBorders>
              <w:top w:val="single" w:sz="4" w:space="0" w:color="A6A6A6"/>
              <w:bottom w:val="single" w:sz="4" w:space="0" w:color="A6A6A6"/>
            </w:tcBorders>
            <w:shd w:val="clear" w:color="auto" w:fill="auto"/>
            <w:noWrap/>
          </w:tcPr>
          <w:p w:rsidR="00F2247B" w:rsidRPr="00FC4798" w:rsidRDefault="00F2247B" w:rsidP="006B7126">
            <w:pPr>
              <w:pStyle w:val="TableText"/>
              <w:tabs>
                <w:tab w:val="decimal" w:pos="950"/>
              </w:tabs>
            </w:pPr>
            <w:r w:rsidRPr="00FC4798">
              <w:t>14</w:t>
            </w:r>
          </w:p>
        </w:tc>
        <w:tc>
          <w:tcPr>
            <w:tcW w:w="2056" w:type="dxa"/>
            <w:tcBorders>
              <w:top w:val="single" w:sz="4" w:space="0" w:color="A6A6A6"/>
              <w:bottom w:val="single" w:sz="4" w:space="0" w:color="A6A6A6"/>
            </w:tcBorders>
            <w:shd w:val="clear" w:color="auto" w:fill="auto"/>
            <w:noWrap/>
          </w:tcPr>
          <w:p w:rsidR="00F2247B" w:rsidRPr="00FC4798" w:rsidRDefault="00F2247B" w:rsidP="006B7126">
            <w:pPr>
              <w:pStyle w:val="TableText"/>
              <w:tabs>
                <w:tab w:val="decimal" w:pos="970"/>
              </w:tabs>
            </w:pPr>
            <w:r w:rsidRPr="00FC4798">
              <w:t>78.6</w:t>
            </w:r>
          </w:p>
        </w:tc>
        <w:tc>
          <w:tcPr>
            <w:tcW w:w="1559" w:type="dxa"/>
            <w:tcBorders>
              <w:top w:val="single" w:sz="4" w:space="0" w:color="A6A6A6"/>
              <w:bottom w:val="single" w:sz="4" w:space="0" w:color="A6A6A6"/>
            </w:tcBorders>
            <w:shd w:val="clear" w:color="auto" w:fill="auto"/>
          </w:tcPr>
          <w:p w:rsidR="00F2247B" w:rsidRPr="00FC4798" w:rsidRDefault="00F2247B" w:rsidP="006B7126">
            <w:pPr>
              <w:pStyle w:val="TableText"/>
              <w:tabs>
                <w:tab w:val="decimal" w:pos="511"/>
              </w:tabs>
            </w:pPr>
            <w:r w:rsidRPr="00FC4798">
              <w:t>(52.4, 92.4)</w:t>
            </w:r>
          </w:p>
        </w:tc>
      </w:tr>
      <w:tr w:rsidR="00F2247B" w:rsidRPr="0088136F" w:rsidTr="006B7126">
        <w:trPr>
          <w:cantSplit/>
        </w:trPr>
        <w:tc>
          <w:tcPr>
            <w:tcW w:w="2127" w:type="dxa"/>
            <w:tcBorders>
              <w:top w:val="single" w:sz="4" w:space="0" w:color="A6A6A6"/>
              <w:bottom w:val="single" w:sz="4" w:space="0" w:color="A6A6A6"/>
            </w:tcBorders>
            <w:shd w:val="clear" w:color="auto" w:fill="auto"/>
            <w:noWrap/>
            <w:vAlign w:val="center"/>
          </w:tcPr>
          <w:p w:rsidR="00F2247B" w:rsidRPr="00670B1D" w:rsidRDefault="00F2247B" w:rsidP="001E2A97">
            <w:pPr>
              <w:pStyle w:val="TableText"/>
              <w:rPr>
                <w:lang w:eastAsia="en-NZ"/>
              </w:rPr>
            </w:pPr>
            <w:r w:rsidRPr="00670B1D">
              <w:rPr>
                <w:lang w:eastAsia="en-NZ"/>
              </w:rPr>
              <w:t>West Coast</w:t>
            </w:r>
          </w:p>
        </w:tc>
        <w:tc>
          <w:tcPr>
            <w:tcW w:w="1984" w:type="dxa"/>
            <w:tcBorders>
              <w:top w:val="single" w:sz="4" w:space="0" w:color="A6A6A6"/>
              <w:bottom w:val="single" w:sz="4" w:space="0" w:color="A6A6A6"/>
            </w:tcBorders>
            <w:shd w:val="clear" w:color="auto" w:fill="auto"/>
            <w:noWrap/>
          </w:tcPr>
          <w:p w:rsidR="00F2247B" w:rsidRPr="00FC4798" w:rsidRDefault="00F2247B" w:rsidP="006B7126">
            <w:pPr>
              <w:pStyle w:val="TableText"/>
              <w:tabs>
                <w:tab w:val="decimal" w:pos="1062"/>
              </w:tabs>
            </w:pPr>
            <w:r w:rsidRPr="00FC4798">
              <w:t>2</w:t>
            </w:r>
          </w:p>
        </w:tc>
        <w:tc>
          <w:tcPr>
            <w:tcW w:w="1630" w:type="dxa"/>
            <w:tcBorders>
              <w:top w:val="single" w:sz="4" w:space="0" w:color="A6A6A6"/>
              <w:bottom w:val="single" w:sz="4" w:space="0" w:color="A6A6A6"/>
            </w:tcBorders>
            <w:shd w:val="clear" w:color="auto" w:fill="auto"/>
            <w:noWrap/>
          </w:tcPr>
          <w:p w:rsidR="00F2247B" w:rsidRPr="00FC4798" w:rsidRDefault="00F2247B" w:rsidP="006B7126">
            <w:pPr>
              <w:pStyle w:val="TableText"/>
              <w:tabs>
                <w:tab w:val="decimal" w:pos="950"/>
              </w:tabs>
            </w:pPr>
            <w:r w:rsidRPr="00FC4798">
              <w:t>5</w:t>
            </w:r>
          </w:p>
        </w:tc>
        <w:tc>
          <w:tcPr>
            <w:tcW w:w="2056" w:type="dxa"/>
            <w:tcBorders>
              <w:top w:val="single" w:sz="4" w:space="0" w:color="A6A6A6"/>
              <w:bottom w:val="single" w:sz="4" w:space="0" w:color="A6A6A6"/>
            </w:tcBorders>
            <w:shd w:val="clear" w:color="auto" w:fill="auto"/>
            <w:noWrap/>
          </w:tcPr>
          <w:p w:rsidR="00F2247B" w:rsidRPr="00FC4798" w:rsidRDefault="00F2247B" w:rsidP="006B7126">
            <w:pPr>
              <w:pStyle w:val="TableText"/>
              <w:tabs>
                <w:tab w:val="decimal" w:pos="970"/>
              </w:tabs>
            </w:pPr>
            <w:r w:rsidRPr="00FC4798">
              <w:t>40.0</w:t>
            </w:r>
          </w:p>
        </w:tc>
        <w:tc>
          <w:tcPr>
            <w:tcW w:w="1559" w:type="dxa"/>
            <w:tcBorders>
              <w:top w:val="single" w:sz="4" w:space="0" w:color="A6A6A6"/>
              <w:bottom w:val="single" w:sz="4" w:space="0" w:color="A6A6A6"/>
            </w:tcBorders>
            <w:shd w:val="clear" w:color="auto" w:fill="auto"/>
          </w:tcPr>
          <w:p w:rsidR="00F2247B" w:rsidRPr="00FC4798" w:rsidRDefault="00F2247B" w:rsidP="006B7126">
            <w:pPr>
              <w:pStyle w:val="TableText"/>
              <w:tabs>
                <w:tab w:val="decimal" w:pos="511"/>
              </w:tabs>
            </w:pPr>
            <w:r w:rsidRPr="00FC4798">
              <w:t>(11.8, 76.9)</w:t>
            </w:r>
          </w:p>
        </w:tc>
      </w:tr>
      <w:tr w:rsidR="00F2247B" w:rsidRPr="0088136F" w:rsidTr="006B7126">
        <w:trPr>
          <w:cantSplit/>
        </w:trPr>
        <w:tc>
          <w:tcPr>
            <w:tcW w:w="2127" w:type="dxa"/>
            <w:tcBorders>
              <w:top w:val="single" w:sz="4" w:space="0" w:color="A6A6A6"/>
              <w:bottom w:val="single" w:sz="4" w:space="0" w:color="A6A6A6"/>
            </w:tcBorders>
            <w:shd w:val="clear" w:color="auto" w:fill="auto"/>
            <w:noWrap/>
            <w:vAlign w:val="center"/>
          </w:tcPr>
          <w:p w:rsidR="00F2247B" w:rsidRPr="00670B1D" w:rsidRDefault="00F2247B" w:rsidP="001E2A97">
            <w:pPr>
              <w:pStyle w:val="TableText"/>
              <w:rPr>
                <w:lang w:eastAsia="en-NZ"/>
              </w:rPr>
            </w:pPr>
            <w:r w:rsidRPr="00670B1D">
              <w:rPr>
                <w:lang w:eastAsia="en-NZ"/>
              </w:rPr>
              <w:t>Canterbury</w:t>
            </w:r>
          </w:p>
        </w:tc>
        <w:tc>
          <w:tcPr>
            <w:tcW w:w="1984" w:type="dxa"/>
            <w:tcBorders>
              <w:top w:val="single" w:sz="4" w:space="0" w:color="A6A6A6"/>
              <w:bottom w:val="single" w:sz="4" w:space="0" w:color="A6A6A6"/>
            </w:tcBorders>
            <w:shd w:val="clear" w:color="auto" w:fill="auto"/>
            <w:noWrap/>
          </w:tcPr>
          <w:p w:rsidR="00F2247B" w:rsidRPr="00FC4798" w:rsidRDefault="00F2247B" w:rsidP="006B7126">
            <w:pPr>
              <w:pStyle w:val="TableText"/>
              <w:tabs>
                <w:tab w:val="decimal" w:pos="1062"/>
              </w:tabs>
            </w:pPr>
            <w:r w:rsidRPr="00FC4798">
              <w:t>69</w:t>
            </w:r>
          </w:p>
        </w:tc>
        <w:tc>
          <w:tcPr>
            <w:tcW w:w="1630" w:type="dxa"/>
            <w:tcBorders>
              <w:top w:val="single" w:sz="4" w:space="0" w:color="A6A6A6"/>
              <w:bottom w:val="single" w:sz="4" w:space="0" w:color="A6A6A6"/>
            </w:tcBorders>
            <w:shd w:val="clear" w:color="auto" w:fill="auto"/>
            <w:noWrap/>
          </w:tcPr>
          <w:p w:rsidR="00F2247B" w:rsidRPr="00FC4798" w:rsidRDefault="00F2247B" w:rsidP="006B7126">
            <w:pPr>
              <w:pStyle w:val="TableText"/>
              <w:tabs>
                <w:tab w:val="decimal" w:pos="950"/>
              </w:tabs>
            </w:pPr>
            <w:r w:rsidRPr="00FC4798">
              <w:t>88</w:t>
            </w:r>
          </w:p>
        </w:tc>
        <w:tc>
          <w:tcPr>
            <w:tcW w:w="2056" w:type="dxa"/>
            <w:tcBorders>
              <w:top w:val="single" w:sz="4" w:space="0" w:color="A6A6A6"/>
              <w:bottom w:val="single" w:sz="4" w:space="0" w:color="A6A6A6"/>
            </w:tcBorders>
            <w:shd w:val="clear" w:color="auto" w:fill="auto"/>
            <w:noWrap/>
          </w:tcPr>
          <w:p w:rsidR="00F2247B" w:rsidRPr="00FC4798" w:rsidRDefault="00F2247B" w:rsidP="006B7126">
            <w:pPr>
              <w:pStyle w:val="TableText"/>
              <w:tabs>
                <w:tab w:val="decimal" w:pos="970"/>
              </w:tabs>
            </w:pPr>
            <w:r w:rsidRPr="00FC4798">
              <w:t>78.4</w:t>
            </w:r>
          </w:p>
        </w:tc>
        <w:tc>
          <w:tcPr>
            <w:tcW w:w="1559" w:type="dxa"/>
            <w:tcBorders>
              <w:top w:val="single" w:sz="4" w:space="0" w:color="A6A6A6"/>
              <w:bottom w:val="single" w:sz="4" w:space="0" w:color="A6A6A6"/>
            </w:tcBorders>
            <w:shd w:val="clear" w:color="auto" w:fill="auto"/>
          </w:tcPr>
          <w:p w:rsidR="00F2247B" w:rsidRPr="00FC4798" w:rsidRDefault="00F2247B" w:rsidP="006B7126">
            <w:pPr>
              <w:pStyle w:val="TableText"/>
              <w:tabs>
                <w:tab w:val="decimal" w:pos="511"/>
              </w:tabs>
            </w:pPr>
            <w:r w:rsidRPr="00FC4798">
              <w:t>(68.7, 85.7)</w:t>
            </w:r>
          </w:p>
        </w:tc>
      </w:tr>
      <w:tr w:rsidR="00F2247B" w:rsidRPr="0088136F" w:rsidTr="006B7126">
        <w:trPr>
          <w:cantSplit/>
        </w:trPr>
        <w:tc>
          <w:tcPr>
            <w:tcW w:w="2127" w:type="dxa"/>
            <w:tcBorders>
              <w:top w:val="single" w:sz="4" w:space="0" w:color="A6A6A6"/>
              <w:bottom w:val="single" w:sz="4" w:space="0" w:color="A6A6A6"/>
            </w:tcBorders>
            <w:shd w:val="clear" w:color="auto" w:fill="auto"/>
            <w:noWrap/>
            <w:vAlign w:val="center"/>
          </w:tcPr>
          <w:p w:rsidR="00F2247B" w:rsidRPr="00670B1D" w:rsidRDefault="00F2247B" w:rsidP="001E2A97">
            <w:pPr>
              <w:pStyle w:val="TableText"/>
              <w:rPr>
                <w:lang w:eastAsia="en-NZ"/>
              </w:rPr>
            </w:pPr>
            <w:r w:rsidRPr="00670B1D">
              <w:rPr>
                <w:lang w:eastAsia="en-NZ"/>
              </w:rPr>
              <w:t>South Canterbury</w:t>
            </w:r>
          </w:p>
        </w:tc>
        <w:tc>
          <w:tcPr>
            <w:tcW w:w="1984" w:type="dxa"/>
            <w:tcBorders>
              <w:top w:val="single" w:sz="4" w:space="0" w:color="A6A6A6"/>
              <w:bottom w:val="single" w:sz="4" w:space="0" w:color="A6A6A6"/>
            </w:tcBorders>
            <w:shd w:val="clear" w:color="auto" w:fill="auto"/>
            <w:noWrap/>
          </w:tcPr>
          <w:p w:rsidR="00F2247B" w:rsidRPr="00FC4798" w:rsidRDefault="00F2247B" w:rsidP="006B7126">
            <w:pPr>
              <w:pStyle w:val="TableText"/>
              <w:tabs>
                <w:tab w:val="decimal" w:pos="1062"/>
              </w:tabs>
            </w:pPr>
            <w:r w:rsidRPr="00FC4798">
              <w:t>17</w:t>
            </w:r>
          </w:p>
        </w:tc>
        <w:tc>
          <w:tcPr>
            <w:tcW w:w="1630" w:type="dxa"/>
            <w:tcBorders>
              <w:top w:val="single" w:sz="4" w:space="0" w:color="A6A6A6"/>
              <w:bottom w:val="single" w:sz="4" w:space="0" w:color="A6A6A6"/>
            </w:tcBorders>
            <w:shd w:val="clear" w:color="auto" w:fill="auto"/>
            <w:noWrap/>
          </w:tcPr>
          <w:p w:rsidR="00F2247B" w:rsidRPr="00FC4798" w:rsidRDefault="00F2247B" w:rsidP="006B7126">
            <w:pPr>
              <w:pStyle w:val="TableText"/>
              <w:tabs>
                <w:tab w:val="decimal" w:pos="950"/>
              </w:tabs>
            </w:pPr>
            <w:r w:rsidRPr="00FC4798">
              <w:t>19</w:t>
            </w:r>
          </w:p>
        </w:tc>
        <w:tc>
          <w:tcPr>
            <w:tcW w:w="2056" w:type="dxa"/>
            <w:tcBorders>
              <w:top w:val="single" w:sz="4" w:space="0" w:color="A6A6A6"/>
              <w:bottom w:val="single" w:sz="4" w:space="0" w:color="A6A6A6"/>
            </w:tcBorders>
            <w:shd w:val="clear" w:color="auto" w:fill="auto"/>
            <w:noWrap/>
          </w:tcPr>
          <w:p w:rsidR="00F2247B" w:rsidRPr="00FC4798" w:rsidRDefault="00F2247B" w:rsidP="006B7126">
            <w:pPr>
              <w:pStyle w:val="TableText"/>
              <w:tabs>
                <w:tab w:val="decimal" w:pos="970"/>
              </w:tabs>
            </w:pPr>
            <w:r w:rsidRPr="00FC4798">
              <w:t>89.5</w:t>
            </w:r>
          </w:p>
        </w:tc>
        <w:tc>
          <w:tcPr>
            <w:tcW w:w="1559" w:type="dxa"/>
            <w:tcBorders>
              <w:top w:val="single" w:sz="4" w:space="0" w:color="A6A6A6"/>
              <w:bottom w:val="single" w:sz="4" w:space="0" w:color="A6A6A6"/>
            </w:tcBorders>
            <w:shd w:val="clear" w:color="auto" w:fill="auto"/>
          </w:tcPr>
          <w:p w:rsidR="00F2247B" w:rsidRPr="00FC4798" w:rsidRDefault="00F2247B" w:rsidP="006B7126">
            <w:pPr>
              <w:pStyle w:val="TableText"/>
              <w:tabs>
                <w:tab w:val="decimal" w:pos="511"/>
              </w:tabs>
            </w:pPr>
            <w:r w:rsidRPr="00FC4798">
              <w:t>(68.6, 97.1)</w:t>
            </w:r>
          </w:p>
        </w:tc>
      </w:tr>
      <w:tr w:rsidR="00F2247B" w:rsidRPr="0088136F" w:rsidTr="006B7126">
        <w:trPr>
          <w:cantSplit/>
        </w:trPr>
        <w:tc>
          <w:tcPr>
            <w:tcW w:w="2127" w:type="dxa"/>
            <w:tcBorders>
              <w:top w:val="single" w:sz="4" w:space="0" w:color="A6A6A6"/>
              <w:bottom w:val="single" w:sz="4" w:space="0" w:color="auto"/>
            </w:tcBorders>
            <w:shd w:val="clear" w:color="auto" w:fill="auto"/>
            <w:noWrap/>
            <w:vAlign w:val="center"/>
          </w:tcPr>
          <w:p w:rsidR="00F2247B" w:rsidRPr="00670B1D" w:rsidRDefault="00F2247B" w:rsidP="001E2A97">
            <w:pPr>
              <w:pStyle w:val="TableText"/>
              <w:rPr>
                <w:lang w:eastAsia="en-NZ"/>
              </w:rPr>
            </w:pPr>
            <w:r w:rsidRPr="00670B1D">
              <w:rPr>
                <w:lang w:eastAsia="en-NZ"/>
              </w:rPr>
              <w:t>Southern</w:t>
            </w:r>
          </w:p>
        </w:tc>
        <w:tc>
          <w:tcPr>
            <w:tcW w:w="1984" w:type="dxa"/>
            <w:tcBorders>
              <w:top w:val="single" w:sz="4" w:space="0" w:color="A6A6A6"/>
              <w:bottom w:val="single" w:sz="4" w:space="0" w:color="auto"/>
            </w:tcBorders>
            <w:shd w:val="clear" w:color="auto" w:fill="auto"/>
            <w:noWrap/>
          </w:tcPr>
          <w:p w:rsidR="00F2247B" w:rsidRPr="00FC4798" w:rsidRDefault="00F2247B" w:rsidP="006B7126">
            <w:pPr>
              <w:pStyle w:val="TableText"/>
              <w:tabs>
                <w:tab w:val="decimal" w:pos="1062"/>
              </w:tabs>
            </w:pPr>
            <w:r w:rsidRPr="00FC4798">
              <w:t>22</w:t>
            </w:r>
          </w:p>
        </w:tc>
        <w:tc>
          <w:tcPr>
            <w:tcW w:w="1630" w:type="dxa"/>
            <w:tcBorders>
              <w:top w:val="single" w:sz="4" w:space="0" w:color="A6A6A6"/>
              <w:bottom w:val="single" w:sz="4" w:space="0" w:color="auto"/>
            </w:tcBorders>
            <w:shd w:val="clear" w:color="auto" w:fill="auto"/>
            <w:noWrap/>
          </w:tcPr>
          <w:p w:rsidR="00F2247B" w:rsidRPr="00FC4798" w:rsidRDefault="00F2247B" w:rsidP="006B7126">
            <w:pPr>
              <w:pStyle w:val="TableText"/>
              <w:tabs>
                <w:tab w:val="decimal" w:pos="950"/>
              </w:tabs>
            </w:pPr>
            <w:r w:rsidRPr="00FC4798">
              <w:t>42</w:t>
            </w:r>
          </w:p>
        </w:tc>
        <w:tc>
          <w:tcPr>
            <w:tcW w:w="2056" w:type="dxa"/>
            <w:tcBorders>
              <w:top w:val="single" w:sz="4" w:space="0" w:color="A6A6A6"/>
              <w:bottom w:val="single" w:sz="4" w:space="0" w:color="auto"/>
            </w:tcBorders>
            <w:shd w:val="clear" w:color="auto" w:fill="auto"/>
            <w:noWrap/>
          </w:tcPr>
          <w:p w:rsidR="00F2247B" w:rsidRPr="00FC4798" w:rsidRDefault="00F2247B" w:rsidP="006B7126">
            <w:pPr>
              <w:pStyle w:val="TableText"/>
              <w:tabs>
                <w:tab w:val="decimal" w:pos="970"/>
              </w:tabs>
            </w:pPr>
            <w:r w:rsidRPr="00FC4798">
              <w:t>52.4</w:t>
            </w:r>
          </w:p>
        </w:tc>
        <w:tc>
          <w:tcPr>
            <w:tcW w:w="1559" w:type="dxa"/>
            <w:tcBorders>
              <w:top w:val="single" w:sz="4" w:space="0" w:color="A6A6A6"/>
              <w:bottom w:val="single" w:sz="4" w:space="0" w:color="auto"/>
            </w:tcBorders>
            <w:shd w:val="clear" w:color="auto" w:fill="auto"/>
          </w:tcPr>
          <w:p w:rsidR="00F2247B" w:rsidRPr="00FC4798" w:rsidRDefault="00F2247B" w:rsidP="006B7126">
            <w:pPr>
              <w:pStyle w:val="TableText"/>
              <w:tabs>
                <w:tab w:val="decimal" w:pos="511"/>
              </w:tabs>
            </w:pPr>
            <w:r w:rsidRPr="00FC4798">
              <w:t>(37.7, 66.6)</w:t>
            </w:r>
          </w:p>
        </w:tc>
      </w:tr>
      <w:tr w:rsidR="00F2247B" w:rsidRPr="0088136F" w:rsidTr="00F2247B">
        <w:trPr>
          <w:cantSplit/>
        </w:trPr>
        <w:tc>
          <w:tcPr>
            <w:tcW w:w="2127" w:type="dxa"/>
            <w:tcBorders>
              <w:top w:val="single" w:sz="4" w:space="0" w:color="auto"/>
              <w:bottom w:val="single" w:sz="4" w:space="0" w:color="auto"/>
            </w:tcBorders>
            <w:shd w:val="clear" w:color="auto" w:fill="auto"/>
            <w:noWrap/>
            <w:vAlign w:val="center"/>
          </w:tcPr>
          <w:p w:rsidR="00F2247B" w:rsidRPr="00670B1D" w:rsidRDefault="00F2247B" w:rsidP="001E2A97">
            <w:pPr>
              <w:pStyle w:val="TableText"/>
              <w:rPr>
                <w:b/>
                <w:bCs/>
                <w:lang w:eastAsia="en-NZ"/>
              </w:rPr>
            </w:pPr>
            <w:r w:rsidRPr="00670B1D">
              <w:rPr>
                <w:b/>
                <w:bCs/>
                <w:lang w:eastAsia="en-NZ"/>
              </w:rPr>
              <w:t>Total</w:t>
            </w:r>
          </w:p>
        </w:tc>
        <w:tc>
          <w:tcPr>
            <w:tcW w:w="1984" w:type="dxa"/>
            <w:tcBorders>
              <w:top w:val="single" w:sz="4" w:space="0" w:color="auto"/>
              <w:bottom w:val="single" w:sz="4" w:space="0" w:color="auto"/>
            </w:tcBorders>
            <w:shd w:val="clear" w:color="auto" w:fill="auto"/>
            <w:noWrap/>
          </w:tcPr>
          <w:p w:rsidR="00F2247B" w:rsidRPr="00FC4798" w:rsidRDefault="00F2247B" w:rsidP="00F2247B">
            <w:pPr>
              <w:pStyle w:val="TableText"/>
              <w:tabs>
                <w:tab w:val="decimal" w:pos="1062"/>
              </w:tabs>
              <w:rPr>
                <w:b/>
              </w:rPr>
            </w:pPr>
            <w:r w:rsidRPr="00FC4798">
              <w:rPr>
                <w:b/>
              </w:rPr>
              <w:t>744</w:t>
            </w:r>
          </w:p>
        </w:tc>
        <w:tc>
          <w:tcPr>
            <w:tcW w:w="1630" w:type="dxa"/>
            <w:tcBorders>
              <w:top w:val="single" w:sz="4" w:space="0" w:color="auto"/>
              <w:bottom w:val="single" w:sz="4" w:space="0" w:color="auto"/>
            </w:tcBorders>
            <w:shd w:val="clear" w:color="auto" w:fill="auto"/>
            <w:noWrap/>
          </w:tcPr>
          <w:p w:rsidR="00F2247B" w:rsidRPr="00FC4798" w:rsidRDefault="00F2247B">
            <w:pPr>
              <w:pStyle w:val="TableText"/>
              <w:tabs>
                <w:tab w:val="decimal" w:pos="950"/>
              </w:tabs>
              <w:rPr>
                <w:b/>
              </w:rPr>
            </w:pPr>
            <w:r w:rsidRPr="00FC4798">
              <w:rPr>
                <w:b/>
              </w:rPr>
              <w:t>1318</w:t>
            </w:r>
          </w:p>
        </w:tc>
        <w:tc>
          <w:tcPr>
            <w:tcW w:w="2056" w:type="dxa"/>
            <w:tcBorders>
              <w:top w:val="single" w:sz="4" w:space="0" w:color="auto"/>
              <w:bottom w:val="single" w:sz="4" w:space="0" w:color="auto"/>
            </w:tcBorders>
            <w:shd w:val="clear" w:color="auto" w:fill="auto"/>
            <w:noWrap/>
          </w:tcPr>
          <w:p w:rsidR="00F2247B" w:rsidRPr="00FC4798" w:rsidRDefault="00F2247B" w:rsidP="00F2247B">
            <w:pPr>
              <w:pStyle w:val="TableText"/>
              <w:tabs>
                <w:tab w:val="decimal" w:pos="970"/>
              </w:tabs>
              <w:rPr>
                <w:b/>
              </w:rPr>
            </w:pPr>
            <w:r w:rsidRPr="00FC4798">
              <w:rPr>
                <w:b/>
              </w:rPr>
              <w:t>56.4</w:t>
            </w:r>
          </w:p>
        </w:tc>
        <w:tc>
          <w:tcPr>
            <w:tcW w:w="1559" w:type="dxa"/>
            <w:tcBorders>
              <w:top w:val="single" w:sz="4" w:space="0" w:color="auto"/>
              <w:bottom w:val="single" w:sz="4" w:space="0" w:color="auto"/>
            </w:tcBorders>
            <w:shd w:val="clear" w:color="auto" w:fill="auto"/>
          </w:tcPr>
          <w:p w:rsidR="00F2247B" w:rsidRPr="00FC4798" w:rsidRDefault="00F2247B" w:rsidP="00F2247B">
            <w:pPr>
              <w:pStyle w:val="TableText"/>
              <w:tabs>
                <w:tab w:val="decimal" w:pos="511"/>
              </w:tabs>
              <w:rPr>
                <w:b/>
              </w:rPr>
            </w:pPr>
            <w:r w:rsidRPr="00FC4798">
              <w:rPr>
                <w:b/>
              </w:rPr>
              <w:t>(53.8, 59.1)</w:t>
            </w:r>
          </w:p>
        </w:tc>
      </w:tr>
    </w:tbl>
    <w:p w:rsidR="00B324D6" w:rsidRDefault="00B324D6" w:rsidP="00B324D6"/>
    <w:p w:rsidR="0040448D" w:rsidRDefault="0040448D" w:rsidP="003B74F1">
      <w:r>
        <w:t xml:space="preserve">Figure 5 shows DHB rates for audiology completion by </w:t>
      </w:r>
      <w:r w:rsidR="003B74F1">
        <w:t>three</w:t>
      </w:r>
      <w:r>
        <w:t xml:space="preserve"> months for the past </w:t>
      </w:r>
      <w:r w:rsidR="003B74F1">
        <w:t>three</w:t>
      </w:r>
      <w:r>
        <w:t xml:space="preserve"> years. Most DHB results vary year on year in keeping with the relatively low numbers involved which means rates are more changeable. The largest fluctuations relate to very small numbers of audiology referrals (for example, West Coast had only </w:t>
      </w:r>
      <w:r w:rsidR="003B74F1">
        <w:t>five</w:t>
      </w:r>
      <w:r>
        <w:t xml:space="preserve"> referrals for 2015).</w:t>
      </w:r>
    </w:p>
    <w:p w:rsidR="0040448D" w:rsidRDefault="0040448D" w:rsidP="003B74F1"/>
    <w:p w:rsidR="0040448D" w:rsidRDefault="0040448D" w:rsidP="003B74F1">
      <w:pPr>
        <w:pStyle w:val="Figure"/>
      </w:pPr>
      <w:bookmarkStart w:id="107" w:name="_Toc463634912"/>
      <w:r>
        <w:t>Figure 5</w:t>
      </w:r>
      <w:r w:rsidR="003B74F1">
        <w:t>:</w:t>
      </w:r>
      <w:r>
        <w:t xml:space="preserve"> Audiology completion by 3 months of age by DHB, 2013</w:t>
      </w:r>
      <w:r w:rsidR="004D6822">
        <w:t>–</w:t>
      </w:r>
      <w:r>
        <w:t>2015</w:t>
      </w:r>
      <w:bookmarkEnd w:id="107"/>
    </w:p>
    <w:p w:rsidR="0040448D" w:rsidRDefault="006844A0" w:rsidP="003B74F1">
      <w:r>
        <w:rPr>
          <w:noProof/>
          <w:lang w:eastAsia="en-NZ"/>
        </w:rPr>
        <w:drawing>
          <wp:inline distT="0" distB="0" distL="0" distR="0" wp14:anchorId="2A9E2965" wp14:editId="10A6BFE4">
            <wp:extent cx="5943600" cy="3624580"/>
            <wp:effectExtent l="0" t="0" r="0" b="0"/>
            <wp:docPr id="7" name="Picture 1" descr="Figure 5: Audiology completion by 3 months of age by DHB, 2013 –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5: Audiology completion by 3 months of age by DHB, 2013 – 20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3624580"/>
                    </a:xfrm>
                    <a:prstGeom prst="rect">
                      <a:avLst/>
                    </a:prstGeom>
                    <a:noFill/>
                    <a:ln>
                      <a:noFill/>
                    </a:ln>
                  </pic:spPr>
                </pic:pic>
              </a:graphicData>
            </a:graphic>
          </wp:inline>
        </w:drawing>
      </w:r>
    </w:p>
    <w:p w:rsidR="0040448D" w:rsidRDefault="0040448D" w:rsidP="003B74F1"/>
    <w:p w:rsidR="0040448D" w:rsidRDefault="0040448D" w:rsidP="003B74F1">
      <w:r w:rsidRPr="005C2628">
        <w:t xml:space="preserve">Audiology assessment completion by </w:t>
      </w:r>
      <w:r w:rsidR="003B74F1">
        <w:t>three</w:t>
      </w:r>
      <w:r w:rsidRPr="005C2628">
        <w:t xml:space="preserve"> months of age was below target for all ethnic groups (</w:t>
      </w:r>
      <w:r w:rsidR="003B74F1">
        <w:t>T</w:t>
      </w:r>
      <w:r w:rsidRPr="005C2628">
        <w:t xml:space="preserve">able </w:t>
      </w:r>
      <w:r>
        <w:t>30</w:t>
      </w:r>
      <w:r w:rsidRPr="005C2628">
        <w:t>). The highest rate was 68.9% for Other, followed by 67.5% for Asian. Rates for Māori (44.3%) and Pacific (45.0%) were around half the 90% target.</w:t>
      </w:r>
    </w:p>
    <w:p w:rsidR="0040448D" w:rsidRDefault="0040448D" w:rsidP="003B74F1"/>
    <w:p w:rsidR="0040448D" w:rsidRDefault="0040448D" w:rsidP="003B74F1">
      <w:pPr>
        <w:pStyle w:val="Table"/>
      </w:pPr>
      <w:bookmarkStart w:id="108" w:name="_Toc459617524"/>
      <w:bookmarkStart w:id="109" w:name="_Toc463634824"/>
      <w:r w:rsidRPr="00DD7872">
        <w:t xml:space="preserve">Table </w:t>
      </w:r>
      <w:r>
        <w:t>30</w:t>
      </w:r>
      <w:r w:rsidR="003B74F1">
        <w:t>:</w:t>
      </w:r>
      <w:r>
        <w:t xml:space="preserve"> Audiology assessment completion for babies referred from newborn hearing screening by timeframe and ethnicity</w:t>
      </w:r>
      <w:r w:rsidRPr="00DD7872">
        <w:t xml:space="preserve">, </w:t>
      </w:r>
      <w:r>
        <w:t xml:space="preserve">1 January </w:t>
      </w:r>
      <w:r w:rsidRPr="00DD7872">
        <w:t xml:space="preserve">to </w:t>
      </w:r>
      <w:r>
        <w:t xml:space="preserve">31 </w:t>
      </w:r>
      <w:r w:rsidRPr="00DD7872">
        <w:t>December 201</w:t>
      </w:r>
      <w:r>
        <w:t>5</w:t>
      </w:r>
      <w:bookmarkEnd w:id="108"/>
      <w:bookmarkEnd w:id="109"/>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127"/>
        <w:gridCol w:w="1807"/>
        <w:gridCol w:w="1807"/>
        <w:gridCol w:w="1807"/>
        <w:gridCol w:w="1808"/>
      </w:tblGrid>
      <w:tr w:rsidR="008B36A6" w:rsidRPr="001C7536" w:rsidTr="001E2A97">
        <w:trPr>
          <w:cantSplit/>
        </w:trPr>
        <w:tc>
          <w:tcPr>
            <w:tcW w:w="2127" w:type="dxa"/>
            <w:tcBorders>
              <w:bottom w:val="single" w:sz="4" w:space="0" w:color="auto"/>
            </w:tcBorders>
            <w:shd w:val="clear" w:color="auto" w:fill="auto"/>
          </w:tcPr>
          <w:p w:rsidR="008B36A6" w:rsidRPr="001C7536" w:rsidRDefault="008B36A6" w:rsidP="008B36A6">
            <w:pPr>
              <w:pStyle w:val="TableText"/>
              <w:keepNext/>
              <w:spacing w:before="55" w:after="55"/>
              <w:rPr>
                <w:b/>
                <w:lang w:eastAsia="en-NZ"/>
              </w:rPr>
            </w:pPr>
            <w:r>
              <w:rPr>
                <w:b/>
                <w:lang w:eastAsia="en-NZ"/>
              </w:rPr>
              <w:t>Ethnicity</w:t>
            </w:r>
          </w:p>
        </w:tc>
        <w:tc>
          <w:tcPr>
            <w:tcW w:w="1807" w:type="dxa"/>
            <w:tcBorders>
              <w:bottom w:val="single" w:sz="4" w:space="0" w:color="auto"/>
            </w:tcBorders>
            <w:shd w:val="clear" w:color="auto" w:fill="auto"/>
          </w:tcPr>
          <w:p w:rsidR="008B36A6" w:rsidRPr="008B36A6" w:rsidRDefault="008B36A6" w:rsidP="008B36A6">
            <w:pPr>
              <w:pStyle w:val="TableText"/>
              <w:keepNext/>
              <w:jc w:val="center"/>
              <w:rPr>
                <w:b/>
                <w:lang w:eastAsia="en-NZ"/>
              </w:rPr>
            </w:pPr>
            <w:r w:rsidRPr="008B36A6">
              <w:rPr>
                <w:b/>
                <w:lang w:eastAsia="en-NZ"/>
              </w:rPr>
              <w:t>Completed audiology by 3</w:t>
            </w:r>
            <w:r>
              <w:rPr>
                <w:b/>
                <w:lang w:eastAsia="en-NZ"/>
              </w:rPr>
              <w:t> </w:t>
            </w:r>
            <w:r w:rsidRPr="008B36A6">
              <w:rPr>
                <w:b/>
                <w:lang w:eastAsia="en-NZ"/>
              </w:rPr>
              <w:t>months</w:t>
            </w:r>
            <w:r>
              <w:rPr>
                <w:b/>
                <w:lang w:eastAsia="en-NZ"/>
              </w:rPr>
              <w:br/>
              <w:t>N</w:t>
            </w:r>
          </w:p>
        </w:tc>
        <w:tc>
          <w:tcPr>
            <w:tcW w:w="1807" w:type="dxa"/>
            <w:tcBorders>
              <w:bottom w:val="single" w:sz="4" w:space="0" w:color="auto"/>
            </w:tcBorders>
            <w:shd w:val="clear" w:color="auto" w:fill="auto"/>
          </w:tcPr>
          <w:p w:rsidR="008B36A6" w:rsidRPr="008B36A6" w:rsidRDefault="008B36A6" w:rsidP="008B36A6">
            <w:pPr>
              <w:pStyle w:val="TableText"/>
              <w:keepNext/>
              <w:jc w:val="center"/>
              <w:rPr>
                <w:b/>
                <w:lang w:eastAsia="en-NZ"/>
              </w:rPr>
            </w:pPr>
            <w:r w:rsidRPr="008B36A6">
              <w:rPr>
                <w:b/>
                <w:lang w:eastAsia="en-NZ"/>
              </w:rPr>
              <w:t>Referred to audiology</w:t>
            </w:r>
            <w:r>
              <w:rPr>
                <w:b/>
                <w:lang w:eastAsia="en-NZ"/>
              </w:rPr>
              <w:br/>
            </w:r>
            <w:r>
              <w:rPr>
                <w:b/>
                <w:lang w:eastAsia="en-NZ"/>
              </w:rPr>
              <w:br/>
              <w:t>N</w:t>
            </w:r>
          </w:p>
        </w:tc>
        <w:tc>
          <w:tcPr>
            <w:tcW w:w="1807" w:type="dxa"/>
            <w:tcBorders>
              <w:bottom w:val="single" w:sz="4" w:space="0" w:color="auto"/>
            </w:tcBorders>
            <w:shd w:val="clear" w:color="auto" w:fill="auto"/>
          </w:tcPr>
          <w:p w:rsidR="008B36A6" w:rsidRPr="008B36A6" w:rsidRDefault="008B36A6" w:rsidP="008B36A6">
            <w:pPr>
              <w:pStyle w:val="TableText"/>
              <w:keepNext/>
              <w:jc w:val="center"/>
              <w:rPr>
                <w:b/>
                <w:lang w:eastAsia="en-NZ"/>
              </w:rPr>
            </w:pPr>
            <w:r w:rsidRPr="008B36A6">
              <w:rPr>
                <w:b/>
                <w:lang w:eastAsia="en-NZ"/>
              </w:rPr>
              <w:t>Percentage complete by 3</w:t>
            </w:r>
            <w:r>
              <w:rPr>
                <w:b/>
                <w:lang w:eastAsia="en-NZ"/>
              </w:rPr>
              <w:t> </w:t>
            </w:r>
            <w:r w:rsidRPr="008B36A6">
              <w:rPr>
                <w:b/>
                <w:lang w:eastAsia="en-NZ"/>
              </w:rPr>
              <w:t>months</w:t>
            </w:r>
            <w:r>
              <w:rPr>
                <w:b/>
                <w:lang w:eastAsia="en-NZ"/>
              </w:rPr>
              <w:br/>
              <w:t>%</w:t>
            </w:r>
          </w:p>
        </w:tc>
        <w:tc>
          <w:tcPr>
            <w:tcW w:w="1808" w:type="dxa"/>
            <w:tcBorders>
              <w:bottom w:val="single" w:sz="4" w:space="0" w:color="auto"/>
            </w:tcBorders>
            <w:shd w:val="clear" w:color="auto" w:fill="auto"/>
          </w:tcPr>
          <w:p w:rsidR="008B36A6" w:rsidRPr="001C7536" w:rsidRDefault="008B36A6" w:rsidP="008B36A6">
            <w:pPr>
              <w:pStyle w:val="TableText"/>
              <w:keepNext/>
              <w:jc w:val="center"/>
              <w:rPr>
                <w:b/>
                <w:lang w:eastAsia="en-NZ"/>
              </w:rPr>
            </w:pPr>
            <w:r w:rsidRPr="001C7536">
              <w:rPr>
                <w:b/>
                <w:lang w:eastAsia="en-NZ"/>
              </w:rPr>
              <w:t>95% confidence interval</w:t>
            </w:r>
          </w:p>
        </w:tc>
      </w:tr>
      <w:tr w:rsidR="008B36A6" w:rsidRPr="001D0809" w:rsidTr="001E2A97">
        <w:trPr>
          <w:cantSplit/>
        </w:trPr>
        <w:tc>
          <w:tcPr>
            <w:tcW w:w="2127" w:type="dxa"/>
            <w:tcBorders>
              <w:top w:val="single" w:sz="4" w:space="0" w:color="auto"/>
              <w:bottom w:val="single" w:sz="4" w:space="0" w:color="A6A6A6"/>
            </w:tcBorders>
            <w:shd w:val="clear" w:color="auto" w:fill="auto"/>
            <w:noWrap/>
          </w:tcPr>
          <w:p w:rsidR="008B36A6" w:rsidRPr="00670B1D" w:rsidRDefault="008B36A6" w:rsidP="008B36A6">
            <w:pPr>
              <w:pStyle w:val="TableText"/>
              <w:keepNext/>
              <w:spacing w:before="55" w:after="55"/>
              <w:rPr>
                <w:lang w:eastAsia="en-NZ"/>
              </w:rPr>
            </w:pPr>
            <w:r w:rsidRPr="00670B1D">
              <w:rPr>
                <w:lang w:eastAsia="en-NZ"/>
              </w:rPr>
              <w:t>Māori</w:t>
            </w:r>
          </w:p>
        </w:tc>
        <w:tc>
          <w:tcPr>
            <w:tcW w:w="1807" w:type="dxa"/>
            <w:tcBorders>
              <w:top w:val="single" w:sz="4" w:space="0" w:color="auto"/>
              <w:bottom w:val="single" w:sz="4" w:space="0" w:color="A6A6A6"/>
            </w:tcBorders>
            <w:shd w:val="clear" w:color="auto" w:fill="auto"/>
            <w:noWrap/>
          </w:tcPr>
          <w:p w:rsidR="008B36A6" w:rsidRPr="00AB2C63" w:rsidRDefault="008B36A6" w:rsidP="008B36A6">
            <w:pPr>
              <w:pStyle w:val="TableText"/>
              <w:keepNext/>
              <w:tabs>
                <w:tab w:val="decimal" w:pos="1023"/>
              </w:tabs>
            </w:pPr>
            <w:r w:rsidRPr="00AB2C63">
              <w:t>206</w:t>
            </w:r>
          </w:p>
        </w:tc>
        <w:tc>
          <w:tcPr>
            <w:tcW w:w="1807" w:type="dxa"/>
            <w:tcBorders>
              <w:top w:val="single" w:sz="4" w:space="0" w:color="auto"/>
              <w:bottom w:val="single" w:sz="4" w:space="0" w:color="A6A6A6"/>
            </w:tcBorders>
            <w:shd w:val="clear" w:color="auto" w:fill="auto"/>
            <w:noWrap/>
          </w:tcPr>
          <w:p w:rsidR="008B36A6" w:rsidRPr="00AB2C63" w:rsidRDefault="008B36A6" w:rsidP="008B36A6">
            <w:pPr>
              <w:pStyle w:val="TableText"/>
              <w:keepNext/>
              <w:tabs>
                <w:tab w:val="decimal" w:pos="1023"/>
              </w:tabs>
            </w:pPr>
            <w:r w:rsidRPr="00AB2C63">
              <w:t>465</w:t>
            </w:r>
          </w:p>
        </w:tc>
        <w:tc>
          <w:tcPr>
            <w:tcW w:w="1807" w:type="dxa"/>
            <w:tcBorders>
              <w:top w:val="single" w:sz="4" w:space="0" w:color="auto"/>
              <w:bottom w:val="single" w:sz="4" w:space="0" w:color="A6A6A6"/>
            </w:tcBorders>
            <w:shd w:val="clear" w:color="auto" w:fill="auto"/>
            <w:noWrap/>
          </w:tcPr>
          <w:p w:rsidR="008B36A6" w:rsidRPr="00AB2C63" w:rsidRDefault="008B36A6" w:rsidP="008B36A6">
            <w:pPr>
              <w:pStyle w:val="TableText"/>
              <w:keepNext/>
              <w:jc w:val="center"/>
            </w:pPr>
            <w:r w:rsidRPr="00AB2C63">
              <w:t>44.3</w:t>
            </w:r>
          </w:p>
        </w:tc>
        <w:tc>
          <w:tcPr>
            <w:tcW w:w="1808" w:type="dxa"/>
            <w:tcBorders>
              <w:top w:val="single" w:sz="4" w:space="0" w:color="auto"/>
              <w:bottom w:val="single" w:sz="4" w:space="0" w:color="A6A6A6"/>
            </w:tcBorders>
            <w:shd w:val="clear" w:color="auto" w:fill="auto"/>
          </w:tcPr>
          <w:p w:rsidR="008B36A6" w:rsidRPr="00AB2C63" w:rsidRDefault="008B36A6" w:rsidP="008B36A6">
            <w:pPr>
              <w:pStyle w:val="TableText"/>
              <w:keepNext/>
              <w:jc w:val="center"/>
            </w:pPr>
            <w:r w:rsidRPr="00AB2C63">
              <w:t>(39.9, 48.8)</w:t>
            </w:r>
          </w:p>
        </w:tc>
      </w:tr>
      <w:tr w:rsidR="008B36A6" w:rsidRPr="001D0809" w:rsidTr="001E2A97">
        <w:trPr>
          <w:cantSplit/>
        </w:trPr>
        <w:tc>
          <w:tcPr>
            <w:tcW w:w="2127" w:type="dxa"/>
            <w:tcBorders>
              <w:top w:val="single" w:sz="4" w:space="0" w:color="A6A6A6"/>
              <w:bottom w:val="single" w:sz="4" w:space="0" w:color="A6A6A6"/>
            </w:tcBorders>
            <w:shd w:val="clear" w:color="auto" w:fill="auto"/>
            <w:noWrap/>
          </w:tcPr>
          <w:p w:rsidR="008B36A6" w:rsidRPr="00670B1D" w:rsidRDefault="008B36A6" w:rsidP="001E2A97">
            <w:pPr>
              <w:pStyle w:val="TableText"/>
              <w:spacing w:before="55" w:after="55"/>
              <w:rPr>
                <w:lang w:eastAsia="en-NZ"/>
              </w:rPr>
            </w:pPr>
            <w:r w:rsidRPr="00670B1D">
              <w:rPr>
                <w:lang w:eastAsia="en-NZ"/>
              </w:rPr>
              <w:t>Pacific</w:t>
            </w:r>
          </w:p>
        </w:tc>
        <w:tc>
          <w:tcPr>
            <w:tcW w:w="1807" w:type="dxa"/>
            <w:tcBorders>
              <w:top w:val="single" w:sz="4" w:space="0" w:color="A6A6A6"/>
              <w:bottom w:val="single" w:sz="4" w:space="0" w:color="A6A6A6"/>
            </w:tcBorders>
            <w:shd w:val="clear" w:color="auto" w:fill="auto"/>
            <w:noWrap/>
          </w:tcPr>
          <w:p w:rsidR="008B36A6" w:rsidRPr="00AB2C63" w:rsidRDefault="008B36A6" w:rsidP="008B36A6">
            <w:pPr>
              <w:pStyle w:val="TableText"/>
              <w:tabs>
                <w:tab w:val="decimal" w:pos="1023"/>
              </w:tabs>
            </w:pPr>
            <w:r w:rsidRPr="00AB2C63">
              <w:t>90</w:t>
            </w:r>
          </w:p>
        </w:tc>
        <w:tc>
          <w:tcPr>
            <w:tcW w:w="1807" w:type="dxa"/>
            <w:tcBorders>
              <w:top w:val="single" w:sz="4" w:space="0" w:color="A6A6A6"/>
              <w:bottom w:val="single" w:sz="4" w:space="0" w:color="A6A6A6"/>
            </w:tcBorders>
            <w:shd w:val="clear" w:color="auto" w:fill="auto"/>
            <w:noWrap/>
          </w:tcPr>
          <w:p w:rsidR="008B36A6" w:rsidRPr="00AB2C63" w:rsidRDefault="008B36A6" w:rsidP="008B36A6">
            <w:pPr>
              <w:pStyle w:val="TableText"/>
              <w:tabs>
                <w:tab w:val="decimal" w:pos="1023"/>
              </w:tabs>
            </w:pPr>
            <w:r w:rsidRPr="00AB2C63">
              <w:t>200</w:t>
            </w:r>
          </w:p>
        </w:tc>
        <w:tc>
          <w:tcPr>
            <w:tcW w:w="1807" w:type="dxa"/>
            <w:tcBorders>
              <w:top w:val="single" w:sz="4" w:space="0" w:color="A6A6A6"/>
              <w:bottom w:val="single" w:sz="4" w:space="0" w:color="A6A6A6"/>
            </w:tcBorders>
            <w:shd w:val="clear" w:color="auto" w:fill="auto"/>
            <w:noWrap/>
          </w:tcPr>
          <w:p w:rsidR="008B36A6" w:rsidRPr="00AB2C63" w:rsidRDefault="008B36A6" w:rsidP="008B36A6">
            <w:pPr>
              <w:pStyle w:val="TableText"/>
              <w:jc w:val="center"/>
            </w:pPr>
            <w:r w:rsidRPr="00AB2C63">
              <w:t>45.0</w:t>
            </w:r>
          </w:p>
        </w:tc>
        <w:tc>
          <w:tcPr>
            <w:tcW w:w="1808" w:type="dxa"/>
            <w:tcBorders>
              <w:top w:val="single" w:sz="4" w:space="0" w:color="A6A6A6"/>
              <w:bottom w:val="single" w:sz="4" w:space="0" w:color="A6A6A6"/>
            </w:tcBorders>
            <w:shd w:val="clear" w:color="auto" w:fill="auto"/>
          </w:tcPr>
          <w:p w:rsidR="008B36A6" w:rsidRPr="00AB2C63" w:rsidRDefault="008B36A6" w:rsidP="008B36A6">
            <w:pPr>
              <w:pStyle w:val="TableText"/>
              <w:jc w:val="center"/>
            </w:pPr>
            <w:r w:rsidRPr="00AB2C63">
              <w:t>(38.3, 51.9)</w:t>
            </w:r>
          </w:p>
        </w:tc>
      </w:tr>
      <w:tr w:rsidR="008B36A6" w:rsidRPr="001D0809" w:rsidTr="001E2A97">
        <w:trPr>
          <w:cantSplit/>
        </w:trPr>
        <w:tc>
          <w:tcPr>
            <w:tcW w:w="2127" w:type="dxa"/>
            <w:tcBorders>
              <w:top w:val="single" w:sz="4" w:space="0" w:color="A6A6A6"/>
              <w:bottom w:val="single" w:sz="4" w:space="0" w:color="A6A6A6"/>
            </w:tcBorders>
            <w:shd w:val="clear" w:color="auto" w:fill="auto"/>
            <w:noWrap/>
          </w:tcPr>
          <w:p w:rsidR="008B36A6" w:rsidRPr="00670B1D" w:rsidRDefault="008B36A6" w:rsidP="001E2A97">
            <w:pPr>
              <w:pStyle w:val="TableText"/>
              <w:spacing w:before="55" w:after="55"/>
              <w:rPr>
                <w:lang w:eastAsia="en-NZ"/>
              </w:rPr>
            </w:pPr>
            <w:r w:rsidRPr="00670B1D">
              <w:rPr>
                <w:lang w:eastAsia="en-NZ"/>
              </w:rPr>
              <w:t>Asian</w:t>
            </w:r>
          </w:p>
        </w:tc>
        <w:tc>
          <w:tcPr>
            <w:tcW w:w="1807" w:type="dxa"/>
            <w:tcBorders>
              <w:top w:val="single" w:sz="4" w:space="0" w:color="A6A6A6"/>
              <w:bottom w:val="single" w:sz="4" w:space="0" w:color="A6A6A6"/>
            </w:tcBorders>
            <w:shd w:val="clear" w:color="auto" w:fill="auto"/>
            <w:noWrap/>
          </w:tcPr>
          <w:p w:rsidR="008B36A6" w:rsidRPr="00AB2C63" w:rsidRDefault="008B36A6" w:rsidP="008B36A6">
            <w:pPr>
              <w:pStyle w:val="TableText"/>
              <w:tabs>
                <w:tab w:val="decimal" w:pos="1023"/>
              </w:tabs>
            </w:pPr>
            <w:r w:rsidRPr="00AB2C63">
              <w:t>102</w:t>
            </w:r>
          </w:p>
        </w:tc>
        <w:tc>
          <w:tcPr>
            <w:tcW w:w="1807" w:type="dxa"/>
            <w:tcBorders>
              <w:top w:val="single" w:sz="4" w:space="0" w:color="A6A6A6"/>
              <w:bottom w:val="single" w:sz="4" w:space="0" w:color="A6A6A6"/>
            </w:tcBorders>
            <w:shd w:val="clear" w:color="auto" w:fill="auto"/>
            <w:noWrap/>
          </w:tcPr>
          <w:p w:rsidR="008B36A6" w:rsidRPr="00AB2C63" w:rsidRDefault="008B36A6" w:rsidP="008B36A6">
            <w:pPr>
              <w:pStyle w:val="TableText"/>
              <w:tabs>
                <w:tab w:val="decimal" w:pos="1023"/>
              </w:tabs>
            </w:pPr>
            <w:r w:rsidRPr="00AB2C63">
              <w:t>151</w:t>
            </w:r>
          </w:p>
        </w:tc>
        <w:tc>
          <w:tcPr>
            <w:tcW w:w="1807" w:type="dxa"/>
            <w:tcBorders>
              <w:top w:val="single" w:sz="4" w:space="0" w:color="A6A6A6"/>
              <w:bottom w:val="single" w:sz="4" w:space="0" w:color="A6A6A6"/>
            </w:tcBorders>
            <w:shd w:val="clear" w:color="auto" w:fill="auto"/>
            <w:noWrap/>
          </w:tcPr>
          <w:p w:rsidR="008B36A6" w:rsidRPr="00AB2C63" w:rsidRDefault="008B36A6" w:rsidP="008B36A6">
            <w:pPr>
              <w:pStyle w:val="TableText"/>
              <w:jc w:val="center"/>
            </w:pPr>
            <w:r w:rsidRPr="00AB2C63">
              <w:t>67.5</w:t>
            </w:r>
          </w:p>
        </w:tc>
        <w:tc>
          <w:tcPr>
            <w:tcW w:w="1808" w:type="dxa"/>
            <w:tcBorders>
              <w:top w:val="single" w:sz="4" w:space="0" w:color="A6A6A6"/>
              <w:bottom w:val="single" w:sz="4" w:space="0" w:color="A6A6A6"/>
            </w:tcBorders>
            <w:shd w:val="clear" w:color="auto" w:fill="auto"/>
          </w:tcPr>
          <w:p w:rsidR="008B36A6" w:rsidRPr="00AB2C63" w:rsidRDefault="008B36A6" w:rsidP="008B36A6">
            <w:pPr>
              <w:pStyle w:val="TableText"/>
              <w:jc w:val="center"/>
            </w:pPr>
            <w:r w:rsidRPr="00AB2C63">
              <w:t>(59.7, 74.5)</w:t>
            </w:r>
          </w:p>
        </w:tc>
      </w:tr>
      <w:tr w:rsidR="008B36A6" w:rsidRPr="001D0809" w:rsidTr="001E2A97">
        <w:trPr>
          <w:cantSplit/>
        </w:trPr>
        <w:tc>
          <w:tcPr>
            <w:tcW w:w="2127" w:type="dxa"/>
            <w:tcBorders>
              <w:top w:val="single" w:sz="4" w:space="0" w:color="A6A6A6"/>
              <w:bottom w:val="single" w:sz="4" w:space="0" w:color="auto"/>
            </w:tcBorders>
            <w:shd w:val="clear" w:color="auto" w:fill="auto"/>
            <w:noWrap/>
          </w:tcPr>
          <w:p w:rsidR="008B36A6" w:rsidRPr="00670B1D" w:rsidRDefault="008B36A6" w:rsidP="001E2A97">
            <w:pPr>
              <w:pStyle w:val="TableText"/>
              <w:spacing w:before="55" w:after="55"/>
              <w:rPr>
                <w:lang w:eastAsia="en-NZ"/>
              </w:rPr>
            </w:pPr>
            <w:r>
              <w:rPr>
                <w:lang w:eastAsia="en-NZ"/>
              </w:rPr>
              <w:t>Other</w:t>
            </w:r>
          </w:p>
        </w:tc>
        <w:tc>
          <w:tcPr>
            <w:tcW w:w="1807" w:type="dxa"/>
            <w:tcBorders>
              <w:top w:val="single" w:sz="4" w:space="0" w:color="A6A6A6"/>
              <w:bottom w:val="single" w:sz="4" w:space="0" w:color="auto"/>
            </w:tcBorders>
            <w:shd w:val="clear" w:color="auto" w:fill="auto"/>
            <w:noWrap/>
          </w:tcPr>
          <w:p w:rsidR="008B36A6" w:rsidRPr="00AB2C63" w:rsidRDefault="008B36A6" w:rsidP="008B36A6">
            <w:pPr>
              <w:pStyle w:val="TableText"/>
              <w:tabs>
                <w:tab w:val="decimal" w:pos="1023"/>
              </w:tabs>
            </w:pPr>
            <w:r w:rsidRPr="00AB2C63">
              <w:t>346</w:t>
            </w:r>
          </w:p>
        </w:tc>
        <w:tc>
          <w:tcPr>
            <w:tcW w:w="1807" w:type="dxa"/>
            <w:tcBorders>
              <w:top w:val="single" w:sz="4" w:space="0" w:color="A6A6A6"/>
              <w:bottom w:val="single" w:sz="4" w:space="0" w:color="auto"/>
            </w:tcBorders>
            <w:shd w:val="clear" w:color="auto" w:fill="auto"/>
            <w:noWrap/>
          </w:tcPr>
          <w:p w:rsidR="008B36A6" w:rsidRPr="00AB2C63" w:rsidRDefault="008B36A6" w:rsidP="008B36A6">
            <w:pPr>
              <w:pStyle w:val="TableText"/>
              <w:tabs>
                <w:tab w:val="decimal" w:pos="1023"/>
              </w:tabs>
            </w:pPr>
            <w:r w:rsidRPr="00AB2C63">
              <w:t>502</w:t>
            </w:r>
          </w:p>
        </w:tc>
        <w:tc>
          <w:tcPr>
            <w:tcW w:w="1807" w:type="dxa"/>
            <w:tcBorders>
              <w:top w:val="single" w:sz="4" w:space="0" w:color="A6A6A6"/>
              <w:bottom w:val="single" w:sz="4" w:space="0" w:color="auto"/>
            </w:tcBorders>
            <w:shd w:val="clear" w:color="auto" w:fill="auto"/>
            <w:noWrap/>
          </w:tcPr>
          <w:p w:rsidR="008B36A6" w:rsidRPr="00AB2C63" w:rsidRDefault="008B36A6" w:rsidP="008B36A6">
            <w:pPr>
              <w:pStyle w:val="TableText"/>
              <w:jc w:val="center"/>
            </w:pPr>
            <w:r w:rsidRPr="00AB2C63">
              <w:t>68.9</w:t>
            </w:r>
          </w:p>
        </w:tc>
        <w:tc>
          <w:tcPr>
            <w:tcW w:w="1808" w:type="dxa"/>
            <w:tcBorders>
              <w:top w:val="single" w:sz="4" w:space="0" w:color="A6A6A6"/>
              <w:bottom w:val="single" w:sz="4" w:space="0" w:color="auto"/>
            </w:tcBorders>
            <w:shd w:val="clear" w:color="auto" w:fill="auto"/>
          </w:tcPr>
          <w:p w:rsidR="008B36A6" w:rsidRPr="00AB2C63" w:rsidRDefault="008B36A6" w:rsidP="008B36A6">
            <w:pPr>
              <w:pStyle w:val="TableText"/>
              <w:jc w:val="center"/>
            </w:pPr>
            <w:r w:rsidRPr="00AB2C63">
              <w:t>(64.7, 72.8)</w:t>
            </w:r>
          </w:p>
        </w:tc>
      </w:tr>
      <w:tr w:rsidR="008B36A6" w:rsidRPr="001D0809" w:rsidTr="001E2A97">
        <w:trPr>
          <w:cantSplit/>
        </w:trPr>
        <w:tc>
          <w:tcPr>
            <w:tcW w:w="2127" w:type="dxa"/>
            <w:tcBorders>
              <w:top w:val="single" w:sz="4" w:space="0" w:color="auto"/>
              <w:bottom w:val="single" w:sz="4" w:space="0" w:color="auto"/>
            </w:tcBorders>
            <w:shd w:val="clear" w:color="auto" w:fill="auto"/>
            <w:noWrap/>
          </w:tcPr>
          <w:p w:rsidR="008B36A6" w:rsidRPr="00670B1D" w:rsidRDefault="008B36A6" w:rsidP="001E2A97">
            <w:pPr>
              <w:pStyle w:val="TableText"/>
              <w:spacing w:before="55" w:after="55"/>
              <w:rPr>
                <w:b/>
                <w:bCs/>
                <w:lang w:eastAsia="en-NZ"/>
              </w:rPr>
            </w:pPr>
            <w:r w:rsidRPr="00670B1D">
              <w:rPr>
                <w:b/>
                <w:bCs/>
                <w:lang w:eastAsia="en-NZ"/>
              </w:rPr>
              <w:t>Total</w:t>
            </w:r>
          </w:p>
        </w:tc>
        <w:tc>
          <w:tcPr>
            <w:tcW w:w="1807" w:type="dxa"/>
            <w:tcBorders>
              <w:top w:val="single" w:sz="4" w:space="0" w:color="auto"/>
              <w:bottom w:val="single" w:sz="4" w:space="0" w:color="auto"/>
            </w:tcBorders>
            <w:shd w:val="clear" w:color="auto" w:fill="auto"/>
            <w:noWrap/>
          </w:tcPr>
          <w:p w:rsidR="008B36A6" w:rsidRPr="00EC0AAE" w:rsidRDefault="008B36A6" w:rsidP="008B36A6">
            <w:pPr>
              <w:pStyle w:val="TableText"/>
              <w:tabs>
                <w:tab w:val="decimal" w:pos="1023"/>
              </w:tabs>
              <w:rPr>
                <w:b/>
              </w:rPr>
            </w:pPr>
            <w:r w:rsidRPr="00EC0AAE">
              <w:rPr>
                <w:b/>
              </w:rPr>
              <w:t>744</w:t>
            </w:r>
          </w:p>
        </w:tc>
        <w:tc>
          <w:tcPr>
            <w:tcW w:w="1807" w:type="dxa"/>
            <w:tcBorders>
              <w:top w:val="single" w:sz="4" w:space="0" w:color="auto"/>
              <w:bottom w:val="single" w:sz="4" w:space="0" w:color="auto"/>
            </w:tcBorders>
            <w:shd w:val="clear" w:color="auto" w:fill="auto"/>
            <w:noWrap/>
          </w:tcPr>
          <w:p w:rsidR="008B36A6" w:rsidRPr="00EC0AAE" w:rsidRDefault="008B36A6">
            <w:pPr>
              <w:pStyle w:val="TableText"/>
              <w:tabs>
                <w:tab w:val="decimal" w:pos="1023"/>
              </w:tabs>
              <w:rPr>
                <w:b/>
              </w:rPr>
            </w:pPr>
            <w:r w:rsidRPr="00EC0AAE">
              <w:rPr>
                <w:b/>
              </w:rPr>
              <w:t>1318</w:t>
            </w:r>
          </w:p>
        </w:tc>
        <w:tc>
          <w:tcPr>
            <w:tcW w:w="1807" w:type="dxa"/>
            <w:tcBorders>
              <w:top w:val="single" w:sz="4" w:space="0" w:color="auto"/>
              <w:bottom w:val="single" w:sz="4" w:space="0" w:color="auto"/>
            </w:tcBorders>
            <w:shd w:val="clear" w:color="auto" w:fill="auto"/>
            <w:noWrap/>
          </w:tcPr>
          <w:p w:rsidR="008B36A6" w:rsidRPr="00EC0AAE" w:rsidRDefault="008B36A6" w:rsidP="008B36A6">
            <w:pPr>
              <w:pStyle w:val="TableText"/>
              <w:jc w:val="center"/>
              <w:rPr>
                <w:b/>
              </w:rPr>
            </w:pPr>
            <w:r w:rsidRPr="00EC0AAE">
              <w:rPr>
                <w:b/>
              </w:rPr>
              <w:t>56.4</w:t>
            </w:r>
          </w:p>
        </w:tc>
        <w:tc>
          <w:tcPr>
            <w:tcW w:w="1808" w:type="dxa"/>
            <w:tcBorders>
              <w:top w:val="single" w:sz="4" w:space="0" w:color="auto"/>
              <w:bottom w:val="single" w:sz="4" w:space="0" w:color="auto"/>
            </w:tcBorders>
            <w:shd w:val="clear" w:color="auto" w:fill="auto"/>
          </w:tcPr>
          <w:p w:rsidR="008B36A6" w:rsidRPr="00EC0AAE" w:rsidRDefault="008B36A6" w:rsidP="008B36A6">
            <w:pPr>
              <w:pStyle w:val="TableText"/>
              <w:jc w:val="center"/>
              <w:rPr>
                <w:b/>
              </w:rPr>
            </w:pPr>
            <w:r w:rsidRPr="00EC0AAE">
              <w:rPr>
                <w:b/>
              </w:rPr>
              <w:t>(53.8, 59.1)</w:t>
            </w:r>
          </w:p>
        </w:tc>
      </w:tr>
    </w:tbl>
    <w:p w:rsidR="0040448D" w:rsidRDefault="0040448D" w:rsidP="008B36A6"/>
    <w:p w:rsidR="0040448D" w:rsidRDefault="0040448D" w:rsidP="003B74F1">
      <w:r>
        <w:t>Figure 6 shows the five</w:t>
      </w:r>
      <w:r w:rsidR="003B74F1">
        <w:t>-</w:t>
      </w:r>
      <w:r>
        <w:t xml:space="preserve">year time trend in audiology completion by </w:t>
      </w:r>
      <w:r w:rsidR="003B74F1">
        <w:t>three</w:t>
      </w:r>
      <w:r>
        <w:t xml:space="preserve"> months of age by ethnicity. This demonstrates improvement in timely audiology completion for all ethnicities. Māori and Pacific rates have increased every year since 2012, while the rates for Asian and Other decreased or levelled off in 2015 after previous increases.</w:t>
      </w:r>
    </w:p>
    <w:p w:rsidR="0040448D" w:rsidRDefault="0040448D" w:rsidP="003B74F1"/>
    <w:p w:rsidR="0040448D" w:rsidRDefault="0040448D" w:rsidP="003B74F1">
      <w:pPr>
        <w:pStyle w:val="Figure"/>
      </w:pPr>
      <w:bookmarkStart w:id="110" w:name="_Toc463634913"/>
      <w:r>
        <w:t>Figure 6</w:t>
      </w:r>
      <w:r w:rsidR="003B74F1">
        <w:t>:</w:t>
      </w:r>
      <w:r>
        <w:t xml:space="preserve"> Audiology completion by 3 months of age by ethnicity, 2011</w:t>
      </w:r>
      <w:r w:rsidR="004D6822">
        <w:t>–</w:t>
      </w:r>
      <w:r>
        <w:t>2015</w:t>
      </w:r>
      <w:bookmarkEnd w:id="110"/>
    </w:p>
    <w:p w:rsidR="0040448D" w:rsidRDefault="006844A0" w:rsidP="003B74F1">
      <w:r>
        <w:rPr>
          <w:noProof/>
          <w:lang w:eastAsia="en-NZ"/>
        </w:rPr>
        <w:drawing>
          <wp:inline distT="0" distB="0" distL="0" distR="0" wp14:anchorId="681C4A25" wp14:editId="20554FC0">
            <wp:extent cx="5943600" cy="3624580"/>
            <wp:effectExtent l="0" t="0" r="0" b="0"/>
            <wp:docPr id="8" name="Picture 1" descr="Figure 6: Audiology completion by 3 months of age by ethnicity, 2011 –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6: Audiology completion by 3 months of age by ethnicity, 2011 – 20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3624580"/>
                    </a:xfrm>
                    <a:prstGeom prst="rect">
                      <a:avLst/>
                    </a:prstGeom>
                    <a:noFill/>
                    <a:ln>
                      <a:noFill/>
                    </a:ln>
                  </pic:spPr>
                </pic:pic>
              </a:graphicData>
            </a:graphic>
          </wp:inline>
        </w:drawing>
      </w:r>
    </w:p>
    <w:p w:rsidR="0040448D" w:rsidRDefault="0040448D" w:rsidP="003B74F1"/>
    <w:p w:rsidR="0040448D" w:rsidRDefault="0040448D" w:rsidP="003B74F1">
      <w:r w:rsidRPr="00610597">
        <w:t>Variation in three</w:t>
      </w:r>
      <w:r w:rsidR="003B74F1">
        <w:t>-</w:t>
      </w:r>
      <w:r w:rsidRPr="00610597">
        <w:t xml:space="preserve">month completion rates by deprivation was also evident. Quintile 5, the most deprived, had a rate of 42.7% compared to a rate of 73.9% for quintile 1 (see </w:t>
      </w:r>
      <w:r w:rsidR="003B74F1">
        <w:t>T</w:t>
      </w:r>
      <w:r w:rsidRPr="00610597">
        <w:t>able 3</w:t>
      </w:r>
      <w:r>
        <w:t>1</w:t>
      </w:r>
      <w:r w:rsidRPr="00610597">
        <w:t>).</w:t>
      </w:r>
    </w:p>
    <w:p w:rsidR="0040448D" w:rsidRDefault="0040448D" w:rsidP="003B74F1"/>
    <w:p w:rsidR="0040448D" w:rsidRDefault="0040448D" w:rsidP="003B74F1">
      <w:pPr>
        <w:pStyle w:val="Table"/>
      </w:pPr>
      <w:bookmarkStart w:id="111" w:name="_Toc459617526"/>
      <w:bookmarkStart w:id="112" w:name="_Toc463634825"/>
      <w:r w:rsidRPr="00DD7872">
        <w:t xml:space="preserve">Table </w:t>
      </w:r>
      <w:r>
        <w:t>31</w:t>
      </w:r>
      <w:r w:rsidR="003B74F1">
        <w:t>:</w:t>
      </w:r>
      <w:r>
        <w:t xml:space="preserve"> Audiology assessment completion for babies referred from newborn hearing screening by timeframe and deprivation</w:t>
      </w:r>
      <w:r w:rsidRPr="00DD7872">
        <w:t xml:space="preserve">, </w:t>
      </w:r>
      <w:r>
        <w:t xml:space="preserve">1 January </w:t>
      </w:r>
      <w:r w:rsidRPr="00DD7872">
        <w:t xml:space="preserve">to </w:t>
      </w:r>
      <w:r>
        <w:t xml:space="preserve">31 </w:t>
      </w:r>
      <w:r w:rsidRPr="00DD7872">
        <w:t>December 201</w:t>
      </w:r>
      <w:r>
        <w:t>5</w:t>
      </w:r>
      <w:bookmarkEnd w:id="111"/>
      <w:bookmarkEnd w:id="112"/>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127"/>
        <w:gridCol w:w="1807"/>
        <w:gridCol w:w="1807"/>
        <w:gridCol w:w="1807"/>
        <w:gridCol w:w="1808"/>
      </w:tblGrid>
      <w:tr w:rsidR="00EC0AAE" w:rsidRPr="001C7536" w:rsidTr="001E2A97">
        <w:trPr>
          <w:cantSplit/>
        </w:trPr>
        <w:tc>
          <w:tcPr>
            <w:tcW w:w="2127" w:type="dxa"/>
            <w:tcBorders>
              <w:bottom w:val="single" w:sz="4" w:space="0" w:color="auto"/>
            </w:tcBorders>
            <w:shd w:val="clear" w:color="auto" w:fill="auto"/>
          </w:tcPr>
          <w:p w:rsidR="00EC0AAE" w:rsidRPr="001C7536" w:rsidRDefault="00EC0AAE" w:rsidP="001E2A97">
            <w:pPr>
              <w:pStyle w:val="TableText"/>
              <w:rPr>
                <w:b/>
                <w:lang w:eastAsia="en-NZ"/>
              </w:rPr>
            </w:pPr>
            <w:r>
              <w:rPr>
                <w:b/>
                <w:lang w:eastAsia="en-NZ"/>
              </w:rPr>
              <w:t>NZ Dep 2013</w:t>
            </w:r>
          </w:p>
        </w:tc>
        <w:tc>
          <w:tcPr>
            <w:tcW w:w="1807" w:type="dxa"/>
            <w:tcBorders>
              <w:bottom w:val="single" w:sz="4" w:space="0" w:color="auto"/>
            </w:tcBorders>
            <w:shd w:val="clear" w:color="auto" w:fill="auto"/>
          </w:tcPr>
          <w:p w:rsidR="00EC0AAE" w:rsidRPr="008B36A6" w:rsidRDefault="00EC0AAE" w:rsidP="007F709B">
            <w:pPr>
              <w:pStyle w:val="TableText"/>
              <w:keepNext/>
              <w:jc w:val="center"/>
              <w:rPr>
                <w:b/>
                <w:lang w:eastAsia="en-NZ"/>
              </w:rPr>
            </w:pPr>
            <w:r w:rsidRPr="008B36A6">
              <w:rPr>
                <w:b/>
                <w:lang w:eastAsia="en-NZ"/>
              </w:rPr>
              <w:t>Completed audiology by 3</w:t>
            </w:r>
            <w:r>
              <w:rPr>
                <w:b/>
                <w:lang w:eastAsia="en-NZ"/>
              </w:rPr>
              <w:t> </w:t>
            </w:r>
            <w:r w:rsidRPr="008B36A6">
              <w:rPr>
                <w:b/>
                <w:lang w:eastAsia="en-NZ"/>
              </w:rPr>
              <w:t>months</w:t>
            </w:r>
            <w:r>
              <w:rPr>
                <w:b/>
                <w:lang w:eastAsia="en-NZ"/>
              </w:rPr>
              <w:br/>
              <w:t>N</w:t>
            </w:r>
          </w:p>
        </w:tc>
        <w:tc>
          <w:tcPr>
            <w:tcW w:w="1807" w:type="dxa"/>
            <w:tcBorders>
              <w:bottom w:val="single" w:sz="4" w:space="0" w:color="auto"/>
            </w:tcBorders>
            <w:shd w:val="clear" w:color="auto" w:fill="auto"/>
          </w:tcPr>
          <w:p w:rsidR="00EC0AAE" w:rsidRPr="008B36A6" w:rsidRDefault="00EC0AAE" w:rsidP="007F709B">
            <w:pPr>
              <w:pStyle w:val="TableText"/>
              <w:keepNext/>
              <w:jc w:val="center"/>
              <w:rPr>
                <w:b/>
                <w:lang w:eastAsia="en-NZ"/>
              </w:rPr>
            </w:pPr>
            <w:r w:rsidRPr="008B36A6">
              <w:rPr>
                <w:b/>
                <w:lang w:eastAsia="en-NZ"/>
              </w:rPr>
              <w:t>Referred to audiology</w:t>
            </w:r>
            <w:r>
              <w:rPr>
                <w:b/>
                <w:lang w:eastAsia="en-NZ"/>
              </w:rPr>
              <w:br/>
            </w:r>
            <w:r>
              <w:rPr>
                <w:b/>
                <w:lang w:eastAsia="en-NZ"/>
              </w:rPr>
              <w:br/>
              <w:t>N</w:t>
            </w:r>
          </w:p>
        </w:tc>
        <w:tc>
          <w:tcPr>
            <w:tcW w:w="1807" w:type="dxa"/>
            <w:tcBorders>
              <w:bottom w:val="single" w:sz="4" w:space="0" w:color="auto"/>
            </w:tcBorders>
            <w:shd w:val="clear" w:color="auto" w:fill="auto"/>
          </w:tcPr>
          <w:p w:rsidR="00EC0AAE" w:rsidRPr="008B36A6" w:rsidRDefault="00EC0AAE" w:rsidP="007F709B">
            <w:pPr>
              <w:pStyle w:val="TableText"/>
              <w:keepNext/>
              <w:jc w:val="center"/>
              <w:rPr>
                <w:b/>
                <w:lang w:eastAsia="en-NZ"/>
              </w:rPr>
            </w:pPr>
            <w:r w:rsidRPr="008B36A6">
              <w:rPr>
                <w:b/>
                <w:lang w:eastAsia="en-NZ"/>
              </w:rPr>
              <w:t>Percentage complete by 3</w:t>
            </w:r>
            <w:r>
              <w:rPr>
                <w:b/>
                <w:lang w:eastAsia="en-NZ"/>
              </w:rPr>
              <w:t> </w:t>
            </w:r>
            <w:r w:rsidRPr="008B36A6">
              <w:rPr>
                <w:b/>
                <w:lang w:eastAsia="en-NZ"/>
              </w:rPr>
              <w:t>months</w:t>
            </w:r>
            <w:r>
              <w:rPr>
                <w:b/>
                <w:lang w:eastAsia="en-NZ"/>
              </w:rPr>
              <w:br/>
              <w:t>%</w:t>
            </w:r>
          </w:p>
        </w:tc>
        <w:tc>
          <w:tcPr>
            <w:tcW w:w="1808" w:type="dxa"/>
            <w:tcBorders>
              <w:bottom w:val="single" w:sz="4" w:space="0" w:color="auto"/>
            </w:tcBorders>
            <w:shd w:val="clear" w:color="auto" w:fill="auto"/>
          </w:tcPr>
          <w:p w:rsidR="00EC0AAE" w:rsidRPr="001C7536" w:rsidRDefault="00EC0AAE" w:rsidP="001E2A97">
            <w:pPr>
              <w:pStyle w:val="TableText"/>
              <w:keepNext/>
              <w:jc w:val="center"/>
              <w:rPr>
                <w:b/>
                <w:lang w:eastAsia="en-NZ"/>
              </w:rPr>
            </w:pPr>
            <w:r w:rsidRPr="001C7536">
              <w:rPr>
                <w:b/>
                <w:lang w:eastAsia="en-NZ"/>
              </w:rPr>
              <w:t>95% confidence interval</w:t>
            </w:r>
          </w:p>
        </w:tc>
      </w:tr>
      <w:tr w:rsidR="00EC0AAE" w:rsidRPr="0088136F" w:rsidTr="007F709B">
        <w:trPr>
          <w:cantSplit/>
        </w:trPr>
        <w:tc>
          <w:tcPr>
            <w:tcW w:w="2127" w:type="dxa"/>
            <w:tcBorders>
              <w:top w:val="single" w:sz="4" w:space="0" w:color="auto"/>
              <w:bottom w:val="single" w:sz="4" w:space="0" w:color="A6A6A6"/>
            </w:tcBorders>
            <w:shd w:val="clear" w:color="auto" w:fill="auto"/>
            <w:noWrap/>
            <w:vAlign w:val="center"/>
          </w:tcPr>
          <w:p w:rsidR="00EC0AAE" w:rsidRPr="00394C1A" w:rsidRDefault="00EC0AAE" w:rsidP="001E2A97">
            <w:pPr>
              <w:pStyle w:val="TableText"/>
              <w:rPr>
                <w:lang w:eastAsia="en-NZ"/>
              </w:rPr>
            </w:pPr>
            <w:r>
              <w:t>Quintile 1</w:t>
            </w:r>
          </w:p>
        </w:tc>
        <w:tc>
          <w:tcPr>
            <w:tcW w:w="1807" w:type="dxa"/>
            <w:tcBorders>
              <w:top w:val="single" w:sz="4" w:space="0" w:color="auto"/>
              <w:bottom w:val="single" w:sz="4" w:space="0" w:color="A6A6A6"/>
            </w:tcBorders>
            <w:shd w:val="clear" w:color="auto" w:fill="auto"/>
            <w:noWrap/>
          </w:tcPr>
          <w:p w:rsidR="00EC0AAE" w:rsidRPr="00AB2C63" w:rsidRDefault="00EC0AAE" w:rsidP="00EC0AAE">
            <w:pPr>
              <w:pStyle w:val="TableText"/>
              <w:tabs>
                <w:tab w:val="decimal" w:pos="992"/>
              </w:tabs>
            </w:pPr>
            <w:r w:rsidRPr="00AB2C63">
              <w:t>102</w:t>
            </w:r>
          </w:p>
        </w:tc>
        <w:tc>
          <w:tcPr>
            <w:tcW w:w="1807" w:type="dxa"/>
            <w:tcBorders>
              <w:top w:val="single" w:sz="4" w:space="0" w:color="auto"/>
              <w:bottom w:val="single" w:sz="4" w:space="0" w:color="A6A6A6"/>
            </w:tcBorders>
            <w:shd w:val="clear" w:color="auto" w:fill="auto"/>
            <w:noWrap/>
          </w:tcPr>
          <w:p w:rsidR="00EC0AAE" w:rsidRPr="00AB2C63" w:rsidRDefault="00EC0AAE" w:rsidP="00EC0AAE">
            <w:pPr>
              <w:pStyle w:val="TableText"/>
              <w:tabs>
                <w:tab w:val="decimal" w:pos="992"/>
              </w:tabs>
            </w:pPr>
            <w:r w:rsidRPr="00AB2C63">
              <w:t>138</w:t>
            </w:r>
          </w:p>
        </w:tc>
        <w:tc>
          <w:tcPr>
            <w:tcW w:w="1807" w:type="dxa"/>
            <w:tcBorders>
              <w:top w:val="single" w:sz="4" w:space="0" w:color="auto"/>
              <w:bottom w:val="single" w:sz="4" w:space="0" w:color="A6A6A6"/>
            </w:tcBorders>
            <w:shd w:val="clear" w:color="auto" w:fill="auto"/>
            <w:noWrap/>
          </w:tcPr>
          <w:p w:rsidR="00EC0AAE" w:rsidRPr="00AB2C63" w:rsidRDefault="00EC0AAE" w:rsidP="00EC0AAE">
            <w:pPr>
              <w:pStyle w:val="TableText"/>
              <w:tabs>
                <w:tab w:val="decimal" w:pos="865"/>
              </w:tabs>
            </w:pPr>
            <w:r w:rsidRPr="00AB2C63">
              <w:t>73.9</w:t>
            </w:r>
          </w:p>
        </w:tc>
        <w:tc>
          <w:tcPr>
            <w:tcW w:w="1808" w:type="dxa"/>
            <w:tcBorders>
              <w:top w:val="single" w:sz="4" w:space="0" w:color="auto"/>
              <w:bottom w:val="single" w:sz="4" w:space="0" w:color="A6A6A6"/>
            </w:tcBorders>
            <w:shd w:val="clear" w:color="auto" w:fill="auto"/>
          </w:tcPr>
          <w:p w:rsidR="00EC0AAE" w:rsidRPr="00AB2C63" w:rsidRDefault="00EC0AAE" w:rsidP="00EC0AAE">
            <w:pPr>
              <w:pStyle w:val="TableText"/>
              <w:tabs>
                <w:tab w:val="decimal" w:pos="708"/>
              </w:tabs>
            </w:pPr>
            <w:r w:rsidRPr="00AB2C63">
              <w:t>(66</w:t>
            </w:r>
            <w:r>
              <w:t>.0</w:t>
            </w:r>
            <w:r w:rsidRPr="00AB2C63">
              <w:t>, 80.5)</w:t>
            </w:r>
          </w:p>
        </w:tc>
      </w:tr>
      <w:tr w:rsidR="00EC0AAE" w:rsidRPr="0088136F" w:rsidTr="007F709B">
        <w:trPr>
          <w:cantSplit/>
        </w:trPr>
        <w:tc>
          <w:tcPr>
            <w:tcW w:w="2127" w:type="dxa"/>
            <w:tcBorders>
              <w:top w:val="single" w:sz="4" w:space="0" w:color="A6A6A6"/>
              <w:bottom w:val="single" w:sz="4" w:space="0" w:color="A6A6A6"/>
            </w:tcBorders>
            <w:shd w:val="clear" w:color="auto" w:fill="auto"/>
            <w:noWrap/>
            <w:vAlign w:val="center"/>
          </w:tcPr>
          <w:p w:rsidR="00EC0AAE" w:rsidRPr="00394C1A" w:rsidRDefault="00EC0AAE" w:rsidP="001E2A97">
            <w:pPr>
              <w:pStyle w:val="TableText"/>
              <w:rPr>
                <w:lang w:eastAsia="en-NZ"/>
              </w:rPr>
            </w:pPr>
            <w:r>
              <w:t>Quintile 2</w:t>
            </w:r>
          </w:p>
        </w:tc>
        <w:tc>
          <w:tcPr>
            <w:tcW w:w="1807" w:type="dxa"/>
            <w:tcBorders>
              <w:top w:val="single" w:sz="4" w:space="0" w:color="A6A6A6"/>
              <w:bottom w:val="single" w:sz="4" w:space="0" w:color="A6A6A6"/>
            </w:tcBorders>
            <w:shd w:val="clear" w:color="auto" w:fill="auto"/>
            <w:noWrap/>
          </w:tcPr>
          <w:p w:rsidR="00EC0AAE" w:rsidRPr="00AB2C63" w:rsidRDefault="00EC0AAE" w:rsidP="00EC0AAE">
            <w:pPr>
              <w:pStyle w:val="TableText"/>
              <w:tabs>
                <w:tab w:val="decimal" w:pos="992"/>
              </w:tabs>
            </w:pPr>
            <w:r w:rsidRPr="00AB2C63">
              <w:t>117</w:t>
            </w:r>
          </w:p>
        </w:tc>
        <w:tc>
          <w:tcPr>
            <w:tcW w:w="1807" w:type="dxa"/>
            <w:tcBorders>
              <w:top w:val="single" w:sz="4" w:space="0" w:color="A6A6A6"/>
              <w:bottom w:val="single" w:sz="4" w:space="0" w:color="A6A6A6"/>
            </w:tcBorders>
            <w:shd w:val="clear" w:color="auto" w:fill="auto"/>
            <w:noWrap/>
          </w:tcPr>
          <w:p w:rsidR="00EC0AAE" w:rsidRPr="00AB2C63" w:rsidRDefault="00EC0AAE" w:rsidP="00EC0AAE">
            <w:pPr>
              <w:pStyle w:val="TableText"/>
              <w:tabs>
                <w:tab w:val="decimal" w:pos="992"/>
              </w:tabs>
            </w:pPr>
            <w:r w:rsidRPr="00AB2C63">
              <w:t>171</w:t>
            </w:r>
          </w:p>
        </w:tc>
        <w:tc>
          <w:tcPr>
            <w:tcW w:w="1807" w:type="dxa"/>
            <w:tcBorders>
              <w:top w:val="single" w:sz="4" w:space="0" w:color="A6A6A6"/>
              <w:bottom w:val="single" w:sz="4" w:space="0" w:color="A6A6A6"/>
            </w:tcBorders>
            <w:shd w:val="clear" w:color="auto" w:fill="auto"/>
            <w:noWrap/>
          </w:tcPr>
          <w:p w:rsidR="00EC0AAE" w:rsidRPr="00AB2C63" w:rsidRDefault="00EC0AAE" w:rsidP="00EC0AAE">
            <w:pPr>
              <w:pStyle w:val="TableText"/>
              <w:tabs>
                <w:tab w:val="decimal" w:pos="865"/>
              </w:tabs>
            </w:pPr>
            <w:r w:rsidRPr="00AB2C63">
              <w:t>68.4</w:t>
            </w:r>
          </w:p>
        </w:tc>
        <w:tc>
          <w:tcPr>
            <w:tcW w:w="1808" w:type="dxa"/>
            <w:tcBorders>
              <w:top w:val="single" w:sz="4" w:space="0" w:color="A6A6A6"/>
              <w:bottom w:val="single" w:sz="4" w:space="0" w:color="A6A6A6"/>
            </w:tcBorders>
            <w:shd w:val="clear" w:color="auto" w:fill="auto"/>
          </w:tcPr>
          <w:p w:rsidR="00EC0AAE" w:rsidRPr="00AB2C63" w:rsidRDefault="00EC0AAE" w:rsidP="00EC0AAE">
            <w:pPr>
              <w:pStyle w:val="TableText"/>
              <w:tabs>
                <w:tab w:val="decimal" w:pos="708"/>
              </w:tabs>
            </w:pPr>
            <w:r w:rsidRPr="00AB2C63">
              <w:t>(61.1, 74.9)</w:t>
            </w:r>
          </w:p>
        </w:tc>
      </w:tr>
      <w:tr w:rsidR="00EC0AAE" w:rsidRPr="0088136F" w:rsidTr="007F709B">
        <w:trPr>
          <w:cantSplit/>
        </w:trPr>
        <w:tc>
          <w:tcPr>
            <w:tcW w:w="2127" w:type="dxa"/>
            <w:tcBorders>
              <w:top w:val="single" w:sz="4" w:space="0" w:color="A6A6A6"/>
              <w:bottom w:val="single" w:sz="4" w:space="0" w:color="A6A6A6"/>
            </w:tcBorders>
            <w:shd w:val="clear" w:color="auto" w:fill="auto"/>
            <w:noWrap/>
            <w:vAlign w:val="center"/>
          </w:tcPr>
          <w:p w:rsidR="00EC0AAE" w:rsidRPr="00394C1A" w:rsidRDefault="00EC0AAE" w:rsidP="001E2A97">
            <w:pPr>
              <w:pStyle w:val="TableText"/>
              <w:rPr>
                <w:lang w:eastAsia="en-NZ"/>
              </w:rPr>
            </w:pPr>
            <w:r>
              <w:t>Quintile 3</w:t>
            </w:r>
          </w:p>
        </w:tc>
        <w:tc>
          <w:tcPr>
            <w:tcW w:w="1807" w:type="dxa"/>
            <w:tcBorders>
              <w:top w:val="single" w:sz="4" w:space="0" w:color="A6A6A6"/>
              <w:bottom w:val="single" w:sz="4" w:space="0" w:color="A6A6A6"/>
            </w:tcBorders>
            <w:shd w:val="clear" w:color="auto" w:fill="auto"/>
            <w:noWrap/>
          </w:tcPr>
          <w:p w:rsidR="00EC0AAE" w:rsidRPr="00AB2C63" w:rsidRDefault="00EC0AAE" w:rsidP="00EC0AAE">
            <w:pPr>
              <w:pStyle w:val="TableText"/>
              <w:tabs>
                <w:tab w:val="decimal" w:pos="992"/>
              </w:tabs>
            </w:pPr>
            <w:r w:rsidRPr="00AB2C63">
              <w:t>119</w:t>
            </w:r>
          </w:p>
        </w:tc>
        <w:tc>
          <w:tcPr>
            <w:tcW w:w="1807" w:type="dxa"/>
            <w:tcBorders>
              <w:top w:val="single" w:sz="4" w:space="0" w:color="A6A6A6"/>
              <w:bottom w:val="single" w:sz="4" w:space="0" w:color="A6A6A6"/>
            </w:tcBorders>
            <w:shd w:val="clear" w:color="auto" w:fill="auto"/>
            <w:noWrap/>
          </w:tcPr>
          <w:p w:rsidR="00EC0AAE" w:rsidRPr="00AB2C63" w:rsidRDefault="00EC0AAE" w:rsidP="00EC0AAE">
            <w:pPr>
              <w:pStyle w:val="TableText"/>
              <w:tabs>
                <w:tab w:val="decimal" w:pos="992"/>
              </w:tabs>
            </w:pPr>
            <w:r w:rsidRPr="00AB2C63">
              <w:t>173</w:t>
            </w:r>
          </w:p>
        </w:tc>
        <w:tc>
          <w:tcPr>
            <w:tcW w:w="1807" w:type="dxa"/>
            <w:tcBorders>
              <w:top w:val="single" w:sz="4" w:space="0" w:color="A6A6A6"/>
              <w:bottom w:val="single" w:sz="4" w:space="0" w:color="A6A6A6"/>
            </w:tcBorders>
            <w:shd w:val="clear" w:color="auto" w:fill="auto"/>
            <w:noWrap/>
          </w:tcPr>
          <w:p w:rsidR="00EC0AAE" w:rsidRPr="00AB2C63" w:rsidRDefault="00EC0AAE" w:rsidP="00EC0AAE">
            <w:pPr>
              <w:pStyle w:val="TableText"/>
              <w:tabs>
                <w:tab w:val="decimal" w:pos="865"/>
              </w:tabs>
            </w:pPr>
            <w:r w:rsidRPr="00AB2C63">
              <w:t>68.8</w:t>
            </w:r>
          </w:p>
        </w:tc>
        <w:tc>
          <w:tcPr>
            <w:tcW w:w="1808" w:type="dxa"/>
            <w:tcBorders>
              <w:top w:val="single" w:sz="4" w:space="0" w:color="A6A6A6"/>
              <w:bottom w:val="single" w:sz="4" w:space="0" w:color="A6A6A6"/>
            </w:tcBorders>
            <w:shd w:val="clear" w:color="auto" w:fill="auto"/>
          </w:tcPr>
          <w:p w:rsidR="00EC0AAE" w:rsidRPr="00AB2C63" w:rsidRDefault="00EC0AAE" w:rsidP="00EC0AAE">
            <w:pPr>
              <w:pStyle w:val="TableText"/>
              <w:tabs>
                <w:tab w:val="decimal" w:pos="708"/>
              </w:tabs>
            </w:pPr>
            <w:r w:rsidRPr="00AB2C63">
              <w:t>(61.5, 75.2)</w:t>
            </w:r>
          </w:p>
        </w:tc>
      </w:tr>
      <w:tr w:rsidR="00EC0AAE" w:rsidRPr="0088136F" w:rsidTr="007F709B">
        <w:trPr>
          <w:cantSplit/>
        </w:trPr>
        <w:tc>
          <w:tcPr>
            <w:tcW w:w="2127" w:type="dxa"/>
            <w:tcBorders>
              <w:top w:val="single" w:sz="4" w:space="0" w:color="A6A6A6"/>
              <w:bottom w:val="single" w:sz="4" w:space="0" w:color="A6A6A6"/>
            </w:tcBorders>
            <w:shd w:val="clear" w:color="auto" w:fill="auto"/>
            <w:noWrap/>
            <w:vAlign w:val="center"/>
          </w:tcPr>
          <w:p w:rsidR="00EC0AAE" w:rsidRPr="00394C1A" w:rsidRDefault="00EC0AAE" w:rsidP="001E2A97">
            <w:pPr>
              <w:pStyle w:val="TableText"/>
              <w:rPr>
                <w:lang w:eastAsia="en-NZ"/>
              </w:rPr>
            </w:pPr>
            <w:r>
              <w:t>Quintile 4</w:t>
            </w:r>
          </w:p>
        </w:tc>
        <w:tc>
          <w:tcPr>
            <w:tcW w:w="1807" w:type="dxa"/>
            <w:tcBorders>
              <w:top w:val="single" w:sz="4" w:space="0" w:color="A6A6A6"/>
              <w:bottom w:val="single" w:sz="4" w:space="0" w:color="A6A6A6"/>
            </w:tcBorders>
            <w:shd w:val="clear" w:color="auto" w:fill="auto"/>
            <w:noWrap/>
          </w:tcPr>
          <w:p w:rsidR="00EC0AAE" w:rsidRPr="00AB2C63" w:rsidRDefault="00EC0AAE" w:rsidP="00EC0AAE">
            <w:pPr>
              <w:pStyle w:val="TableText"/>
              <w:tabs>
                <w:tab w:val="decimal" w:pos="992"/>
              </w:tabs>
            </w:pPr>
            <w:r w:rsidRPr="00AB2C63">
              <w:t>175</w:t>
            </w:r>
          </w:p>
        </w:tc>
        <w:tc>
          <w:tcPr>
            <w:tcW w:w="1807" w:type="dxa"/>
            <w:tcBorders>
              <w:top w:val="single" w:sz="4" w:space="0" w:color="A6A6A6"/>
              <w:bottom w:val="single" w:sz="4" w:space="0" w:color="A6A6A6"/>
            </w:tcBorders>
            <w:shd w:val="clear" w:color="auto" w:fill="auto"/>
            <w:noWrap/>
          </w:tcPr>
          <w:p w:rsidR="00EC0AAE" w:rsidRPr="00AB2C63" w:rsidRDefault="00EC0AAE" w:rsidP="00EC0AAE">
            <w:pPr>
              <w:pStyle w:val="TableText"/>
              <w:tabs>
                <w:tab w:val="decimal" w:pos="992"/>
              </w:tabs>
            </w:pPr>
            <w:r w:rsidRPr="00AB2C63">
              <w:t>293</w:t>
            </w:r>
          </w:p>
        </w:tc>
        <w:tc>
          <w:tcPr>
            <w:tcW w:w="1807" w:type="dxa"/>
            <w:tcBorders>
              <w:top w:val="single" w:sz="4" w:space="0" w:color="A6A6A6"/>
              <w:bottom w:val="single" w:sz="4" w:space="0" w:color="A6A6A6"/>
            </w:tcBorders>
            <w:shd w:val="clear" w:color="auto" w:fill="auto"/>
            <w:noWrap/>
          </w:tcPr>
          <w:p w:rsidR="00EC0AAE" w:rsidRPr="00AB2C63" w:rsidRDefault="00EC0AAE" w:rsidP="00EC0AAE">
            <w:pPr>
              <w:pStyle w:val="TableText"/>
              <w:tabs>
                <w:tab w:val="decimal" w:pos="865"/>
              </w:tabs>
            </w:pPr>
            <w:r w:rsidRPr="00AB2C63">
              <w:t>59.7</w:t>
            </w:r>
          </w:p>
        </w:tc>
        <w:tc>
          <w:tcPr>
            <w:tcW w:w="1808" w:type="dxa"/>
            <w:tcBorders>
              <w:top w:val="single" w:sz="4" w:space="0" w:color="A6A6A6"/>
              <w:bottom w:val="single" w:sz="4" w:space="0" w:color="A6A6A6"/>
            </w:tcBorders>
            <w:shd w:val="clear" w:color="auto" w:fill="auto"/>
          </w:tcPr>
          <w:p w:rsidR="00EC0AAE" w:rsidRPr="00AB2C63" w:rsidRDefault="00EC0AAE" w:rsidP="00EC0AAE">
            <w:pPr>
              <w:pStyle w:val="TableText"/>
              <w:tabs>
                <w:tab w:val="decimal" w:pos="708"/>
              </w:tabs>
            </w:pPr>
            <w:r w:rsidRPr="00AB2C63">
              <w:t>(54</w:t>
            </w:r>
            <w:r>
              <w:t>.0</w:t>
            </w:r>
            <w:r w:rsidRPr="00AB2C63">
              <w:t>, 65.2)</w:t>
            </w:r>
          </w:p>
        </w:tc>
      </w:tr>
      <w:tr w:rsidR="00EC0AAE" w:rsidRPr="0088136F" w:rsidTr="007F709B">
        <w:trPr>
          <w:cantSplit/>
        </w:trPr>
        <w:tc>
          <w:tcPr>
            <w:tcW w:w="2127" w:type="dxa"/>
            <w:tcBorders>
              <w:top w:val="single" w:sz="4" w:space="0" w:color="A6A6A6"/>
              <w:bottom w:val="single" w:sz="4" w:space="0" w:color="A6A6A6"/>
            </w:tcBorders>
            <w:shd w:val="clear" w:color="auto" w:fill="auto"/>
            <w:noWrap/>
            <w:vAlign w:val="center"/>
          </w:tcPr>
          <w:p w:rsidR="00EC0AAE" w:rsidRPr="00394C1A" w:rsidRDefault="00EC0AAE" w:rsidP="001E2A97">
            <w:pPr>
              <w:pStyle w:val="TableText"/>
              <w:rPr>
                <w:lang w:eastAsia="en-NZ"/>
              </w:rPr>
            </w:pPr>
            <w:r>
              <w:t>Quintile 5</w:t>
            </w:r>
          </w:p>
        </w:tc>
        <w:tc>
          <w:tcPr>
            <w:tcW w:w="1807" w:type="dxa"/>
            <w:tcBorders>
              <w:top w:val="single" w:sz="4" w:space="0" w:color="A6A6A6"/>
              <w:bottom w:val="single" w:sz="4" w:space="0" w:color="A6A6A6"/>
            </w:tcBorders>
            <w:shd w:val="clear" w:color="auto" w:fill="auto"/>
            <w:noWrap/>
          </w:tcPr>
          <w:p w:rsidR="00EC0AAE" w:rsidRPr="00AB2C63" w:rsidRDefault="00EC0AAE" w:rsidP="00EC0AAE">
            <w:pPr>
              <w:pStyle w:val="TableText"/>
              <w:tabs>
                <w:tab w:val="decimal" w:pos="992"/>
              </w:tabs>
            </w:pPr>
            <w:r w:rsidRPr="00AB2C63">
              <w:t>231</w:t>
            </w:r>
          </w:p>
        </w:tc>
        <w:tc>
          <w:tcPr>
            <w:tcW w:w="1807" w:type="dxa"/>
            <w:tcBorders>
              <w:top w:val="single" w:sz="4" w:space="0" w:color="A6A6A6"/>
              <w:bottom w:val="single" w:sz="4" w:space="0" w:color="A6A6A6"/>
            </w:tcBorders>
            <w:shd w:val="clear" w:color="auto" w:fill="auto"/>
            <w:noWrap/>
          </w:tcPr>
          <w:p w:rsidR="00EC0AAE" w:rsidRPr="00AB2C63" w:rsidRDefault="00EC0AAE" w:rsidP="00EC0AAE">
            <w:pPr>
              <w:pStyle w:val="TableText"/>
              <w:tabs>
                <w:tab w:val="decimal" w:pos="992"/>
              </w:tabs>
            </w:pPr>
            <w:r w:rsidRPr="00AB2C63">
              <w:t>541</w:t>
            </w:r>
          </w:p>
        </w:tc>
        <w:tc>
          <w:tcPr>
            <w:tcW w:w="1807" w:type="dxa"/>
            <w:tcBorders>
              <w:top w:val="single" w:sz="4" w:space="0" w:color="A6A6A6"/>
              <w:bottom w:val="single" w:sz="4" w:space="0" w:color="A6A6A6"/>
            </w:tcBorders>
            <w:shd w:val="clear" w:color="auto" w:fill="auto"/>
            <w:noWrap/>
          </w:tcPr>
          <w:p w:rsidR="00EC0AAE" w:rsidRPr="00AB2C63" w:rsidRDefault="00EC0AAE" w:rsidP="00EC0AAE">
            <w:pPr>
              <w:pStyle w:val="TableText"/>
              <w:tabs>
                <w:tab w:val="decimal" w:pos="865"/>
              </w:tabs>
            </w:pPr>
            <w:r w:rsidRPr="00AB2C63">
              <w:t>42.7</w:t>
            </w:r>
          </w:p>
        </w:tc>
        <w:tc>
          <w:tcPr>
            <w:tcW w:w="1808" w:type="dxa"/>
            <w:tcBorders>
              <w:top w:val="single" w:sz="4" w:space="0" w:color="A6A6A6"/>
              <w:bottom w:val="single" w:sz="4" w:space="0" w:color="A6A6A6"/>
            </w:tcBorders>
            <w:shd w:val="clear" w:color="auto" w:fill="auto"/>
          </w:tcPr>
          <w:p w:rsidR="00EC0AAE" w:rsidRPr="00AB2C63" w:rsidRDefault="00EC0AAE" w:rsidP="00EC0AAE">
            <w:pPr>
              <w:pStyle w:val="TableText"/>
              <w:tabs>
                <w:tab w:val="decimal" w:pos="708"/>
              </w:tabs>
            </w:pPr>
            <w:r w:rsidRPr="00AB2C63">
              <w:t>(38.6, 46.9)</w:t>
            </w:r>
          </w:p>
        </w:tc>
      </w:tr>
      <w:tr w:rsidR="00EC0AAE" w:rsidRPr="0088136F" w:rsidTr="007F709B">
        <w:trPr>
          <w:cantSplit/>
        </w:trPr>
        <w:tc>
          <w:tcPr>
            <w:tcW w:w="2127" w:type="dxa"/>
            <w:tcBorders>
              <w:top w:val="single" w:sz="4" w:space="0" w:color="A6A6A6"/>
              <w:bottom w:val="single" w:sz="4" w:space="0" w:color="auto"/>
            </w:tcBorders>
            <w:shd w:val="clear" w:color="auto" w:fill="auto"/>
            <w:noWrap/>
            <w:vAlign w:val="center"/>
          </w:tcPr>
          <w:p w:rsidR="00EC0AAE" w:rsidRPr="00670B1D" w:rsidRDefault="00EC0AAE" w:rsidP="001E2A97">
            <w:pPr>
              <w:pStyle w:val="TableText"/>
              <w:rPr>
                <w:lang w:eastAsia="en-NZ"/>
              </w:rPr>
            </w:pPr>
            <w:r w:rsidRPr="00670B1D">
              <w:rPr>
                <w:lang w:eastAsia="en-NZ"/>
              </w:rPr>
              <w:t>Unknown</w:t>
            </w:r>
          </w:p>
        </w:tc>
        <w:tc>
          <w:tcPr>
            <w:tcW w:w="1807" w:type="dxa"/>
            <w:tcBorders>
              <w:top w:val="single" w:sz="4" w:space="0" w:color="A6A6A6"/>
              <w:bottom w:val="single" w:sz="4" w:space="0" w:color="auto"/>
            </w:tcBorders>
            <w:shd w:val="clear" w:color="auto" w:fill="auto"/>
            <w:noWrap/>
          </w:tcPr>
          <w:p w:rsidR="00EC0AAE" w:rsidRPr="00AB2C63" w:rsidRDefault="00EC0AAE" w:rsidP="00EC0AAE">
            <w:pPr>
              <w:pStyle w:val="TableText"/>
              <w:tabs>
                <w:tab w:val="decimal" w:pos="992"/>
              </w:tabs>
            </w:pPr>
            <w:r>
              <w:t>–</w:t>
            </w:r>
          </w:p>
        </w:tc>
        <w:tc>
          <w:tcPr>
            <w:tcW w:w="1807" w:type="dxa"/>
            <w:tcBorders>
              <w:top w:val="single" w:sz="4" w:space="0" w:color="A6A6A6"/>
              <w:bottom w:val="single" w:sz="4" w:space="0" w:color="auto"/>
            </w:tcBorders>
            <w:shd w:val="clear" w:color="auto" w:fill="auto"/>
            <w:noWrap/>
          </w:tcPr>
          <w:p w:rsidR="00EC0AAE" w:rsidRPr="00AB2C63" w:rsidRDefault="00EC0AAE" w:rsidP="00EC0AAE">
            <w:pPr>
              <w:pStyle w:val="TableText"/>
              <w:tabs>
                <w:tab w:val="decimal" w:pos="992"/>
              </w:tabs>
            </w:pPr>
            <w:r w:rsidRPr="00AB2C63">
              <w:t>2</w:t>
            </w:r>
          </w:p>
        </w:tc>
        <w:tc>
          <w:tcPr>
            <w:tcW w:w="1807" w:type="dxa"/>
            <w:tcBorders>
              <w:top w:val="single" w:sz="4" w:space="0" w:color="A6A6A6"/>
              <w:bottom w:val="single" w:sz="4" w:space="0" w:color="auto"/>
            </w:tcBorders>
            <w:shd w:val="clear" w:color="auto" w:fill="auto"/>
            <w:noWrap/>
          </w:tcPr>
          <w:p w:rsidR="00EC0AAE" w:rsidRPr="00AB2C63" w:rsidRDefault="00EC0AAE" w:rsidP="00EC0AAE">
            <w:pPr>
              <w:pStyle w:val="TableText"/>
              <w:tabs>
                <w:tab w:val="decimal" w:pos="865"/>
              </w:tabs>
            </w:pPr>
            <w:r w:rsidRPr="00AB2C63">
              <w:t>0.0</w:t>
            </w:r>
          </w:p>
        </w:tc>
        <w:tc>
          <w:tcPr>
            <w:tcW w:w="1808" w:type="dxa"/>
            <w:tcBorders>
              <w:top w:val="single" w:sz="4" w:space="0" w:color="A6A6A6"/>
              <w:bottom w:val="single" w:sz="4" w:space="0" w:color="auto"/>
            </w:tcBorders>
            <w:shd w:val="clear" w:color="auto" w:fill="auto"/>
          </w:tcPr>
          <w:p w:rsidR="00EC0AAE" w:rsidRPr="00AB2C63" w:rsidRDefault="00EC0AAE" w:rsidP="00EC0AAE">
            <w:pPr>
              <w:pStyle w:val="TableText"/>
              <w:tabs>
                <w:tab w:val="decimal" w:pos="708"/>
              </w:tabs>
            </w:pPr>
            <w:r w:rsidRPr="00AB2C63">
              <w:t>(0</w:t>
            </w:r>
            <w:r>
              <w:t>.0</w:t>
            </w:r>
            <w:r w:rsidRPr="00AB2C63">
              <w:t>, 65.8)</w:t>
            </w:r>
          </w:p>
        </w:tc>
      </w:tr>
      <w:tr w:rsidR="00EC0AAE" w:rsidRPr="0088136F" w:rsidTr="007F709B">
        <w:trPr>
          <w:cantSplit/>
        </w:trPr>
        <w:tc>
          <w:tcPr>
            <w:tcW w:w="2127" w:type="dxa"/>
            <w:tcBorders>
              <w:top w:val="single" w:sz="4" w:space="0" w:color="auto"/>
              <w:bottom w:val="single" w:sz="4" w:space="0" w:color="auto"/>
            </w:tcBorders>
            <w:shd w:val="clear" w:color="auto" w:fill="auto"/>
            <w:noWrap/>
            <w:vAlign w:val="center"/>
          </w:tcPr>
          <w:p w:rsidR="00EC0AAE" w:rsidRPr="00670B1D" w:rsidRDefault="00EC0AAE" w:rsidP="001E2A97">
            <w:pPr>
              <w:pStyle w:val="TableText"/>
              <w:rPr>
                <w:b/>
                <w:bCs/>
                <w:lang w:eastAsia="en-NZ"/>
              </w:rPr>
            </w:pPr>
            <w:r w:rsidRPr="00670B1D">
              <w:rPr>
                <w:b/>
                <w:bCs/>
                <w:lang w:eastAsia="en-NZ"/>
              </w:rPr>
              <w:t>Total</w:t>
            </w:r>
          </w:p>
        </w:tc>
        <w:tc>
          <w:tcPr>
            <w:tcW w:w="1807" w:type="dxa"/>
            <w:tcBorders>
              <w:top w:val="single" w:sz="4" w:space="0" w:color="auto"/>
              <w:bottom w:val="single" w:sz="4" w:space="0" w:color="auto"/>
            </w:tcBorders>
            <w:shd w:val="clear" w:color="auto" w:fill="auto"/>
            <w:noWrap/>
          </w:tcPr>
          <w:p w:rsidR="00EC0AAE" w:rsidRPr="00AB2C63" w:rsidRDefault="00EC0AAE" w:rsidP="00EC0AAE">
            <w:pPr>
              <w:pStyle w:val="TableText"/>
              <w:tabs>
                <w:tab w:val="decimal" w:pos="992"/>
              </w:tabs>
            </w:pPr>
            <w:r w:rsidRPr="00AB2C63">
              <w:t>744</w:t>
            </w:r>
          </w:p>
        </w:tc>
        <w:tc>
          <w:tcPr>
            <w:tcW w:w="1807" w:type="dxa"/>
            <w:tcBorders>
              <w:top w:val="single" w:sz="4" w:space="0" w:color="auto"/>
              <w:bottom w:val="single" w:sz="4" w:space="0" w:color="auto"/>
            </w:tcBorders>
            <w:shd w:val="clear" w:color="auto" w:fill="auto"/>
            <w:noWrap/>
          </w:tcPr>
          <w:p w:rsidR="00EC0AAE" w:rsidRPr="00AB2C63" w:rsidRDefault="00EC0AAE">
            <w:pPr>
              <w:pStyle w:val="TableText"/>
              <w:tabs>
                <w:tab w:val="decimal" w:pos="992"/>
              </w:tabs>
            </w:pPr>
            <w:r w:rsidRPr="00AB2C63">
              <w:t>1318</w:t>
            </w:r>
          </w:p>
        </w:tc>
        <w:tc>
          <w:tcPr>
            <w:tcW w:w="1807" w:type="dxa"/>
            <w:tcBorders>
              <w:top w:val="single" w:sz="4" w:space="0" w:color="auto"/>
              <w:bottom w:val="single" w:sz="4" w:space="0" w:color="auto"/>
            </w:tcBorders>
            <w:shd w:val="clear" w:color="auto" w:fill="auto"/>
            <w:noWrap/>
          </w:tcPr>
          <w:p w:rsidR="00EC0AAE" w:rsidRPr="00AB2C63" w:rsidRDefault="00EC0AAE" w:rsidP="00EC0AAE">
            <w:pPr>
              <w:pStyle w:val="TableText"/>
              <w:tabs>
                <w:tab w:val="decimal" w:pos="865"/>
              </w:tabs>
            </w:pPr>
            <w:r w:rsidRPr="00AB2C63">
              <w:t>56.4</w:t>
            </w:r>
          </w:p>
        </w:tc>
        <w:tc>
          <w:tcPr>
            <w:tcW w:w="1808" w:type="dxa"/>
            <w:tcBorders>
              <w:top w:val="single" w:sz="4" w:space="0" w:color="auto"/>
              <w:bottom w:val="single" w:sz="4" w:space="0" w:color="auto"/>
            </w:tcBorders>
            <w:shd w:val="clear" w:color="auto" w:fill="auto"/>
          </w:tcPr>
          <w:p w:rsidR="00EC0AAE" w:rsidRPr="00AB2C63" w:rsidRDefault="00EC0AAE" w:rsidP="00EC0AAE">
            <w:pPr>
              <w:pStyle w:val="TableText"/>
              <w:tabs>
                <w:tab w:val="decimal" w:pos="708"/>
              </w:tabs>
            </w:pPr>
            <w:r w:rsidRPr="00AB2C63">
              <w:t>(53.8, 59.1)</w:t>
            </w:r>
          </w:p>
        </w:tc>
      </w:tr>
    </w:tbl>
    <w:p w:rsidR="00CE6100" w:rsidRDefault="00CE6100" w:rsidP="00EC0AAE"/>
    <w:p w:rsidR="004D6822" w:rsidRDefault="0040448D" w:rsidP="003B74F1">
      <w:pPr>
        <w:pStyle w:val="Heading3"/>
      </w:pPr>
      <w:r>
        <w:t>2.2b</w:t>
      </w:r>
      <w:r w:rsidR="003B74F1">
        <w:tab/>
      </w:r>
      <w:r>
        <w:t>Proportion of babies with confirmed PCHL who have a diagnosis by 3 months of age</w:t>
      </w:r>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7938"/>
        <w:gridCol w:w="1418"/>
      </w:tblGrid>
      <w:tr w:rsidR="003B74F1" w:rsidRPr="000B0F41" w:rsidTr="00B05781">
        <w:trPr>
          <w:cantSplit/>
        </w:trPr>
        <w:tc>
          <w:tcPr>
            <w:tcW w:w="7938" w:type="dxa"/>
            <w:tcBorders>
              <w:top w:val="single" w:sz="4" w:space="0" w:color="auto"/>
              <w:bottom w:val="single" w:sz="4" w:space="0" w:color="auto"/>
            </w:tcBorders>
            <w:shd w:val="clear" w:color="auto" w:fill="auto"/>
          </w:tcPr>
          <w:p w:rsidR="003B74F1" w:rsidRPr="000B0F41" w:rsidRDefault="003B74F1" w:rsidP="00EC0AAE">
            <w:pPr>
              <w:pStyle w:val="TableText"/>
              <w:keepNext/>
              <w:rPr>
                <w:b/>
              </w:rPr>
            </w:pPr>
            <w:r>
              <w:rPr>
                <w:b/>
              </w:rPr>
              <w:t>Indicator 2.2b</w:t>
            </w:r>
          </w:p>
        </w:tc>
        <w:tc>
          <w:tcPr>
            <w:tcW w:w="1418" w:type="dxa"/>
            <w:tcBorders>
              <w:top w:val="single" w:sz="4" w:space="0" w:color="auto"/>
              <w:bottom w:val="single" w:sz="4" w:space="0" w:color="auto"/>
            </w:tcBorders>
            <w:shd w:val="clear" w:color="auto" w:fill="auto"/>
          </w:tcPr>
          <w:p w:rsidR="003B74F1" w:rsidRPr="000B0F41" w:rsidRDefault="003B74F1" w:rsidP="00EC0AAE">
            <w:pPr>
              <w:pStyle w:val="TableText"/>
              <w:keepNext/>
              <w:jc w:val="center"/>
              <w:rPr>
                <w:b/>
              </w:rPr>
            </w:pPr>
            <w:r w:rsidRPr="000B0F41">
              <w:rPr>
                <w:b/>
              </w:rPr>
              <w:t>Target</w:t>
            </w:r>
          </w:p>
        </w:tc>
      </w:tr>
      <w:tr w:rsidR="003B74F1" w:rsidRPr="008036AE" w:rsidTr="00B05781">
        <w:trPr>
          <w:cantSplit/>
        </w:trPr>
        <w:tc>
          <w:tcPr>
            <w:tcW w:w="7938" w:type="dxa"/>
            <w:tcBorders>
              <w:top w:val="single" w:sz="4" w:space="0" w:color="auto"/>
            </w:tcBorders>
            <w:shd w:val="clear" w:color="auto" w:fill="auto"/>
          </w:tcPr>
          <w:p w:rsidR="003B74F1" w:rsidRPr="008036AE" w:rsidRDefault="003B74F1" w:rsidP="00EC0AAE">
            <w:pPr>
              <w:pStyle w:val="TableText"/>
              <w:keepNext/>
            </w:pPr>
            <w:r w:rsidRPr="008036AE">
              <w:t xml:space="preserve">The </w:t>
            </w:r>
            <w:r>
              <w:t>proportion of babies with confirmed permanent congenital hearing loss that have a diagnosis by three</w:t>
            </w:r>
            <w:r w:rsidR="00EC0AAE">
              <w:t xml:space="preserve"> months of (corrected) age.</w:t>
            </w:r>
          </w:p>
        </w:tc>
        <w:tc>
          <w:tcPr>
            <w:tcW w:w="1418" w:type="dxa"/>
            <w:tcBorders>
              <w:top w:val="single" w:sz="4" w:space="0" w:color="auto"/>
            </w:tcBorders>
            <w:shd w:val="clear" w:color="auto" w:fill="auto"/>
          </w:tcPr>
          <w:p w:rsidR="003B74F1" w:rsidRPr="008036AE" w:rsidRDefault="003B74F1" w:rsidP="00EC0AAE">
            <w:pPr>
              <w:pStyle w:val="TableText"/>
              <w:keepNext/>
              <w:jc w:val="center"/>
            </w:pPr>
            <w:r>
              <w:t>No target set</w:t>
            </w:r>
          </w:p>
        </w:tc>
      </w:tr>
    </w:tbl>
    <w:p w:rsidR="0040448D" w:rsidRDefault="0040448D" w:rsidP="00EC0AAE">
      <w:pPr>
        <w:keepNext/>
      </w:pPr>
    </w:p>
    <w:p w:rsidR="004D6822" w:rsidRDefault="0040448D" w:rsidP="00EC0AAE">
      <w:pPr>
        <w:keepLines/>
      </w:pPr>
      <w:r>
        <w:t xml:space="preserve">Assessment completion timeliness is particularly important for the group of babies that have a diagnosis of PCHL. Of the 1318 babies referred to audiology during 2015, 121 had a confirmed diagnosis of PCHL. Of these 121 babies, 101 (86.0%) had hearing loss confirmed by the time they reached </w:t>
      </w:r>
      <w:r w:rsidR="00813D2D">
        <w:t>three</w:t>
      </w:r>
      <w:r>
        <w:t xml:space="preserve"> months of age.</w:t>
      </w:r>
      <w:r w:rsidR="004D6822">
        <w:t xml:space="preserve"> </w:t>
      </w:r>
      <w:r>
        <w:t xml:space="preserve">The low numbers involved limit DHB rate comparisons but these have been included for information in </w:t>
      </w:r>
      <w:r w:rsidR="00813D2D">
        <w:t>T</w:t>
      </w:r>
      <w:r>
        <w:t>able 32.</w:t>
      </w:r>
    </w:p>
    <w:p w:rsidR="0040448D" w:rsidRDefault="0040448D" w:rsidP="00813D2D"/>
    <w:p w:rsidR="0040448D" w:rsidRDefault="0040448D" w:rsidP="00813D2D">
      <w:pPr>
        <w:pStyle w:val="Table"/>
      </w:pPr>
      <w:bookmarkStart w:id="113" w:name="_Toc459617527"/>
      <w:bookmarkStart w:id="114" w:name="_Toc463634826"/>
      <w:r w:rsidRPr="00DD7872">
        <w:t xml:space="preserve">Table </w:t>
      </w:r>
      <w:r>
        <w:t>32</w:t>
      </w:r>
      <w:r w:rsidR="00813D2D">
        <w:t>:</w:t>
      </w:r>
      <w:r>
        <w:t xml:space="preserve"> Proportion of babies with confirmed PCHL following newborn hearing screening who have a diagnosis by 3 months of age</w:t>
      </w:r>
      <w:r w:rsidRPr="00DD7872">
        <w:t xml:space="preserve">, </w:t>
      </w:r>
      <w:r>
        <w:t xml:space="preserve">1 January </w:t>
      </w:r>
      <w:r w:rsidRPr="00DD7872">
        <w:t xml:space="preserve">to </w:t>
      </w:r>
      <w:r>
        <w:t xml:space="preserve">31 </w:t>
      </w:r>
      <w:r w:rsidRPr="00DD7872">
        <w:t>December 201</w:t>
      </w:r>
      <w:r>
        <w:t>5</w:t>
      </w:r>
      <w:bookmarkEnd w:id="113"/>
      <w:bookmarkEnd w:id="114"/>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127"/>
        <w:gridCol w:w="1807"/>
        <w:gridCol w:w="1807"/>
        <w:gridCol w:w="1807"/>
        <w:gridCol w:w="1808"/>
      </w:tblGrid>
      <w:tr w:rsidR="00A92F3D" w:rsidRPr="001C7536" w:rsidTr="001E2A97">
        <w:trPr>
          <w:cantSplit/>
        </w:trPr>
        <w:tc>
          <w:tcPr>
            <w:tcW w:w="2127" w:type="dxa"/>
            <w:tcBorders>
              <w:bottom w:val="single" w:sz="4" w:space="0" w:color="auto"/>
            </w:tcBorders>
            <w:shd w:val="clear" w:color="auto" w:fill="auto"/>
          </w:tcPr>
          <w:p w:rsidR="00A92F3D" w:rsidRPr="001C7536" w:rsidRDefault="0068470B" w:rsidP="00D62E62">
            <w:pPr>
              <w:pStyle w:val="TableText"/>
              <w:rPr>
                <w:b/>
                <w:lang w:eastAsia="en-NZ"/>
              </w:rPr>
            </w:pPr>
            <w:r>
              <w:rPr>
                <w:b/>
                <w:lang w:eastAsia="en-NZ"/>
              </w:rPr>
              <w:t>DHB of screen</w:t>
            </w:r>
          </w:p>
        </w:tc>
        <w:tc>
          <w:tcPr>
            <w:tcW w:w="1807" w:type="dxa"/>
            <w:tcBorders>
              <w:bottom w:val="single" w:sz="4" w:space="0" w:color="auto"/>
            </w:tcBorders>
            <w:shd w:val="clear" w:color="auto" w:fill="auto"/>
          </w:tcPr>
          <w:p w:rsidR="00A92F3D" w:rsidRPr="00A92F3D" w:rsidRDefault="00A92F3D" w:rsidP="00D62E62">
            <w:pPr>
              <w:pStyle w:val="TableText"/>
              <w:jc w:val="center"/>
              <w:rPr>
                <w:b/>
                <w:lang w:eastAsia="en-NZ"/>
              </w:rPr>
            </w:pPr>
            <w:r w:rsidRPr="00A92F3D">
              <w:rPr>
                <w:b/>
                <w:lang w:eastAsia="en-NZ"/>
              </w:rPr>
              <w:t>Confirmed PCHL by 3 months</w:t>
            </w:r>
            <w:r>
              <w:rPr>
                <w:b/>
                <w:lang w:eastAsia="en-NZ"/>
              </w:rPr>
              <w:br/>
              <w:t>N</w:t>
            </w:r>
          </w:p>
        </w:tc>
        <w:tc>
          <w:tcPr>
            <w:tcW w:w="1807" w:type="dxa"/>
            <w:tcBorders>
              <w:bottom w:val="single" w:sz="4" w:space="0" w:color="auto"/>
            </w:tcBorders>
            <w:shd w:val="clear" w:color="auto" w:fill="auto"/>
          </w:tcPr>
          <w:p w:rsidR="00A92F3D" w:rsidRPr="00A92F3D" w:rsidRDefault="00A92F3D" w:rsidP="00D62E62">
            <w:pPr>
              <w:pStyle w:val="TableText"/>
              <w:jc w:val="center"/>
              <w:rPr>
                <w:b/>
                <w:lang w:eastAsia="en-NZ"/>
              </w:rPr>
            </w:pPr>
            <w:r w:rsidRPr="00A92F3D">
              <w:rPr>
                <w:b/>
                <w:lang w:eastAsia="en-NZ"/>
              </w:rPr>
              <w:t>Total babies with confirmed PCHL</w:t>
            </w:r>
            <w:r>
              <w:rPr>
                <w:b/>
                <w:lang w:eastAsia="en-NZ"/>
              </w:rPr>
              <w:br/>
              <w:t>N</w:t>
            </w:r>
          </w:p>
        </w:tc>
        <w:tc>
          <w:tcPr>
            <w:tcW w:w="1807" w:type="dxa"/>
            <w:tcBorders>
              <w:bottom w:val="single" w:sz="4" w:space="0" w:color="auto"/>
            </w:tcBorders>
            <w:shd w:val="clear" w:color="auto" w:fill="auto"/>
          </w:tcPr>
          <w:p w:rsidR="00A92F3D" w:rsidRPr="00A92F3D" w:rsidRDefault="00A92F3D" w:rsidP="00D62E62">
            <w:pPr>
              <w:pStyle w:val="TableText"/>
              <w:jc w:val="center"/>
              <w:rPr>
                <w:b/>
                <w:lang w:eastAsia="en-NZ"/>
              </w:rPr>
            </w:pPr>
            <w:r w:rsidRPr="00A92F3D">
              <w:rPr>
                <w:b/>
                <w:lang w:eastAsia="en-NZ"/>
              </w:rPr>
              <w:t>% PCHL confirmed by 3 months</w:t>
            </w:r>
            <w:r>
              <w:rPr>
                <w:b/>
                <w:lang w:eastAsia="en-NZ"/>
              </w:rPr>
              <w:br/>
              <w:t>%</w:t>
            </w:r>
          </w:p>
        </w:tc>
        <w:tc>
          <w:tcPr>
            <w:tcW w:w="1808" w:type="dxa"/>
            <w:tcBorders>
              <w:bottom w:val="single" w:sz="4" w:space="0" w:color="auto"/>
            </w:tcBorders>
            <w:shd w:val="clear" w:color="auto" w:fill="auto"/>
          </w:tcPr>
          <w:p w:rsidR="00A92F3D" w:rsidRPr="001C7536" w:rsidRDefault="00A92F3D" w:rsidP="00D62E62">
            <w:pPr>
              <w:pStyle w:val="TableText"/>
              <w:jc w:val="center"/>
              <w:rPr>
                <w:b/>
                <w:lang w:eastAsia="en-NZ"/>
              </w:rPr>
            </w:pPr>
            <w:r w:rsidRPr="001C7536">
              <w:rPr>
                <w:b/>
                <w:lang w:eastAsia="en-NZ"/>
              </w:rPr>
              <w:t>95% confidence interval</w:t>
            </w:r>
          </w:p>
        </w:tc>
      </w:tr>
      <w:tr w:rsidR="00A92F3D" w:rsidRPr="0088136F" w:rsidTr="00D62E62">
        <w:trPr>
          <w:cantSplit/>
        </w:trPr>
        <w:tc>
          <w:tcPr>
            <w:tcW w:w="2127" w:type="dxa"/>
            <w:tcBorders>
              <w:top w:val="single" w:sz="4" w:space="0" w:color="auto"/>
              <w:bottom w:val="single" w:sz="4" w:space="0" w:color="A6A6A6"/>
            </w:tcBorders>
            <w:shd w:val="clear" w:color="auto" w:fill="auto"/>
            <w:noWrap/>
            <w:vAlign w:val="center"/>
          </w:tcPr>
          <w:p w:rsidR="00A92F3D" w:rsidRPr="00670B1D" w:rsidRDefault="00A92F3D" w:rsidP="00D62E62">
            <w:pPr>
              <w:pStyle w:val="TableText"/>
              <w:rPr>
                <w:lang w:eastAsia="en-NZ"/>
              </w:rPr>
            </w:pPr>
            <w:r w:rsidRPr="00670B1D">
              <w:rPr>
                <w:lang w:eastAsia="en-NZ"/>
              </w:rPr>
              <w:t>Northland</w:t>
            </w:r>
          </w:p>
        </w:tc>
        <w:tc>
          <w:tcPr>
            <w:tcW w:w="1807" w:type="dxa"/>
            <w:tcBorders>
              <w:top w:val="single" w:sz="4" w:space="0" w:color="auto"/>
              <w:bottom w:val="single" w:sz="4" w:space="0" w:color="A6A6A6"/>
            </w:tcBorders>
            <w:shd w:val="clear" w:color="auto" w:fill="auto"/>
            <w:noWrap/>
          </w:tcPr>
          <w:p w:rsidR="00A92F3D" w:rsidRPr="00AB2C63" w:rsidRDefault="00A92F3D" w:rsidP="00D62E62">
            <w:pPr>
              <w:pStyle w:val="TableText"/>
              <w:tabs>
                <w:tab w:val="decimal" w:pos="918"/>
              </w:tabs>
            </w:pPr>
            <w:r w:rsidRPr="00AB2C63">
              <w:t>5</w:t>
            </w:r>
          </w:p>
        </w:tc>
        <w:tc>
          <w:tcPr>
            <w:tcW w:w="1807" w:type="dxa"/>
            <w:tcBorders>
              <w:top w:val="single" w:sz="4" w:space="0" w:color="auto"/>
              <w:bottom w:val="single" w:sz="4" w:space="0" w:color="A6A6A6"/>
            </w:tcBorders>
            <w:shd w:val="clear" w:color="auto" w:fill="auto"/>
            <w:noWrap/>
          </w:tcPr>
          <w:p w:rsidR="00A92F3D" w:rsidRPr="00AB2C63" w:rsidRDefault="00A92F3D" w:rsidP="00D62E62">
            <w:pPr>
              <w:pStyle w:val="TableText"/>
              <w:tabs>
                <w:tab w:val="decimal" w:pos="918"/>
              </w:tabs>
            </w:pPr>
            <w:r w:rsidRPr="00AB2C63">
              <w:t>6</w:t>
            </w:r>
          </w:p>
        </w:tc>
        <w:tc>
          <w:tcPr>
            <w:tcW w:w="1807" w:type="dxa"/>
            <w:tcBorders>
              <w:top w:val="single" w:sz="4" w:space="0" w:color="auto"/>
              <w:bottom w:val="single" w:sz="4" w:space="0" w:color="A6A6A6"/>
            </w:tcBorders>
            <w:shd w:val="clear" w:color="auto" w:fill="auto"/>
            <w:noWrap/>
          </w:tcPr>
          <w:p w:rsidR="00A92F3D" w:rsidRPr="00AB2C63" w:rsidRDefault="00A92F3D" w:rsidP="00D62E62">
            <w:pPr>
              <w:pStyle w:val="TableText"/>
              <w:tabs>
                <w:tab w:val="decimal" w:pos="865"/>
              </w:tabs>
            </w:pPr>
            <w:r w:rsidRPr="00AB2C63">
              <w:t>83.3</w:t>
            </w:r>
          </w:p>
        </w:tc>
        <w:tc>
          <w:tcPr>
            <w:tcW w:w="1808" w:type="dxa"/>
            <w:tcBorders>
              <w:top w:val="single" w:sz="4" w:space="0" w:color="auto"/>
              <w:bottom w:val="single" w:sz="4" w:space="0" w:color="A6A6A6"/>
            </w:tcBorders>
            <w:shd w:val="clear" w:color="auto" w:fill="auto"/>
          </w:tcPr>
          <w:p w:rsidR="00A92F3D" w:rsidRPr="00AB2C63" w:rsidRDefault="00A92F3D" w:rsidP="00D62E62">
            <w:pPr>
              <w:pStyle w:val="TableText"/>
              <w:tabs>
                <w:tab w:val="decimal" w:pos="617"/>
              </w:tabs>
            </w:pPr>
            <w:r w:rsidRPr="00AB2C63">
              <w:t>(43.6, 97</w:t>
            </w:r>
            <w:r>
              <w:t>.0</w:t>
            </w:r>
            <w:r w:rsidRPr="00AB2C63">
              <w:t>)</w:t>
            </w:r>
          </w:p>
        </w:tc>
      </w:tr>
      <w:tr w:rsidR="00A92F3D" w:rsidRPr="0088136F" w:rsidTr="00D62E62">
        <w:trPr>
          <w:cantSplit/>
        </w:trPr>
        <w:tc>
          <w:tcPr>
            <w:tcW w:w="2127" w:type="dxa"/>
            <w:tcBorders>
              <w:top w:val="single" w:sz="4" w:space="0" w:color="A6A6A6"/>
              <w:bottom w:val="single" w:sz="4" w:space="0" w:color="A6A6A6"/>
            </w:tcBorders>
            <w:shd w:val="clear" w:color="auto" w:fill="auto"/>
            <w:noWrap/>
            <w:vAlign w:val="center"/>
          </w:tcPr>
          <w:p w:rsidR="00A92F3D" w:rsidRPr="00670B1D" w:rsidRDefault="00A92F3D" w:rsidP="00D62E62">
            <w:pPr>
              <w:pStyle w:val="TableText"/>
              <w:rPr>
                <w:lang w:eastAsia="en-NZ"/>
              </w:rPr>
            </w:pPr>
            <w:r w:rsidRPr="00670B1D">
              <w:rPr>
                <w:lang w:eastAsia="en-NZ"/>
              </w:rPr>
              <w:t>Waitemata</w:t>
            </w:r>
          </w:p>
        </w:tc>
        <w:tc>
          <w:tcPr>
            <w:tcW w:w="1807" w:type="dxa"/>
            <w:tcBorders>
              <w:top w:val="single" w:sz="4" w:space="0" w:color="A6A6A6"/>
              <w:bottom w:val="single" w:sz="4" w:space="0" w:color="A6A6A6"/>
            </w:tcBorders>
            <w:shd w:val="clear" w:color="auto" w:fill="auto"/>
            <w:noWrap/>
          </w:tcPr>
          <w:p w:rsidR="00A92F3D" w:rsidRPr="00AB2C63" w:rsidRDefault="00A92F3D" w:rsidP="00D62E62">
            <w:pPr>
              <w:pStyle w:val="TableText"/>
              <w:tabs>
                <w:tab w:val="decimal" w:pos="918"/>
              </w:tabs>
            </w:pPr>
            <w:r w:rsidRPr="00AB2C63">
              <w:t>10</w:t>
            </w:r>
          </w:p>
        </w:tc>
        <w:tc>
          <w:tcPr>
            <w:tcW w:w="1807" w:type="dxa"/>
            <w:tcBorders>
              <w:top w:val="single" w:sz="4" w:space="0" w:color="A6A6A6"/>
              <w:bottom w:val="single" w:sz="4" w:space="0" w:color="A6A6A6"/>
            </w:tcBorders>
            <w:shd w:val="clear" w:color="auto" w:fill="auto"/>
            <w:noWrap/>
          </w:tcPr>
          <w:p w:rsidR="00A92F3D" w:rsidRPr="00AB2C63" w:rsidRDefault="00A92F3D" w:rsidP="00D62E62">
            <w:pPr>
              <w:pStyle w:val="TableText"/>
              <w:tabs>
                <w:tab w:val="decimal" w:pos="918"/>
              </w:tabs>
            </w:pPr>
            <w:r w:rsidRPr="00AB2C63">
              <w:t>13</w:t>
            </w:r>
          </w:p>
        </w:tc>
        <w:tc>
          <w:tcPr>
            <w:tcW w:w="1807" w:type="dxa"/>
            <w:tcBorders>
              <w:top w:val="single" w:sz="4" w:space="0" w:color="A6A6A6"/>
              <w:bottom w:val="single" w:sz="4" w:space="0" w:color="A6A6A6"/>
            </w:tcBorders>
            <w:shd w:val="clear" w:color="auto" w:fill="auto"/>
            <w:noWrap/>
          </w:tcPr>
          <w:p w:rsidR="00A92F3D" w:rsidRPr="00AB2C63" w:rsidRDefault="00A92F3D" w:rsidP="00D62E62">
            <w:pPr>
              <w:pStyle w:val="TableText"/>
              <w:tabs>
                <w:tab w:val="decimal" w:pos="865"/>
              </w:tabs>
            </w:pPr>
            <w:r w:rsidRPr="00AB2C63">
              <w:t>76.9</w:t>
            </w:r>
          </w:p>
        </w:tc>
        <w:tc>
          <w:tcPr>
            <w:tcW w:w="1808" w:type="dxa"/>
            <w:tcBorders>
              <w:top w:val="single" w:sz="4" w:space="0" w:color="A6A6A6"/>
              <w:bottom w:val="single" w:sz="4" w:space="0" w:color="A6A6A6"/>
            </w:tcBorders>
            <w:shd w:val="clear" w:color="auto" w:fill="auto"/>
          </w:tcPr>
          <w:p w:rsidR="00A92F3D" w:rsidRPr="00AB2C63" w:rsidRDefault="00A92F3D" w:rsidP="00D62E62">
            <w:pPr>
              <w:pStyle w:val="TableText"/>
              <w:tabs>
                <w:tab w:val="decimal" w:pos="617"/>
              </w:tabs>
            </w:pPr>
            <w:r w:rsidRPr="00AB2C63">
              <w:t>(49.7, 91.8)</w:t>
            </w:r>
          </w:p>
        </w:tc>
      </w:tr>
      <w:tr w:rsidR="00A92F3D" w:rsidRPr="0088136F" w:rsidTr="00D62E62">
        <w:trPr>
          <w:cantSplit/>
        </w:trPr>
        <w:tc>
          <w:tcPr>
            <w:tcW w:w="2127" w:type="dxa"/>
            <w:tcBorders>
              <w:top w:val="single" w:sz="4" w:space="0" w:color="A6A6A6"/>
              <w:bottom w:val="single" w:sz="4" w:space="0" w:color="A6A6A6"/>
            </w:tcBorders>
            <w:shd w:val="clear" w:color="auto" w:fill="auto"/>
            <w:noWrap/>
            <w:vAlign w:val="center"/>
          </w:tcPr>
          <w:p w:rsidR="00A92F3D" w:rsidRPr="00670B1D" w:rsidRDefault="00A92F3D" w:rsidP="00D62E62">
            <w:pPr>
              <w:pStyle w:val="TableText"/>
              <w:rPr>
                <w:lang w:eastAsia="en-NZ"/>
              </w:rPr>
            </w:pPr>
            <w:r w:rsidRPr="00670B1D">
              <w:rPr>
                <w:lang w:eastAsia="en-NZ"/>
              </w:rPr>
              <w:t>Auckland</w:t>
            </w:r>
          </w:p>
        </w:tc>
        <w:tc>
          <w:tcPr>
            <w:tcW w:w="1807" w:type="dxa"/>
            <w:tcBorders>
              <w:top w:val="single" w:sz="4" w:space="0" w:color="A6A6A6"/>
              <w:bottom w:val="single" w:sz="4" w:space="0" w:color="A6A6A6"/>
            </w:tcBorders>
            <w:shd w:val="clear" w:color="auto" w:fill="auto"/>
            <w:noWrap/>
          </w:tcPr>
          <w:p w:rsidR="00A92F3D" w:rsidRPr="00AB2C63" w:rsidRDefault="00A92F3D" w:rsidP="00D62E62">
            <w:pPr>
              <w:pStyle w:val="TableText"/>
              <w:tabs>
                <w:tab w:val="decimal" w:pos="918"/>
              </w:tabs>
            </w:pPr>
            <w:r w:rsidRPr="00AB2C63">
              <w:t>9</w:t>
            </w:r>
          </w:p>
        </w:tc>
        <w:tc>
          <w:tcPr>
            <w:tcW w:w="1807" w:type="dxa"/>
            <w:tcBorders>
              <w:top w:val="single" w:sz="4" w:space="0" w:color="A6A6A6"/>
              <w:bottom w:val="single" w:sz="4" w:space="0" w:color="A6A6A6"/>
            </w:tcBorders>
            <w:shd w:val="clear" w:color="auto" w:fill="auto"/>
            <w:noWrap/>
          </w:tcPr>
          <w:p w:rsidR="00A92F3D" w:rsidRPr="00AB2C63" w:rsidRDefault="00A92F3D" w:rsidP="00D62E62">
            <w:pPr>
              <w:pStyle w:val="TableText"/>
              <w:tabs>
                <w:tab w:val="decimal" w:pos="918"/>
              </w:tabs>
            </w:pPr>
            <w:r w:rsidRPr="00AB2C63">
              <w:t>11</w:t>
            </w:r>
          </w:p>
        </w:tc>
        <w:tc>
          <w:tcPr>
            <w:tcW w:w="1807" w:type="dxa"/>
            <w:tcBorders>
              <w:top w:val="single" w:sz="4" w:space="0" w:color="A6A6A6"/>
              <w:bottom w:val="single" w:sz="4" w:space="0" w:color="A6A6A6"/>
            </w:tcBorders>
            <w:shd w:val="clear" w:color="auto" w:fill="auto"/>
            <w:noWrap/>
          </w:tcPr>
          <w:p w:rsidR="00A92F3D" w:rsidRPr="00AB2C63" w:rsidRDefault="00A92F3D" w:rsidP="00D62E62">
            <w:pPr>
              <w:pStyle w:val="TableText"/>
              <w:tabs>
                <w:tab w:val="decimal" w:pos="865"/>
              </w:tabs>
            </w:pPr>
            <w:r w:rsidRPr="00AB2C63">
              <w:t>81.8</w:t>
            </w:r>
          </w:p>
        </w:tc>
        <w:tc>
          <w:tcPr>
            <w:tcW w:w="1808" w:type="dxa"/>
            <w:tcBorders>
              <w:top w:val="single" w:sz="4" w:space="0" w:color="A6A6A6"/>
              <w:bottom w:val="single" w:sz="4" w:space="0" w:color="A6A6A6"/>
            </w:tcBorders>
            <w:shd w:val="clear" w:color="auto" w:fill="auto"/>
          </w:tcPr>
          <w:p w:rsidR="00A92F3D" w:rsidRPr="00AB2C63" w:rsidRDefault="00A92F3D" w:rsidP="00D62E62">
            <w:pPr>
              <w:pStyle w:val="TableText"/>
              <w:tabs>
                <w:tab w:val="decimal" w:pos="617"/>
              </w:tabs>
            </w:pPr>
            <w:r w:rsidRPr="00AB2C63">
              <w:t>(52.3, 94.9)</w:t>
            </w:r>
          </w:p>
        </w:tc>
      </w:tr>
      <w:tr w:rsidR="00A92F3D" w:rsidRPr="0088136F" w:rsidTr="00D62E62">
        <w:trPr>
          <w:cantSplit/>
        </w:trPr>
        <w:tc>
          <w:tcPr>
            <w:tcW w:w="2127" w:type="dxa"/>
            <w:tcBorders>
              <w:top w:val="single" w:sz="4" w:space="0" w:color="A6A6A6"/>
              <w:bottom w:val="single" w:sz="4" w:space="0" w:color="A6A6A6"/>
            </w:tcBorders>
            <w:shd w:val="clear" w:color="auto" w:fill="auto"/>
            <w:noWrap/>
            <w:vAlign w:val="center"/>
          </w:tcPr>
          <w:p w:rsidR="00A92F3D" w:rsidRPr="00670B1D" w:rsidRDefault="00A92F3D" w:rsidP="00D62E62">
            <w:pPr>
              <w:pStyle w:val="TableText"/>
              <w:rPr>
                <w:lang w:eastAsia="en-NZ"/>
              </w:rPr>
            </w:pPr>
            <w:r w:rsidRPr="00670B1D">
              <w:rPr>
                <w:lang w:eastAsia="en-NZ"/>
              </w:rPr>
              <w:t>Counties Manukau</w:t>
            </w:r>
          </w:p>
        </w:tc>
        <w:tc>
          <w:tcPr>
            <w:tcW w:w="1807" w:type="dxa"/>
            <w:tcBorders>
              <w:top w:val="single" w:sz="4" w:space="0" w:color="A6A6A6"/>
              <w:bottom w:val="single" w:sz="4" w:space="0" w:color="A6A6A6"/>
            </w:tcBorders>
            <w:shd w:val="clear" w:color="auto" w:fill="auto"/>
            <w:noWrap/>
          </w:tcPr>
          <w:p w:rsidR="00A92F3D" w:rsidRPr="00AB2C63" w:rsidRDefault="00A92F3D" w:rsidP="00D62E62">
            <w:pPr>
              <w:pStyle w:val="TableText"/>
              <w:tabs>
                <w:tab w:val="decimal" w:pos="918"/>
              </w:tabs>
            </w:pPr>
            <w:r w:rsidRPr="00AB2C63">
              <w:t>7</w:t>
            </w:r>
          </w:p>
        </w:tc>
        <w:tc>
          <w:tcPr>
            <w:tcW w:w="1807" w:type="dxa"/>
            <w:tcBorders>
              <w:top w:val="single" w:sz="4" w:space="0" w:color="A6A6A6"/>
              <w:bottom w:val="single" w:sz="4" w:space="0" w:color="A6A6A6"/>
            </w:tcBorders>
            <w:shd w:val="clear" w:color="auto" w:fill="auto"/>
            <w:noWrap/>
          </w:tcPr>
          <w:p w:rsidR="00A92F3D" w:rsidRPr="00AB2C63" w:rsidRDefault="00A92F3D" w:rsidP="00D62E62">
            <w:pPr>
              <w:pStyle w:val="TableText"/>
              <w:tabs>
                <w:tab w:val="decimal" w:pos="918"/>
              </w:tabs>
            </w:pPr>
            <w:r w:rsidRPr="00AB2C63">
              <w:t>10</w:t>
            </w:r>
          </w:p>
        </w:tc>
        <w:tc>
          <w:tcPr>
            <w:tcW w:w="1807" w:type="dxa"/>
            <w:tcBorders>
              <w:top w:val="single" w:sz="4" w:space="0" w:color="A6A6A6"/>
              <w:bottom w:val="single" w:sz="4" w:space="0" w:color="A6A6A6"/>
            </w:tcBorders>
            <w:shd w:val="clear" w:color="auto" w:fill="auto"/>
            <w:noWrap/>
          </w:tcPr>
          <w:p w:rsidR="00A92F3D" w:rsidRPr="00AB2C63" w:rsidRDefault="00A92F3D" w:rsidP="00D62E62">
            <w:pPr>
              <w:pStyle w:val="TableText"/>
              <w:tabs>
                <w:tab w:val="decimal" w:pos="865"/>
              </w:tabs>
            </w:pPr>
            <w:r w:rsidRPr="00AB2C63">
              <w:t>70.0</w:t>
            </w:r>
          </w:p>
        </w:tc>
        <w:tc>
          <w:tcPr>
            <w:tcW w:w="1808" w:type="dxa"/>
            <w:tcBorders>
              <w:top w:val="single" w:sz="4" w:space="0" w:color="A6A6A6"/>
              <w:bottom w:val="single" w:sz="4" w:space="0" w:color="A6A6A6"/>
            </w:tcBorders>
            <w:shd w:val="clear" w:color="auto" w:fill="auto"/>
          </w:tcPr>
          <w:p w:rsidR="00A92F3D" w:rsidRPr="00AB2C63" w:rsidRDefault="00A92F3D" w:rsidP="00D62E62">
            <w:pPr>
              <w:pStyle w:val="TableText"/>
              <w:tabs>
                <w:tab w:val="decimal" w:pos="617"/>
              </w:tabs>
            </w:pPr>
            <w:r w:rsidRPr="00AB2C63">
              <w:t>(39.7, 89.2)</w:t>
            </w:r>
          </w:p>
        </w:tc>
      </w:tr>
      <w:tr w:rsidR="00A92F3D" w:rsidRPr="0088136F" w:rsidTr="00D62E62">
        <w:trPr>
          <w:cantSplit/>
        </w:trPr>
        <w:tc>
          <w:tcPr>
            <w:tcW w:w="2127" w:type="dxa"/>
            <w:tcBorders>
              <w:top w:val="single" w:sz="4" w:space="0" w:color="A6A6A6"/>
              <w:bottom w:val="single" w:sz="4" w:space="0" w:color="A6A6A6"/>
            </w:tcBorders>
            <w:shd w:val="clear" w:color="auto" w:fill="auto"/>
            <w:noWrap/>
            <w:vAlign w:val="center"/>
          </w:tcPr>
          <w:p w:rsidR="00A92F3D" w:rsidRPr="00670B1D" w:rsidRDefault="00A92F3D" w:rsidP="00D62E62">
            <w:pPr>
              <w:pStyle w:val="TableText"/>
              <w:rPr>
                <w:lang w:eastAsia="en-NZ"/>
              </w:rPr>
            </w:pPr>
            <w:r w:rsidRPr="00670B1D">
              <w:rPr>
                <w:lang w:eastAsia="en-NZ"/>
              </w:rPr>
              <w:t>Waikato</w:t>
            </w:r>
          </w:p>
        </w:tc>
        <w:tc>
          <w:tcPr>
            <w:tcW w:w="1807" w:type="dxa"/>
            <w:tcBorders>
              <w:top w:val="single" w:sz="4" w:space="0" w:color="A6A6A6"/>
              <w:bottom w:val="single" w:sz="4" w:space="0" w:color="A6A6A6"/>
            </w:tcBorders>
            <w:shd w:val="clear" w:color="auto" w:fill="auto"/>
            <w:noWrap/>
          </w:tcPr>
          <w:p w:rsidR="00A92F3D" w:rsidRPr="00AB2C63" w:rsidRDefault="00A92F3D" w:rsidP="00D62E62">
            <w:pPr>
              <w:pStyle w:val="TableText"/>
              <w:tabs>
                <w:tab w:val="decimal" w:pos="918"/>
              </w:tabs>
            </w:pPr>
            <w:r w:rsidRPr="00AB2C63">
              <w:t>9</w:t>
            </w:r>
          </w:p>
        </w:tc>
        <w:tc>
          <w:tcPr>
            <w:tcW w:w="1807" w:type="dxa"/>
            <w:tcBorders>
              <w:top w:val="single" w:sz="4" w:space="0" w:color="A6A6A6"/>
              <w:bottom w:val="single" w:sz="4" w:space="0" w:color="A6A6A6"/>
            </w:tcBorders>
            <w:shd w:val="clear" w:color="auto" w:fill="auto"/>
            <w:noWrap/>
          </w:tcPr>
          <w:p w:rsidR="00A92F3D" w:rsidRPr="00AB2C63" w:rsidRDefault="00A92F3D" w:rsidP="00D62E62">
            <w:pPr>
              <w:pStyle w:val="TableText"/>
              <w:tabs>
                <w:tab w:val="decimal" w:pos="918"/>
              </w:tabs>
            </w:pPr>
            <w:r w:rsidRPr="00AB2C63">
              <w:t>10</w:t>
            </w:r>
          </w:p>
        </w:tc>
        <w:tc>
          <w:tcPr>
            <w:tcW w:w="1807" w:type="dxa"/>
            <w:tcBorders>
              <w:top w:val="single" w:sz="4" w:space="0" w:color="A6A6A6"/>
              <w:bottom w:val="single" w:sz="4" w:space="0" w:color="A6A6A6"/>
            </w:tcBorders>
            <w:shd w:val="clear" w:color="auto" w:fill="auto"/>
            <w:noWrap/>
          </w:tcPr>
          <w:p w:rsidR="00A92F3D" w:rsidRPr="00AB2C63" w:rsidRDefault="00A92F3D" w:rsidP="00D62E62">
            <w:pPr>
              <w:pStyle w:val="TableText"/>
              <w:tabs>
                <w:tab w:val="decimal" w:pos="865"/>
              </w:tabs>
            </w:pPr>
            <w:r w:rsidRPr="00AB2C63">
              <w:t>90.0</w:t>
            </w:r>
          </w:p>
        </w:tc>
        <w:tc>
          <w:tcPr>
            <w:tcW w:w="1808" w:type="dxa"/>
            <w:tcBorders>
              <w:top w:val="single" w:sz="4" w:space="0" w:color="A6A6A6"/>
              <w:bottom w:val="single" w:sz="4" w:space="0" w:color="A6A6A6"/>
            </w:tcBorders>
            <w:shd w:val="clear" w:color="auto" w:fill="auto"/>
          </w:tcPr>
          <w:p w:rsidR="00A92F3D" w:rsidRPr="00AB2C63" w:rsidRDefault="00A92F3D" w:rsidP="00D62E62">
            <w:pPr>
              <w:pStyle w:val="TableText"/>
              <w:tabs>
                <w:tab w:val="decimal" w:pos="617"/>
              </w:tabs>
            </w:pPr>
            <w:r w:rsidRPr="00AB2C63">
              <w:t>(59.6, 98.2)</w:t>
            </w:r>
          </w:p>
        </w:tc>
      </w:tr>
      <w:tr w:rsidR="00A92F3D" w:rsidRPr="0088136F" w:rsidTr="00D62E62">
        <w:trPr>
          <w:cantSplit/>
        </w:trPr>
        <w:tc>
          <w:tcPr>
            <w:tcW w:w="2127" w:type="dxa"/>
            <w:tcBorders>
              <w:top w:val="single" w:sz="4" w:space="0" w:color="A6A6A6"/>
              <w:bottom w:val="single" w:sz="4" w:space="0" w:color="A6A6A6"/>
            </w:tcBorders>
            <w:shd w:val="clear" w:color="auto" w:fill="auto"/>
            <w:noWrap/>
            <w:vAlign w:val="center"/>
          </w:tcPr>
          <w:p w:rsidR="00A92F3D" w:rsidRPr="00670B1D" w:rsidRDefault="00A92F3D" w:rsidP="00D62E62">
            <w:pPr>
              <w:pStyle w:val="TableText"/>
              <w:rPr>
                <w:lang w:eastAsia="en-NZ"/>
              </w:rPr>
            </w:pPr>
            <w:r w:rsidRPr="00670B1D">
              <w:rPr>
                <w:lang w:eastAsia="en-NZ"/>
              </w:rPr>
              <w:t>Lakes</w:t>
            </w:r>
          </w:p>
        </w:tc>
        <w:tc>
          <w:tcPr>
            <w:tcW w:w="1807" w:type="dxa"/>
            <w:tcBorders>
              <w:top w:val="single" w:sz="4" w:space="0" w:color="A6A6A6"/>
              <w:bottom w:val="single" w:sz="4" w:space="0" w:color="A6A6A6"/>
            </w:tcBorders>
            <w:shd w:val="clear" w:color="auto" w:fill="auto"/>
            <w:noWrap/>
          </w:tcPr>
          <w:p w:rsidR="00A92F3D" w:rsidRPr="00AB2C63" w:rsidRDefault="00A92F3D" w:rsidP="00D62E62">
            <w:pPr>
              <w:pStyle w:val="TableText"/>
              <w:tabs>
                <w:tab w:val="decimal" w:pos="918"/>
              </w:tabs>
            </w:pPr>
            <w:r w:rsidRPr="00AB2C63">
              <w:t>1</w:t>
            </w:r>
          </w:p>
        </w:tc>
        <w:tc>
          <w:tcPr>
            <w:tcW w:w="1807" w:type="dxa"/>
            <w:tcBorders>
              <w:top w:val="single" w:sz="4" w:space="0" w:color="A6A6A6"/>
              <w:bottom w:val="single" w:sz="4" w:space="0" w:color="A6A6A6"/>
            </w:tcBorders>
            <w:shd w:val="clear" w:color="auto" w:fill="auto"/>
            <w:noWrap/>
          </w:tcPr>
          <w:p w:rsidR="00A92F3D" w:rsidRPr="00AB2C63" w:rsidRDefault="00A92F3D" w:rsidP="00D62E62">
            <w:pPr>
              <w:pStyle w:val="TableText"/>
              <w:tabs>
                <w:tab w:val="decimal" w:pos="918"/>
              </w:tabs>
            </w:pPr>
            <w:r w:rsidRPr="00AB2C63">
              <w:t>2</w:t>
            </w:r>
          </w:p>
        </w:tc>
        <w:tc>
          <w:tcPr>
            <w:tcW w:w="1807" w:type="dxa"/>
            <w:tcBorders>
              <w:top w:val="single" w:sz="4" w:space="0" w:color="A6A6A6"/>
              <w:bottom w:val="single" w:sz="4" w:space="0" w:color="A6A6A6"/>
            </w:tcBorders>
            <w:shd w:val="clear" w:color="auto" w:fill="auto"/>
            <w:noWrap/>
          </w:tcPr>
          <w:p w:rsidR="00A92F3D" w:rsidRPr="00AB2C63" w:rsidRDefault="00A92F3D" w:rsidP="00D62E62">
            <w:pPr>
              <w:pStyle w:val="TableText"/>
              <w:tabs>
                <w:tab w:val="decimal" w:pos="865"/>
              </w:tabs>
            </w:pPr>
            <w:r w:rsidRPr="00AB2C63">
              <w:t>50.0</w:t>
            </w:r>
          </w:p>
        </w:tc>
        <w:tc>
          <w:tcPr>
            <w:tcW w:w="1808" w:type="dxa"/>
            <w:tcBorders>
              <w:top w:val="single" w:sz="4" w:space="0" w:color="A6A6A6"/>
              <w:bottom w:val="single" w:sz="4" w:space="0" w:color="A6A6A6"/>
            </w:tcBorders>
            <w:shd w:val="clear" w:color="auto" w:fill="auto"/>
          </w:tcPr>
          <w:p w:rsidR="00A92F3D" w:rsidRPr="00AB2C63" w:rsidRDefault="00A92F3D" w:rsidP="00D62E62">
            <w:pPr>
              <w:pStyle w:val="TableText"/>
              <w:tabs>
                <w:tab w:val="decimal" w:pos="617"/>
              </w:tabs>
            </w:pPr>
            <w:r w:rsidRPr="00AB2C63">
              <w:t>(9.5, 90.5)</w:t>
            </w:r>
          </w:p>
        </w:tc>
      </w:tr>
      <w:tr w:rsidR="00A92F3D" w:rsidRPr="0088136F" w:rsidTr="00D62E62">
        <w:trPr>
          <w:cantSplit/>
        </w:trPr>
        <w:tc>
          <w:tcPr>
            <w:tcW w:w="2127" w:type="dxa"/>
            <w:tcBorders>
              <w:top w:val="single" w:sz="4" w:space="0" w:color="A6A6A6"/>
              <w:bottom w:val="single" w:sz="4" w:space="0" w:color="A6A6A6"/>
            </w:tcBorders>
            <w:shd w:val="clear" w:color="auto" w:fill="auto"/>
            <w:noWrap/>
            <w:vAlign w:val="center"/>
          </w:tcPr>
          <w:p w:rsidR="00A92F3D" w:rsidRPr="00670B1D" w:rsidRDefault="00A92F3D" w:rsidP="00D62E62">
            <w:pPr>
              <w:pStyle w:val="TableText"/>
              <w:rPr>
                <w:lang w:eastAsia="en-NZ"/>
              </w:rPr>
            </w:pPr>
            <w:r w:rsidRPr="00670B1D">
              <w:rPr>
                <w:lang w:eastAsia="en-NZ"/>
              </w:rPr>
              <w:t>Bay of Plenty</w:t>
            </w:r>
          </w:p>
        </w:tc>
        <w:tc>
          <w:tcPr>
            <w:tcW w:w="1807" w:type="dxa"/>
            <w:tcBorders>
              <w:top w:val="single" w:sz="4" w:space="0" w:color="A6A6A6"/>
              <w:bottom w:val="single" w:sz="4" w:space="0" w:color="A6A6A6"/>
            </w:tcBorders>
            <w:shd w:val="clear" w:color="auto" w:fill="auto"/>
            <w:noWrap/>
          </w:tcPr>
          <w:p w:rsidR="00A92F3D" w:rsidRPr="00AB2C63" w:rsidRDefault="00A92F3D" w:rsidP="00D62E62">
            <w:pPr>
              <w:pStyle w:val="TableText"/>
              <w:tabs>
                <w:tab w:val="decimal" w:pos="918"/>
              </w:tabs>
            </w:pPr>
            <w:r w:rsidRPr="00AB2C63">
              <w:t>7</w:t>
            </w:r>
          </w:p>
        </w:tc>
        <w:tc>
          <w:tcPr>
            <w:tcW w:w="1807" w:type="dxa"/>
            <w:tcBorders>
              <w:top w:val="single" w:sz="4" w:space="0" w:color="A6A6A6"/>
              <w:bottom w:val="single" w:sz="4" w:space="0" w:color="A6A6A6"/>
            </w:tcBorders>
            <w:shd w:val="clear" w:color="auto" w:fill="auto"/>
            <w:noWrap/>
          </w:tcPr>
          <w:p w:rsidR="00A92F3D" w:rsidRPr="00AB2C63" w:rsidRDefault="00A92F3D" w:rsidP="00D62E62">
            <w:pPr>
              <w:pStyle w:val="TableText"/>
              <w:tabs>
                <w:tab w:val="decimal" w:pos="918"/>
              </w:tabs>
            </w:pPr>
            <w:r w:rsidRPr="00AB2C63">
              <w:t>8</w:t>
            </w:r>
          </w:p>
        </w:tc>
        <w:tc>
          <w:tcPr>
            <w:tcW w:w="1807" w:type="dxa"/>
            <w:tcBorders>
              <w:top w:val="single" w:sz="4" w:space="0" w:color="A6A6A6"/>
              <w:bottom w:val="single" w:sz="4" w:space="0" w:color="A6A6A6"/>
            </w:tcBorders>
            <w:shd w:val="clear" w:color="auto" w:fill="auto"/>
            <w:noWrap/>
          </w:tcPr>
          <w:p w:rsidR="00A92F3D" w:rsidRPr="00AB2C63" w:rsidRDefault="00A92F3D" w:rsidP="00D62E62">
            <w:pPr>
              <w:pStyle w:val="TableText"/>
              <w:tabs>
                <w:tab w:val="decimal" w:pos="865"/>
              </w:tabs>
            </w:pPr>
            <w:r w:rsidRPr="00AB2C63">
              <w:t>87.5</w:t>
            </w:r>
          </w:p>
        </w:tc>
        <w:tc>
          <w:tcPr>
            <w:tcW w:w="1808" w:type="dxa"/>
            <w:tcBorders>
              <w:top w:val="single" w:sz="4" w:space="0" w:color="A6A6A6"/>
              <w:bottom w:val="single" w:sz="4" w:space="0" w:color="A6A6A6"/>
            </w:tcBorders>
            <w:shd w:val="clear" w:color="auto" w:fill="auto"/>
          </w:tcPr>
          <w:p w:rsidR="00A92F3D" w:rsidRPr="00AB2C63" w:rsidRDefault="00A92F3D" w:rsidP="00D62E62">
            <w:pPr>
              <w:pStyle w:val="TableText"/>
              <w:tabs>
                <w:tab w:val="decimal" w:pos="617"/>
              </w:tabs>
            </w:pPr>
            <w:r w:rsidRPr="00AB2C63">
              <w:t>(52.9, 97.8)</w:t>
            </w:r>
          </w:p>
        </w:tc>
      </w:tr>
      <w:tr w:rsidR="00A92F3D" w:rsidRPr="0088136F" w:rsidTr="00D62E62">
        <w:trPr>
          <w:cantSplit/>
        </w:trPr>
        <w:tc>
          <w:tcPr>
            <w:tcW w:w="2127" w:type="dxa"/>
            <w:tcBorders>
              <w:top w:val="single" w:sz="4" w:space="0" w:color="A6A6A6"/>
              <w:bottom w:val="single" w:sz="4" w:space="0" w:color="A6A6A6"/>
            </w:tcBorders>
            <w:shd w:val="clear" w:color="auto" w:fill="auto"/>
            <w:noWrap/>
            <w:vAlign w:val="center"/>
          </w:tcPr>
          <w:p w:rsidR="00A92F3D" w:rsidRPr="00670B1D" w:rsidRDefault="00A92F3D" w:rsidP="00D62E62">
            <w:pPr>
              <w:pStyle w:val="TableText"/>
              <w:rPr>
                <w:lang w:eastAsia="en-NZ"/>
              </w:rPr>
            </w:pPr>
            <w:r w:rsidRPr="00670B1D">
              <w:rPr>
                <w:lang w:eastAsia="en-NZ"/>
              </w:rPr>
              <w:t>Tair</w:t>
            </w:r>
            <w:r>
              <w:rPr>
                <w:lang w:eastAsia="en-NZ"/>
              </w:rPr>
              <w:t>ā</w:t>
            </w:r>
            <w:r w:rsidRPr="00670B1D">
              <w:rPr>
                <w:lang w:eastAsia="en-NZ"/>
              </w:rPr>
              <w:t>whiti</w:t>
            </w:r>
          </w:p>
        </w:tc>
        <w:tc>
          <w:tcPr>
            <w:tcW w:w="1807" w:type="dxa"/>
            <w:tcBorders>
              <w:top w:val="single" w:sz="4" w:space="0" w:color="A6A6A6"/>
              <w:bottom w:val="single" w:sz="4" w:space="0" w:color="A6A6A6"/>
            </w:tcBorders>
            <w:shd w:val="clear" w:color="auto" w:fill="auto"/>
            <w:noWrap/>
          </w:tcPr>
          <w:p w:rsidR="00A92F3D" w:rsidRPr="00AB2C63" w:rsidRDefault="00A92F3D" w:rsidP="00D62E62">
            <w:pPr>
              <w:pStyle w:val="TableText"/>
              <w:tabs>
                <w:tab w:val="decimal" w:pos="918"/>
              </w:tabs>
            </w:pPr>
            <w:r w:rsidRPr="00AB2C63">
              <w:t>3</w:t>
            </w:r>
          </w:p>
        </w:tc>
        <w:tc>
          <w:tcPr>
            <w:tcW w:w="1807" w:type="dxa"/>
            <w:tcBorders>
              <w:top w:val="single" w:sz="4" w:space="0" w:color="A6A6A6"/>
              <w:bottom w:val="single" w:sz="4" w:space="0" w:color="A6A6A6"/>
            </w:tcBorders>
            <w:shd w:val="clear" w:color="auto" w:fill="auto"/>
            <w:noWrap/>
          </w:tcPr>
          <w:p w:rsidR="00A92F3D" w:rsidRPr="00AB2C63" w:rsidRDefault="00A92F3D" w:rsidP="00D62E62">
            <w:pPr>
              <w:pStyle w:val="TableText"/>
              <w:tabs>
                <w:tab w:val="decimal" w:pos="918"/>
              </w:tabs>
            </w:pPr>
            <w:r w:rsidRPr="00AB2C63">
              <w:t>3</w:t>
            </w:r>
          </w:p>
        </w:tc>
        <w:tc>
          <w:tcPr>
            <w:tcW w:w="1807" w:type="dxa"/>
            <w:tcBorders>
              <w:top w:val="single" w:sz="4" w:space="0" w:color="A6A6A6"/>
              <w:bottom w:val="single" w:sz="4" w:space="0" w:color="A6A6A6"/>
            </w:tcBorders>
            <w:shd w:val="clear" w:color="auto" w:fill="auto"/>
            <w:noWrap/>
          </w:tcPr>
          <w:p w:rsidR="00A92F3D" w:rsidRPr="00AB2C63" w:rsidRDefault="00A92F3D" w:rsidP="00D62E62">
            <w:pPr>
              <w:pStyle w:val="TableText"/>
              <w:tabs>
                <w:tab w:val="decimal" w:pos="865"/>
              </w:tabs>
            </w:pPr>
            <w:r w:rsidRPr="00AB2C63">
              <w:t>100.0</w:t>
            </w:r>
          </w:p>
        </w:tc>
        <w:tc>
          <w:tcPr>
            <w:tcW w:w="1808" w:type="dxa"/>
            <w:tcBorders>
              <w:top w:val="single" w:sz="4" w:space="0" w:color="A6A6A6"/>
              <w:bottom w:val="single" w:sz="4" w:space="0" w:color="A6A6A6"/>
            </w:tcBorders>
            <w:shd w:val="clear" w:color="auto" w:fill="auto"/>
          </w:tcPr>
          <w:p w:rsidR="00A92F3D" w:rsidRPr="00AB2C63" w:rsidRDefault="00A92F3D" w:rsidP="00D62E62">
            <w:pPr>
              <w:pStyle w:val="TableText"/>
              <w:tabs>
                <w:tab w:val="decimal" w:pos="617"/>
              </w:tabs>
            </w:pPr>
            <w:r w:rsidRPr="00AB2C63">
              <w:t>(43.9, 100)</w:t>
            </w:r>
          </w:p>
        </w:tc>
      </w:tr>
      <w:tr w:rsidR="00A92F3D" w:rsidRPr="0088136F" w:rsidTr="00D62E62">
        <w:trPr>
          <w:cantSplit/>
        </w:trPr>
        <w:tc>
          <w:tcPr>
            <w:tcW w:w="2127" w:type="dxa"/>
            <w:tcBorders>
              <w:top w:val="single" w:sz="4" w:space="0" w:color="A6A6A6"/>
              <w:bottom w:val="single" w:sz="4" w:space="0" w:color="A6A6A6"/>
            </w:tcBorders>
            <w:shd w:val="clear" w:color="auto" w:fill="auto"/>
            <w:noWrap/>
            <w:vAlign w:val="center"/>
          </w:tcPr>
          <w:p w:rsidR="00A92F3D" w:rsidRPr="00670B1D" w:rsidRDefault="00A92F3D" w:rsidP="00D62E62">
            <w:pPr>
              <w:pStyle w:val="TableText"/>
              <w:rPr>
                <w:lang w:eastAsia="en-NZ"/>
              </w:rPr>
            </w:pPr>
            <w:r>
              <w:rPr>
                <w:lang w:eastAsia="en-NZ"/>
              </w:rPr>
              <w:t>Taranaki</w:t>
            </w:r>
          </w:p>
        </w:tc>
        <w:tc>
          <w:tcPr>
            <w:tcW w:w="1807" w:type="dxa"/>
            <w:tcBorders>
              <w:top w:val="single" w:sz="4" w:space="0" w:color="A6A6A6"/>
              <w:bottom w:val="single" w:sz="4" w:space="0" w:color="A6A6A6"/>
            </w:tcBorders>
            <w:shd w:val="clear" w:color="auto" w:fill="auto"/>
            <w:noWrap/>
          </w:tcPr>
          <w:p w:rsidR="00A92F3D" w:rsidRPr="00AB2C63" w:rsidRDefault="00A92F3D" w:rsidP="00D62E62">
            <w:pPr>
              <w:pStyle w:val="TableText"/>
              <w:tabs>
                <w:tab w:val="decimal" w:pos="918"/>
              </w:tabs>
            </w:pPr>
            <w:r w:rsidRPr="00AB2C63">
              <w:t>3</w:t>
            </w:r>
          </w:p>
        </w:tc>
        <w:tc>
          <w:tcPr>
            <w:tcW w:w="1807" w:type="dxa"/>
            <w:tcBorders>
              <w:top w:val="single" w:sz="4" w:space="0" w:color="A6A6A6"/>
              <w:bottom w:val="single" w:sz="4" w:space="0" w:color="A6A6A6"/>
            </w:tcBorders>
            <w:shd w:val="clear" w:color="auto" w:fill="auto"/>
            <w:noWrap/>
          </w:tcPr>
          <w:p w:rsidR="00A92F3D" w:rsidRPr="00AB2C63" w:rsidRDefault="00A92F3D" w:rsidP="00D62E62">
            <w:pPr>
              <w:pStyle w:val="TableText"/>
              <w:tabs>
                <w:tab w:val="decimal" w:pos="918"/>
              </w:tabs>
            </w:pPr>
            <w:r w:rsidRPr="00AB2C63">
              <w:t>3</w:t>
            </w:r>
          </w:p>
        </w:tc>
        <w:tc>
          <w:tcPr>
            <w:tcW w:w="1807" w:type="dxa"/>
            <w:tcBorders>
              <w:top w:val="single" w:sz="4" w:space="0" w:color="A6A6A6"/>
              <w:bottom w:val="single" w:sz="4" w:space="0" w:color="A6A6A6"/>
            </w:tcBorders>
            <w:shd w:val="clear" w:color="auto" w:fill="auto"/>
            <w:noWrap/>
          </w:tcPr>
          <w:p w:rsidR="00A92F3D" w:rsidRPr="00AB2C63" w:rsidRDefault="00A92F3D" w:rsidP="00D62E62">
            <w:pPr>
              <w:pStyle w:val="TableText"/>
              <w:tabs>
                <w:tab w:val="decimal" w:pos="865"/>
              </w:tabs>
            </w:pPr>
            <w:r w:rsidRPr="00AB2C63">
              <w:t>100.0</w:t>
            </w:r>
          </w:p>
        </w:tc>
        <w:tc>
          <w:tcPr>
            <w:tcW w:w="1808" w:type="dxa"/>
            <w:tcBorders>
              <w:top w:val="single" w:sz="4" w:space="0" w:color="A6A6A6"/>
              <w:bottom w:val="single" w:sz="4" w:space="0" w:color="A6A6A6"/>
            </w:tcBorders>
            <w:shd w:val="clear" w:color="auto" w:fill="auto"/>
          </w:tcPr>
          <w:p w:rsidR="00A92F3D" w:rsidRPr="00AB2C63" w:rsidRDefault="00A92F3D" w:rsidP="00D62E62">
            <w:pPr>
              <w:pStyle w:val="TableText"/>
              <w:tabs>
                <w:tab w:val="decimal" w:pos="617"/>
              </w:tabs>
            </w:pPr>
            <w:r w:rsidRPr="00AB2C63">
              <w:t>(43.9, 100)</w:t>
            </w:r>
          </w:p>
        </w:tc>
      </w:tr>
      <w:tr w:rsidR="00A92F3D" w:rsidRPr="0088136F" w:rsidTr="00D62E62">
        <w:trPr>
          <w:cantSplit/>
        </w:trPr>
        <w:tc>
          <w:tcPr>
            <w:tcW w:w="2127" w:type="dxa"/>
            <w:tcBorders>
              <w:top w:val="single" w:sz="4" w:space="0" w:color="A6A6A6"/>
              <w:bottom w:val="single" w:sz="4" w:space="0" w:color="A6A6A6"/>
            </w:tcBorders>
            <w:shd w:val="clear" w:color="auto" w:fill="auto"/>
            <w:noWrap/>
            <w:vAlign w:val="center"/>
          </w:tcPr>
          <w:p w:rsidR="00A92F3D" w:rsidRPr="00670B1D" w:rsidRDefault="00A92F3D" w:rsidP="00D62E62">
            <w:pPr>
              <w:pStyle w:val="TableText"/>
              <w:rPr>
                <w:lang w:eastAsia="en-NZ"/>
              </w:rPr>
            </w:pPr>
            <w:r w:rsidRPr="00670B1D">
              <w:rPr>
                <w:lang w:eastAsia="en-NZ"/>
              </w:rPr>
              <w:t>Hawke</w:t>
            </w:r>
            <w:r>
              <w:rPr>
                <w:lang w:eastAsia="en-NZ"/>
              </w:rPr>
              <w:t>’</w:t>
            </w:r>
            <w:r w:rsidRPr="00670B1D">
              <w:rPr>
                <w:lang w:eastAsia="en-NZ"/>
              </w:rPr>
              <w:t>s Bay</w:t>
            </w:r>
          </w:p>
        </w:tc>
        <w:tc>
          <w:tcPr>
            <w:tcW w:w="1807" w:type="dxa"/>
            <w:tcBorders>
              <w:top w:val="single" w:sz="4" w:space="0" w:color="A6A6A6"/>
              <w:bottom w:val="single" w:sz="4" w:space="0" w:color="A6A6A6"/>
            </w:tcBorders>
            <w:shd w:val="clear" w:color="auto" w:fill="auto"/>
            <w:noWrap/>
          </w:tcPr>
          <w:p w:rsidR="00A92F3D" w:rsidRPr="00AB2C63" w:rsidRDefault="00A92F3D" w:rsidP="00D62E62">
            <w:pPr>
              <w:pStyle w:val="TableText"/>
              <w:tabs>
                <w:tab w:val="decimal" w:pos="918"/>
              </w:tabs>
            </w:pPr>
            <w:r w:rsidRPr="00AB2C63">
              <w:t>2</w:t>
            </w:r>
          </w:p>
        </w:tc>
        <w:tc>
          <w:tcPr>
            <w:tcW w:w="1807" w:type="dxa"/>
            <w:tcBorders>
              <w:top w:val="single" w:sz="4" w:space="0" w:color="A6A6A6"/>
              <w:bottom w:val="single" w:sz="4" w:space="0" w:color="A6A6A6"/>
            </w:tcBorders>
            <w:shd w:val="clear" w:color="auto" w:fill="auto"/>
            <w:noWrap/>
          </w:tcPr>
          <w:p w:rsidR="00A92F3D" w:rsidRPr="00AB2C63" w:rsidRDefault="00A92F3D" w:rsidP="00D62E62">
            <w:pPr>
              <w:pStyle w:val="TableText"/>
              <w:tabs>
                <w:tab w:val="decimal" w:pos="918"/>
              </w:tabs>
            </w:pPr>
            <w:r w:rsidRPr="00AB2C63">
              <w:t>2</w:t>
            </w:r>
          </w:p>
        </w:tc>
        <w:tc>
          <w:tcPr>
            <w:tcW w:w="1807" w:type="dxa"/>
            <w:tcBorders>
              <w:top w:val="single" w:sz="4" w:space="0" w:color="A6A6A6"/>
              <w:bottom w:val="single" w:sz="4" w:space="0" w:color="A6A6A6"/>
            </w:tcBorders>
            <w:shd w:val="clear" w:color="auto" w:fill="auto"/>
            <w:noWrap/>
          </w:tcPr>
          <w:p w:rsidR="00A92F3D" w:rsidRPr="00AB2C63" w:rsidRDefault="00A92F3D" w:rsidP="00D62E62">
            <w:pPr>
              <w:pStyle w:val="TableText"/>
              <w:tabs>
                <w:tab w:val="decimal" w:pos="865"/>
              </w:tabs>
            </w:pPr>
            <w:r w:rsidRPr="00AB2C63">
              <w:t>100.0</w:t>
            </w:r>
          </w:p>
        </w:tc>
        <w:tc>
          <w:tcPr>
            <w:tcW w:w="1808" w:type="dxa"/>
            <w:tcBorders>
              <w:top w:val="single" w:sz="4" w:space="0" w:color="A6A6A6"/>
              <w:bottom w:val="single" w:sz="4" w:space="0" w:color="A6A6A6"/>
            </w:tcBorders>
            <w:shd w:val="clear" w:color="auto" w:fill="auto"/>
          </w:tcPr>
          <w:p w:rsidR="00A92F3D" w:rsidRPr="00AB2C63" w:rsidRDefault="00A92F3D" w:rsidP="00D62E62">
            <w:pPr>
              <w:pStyle w:val="TableText"/>
              <w:tabs>
                <w:tab w:val="decimal" w:pos="617"/>
              </w:tabs>
            </w:pPr>
            <w:r w:rsidRPr="00AB2C63">
              <w:t>(34.2, 100)</w:t>
            </w:r>
          </w:p>
        </w:tc>
      </w:tr>
      <w:tr w:rsidR="00A92F3D" w:rsidRPr="0088136F" w:rsidTr="00D62E62">
        <w:trPr>
          <w:cantSplit/>
        </w:trPr>
        <w:tc>
          <w:tcPr>
            <w:tcW w:w="2127" w:type="dxa"/>
            <w:tcBorders>
              <w:top w:val="single" w:sz="4" w:space="0" w:color="A6A6A6"/>
              <w:bottom w:val="single" w:sz="4" w:space="0" w:color="A6A6A6"/>
            </w:tcBorders>
            <w:shd w:val="clear" w:color="auto" w:fill="auto"/>
            <w:noWrap/>
            <w:vAlign w:val="center"/>
          </w:tcPr>
          <w:p w:rsidR="00A92F3D" w:rsidRPr="00670B1D" w:rsidRDefault="00A92F3D" w:rsidP="00D62E62">
            <w:pPr>
              <w:pStyle w:val="TableText"/>
              <w:rPr>
                <w:lang w:eastAsia="en-NZ"/>
              </w:rPr>
            </w:pPr>
            <w:r w:rsidRPr="00670B1D">
              <w:rPr>
                <w:lang w:eastAsia="en-NZ"/>
              </w:rPr>
              <w:t>Whanganui</w:t>
            </w:r>
          </w:p>
        </w:tc>
        <w:tc>
          <w:tcPr>
            <w:tcW w:w="1807" w:type="dxa"/>
            <w:tcBorders>
              <w:top w:val="single" w:sz="4" w:space="0" w:color="A6A6A6"/>
              <w:bottom w:val="single" w:sz="4" w:space="0" w:color="A6A6A6"/>
            </w:tcBorders>
            <w:shd w:val="clear" w:color="auto" w:fill="auto"/>
            <w:noWrap/>
          </w:tcPr>
          <w:p w:rsidR="00A92F3D" w:rsidRPr="00AB2C63" w:rsidRDefault="00A92F3D" w:rsidP="00D62E62">
            <w:pPr>
              <w:pStyle w:val="TableText"/>
              <w:tabs>
                <w:tab w:val="decimal" w:pos="918"/>
              </w:tabs>
            </w:pPr>
            <w:r w:rsidRPr="00AB2C63">
              <w:t>1</w:t>
            </w:r>
          </w:p>
        </w:tc>
        <w:tc>
          <w:tcPr>
            <w:tcW w:w="1807" w:type="dxa"/>
            <w:tcBorders>
              <w:top w:val="single" w:sz="4" w:space="0" w:color="A6A6A6"/>
              <w:bottom w:val="single" w:sz="4" w:space="0" w:color="A6A6A6"/>
            </w:tcBorders>
            <w:shd w:val="clear" w:color="auto" w:fill="auto"/>
            <w:noWrap/>
          </w:tcPr>
          <w:p w:rsidR="00A92F3D" w:rsidRPr="00AB2C63" w:rsidRDefault="00A92F3D" w:rsidP="00D62E62">
            <w:pPr>
              <w:pStyle w:val="TableText"/>
              <w:tabs>
                <w:tab w:val="decimal" w:pos="918"/>
              </w:tabs>
            </w:pPr>
            <w:r w:rsidRPr="00AB2C63">
              <w:t>1</w:t>
            </w:r>
          </w:p>
        </w:tc>
        <w:tc>
          <w:tcPr>
            <w:tcW w:w="1807" w:type="dxa"/>
            <w:tcBorders>
              <w:top w:val="single" w:sz="4" w:space="0" w:color="A6A6A6"/>
              <w:bottom w:val="single" w:sz="4" w:space="0" w:color="A6A6A6"/>
            </w:tcBorders>
            <w:shd w:val="clear" w:color="auto" w:fill="auto"/>
            <w:noWrap/>
          </w:tcPr>
          <w:p w:rsidR="00A92F3D" w:rsidRPr="00AB2C63" w:rsidRDefault="00A92F3D" w:rsidP="00D62E62">
            <w:pPr>
              <w:pStyle w:val="TableText"/>
              <w:tabs>
                <w:tab w:val="decimal" w:pos="865"/>
              </w:tabs>
            </w:pPr>
            <w:r w:rsidRPr="00AB2C63">
              <w:t>100.0</w:t>
            </w:r>
          </w:p>
        </w:tc>
        <w:tc>
          <w:tcPr>
            <w:tcW w:w="1808" w:type="dxa"/>
            <w:tcBorders>
              <w:top w:val="single" w:sz="4" w:space="0" w:color="A6A6A6"/>
              <w:bottom w:val="single" w:sz="4" w:space="0" w:color="A6A6A6"/>
            </w:tcBorders>
            <w:shd w:val="clear" w:color="auto" w:fill="auto"/>
          </w:tcPr>
          <w:p w:rsidR="00A92F3D" w:rsidRPr="00AB2C63" w:rsidRDefault="00A92F3D" w:rsidP="00D62E62">
            <w:pPr>
              <w:pStyle w:val="TableText"/>
              <w:tabs>
                <w:tab w:val="decimal" w:pos="617"/>
              </w:tabs>
            </w:pPr>
            <w:r w:rsidRPr="00AB2C63">
              <w:t>(20.7, 100)</w:t>
            </w:r>
          </w:p>
        </w:tc>
      </w:tr>
      <w:tr w:rsidR="00A92F3D" w:rsidRPr="0088136F" w:rsidTr="00D62E62">
        <w:trPr>
          <w:cantSplit/>
        </w:trPr>
        <w:tc>
          <w:tcPr>
            <w:tcW w:w="2127" w:type="dxa"/>
            <w:tcBorders>
              <w:top w:val="single" w:sz="4" w:space="0" w:color="A6A6A6"/>
              <w:bottom w:val="single" w:sz="4" w:space="0" w:color="A6A6A6"/>
            </w:tcBorders>
            <w:shd w:val="clear" w:color="auto" w:fill="auto"/>
            <w:noWrap/>
            <w:vAlign w:val="center"/>
          </w:tcPr>
          <w:p w:rsidR="00A92F3D" w:rsidRPr="00670B1D" w:rsidRDefault="00A92F3D" w:rsidP="00D62E62">
            <w:pPr>
              <w:pStyle w:val="TableText"/>
              <w:rPr>
                <w:lang w:eastAsia="en-NZ"/>
              </w:rPr>
            </w:pPr>
            <w:r w:rsidRPr="00670B1D">
              <w:rPr>
                <w:lang w:eastAsia="en-NZ"/>
              </w:rPr>
              <w:t>MidCentral</w:t>
            </w:r>
          </w:p>
        </w:tc>
        <w:tc>
          <w:tcPr>
            <w:tcW w:w="1807" w:type="dxa"/>
            <w:tcBorders>
              <w:top w:val="single" w:sz="4" w:space="0" w:color="A6A6A6"/>
              <w:bottom w:val="single" w:sz="4" w:space="0" w:color="A6A6A6"/>
            </w:tcBorders>
            <w:shd w:val="clear" w:color="auto" w:fill="auto"/>
            <w:noWrap/>
          </w:tcPr>
          <w:p w:rsidR="00A92F3D" w:rsidRPr="00AB2C63" w:rsidRDefault="00A92F3D" w:rsidP="00D62E62">
            <w:pPr>
              <w:pStyle w:val="TableText"/>
              <w:tabs>
                <w:tab w:val="decimal" w:pos="918"/>
              </w:tabs>
            </w:pPr>
            <w:r w:rsidRPr="00AB2C63">
              <w:t>4</w:t>
            </w:r>
          </w:p>
        </w:tc>
        <w:tc>
          <w:tcPr>
            <w:tcW w:w="1807" w:type="dxa"/>
            <w:tcBorders>
              <w:top w:val="single" w:sz="4" w:space="0" w:color="A6A6A6"/>
              <w:bottom w:val="single" w:sz="4" w:space="0" w:color="A6A6A6"/>
            </w:tcBorders>
            <w:shd w:val="clear" w:color="auto" w:fill="auto"/>
            <w:noWrap/>
          </w:tcPr>
          <w:p w:rsidR="00A92F3D" w:rsidRPr="00AB2C63" w:rsidRDefault="00A92F3D" w:rsidP="00D62E62">
            <w:pPr>
              <w:pStyle w:val="TableText"/>
              <w:tabs>
                <w:tab w:val="decimal" w:pos="918"/>
              </w:tabs>
            </w:pPr>
            <w:r w:rsidRPr="00AB2C63">
              <w:t>4</w:t>
            </w:r>
          </w:p>
        </w:tc>
        <w:tc>
          <w:tcPr>
            <w:tcW w:w="1807" w:type="dxa"/>
            <w:tcBorders>
              <w:top w:val="single" w:sz="4" w:space="0" w:color="A6A6A6"/>
              <w:bottom w:val="single" w:sz="4" w:space="0" w:color="A6A6A6"/>
            </w:tcBorders>
            <w:shd w:val="clear" w:color="auto" w:fill="auto"/>
            <w:noWrap/>
          </w:tcPr>
          <w:p w:rsidR="00A92F3D" w:rsidRPr="00AB2C63" w:rsidRDefault="00A92F3D" w:rsidP="00D62E62">
            <w:pPr>
              <w:pStyle w:val="TableText"/>
              <w:tabs>
                <w:tab w:val="decimal" w:pos="865"/>
              </w:tabs>
            </w:pPr>
            <w:r w:rsidRPr="00AB2C63">
              <w:t>100.0</w:t>
            </w:r>
          </w:p>
        </w:tc>
        <w:tc>
          <w:tcPr>
            <w:tcW w:w="1808" w:type="dxa"/>
            <w:tcBorders>
              <w:top w:val="single" w:sz="4" w:space="0" w:color="A6A6A6"/>
              <w:bottom w:val="single" w:sz="4" w:space="0" w:color="A6A6A6"/>
            </w:tcBorders>
            <w:shd w:val="clear" w:color="auto" w:fill="auto"/>
          </w:tcPr>
          <w:p w:rsidR="00A92F3D" w:rsidRPr="00AB2C63" w:rsidRDefault="00A92F3D" w:rsidP="00D62E62">
            <w:pPr>
              <w:pStyle w:val="TableText"/>
              <w:tabs>
                <w:tab w:val="decimal" w:pos="617"/>
              </w:tabs>
            </w:pPr>
            <w:r w:rsidRPr="00AB2C63">
              <w:t>(51</w:t>
            </w:r>
            <w:r>
              <w:t>.0</w:t>
            </w:r>
            <w:r w:rsidRPr="00AB2C63">
              <w:t>, 100)</w:t>
            </w:r>
          </w:p>
        </w:tc>
      </w:tr>
      <w:tr w:rsidR="00A92F3D" w:rsidRPr="0088136F" w:rsidTr="00D62E62">
        <w:trPr>
          <w:cantSplit/>
        </w:trPr>
        <w:tc>
          <w:tcPr>
            <w:tcW w:w="2127" w:type="dxa"/>
            <w:tcBorders>
              <w:top w:val="single" w:sz="4" w:space="0" w:color="A6A6A6"/>
              <w:bottom w:val="single" w:sz="4" w:space="0" w:color="A6A6A6"/>
            </w:tcBorders>
            <w:shd w:val="clear" w:color="auto" w:fill="auto"/>
            <w:noWrap/>
            <w:vAlign w:val="center"/>
          </w:tcPr>
          <w:p w:rsidR="00A92F3D" w:rsidRPr="00670B1D" w:rsidRDefault="00A92F3D" w:rsidP="00D62E62">
            <w:pPr>
              <w:pStyle w:val="TableText"/>
              <w:rPr>
                <w:lang w:eastAsia="en-NZ"/>
              </w:rPr>
            </w:pPr>
            <w:r w:rsidRPr="00670B1D">
              <w:rPr>
                <w:lang w:eastAsia="en-NZ"/>
              </w:rPr>
              <w:t>Hutt Valley</w:t>
            </w:r>
          </w:p>
        </w:tc>
        <w:tc>
          <w:tcPr>
            <w:tcW w:w="1807" w:type="dxa"/>
            <w:tcBorders>
              <w:top w:val="single" w:sz="4" w:space="0" w:color="A6A6A6"/>
              <w:bottom w:val="single" w:sz="4" w:space="0" w:color="A6A6A6"/>
            </w:tcBorders>
            <w:shd w:val="clear" w:color="auto" w:fill="auto"/>
            <w:noWrap/>
          </w:tcPr>
          <w:p w:rsidR="00A92F3D" w:rsidRPr="00AB2C63" w:rsidRDefault="00A92F3D" w:rsidP="00D62E62">
            <w:pPr>
              <w:pStyle w:val="TableText"/>
              <w:tabs>
                <w:tab w:val="decimal" w:pos="918"/>
              </w:tabs>
            </w:pPr>
            <w:r w:rsidRPr="00AB2C63">
              <w:t>8</w:t>
            </w:r>
          </w:p>
        </w:tc>
        <w:tc>
          <w:tcPr>
            <w:tcW w:w="1807" w:type="dxa"/>
            <w:tcBorders>
              <w:top w:val="single" w:sz="4" w:space="0" w:color="A6A6A6"/>
              <w:bottom w:val="single" w:sz="4" w:space="0" w:color="A6A6A6"/>
            </w:tcBorders>
            <w:shd w:val="clear" w:color="auto" w:fill="auto"/>
            <w:noWrap/>
          </w:tcPr>
          <w:p w:rsidR="00A92F3D" w:rsidRPr="00AB2C63" w:rsidRDefault="00A92F3D" w:rsidP="00D62E62">
            <w:pPr>
              <w:pStyle w:val="TableText"/>
              <w:tabs>
                <w:tab w:val="decimal" w:pos="918"/>
              </w:tabs>
            </w:pPr>
            <w:r w:rsidRPr="00AB2C63">
              <w:t>8</w:t>
            </w:r>
          </w:p>
        </w:tc>
        <w:tc>
          <w:tcPr>
            <w:tcW w:w="1807" w:type="dxa"/>
            <w:tcBorders>
              <w:top w:val="single" w:sz="4" w:space="0" w:color="A6A6A6"/>
              <w:bottom w:val="single" w:sz="4" w:space="0" w:color="A6A6A6"/>
            </w:tcBorders>
            <w:shd w:val="clear" w:color="auto" w:fill="auto"/>
            <w:noWrap/>
          </w:tcPr>
          <w:p w:rsidR="00A92F3D" w:rsidRPr="00AB2C63" w:rsidRDefault="00A92F3D" w:rsidP="00D62E62">
            <w:pPr>
              <w:pStyle w:val="TableText"/>
              <w:tabs>
                <w:tab w:val="decimal" w:pos="865"/>
              </w:tabs>
            </w:pPr>
            <w:r w:rsidRPr="00AB2C63">
              <w:t>100.0</w:t>
            </w:r>
          </w:p>
        </w:tc>
        <w:tc>
          <w:tcPr>
            <w:tcW w:w="1808" w:type="dxa"/>
            <w:tcBorders>
              <w:top w:val="single" w:sz="4" w:space="0" w:color="A6A6A6"/>
              <w:bottom w:val="single" w:sz="4" w:space="0" w:color="A6A6A6"/>
            </w:tcBorders>
            <w:shd w:val="clear" w:color="auto" w:fill="auto"/>
          </w:tcPr>
          <w:p w:rsidR="00A92F3D" w:rsidRPr="00AB2C63" w:rsidRDefault="00A92F3D" w:rsidP="00D62E62">
            <w:pPr>
              <w:pStyle w:val="TableText"/>
              <w:tabs>
                <w:tab w:val="decimal" w:pos="617"/>
              </w:tabs>
            </w:pPr>
            <w:r w:rsidRPr="00AB2C63">
              <w:t>(67.6, 100)</w:t>
            </w:r>
          </w:p>
        </w:tc>
      </w:tr>
      <w:tr w:rsidR="00A92F3D" w:rsidRPr="0088136F" w:rsidTr="00D62E62">
        <w:trPr>
          <w:cantSplit/>
        </w:trPr>
        <w:tc>
          <w:tcPr>
            <w:tcW w:w="2127" w:type="dxa"/>
            <w:tcBorders>
              <w:top w:val="single" w:sz="4" w:space="0" w:color="A6A6A6"/>
              <w:bottom w:val="single" w:sz="4" w:space="0" w:color="A6A6A6"/>
            </w:tcBorders>
            <w:shd w:val="clear" w:color="auto" w:fill="auto"/>
            <w:noWrap/>
            <w:vAlign w:val="center"/>
          </w:tcPr>
          <w:p w:rsidR="00A92F3D" w:rsidRPr="00670B1D" w:rsidRDefault="00A92F3D" w:rsidP="00D62E62">
            <w:pPr>
              <w:pStyle w:val="TableText"/>
              <w:rPr>
                <w:lang w:eastAsia="en-NZ"/>
              </w:rPr>
            </w:pPr>
            <w:r w:rsidRPr="00670B1D">
              <w:rPr>
                <w:lang w:eastAsia="en-NZ"/>
              </w:rPr>
              <w:t xml:space="preserve">Capital </w:t>
            </w:r>
            <w:r>
              <w:rPr>
                <w:lang w:eastAsia="en-NZ"/>
              </w:rPr>
              <w:t>&amp;</w:t>
            </w:r>
            <w:r w:rsidRPr="00670B1D">
              <w:rPr>
                <w:lang w:eastAsia="en-NZ"/>
              </w:rPr>
              <w:t xml:space="preserve"> Coast</w:t>
            </w:r>
          </w:p>
        </w:tc>
        <w:tc>
          <w:tcPr>
            <w:tcW w:w="1807" w:type="dxa"/>
            <w:tcBorders>
              <w:top w:val="single" w:sz="4" w:space="0" w:color="A6A6A6"/>
              <w:bottom w:val="single" w:sz="4" w:space="0" w:color="A6A6A6"/>
            </w:tcBorders>
            <w:shd w:val="clear" w:color="auto" w:fill="auto"/>
            <w:noWrap/>
          </w:tcPr>
          <w:p w:rsidR="00A92F3D" w:rsidRPr="00AB2C63" w:rsidRDefault="00A92F3D" w:rsidP="00D62E62">
            <w:pPr>
              <w:pStyle w:val="TableText"/>
              <w:tabs>
                <w:tab w:val="decimal" w:pos="918"/>
              </w:tabs>
            </w:pPr>
            <w:r w:rsidRPr="00AB2C63">
              <w:t>6</w:t>
            </w:r>
          </w:p>
        </w:tc>
        <w:tc>
          <w:tcPr>
            <w:tcW w:w="1807" w:type="dxa"/>
            <w:tcBorders>
              <w:top w:val="single" w:sz="4" w:space="0" w:color="A6A6A6"/>
              <w:bottom w:val="single" w:sz="4" w:space="0" w:color="A6A6A6"/>
            </w:tcBorders>
            <w:shd w:val="clear" w:color="auto" w:fill="auto"/>
            <w:noWrap/>
          </w:tcPr>
          <w:p w:rsidR="00A92F3D" w:rsidRPr="00AB2C63" w:rsidRDefault="00A92F3D" w:rsidP="00D62E62">
            <w:pPr>
              <w:pStyle w:val="TableText"/>
              <w:tabs>
                <w:tab w:val="decimal" w:pos="918"/>
              </w:tabs>
            </w:pPr>
            <w:r w:rsidRPr="00AB2C63">
              <w:t>7</w:t>
            </w:r>
          </w:p>
        </w:tc>
        <w:tc>
          <w:tcPr>
            <w:tcW w:w="1807" w:type="dxa"/>
            <w:tcBorders>
              <w:top w:val="single" w:sz="4" w:space="0" w:color="A6A6A6"/>
              <w:bottom w:val="single" w:sz="4" w:space="0" w:color="A6A6A6"/>
            </w:tcBorders>
            <w:shd w:val="clear" w:color="auto" w:fill="auto"/>
            <w:noWrap/>
          </w:tcPr>
          <w:p w:rsidR="00A92F3D" w:rsidRPr="00AB2C63" w:rsidRDefault="00A92F3D" w:rsidP="00D62E62">
            <w:pPr>
              <w:pStyle w:val="TableText"/>
              <w:tabs>
                <w:tab w:val="decimal" w:pos="865"/>
              </w:tabs>
            </w:pPr>
            <w:r w:rsidRPr="00AB2C63">
              <w:t>85.7</w:t>
            </w:r>
          </w:p>
        </w:tc>
        <w:tc>
          <w:tcPr>
            <w:tcW w:w="1808" w:type="dxa"/>
            <w:tcBorders>
              <w:top w:val="single" w:sz="4" w:space="0" w:color="A6A6A6"/>
              <w:bottom w:val="single" w:sz="4" w:space="0" w:color="A6A6A6"/>
            </w:tcBorders>
            <w:shd w:val="clear" w:color="auto" w:fill="auto"/>
          </w:tcPr>
          <w:p w:rsidR="00A92F3D" w:rsidRPr="00AB2C63" w:rsidRDefault="00A92F3D" w:rsidP="00D62E62">
            <w:pPr>
              <w:pStyle w:val="TableText"/>
              <w:tabs>
                <w:tab w:val="decimal" w:pos="617"/>
              </w:tabs>
            </w:pPr>
            <w:r w:rsidRPr="00AB2C63">
              <w:t>(48.7, 97.4)</w:t>
            </w:r>
          </w:p>
        </w:tc>
      </w:tr>
      <w:tr w:rsidR="00A92F3D" w:rsidRPr="0088136F" w:rsidTr="00D62E62">
        <w:trPr>
          <w:cantSplit/>
        </w:trPr>
        <w:tc>
          <w:tcPr>
            <w:tcW w:w="2127" w:type="dxa"/>
            <w:tcBorders>
              <w:top w:val="single" w:sz="4" w:space="0" w:color="A6A6A6"/>
              <w:bottom w:val="single" w:sz="4" w:space="0" w:color="A6A6A6"/>
            </w:tcBorders>
            <w:shd w:val="clear" w:color="auto" w:fill="auto"/>
            <w:noWrap/>
            <w:vAlign w:val="center"/>
          </w:tcPr>
          <w:p w:rsidR="00A92F3D" w:rsidRPr="00670B1D" w:rsidRDefault="00A92F3D" w:rsidP="00D62E62">
            <w:pPr>
              <w:pStyle w:val="TableText"/>
              <w:rPr>
                <w:lang w:eastAsia="en-NZ"/>
              </w:rPr>
            </w:pPr>
            <w:r w:rsidRPr="00670B1D">
              <w:rPr>
                <w:lang w:eastAsia="en-NZ"/>
              </w:rPr>
              <w:t>Wairarapa</w:t>
            </w:r>
          </w:p>
        </w:tc>
        <w:tc>
          <w:tcPr>
            <w:tcW w:w="1807" w:type="dxa"/>
            <w:tcBorders>
              <w:top w:val="single" w:sz="4" w:space="0" w:color="A6A6A6"/>
              <w:bottom w:val="single" w:sz="4" w:space="0" w:color="A6A6A6"/>
            </w:tcBorders>
            <w:shd w:val="clear" w:color="auto" w:fill="auto"/>
            <w:noWrap/>
          </w:tcPr>
          <w:p w:rsidR="00A92F3D" w:rsidRPr="00AB2C63" w:rsidRDefault="00A92F3D" w:rsidP="00D62E62">
            <w:pPr>
              <w:pStyle w:val="TableText"/>
              <w:tabs>
                <w:tab w:val="decimal" w:pos="918"/>
              </w:tabs>
            </w:pPr>
            <w:r w:rsidRPr="00AB2C63">
              <w:t>2</w:t>
            </w:r>
          </w:p>
        </w:tc>
        <w:tc>
          <w:tcPr>
            <w:tcW w:w="1807" w:type="dxa"/>
            <w:tcBorders>
              <w:top w:val="single" w:sz="4" w:space="0" w:color="A6A6A6"/>
              <w:bottom w:val="single" w:sz="4" w:space="0" w:color="A6A6A6"/>
            </w:tcBorders>
            <w:shd w:val="clear" w:color="auto" w:fill="auto"/>
            <w:noWrap/>
          </w:tcPr>
          <w:p w:rsidR="00A92F3D" w:rsidRPr="00AB2C63" w:rsidRDefault="00A92F3D" w:rsidP="00D62E62">
            <w:pPr>
              <w:pStyle w:val="TableText"/>
              <w:tabs>
                <w:tab w:val="decimal" w:pos="918"/>
              </w:tabs>
            </w:pPr>
            <w:r w:rsidRPr="00AB2C63">
              <w:t>2</w:t>
            </w:r>
          </w:p>
        </w:tc>
        <w:tc>
          <w:tcPr>
            <w:tcW w:w="1807" w:type="dxa"/>
            <w:tcBorders>
              <w:top w:val="single" w:sz="4" w:space="0" w:color="A6A6A6"/>
              <w:bottom w:val="single" w:sz="4" w:space="0" w:color="A6A6A6"/>
            </w:tcBorders>
            <w:shd w:val="clear" w:color="auto" w:fill="auto"/>
            <w:noWrap/>
          </w:tcPr>
          <w:p w:rsidR="00A92F3D" w:rsidRPr="00AB2C63" w:rsidRDefault="00A92F3D" w:rsidP="00D62E62">
            <w:pPr>
              <w:pStyle w:val="TableText"/>
              <w:tabs>
                <w:tab w:val="decimal" w:pos="865"/>
              </w:tabs>
            </w:pPr>
            <w:r w:rsidRPr="00AB2C63">
              <w:t>100.0</w:t>
            </w:r>
          </w:p>
        </w:tc>
        <w:tc>
          <w:tcPr>
            <w:tcW w:w="1808" w:type="dxa"/>
            <w:tcBorders>
              <w:top w:val="single" w:sz="4" w:space="0" w:color="A6A6A6"/>
              <w:bottom w:val="single" w:sz="4" w:space="0" w:color="A6A6A6"/>
            </w:tcBorders>
            <w:shd w:val="clear" w:color="auto" w:fill="auto"/>
          </w:tcPr>
          <w:p w:rsidR="00A92F3D" w:rsidRPr="00AB2C63" w:rsidRDefault="00A92F3D" w:rsidP="00D62E62">
            <w:pPr>
              <w:pStyle w:val="TableText"/>
              <w:tabs>
                <w:tab w:val="decimal" w:pos="617"/>
              </w:tabs>
            </w:pPr>
            <w:r w:rsidRPr="00AB2C63">
              <w:t>(34.2, 100)</w:t>
            </w:r>
          </w:p>
        </w:tc>
      </w:tr>
      <w:tr w:rsidR="00A92F3D" w:rsidRPr="0088136F" w:rsidTr="00D62E62">
        <w:trPr>
          <w:cantSplit/>
        </w:trPr>
        <w:tc>
          <w:tcPr>
            <w:tcW w:w="2127" w:type="dxa"/>
            <w:tcBorders>
              <w:top w:val="single" w:sz="4" w:space="0" w:color="A6A6A6"/>
              <w:bottom w:val="single" w:sz="4" w:space="0" w:color="A6A6A6"/>
            </w:tcBorders>
            <w:shd w:val="clear" w:color="auto" w:fill="auto"/>
            <w:noWrap/>
            <w:vAlign w:val="center"/>
          </w:tcPr>
          <w:p w:rsidR="00A92F3D" w:rsidRPr="00670B1D" w:rsidRDefault="00A92F3D" w:rsidP="001E2A97">
            <w:pPr>
              <w:pStyle w:val="TableText"/>
              <w:rPr>
                <w:lang w:eastAsia="en-NZ"/>
              </w:rPr>
            </w:pPr>
            <w:r w:rsidRPr="00670B1D">
              <w:rPr>
                <w:lang w:eastAsia="en-NZ"/>
              </w:rPr>
              <w:t>Nelson Marlborough</w:t>
            </w:r>
          </w:p>
        </w:tc>
        <w:tc>
          <w:tcPr>
            <w:tcW w:w="1807" w:type="dxa"/>
            <w:tcBorders>
              <w:top w:val="single" w:sz="4" w:space="0" w:color="A6A6A6"/>
              <w:bottom w:val="single" w:sz="4" w:space="0" w:color="A6A6A6"/>
            </w:tcBorders>
            <w:shd w:val="clear" w:color="auto" w:fill="auto"/>
            <w:noWrap/>
          </w:tcPr>
          <w:p w:rsidR="00A92F3D" w:rsidRPr="00AB2C63" w:rsidRDefault="00A92F3D" w:rsidP="00D62E62">
            <w:pPr>
              <w:pStyle w:val="TableText"/>
              <w:tabs>
                <w:tab w:val="decimal" w:pos="918"/>
              </w:tabs>
            </w:pPr>
            <w:r w:rsidRPr="00AB2C63">
              <w:t>2</w:t>
            </w:r>
          </w:p>
        </w:tc>
        <w:tc>
          <w:tcPr>
            <w:tcW w:w="1807" w:type="dxa"/>
            <w:tcBorders>
              <w:top w:val="single" w:sz="4" w:space="0" w:color="A6A6A6"/>
              <w:bottom w:val="single" w:sz="4" w:space="0" w:color="A6A6A6"/>
            </w:tcBorders>
            <w:shd w:val="clear" w:color="auto" w:fill="auto"/>
            <w:noWrap/>
          </w:tcPr>
          <w:p w:rsidR="00A92F3D" w:rsidRPr="00AB2C63" w:rsidRDefault="00A92F3D" w:rsidP="00D62E62">
            <w:pPr>
              <w:pStyle w:val="TableText"/>
              <w:tabs>
                <w:tab w:val="decimal" w:pos="918"/>
              </w:tabs>
            </w:pPr>
            <w:r w:rsidRPr="00AB2C63">
              <w:t>2</w:t>
            </w:r>
          </w:p>
        </w:tc>
        <w:tc>
          <w:tcPr>
            <w:tcW w:w="1807" w:type="dxa"/>
            <w:tcBorders>
              <w:top w:val="single" w:sz="4" w:space="0" w:color="A6A6A6"/>
              <w:bottom w:val="single" w:sz="4" w:space="0" w:color="A6A6A6"/>
            </w:tcBorders>
            <w:shd w:val="clear" w:color="auto" w:fill="auto"/>
            <w:noWrap/>
          </w:tcPr>
          <w:p w:rsidR="00A92F3D" w:rsidRPr="00AB2C63" w:rsidRDefault="00A92F3D" w:rsidP="00D62E62">
            <w:pPr>
              <w:pStyle w:val="TableText"/>
              <w:tabs>
                <w:tab w:val="decimal" w:pos="865"/>
              </w:tabs>
            </w:pPr>
            <w:r w:rsidRPr="00AB2C63">
              <w:t>100.0</w:t>
            </w:r>
          </w:p>
        </w:tc>
        <w:tc>
          <w:tcPr>
            <w:tcW w:w="1808" w:type="dxa"/>
            <w:tcBorders>
              <w:top w:val="single" w:sz="4" w:space="0" w:color="A6A6A6"/>
              <w:bottom w:val="single" w:sz="4" w:space="0" w:color="A6A6A6"/>
            </w:tcBorders>
            <w:shd w:val="clear" w:color="auto" w:fill="auto"/>
          </w:tcPr>
          <w:p w:rsidR="00A92F3D" w:rsidRPr="00AB2C63" w:rsidRDefault="00A92F3D" w:rsidP="00D62E62">
            <w:pPr>
              <w:pStyle w:val="TableText"/>
              <w:tabs>
                <w:tab w:val="decimal" w:pos="617"/>
              </w:tabs>
            </w:pPr>
            <w:r w:rsidRPr="00AB2C63">
              <w:t>(34.2, 100)</w:t>
            </w:r>
          </w:p>
        </w:tc>
      </w:tr>
      <w:tr w:rsidR="00A92F3D" w:rsidRPr="0088136F" w:rsidTr="00D62E62">
        <w:trPr>
          <w:cantSplit/>
        </w:trPr>
        <w:tc>
          <w:tcPr>
            <w:tcW w:w="2127" w:type="dxa"/>
            <w:tcBorders>
              <w:top w:val="single" w:sz="4" w:space="0" w:color="A6A6A6"/>
              <w:bottom w:val="single" w:sz="4" w:space="0" w:color="A6A6A6"/>
            </w:tcBorders>
            <w:shd w:val="clear" w:color="auto" w:fill="auto"/>
            <w:noWrap/>
            <w:vAlign w:val="center"/>
          </w:tcPr>
          <w:p w:rsidR="00A92F3D" w:rsidRPr="00670B1D" w:rsidRDefault="00A92F3D" w:rsidP="001E2A97">
            <w:pPr>
              <w:pStyle w:val="TableText"/>
              <w:rPr>
                <w:lang w:eastAsia="en-NZ"/>
              </w:rPr>
            </w:pPr>
            <w:r w:rsidRPr="00670B1D">
              <w:rPr>
                <w:lang w:eastAsia="en-NZ"/>
              </w:rPr>
              <w:t>West Coast</w:t>
            </w:r>
          </w:p>
        </w:tc>
        <w:tc>
          <w:tcPr>
            <w:tcW w:w="1807" w:type="dxa"/>
            <w:tcBorders>
              <w:top w:val="single" w:sz="4" w:space="0" w:color="A6A6A6"/>
              <w:bottom w:val="single" w:sz="4" w:space="0" w:color="A6A6A6"/>
            </w:tcBorders>
            <w:shd w:val="clear" w:color="auto" w:fill="auto"/>
            <w:noWrap/>
          </w:tcPr>
          <w:p w:rsidR="00A92F3D" w:rsidRPr="00AB2C63" w:rsidRDefault="00A92F3D" w:rsidP="00D62E62">
            <w:pPr>
              <w:pStyle w:val="TableText"/>
              <w:tabs>
                <w:tab w:val="decimal" w:pos="918"/>
              </w:tabs>
            </w:pPr>
            <w:r>
              <w:t>–</w:t>
            </w:r>
          </w:p>
        </w:tc>
        <w:tc>
          <w:tcPr>
            <w:tcW w:w="1807" w:type="dxa"/>
            <w:tcBorders>
              <w:top w:val="single" w:sz="4" w:space="0" w:color="A6A6A6"/>
              <w:bottom w:val="single" w:sz="4" w:space="0" w:color="A6A6A6"/>
            </w:tcBorders>
            <w:shd w:val="clear" w:color="auto" w:fill="auto"/>
            <w:noWrap/>
          </w:tcPr>
          <w:p w:rsidR="00A92F3D" w:rsidRPr="00AB2C63" w:rsidRDefault="00A92F3D" w:rsidP="00D62E62">
            <w:pPr>
              <w:pStyle w:val="TableText"/>
              <w:tabs>
                <w:tab w:val="decimal" w:pos="918"/>
              </w:tabs>
            </w:pPr>
            <w:r>
              <w:t>–</w:t>
            </w:r>
          </w:p>
        </w:tc>
        <w:tc>
          <w:tcPr>
            <w:tcW w:w="1807" w:type="dxa"/>
            <w:tcBorders>
              <w:top w:val="single" w:sz="4" w:space="0" w:color="A6A6A6"/>
              <w:bottom w:val="single" w:sz="4" w:space="0" w:color="A6A6A6"/>
            </w:tcBorders>
            <w:shd w:val="clear" w:color="auto" w:fill="auto"/>
            <w:noWrap/>
          </w:tcPr>
          <w:p w:rsidR="00A92F3D" w:rsidRPr="00AB2C63" w:rsidRDefault="00A92F3D" w:rsidP="00D62E62">
            <w:pPr>
              <w:pStyle w:val="TableText"/>
              <w:tabs>
                <w:tab w:val="decimal" w:pos="865"/>
              </w:tabs>
            </w:pPr>
            <w:r>
              <w:t>–</w:t>
            </w:r>
          </w:p>
        </w:tc>
        <w:tc>
          <w:tcPr>
            <w:tcW w:w="1808" w:type="dxa"/>
            <w:tcBorders>
              <w:top w:val="single" w:sz="4" w:space="0" w:color="A6A6A6"/>
              <w:bottom w:val="single" w:sz="4" w:space="0" w:color="A6A6A6"/>
            </w:tcBorders>
            <w:shd w:val="clear" w:color="auto" w:fill="auto"/>
          </w:tcPr>
          <w:p w:rsidR="00A92F3D" w:rsidRPr="00AB2C63" w:rsidRDefault="00A92F3D" w:rsidP="00D62E62">
            <w:pPr>
              <w:pStyle w:val="TableText"/>
              <w:jc w:val="center"/>
            </w:pPr>
            <w:r>
              <w:t>–</w:t>
            </w:r>
          </w:p>
        </w:tc>
      </w:tr>
      <w:tr w:rsidR="00A92F3D" w:rsidRPr="0088136F" w:rsidTr="00D62E62">
        <w:trPr>
          <w:cantSplit/>
        </w:trPr>
        <w:tc>
          <w:tcPr>
            <w:tcW w:w="2127" w:type="dxa"/>
            <w:tcBorders>
              <w:top w:val="single" w:sz="4" w:space="0" w:color="A6A6A6"/>
              <w:bottom w:val="single" w:sz="4" w:space="0" w:color="A6A6A6"/>
            </w:tcBorders>
            <w:shd w:val="clear" w:color="auto" w:fill="auto"/>
            <w:noWrap/>
            <w:vAlign w:val="center"/>
          </w:tcPr>
          <w:p w:rsidR="00A92F3D" w:rsidRPr="00670B1D" w:rsidRDefault="00A92F3D" w:rsidP="001E2A97">
            <w:pPr>
              <w:pStyle w:val="TableText"/>
              <w:rPr>
                <w:lang w:eastAsia="en-NZ"/>
              </w:rPr>
            </w:pPr>
            <w:r w:rsidRPr="00670B1D">
              <w:rPr>
                <w:lang w:eastAsia="en-NZ"/>
              </w:rPr>
              <w:t>Canterbury</w:t>
            </w:r>
          </w:p>
        </w:tc>
        <w:tc>
          <w:tcPr>
            <w:tcW w:w="1807" w:type="dxa"/>
            <w:tcBorders>
              <w:top w:val="single" w:sz="4" w:space="0" w:color="A6A6A6"/>
              <w:bottom w:val="single" w:sz="4" w:space="0" w:color="A6A6A6"/>
            </w:tcBorders>
            <w:shd w:val="clear" w:color="auto" w:fill="auto"/>
            <w:noWrap/>
          </w:tcPr>
          <w:p w:rsidR="00A92F3D" w:rsidRPr="00AB2C63" w:rsidRDefault="00A92F3D" w:rsidP="00D62E62">
            <w:pPr>
              <w:pStyle w:val="TableText"/>
              <w:tabs>
                <w:tab w:val="decimal" w:pos="918"/>
              </w:tabs>
            </w:pPr>
            <w:r w:rsidRPr="00AB2C63">
              <w:t>20</w:t>
            </w:r>
          </w:p>
        </w:tc>
        <w:tc>
          <w:tcPr>
            <w:tcW w:w="1807" w:type="dxa"/>
            <w:tcBorders>
              <w:top w:val="single" w:sz="4" w:space="0" w:color="A6A6A6"/>
              <w:bottom w:val="single" w:sz="4" w:space="0" w:color="A6A6A6"/>
            </w:tcBorders>
            <w:shd w:val="clear" w:color="auto" w:fill="auto"/>
            <w:noWrap/>
          </w:tcPr>
          <w:p w:rsidR="00A92F3D" w:rsidRPr="00AB2C63" w:rsidRDefault="00A92F3D" w:rsidP="00D62E62">
            <w:pPr>
              <w:pStyle w:val="TableText"/>
              <w:tabs>
                <w:tab w:val="decimal" w:pos="918"/>
              </w:tabs>
            </w:pPr>
            <w:r w:rsidRPr="00AB2C63">
              <w:t>24</w:t>
            </w:r>
          </w:p>
        </w:tc>
        <w:tc>
          <w:tcPr>
            <w:tcW w:w="1807" w:type="dxa"/>
            <w:tcBorders>
              <w:top w:val="single" w:sz="4" w:space="0" w:color="A6A6A6"/>
              <w:bottom w:val="single" w:sz="4" w:space="0" w:color="A6A6A6"/>
            </w:tcBorders>
            <w:shd w:val="clear" w:color="auto" w:fill="auto"/>
            <w:noWrap/>
          </w:tcPr>
          <w:p w:rsidR="00A92F3D" w:rsidRPr="00AB2C63" w:rsidRDefault="00A92F3D" w:rsidP="00D62E62">
            <w:pPr>
              <w:pStyle w:val="TableText"/>
              <w:tabs>
                <w:tab w:val="decimal" w:pos="865"/>
              </w:tabs>
            </w:pPr>
            <w:r w:rsidRPr="00AB2C63">
              <w:t>83.3</w:t>
            </w:r>
          </w:p>
        </w:tc>
        <w:tc>
          <w:tcPr>
            <w:tcW w:w="1808" w:type="dxa"/>
            <w:tcBorders>
              <w:top w:val="single" w:sz="4" w:space="0" w:color="A6A6A6"/>
              <w:bottom w:val="single" w:sz="4" w:space="0" w:color="A6A6A6"/>
            </w:tcBorders>
            <w:shd w:val="clear" w:color="auto" w:fill="auto"/>
          </w:tcPr>
          <w:p w:rsidR="00A92F3D" w:rsidRPr="00AB2C63" w:rsidRDefault="00A92F3D" w:rsidP="00D62E62">
            <w:pPr>
              <w:pStyle w:val="TableText"/>
              <w:tabs>
                <w:tab w:val="decimal" w:pos="617"/>
              </w:tabs>
            </w:pPr>
            <w:r w:rsidRPr="00AB2C63">
              <w:t>(64.1, 93.3)</w:t>
            </w:r>
          </w:p>
        </w:tc>
      </w:tr>
      <w:tr w:rsidR="00A92F3D" w:rsidRPr="0088136F" w:rsidTr="00D62E62">
        <w:trPr>
          <w:cantSplit/>
        </w:trPr>
        <w:tc>
          <w:tcPr>
            <w:tcW w:w="2127" w:type="dxa"/>
            <w:tcBorders>
              <w:top w:val="single" w:sz="4" w:space="0" w:color="A6A6A6"/>
              <w:bottom w:val="single" w:sz="4" w:space="0" w:color="A6A6A6"/>
            </w:tcBorders>
            <w:shd w:val="clear" w:color="auto" w:fill="auto"/>
            <w:noWrap/>
            <w:vAlign w:val="center"/>
          </w:tcPr>
          <w:p w:rsidR="00A92F3D" w:rsidRPr="00670B1D" w:rsidRDefault="00A92F3D" w:rsidP="001E2A97">
            <w:pPr>
              <w:pStyle w:val="TableText"/>
              <w:rPr>
                <w:lang w:eastAsia="en-NZ"/>
              </w:rPr>
            </w:pPr>
            <w:r w:rsidRPr="00670B1D">
              <w:rPr>
                <w:lang w:eastAsia="en-NZ"/>
              </w:rPr>
              <w:t>South Canterbury</w:t>
            </w:r>
          </w:p>
        </w:tc>
        <w:tc>
          <w:tcPr>
            <w:tcW w:w="1807" w:type="dxa"/>
            <w:tcBorders>
              <w:top w:val="single" w:sz="4" w:space="0" w:color="A6A6A6"/>
              <w:bottom w:val="single" w:sz="4" w:space="0" w:color="A6A6A6"/>
            </w:tcBorders>
            <w:shd w:val="clear" w:color="auto" w:fill="auto"/>
            <w:noWrap/>
          </w:tcPr>
          <w:p w:rsidR="00A92F3D" w:rsidRPr="00AB2C63" w:rsidRDefault="00A92F3D" w:rsidP="00D62E62">
            <w:pPr>
              <w:pStyle w:val="TableText"/>
              <w:tabs>
                <w:tab w:val="decimal" w:pos="918"/>
              </w:tabs>
            </w:pPr>
            <w:r w:rsidRPr="00AB2C63">
              <w:t>2</w:t>
            </w:r>
          </w:p>
        </w:tc>
        <w:tc>
          <w:tcPr>
            <w:tcW w:w="1807" w:type="dxa"/>
            <w:tcBorders>
              <w:top w:val="single" w:sz="4" w:space="0" w:color="A6A6A6"/>
              <w:bottom w:val="single" w:sz="4" w:space="0" w:color="A6A6A6"/>
            </w:tcBorders>
            <w:shd w:val="clear" w:color="auto" w:fill="auto"/>
            <w:noWrap/>
          </w:tcPr>
          <w:p w:rsidR="00A92F3D" w:rsidRPr="00AB2C63" w:rsidRDefault="00A92F3D" w:rsidP="00D62E62">
            <w:pPr>
              <w:pStyle w:val="TableText"/>
              <w:tabs>
                <w:tab w:val="decimal" w:pos="918"/>
              </w:tabs>
            </w:pPr>
            <w:r w:rsidRPr="00AB2C63">
              <w:t>2</w:t>
            </w:r>
          </w:p>
        </w:tc>
        <w:tc>
          <w:tcPr>
            <w:tcW w:w="1807" w:type="dxa"/>
            <w:tcBorders>
              <w:top w:val="single" w:sz="4" w:space="0" w:color="A6A6A6"/>
              <w:bottom w:val="single" w:sz="4" w:space="0" w:color="A6A6A6"/>
            </w:tcBorders>
            <w:shd w:val="clear" w:color="auto" w:fill="auto"/>
            <w:noWrap/>
          </w:tcPr>
          <w:p w:rsidR="00A92F3D" w:rsidRPr="00AB2C63" w:rsidRDefault="00A92F3D" w:rsidP="00D62E62">
            <w:pPr>
              <w:pStyle w:val="TableText"/>
              <w:tabs>
                <w:tab w:val="decimal" w:pos="865"/>
              </w:tabs>
            </w:pPr>
            <w:r w:rsidRPr="00AB2C63">
              <w:t>100.0</w:t>
            </w:r>
          </w:p>
        </w:tc>
        <w:tc>
          <w:tcPr>
            <w:tcW w:w="1808" w:type="dxa"/>
            <w:tcBorders>
              <w:top w:val="single" w:sz="4" w:space="0" w:color="A6A6A6"/>
              <w:bottom w:val="single" w:sz="4" w:space="0" w:color="A6A6A6"/>
            </w:tcBorders>
            <w:shd w:val="clear" w:color="auto" w:fill="auto"/>
          </w:tcPr>
          <w:p w:rsidR="00A92F3D" w:rsidRPr="00AB2C63" w:rsidRDefault="00A92F3D" w:rsidP="00D62E62">
            <w:pPr>
              <w:pStyle w:val="TableText"/>
              <w:tabs>
                <w:tab w:val="decimal" w:pos="617"/>
              </w:tabs>
            </w:pPr>
            <w:r w:rsidRPr="00AB2C63">
              <w:t>(34.2, 100)</w:t>
            </w:r>
          </w:p>
        </w:tc>
      </w:tr>
      <w:tr w:rsidR="00A92F3D" w:rsidRPr="0088136F" w:rsidTr="00D62E62">
        <w:trPr>
          <w:cantSplit/>
        </w:trPr>
        <w:tc>
          <w:tcPr>
            <w:tcW w:w="2127" w:type="dxa"/>
            <w:tcBorders>
              <w:top w:val="single" w:sz="4" w:space="0" w:color="A6A6A6"/>
              <w:bottom w:val="single" w:sz="4" w:space="0" w:color="auto"/>
            </w:tcBorders>
            <w:shd w:val="clear" w:color="auto" w:fill="auto"/>
            <w:noWrap/>
            <w:vAlign w:val="center"/>
          </w:tcPr>
          <w:p w:rsidR="00A92F3D" w:rsidRPr="00670B1D" w:rsidRDefault="00A92F3D" w:rsidP="001E2A97">
            <w:pPr>
              <w:pStyle w:val="TableText"/>
              <w:rPr>
                <w:lang w:eastAsia="en-NZ"/>
              </w:rPr>
            </w:pPr>
            <w:r w:rsidRPr="00670B1D">
              <w:rPr>
                <w:lang w:eastAsia="en-NZ"/>
              </w:rPr>
              <w:t>Southern</w:t>
            </w:r>
          </w:p>
        </w:tc>
        <w:tc>
          <w:tcPr>
            <w:tcW w:w="1807" w:type="dxa"/>
            <w:tcBorders>
              <w:top w:val="single" w:sz="4" w:space="0" w:color="A6A6A6"/>
              <w:bottom w:val="single" w:sz="4" w:space="0" w:color="auto"/>
            </w:tcBorders>
            <w:shd w:val="clear" w:color="auto" w:fill="auto"/>
            <w:noWrap/>
          </w:tcPr>
          <w:p w:rsidR="00A92F3D" w:rsidRPr="00AB2C63" w:rsidRDefault="00A92F3D" w:rsidP="00D62E62">
            <w:pPr>
              <w:pStyle w:val="TableText"/>
              <w:tabs>
                <w:tab w:val="decimal" w:pos="918"/>
              </w:tabs>
            </w:pPr>
            <w:r w:rsidRPr="00AB2C63">
              <w:t>3</w:t>
            </w:r>
          </w:p>
        </w:tc>
        <w:tc>
          <w:tcPr>
            <w:tcW w:w="1807" w:type="dxa"/>
            <w:tcBorders>
              <w:top w:val="single" w:sz="4" w:space="0" w:color="A6A6A6"/>
              <w:bottom w:val="single" w:sz="4" w:space="0" w:color="auto"/>
            </w:tcBorders>
            <w:shd w:val="clear" w:color="auto" w:fill="auto"/>
            <w:noWrap/>
          </w:tcPr>
          <w:p w:rsidR="00A92F3D" w:rsidRPr="00AB2C63" w:rsidRDefault="00A92F3D" w:rsidP="00D62E62">
            <w:pPr>
              <w:pStyle w:val="TableText"/>
              <w:tabs>
                <w:tab w:val="decimal" w:pos="918"/>
              </w:tabs>
            </w:pPr>
            <w:r w:rsidRPr="00AB2C63">
              <w:t>3</w:t>
            </w:r>
          </w:p>
        </w:tc>
        <w:tc>
          <w:tcPr>
            <w:tcW w:w="1807" w:type="dxa"/>
            <w:tcBorders>
              <w:top w:val="single" w:sz="4" w:space="0" w:color="A6A6A6"/>
              <w:bottom w:val="single" w:sz="4" w:space="0" w:color="auto"/>
            </w:tcBorders>
            <w:shd w:val="clear" w:color="auto" w:fill="auto"/>
            <w:noWrap/>
          </w:tcPr>
          <w:p w:rsidR="00A92F3D" w:rsidRPr="00AB2C63" w:rsidRDefault="00A92F3D" w:rsidP="00D62E62">
            <w:pPr>
              <w:pStyle w:val="TableText"/>
              <w:tabs>
                <w:tab w:val="decimal" w:pos="865"/>
              </w:tabs>
            </w:pPr>
            <w:r w:rsidRPr="00AB2C63">
              <w:t>100.0</w:t>
            </w:r>
          </w:p>
        </w:tc>
        <w:tc>
          <w:tcPr>
            <w:tcW w:w="1808" w:type="dxa"/>
            <w:tcBorders>
              <w:top w:val="single" w:sz="4" w:space="0" w:color="A6A6A6"/>
              <w:bottom w:val="single" w:sz="4" w:space="0" w:color="auto"/>
            </w:tcBorders>
            <w:shd w:val="clear" w:color="auto" w:fill="auto"/>
          </w:tcPr>
          <w:p w:rsidR="00A92F3D" w:rsidRPr="00AB2C63" w:rsidRDefault="00A92F3D" w:rsidP="00D62E62">
            <w:pPr>
              <w:pStyle w:val="TableText"/>
              <w:tabs>
                <w:tab w:val="decimal" w:pos="617"/>
              </w:tabs>
            </w:pPr>
            <w:r w:rsidRPr="00AB2C63">
              <w:t>(43.9, 100)</w:t>
            </w:r>
          </w:p>
        </w:tc>
      </w:tr>
      <w:tr w:rsidR="00A92F3D" w:rsidRPr="0088136F" w:rsidTr="00D62E62">
        <w:trPr>
          <w:cantSplit/>
        </w:trPr>
        <w:tc>
          <w:tcPr>
            <w:tcW w:w="2127" w:type="dxa"/>
            <w:tcBorders>
              <w:top w:val="single" w:sz="4" w:space="0" w:color="auto"/>
              <w:bottom w:val="single" w:sz="4" w:space="0" w:color="auto"/>
            </w:tcBorders>
            <w:shd w:val="clear" w:color="auto" w:fill="auto"/>
            <w:noWrap/>
            <w:vAlign w:val="center"/>
          </w:tcPr>
          <w:p w:rsidR="00A92F3D" w:rsidRPr="00670B1D" w:rsidRDefault="00A92F3D" w:rsidP="001E2A97">
            <w:pPr>
              <w:pStyle w:val="TableText"/>
              <w:rPr>
                <w:b/>
                <w:bCs/>
                <w:lang w:eastAsia="en-NZ"/>
              </w:rPr>
            </w:pPr>
            <w:r w:rsidRPr="00670B1D">
              <w:rPr>
                <w:b/>
                <w:bCs/>
                <w:lang w:eastAsia="en-NZ"/>
              </w:rPr>
              <w:t>Total</w:t>
            </w:r>
          </w:p>
        </w:tc>
        <w:tc>
          <w:tcPr>
            <w:tcW w:w="1807" w:type="dxa"/>
            <w:tcBorders>
              <w:top w:val="single" w:sz="4" w:space="0" w:color="auto"/>
              <w:bottom w:val="single" w:sz="4" w:space="0" w:color="auto"/>
            </w:tcBorders>
            <w:shd w:val="clear" w:color="auto" w:fill="auto"/>
            <w:noWrap/>
          </w:tcPr>
          <w:p w:rsidR="00A92F3D" w:rsidRPr="00AB2C63" w:rsidRDefault="00A92F3D" w:rsidP="00D62E62">
            <w:pPr>
              <w:pStyle w:val="TableText"/>
              <w:tabs>
                <w:tab w:val="decimal" w:pos="918"/>
              </w:tabs>
              <w:rPr>
                <w:b/>
              </w:rPr>
            </w:pPr>
            <w:r w:rsidRPr="00AB2C63">
              <w:rPr>
                <w:b/>
              </w:rPr>
              <w:t>104</w:t>
            </w:r>
          </w:p>
        </w:tc>
        <w:tc>
          <w:tcPr>
            <w:tcW w:w="1807" w:type="dxa"/>
            <w:tcBorders>
              <w:top w:val="single" w:sz="4" w:space="0" w:color="auto"/>
              <w:bottom w:val="single" w:sz="4" w:space="0" w:color="auto"/>
            </w:tcBorders>
            <w:shd w:val="clear" w:color="auto" w:fill="auto"/>
            <w:noWrap/>
          </w:tcPr>
          <w:p w:rsidR="00A92F3D" w:rsidRPr="00AB2C63" w:rsidRDefault="00A92F3D" w:rsidP="00D62E62">
            <w:pPr>
              <w:pStyle w:val="TableText"/>
              <w:tabs>
                <w:tab w:val="decimal" w:pos="918"/>
              </w:tabs>
              <w:rPr>
                <w:b/>
              </w:rPr>
            </w:pPr>
            <w:r w:rsidRPr="00AB2C63">
              <w:rPr>
                <w:b/>
              </w:rPr>
              <w:t>121</w:t>
            </w:r>
          </w:p>
        </w:tc>
        <w:tc>
          <w:tcPr>
            <w:tcW w:w="1807" w:type="dxa"/>
            <w:tcBorders>
              <w:top w:val="single" w:sz="4" w:space="0" w:color="auto"/>
              <w:bottom w:val="single" w:sz="4" w:space="0" w:color="auto"/>
            </w:tcBorders>
            <w:shd w:val="clear" w:color="auto" w:fill="auto"/>
            <w:noWrap/>
          </w:tcPr>
          <w:p w:rsidR="00A92F3D" w:rsidRPr="00AB2C63" w:rsidRDefault="00A92F3D" w:rsidP="00D62E62">
            <w:pPr>
              <w:pStyle w:val="TableText"/>
              <w:tabs>
                <w:tab w:val="decimal" w:pos="865"/>
              </w:tabs>
              <w:rPr>
                <w:b/>
              </w:rPr>
            </w:pPr>
            <w:r w:rsidRPr="00AB2C63">
              <w:rPr>
                <w:b/>
              </w:rPr>
              <w:t>86.0</w:t>
            </w:r>
          </w:p>
        </w:tc>
        <w:tc>
          <w:tcPr>
            <w:tcW w:w="1808" w:type="dxa"/>
            <w:tcBorders>
              <w:top w:val="single" w:sz="4" w:space="0" w:color="auto"/>
              <w:bottom w:val="single" w:sz="4" w:space="0" w:color="auto"/>
            </w:tcBorders>
            <w:shd w:val="clear" w:color="auto" w:fill="auto"/>
          </w:tcPr>
          <w:p w:rsidR="00A92F3D" w:rsidRPr="00AB2C63" w:rsidRDefault="00A92F3D" w:rsidP="00D62E62">
            <w:pPr>
              <w:pStyle w:val="TableText"/>
              <w:tabs>
                <w:tab w:val="decimal" w:pos="617"/>
              </w:tabs>
              <w:rPr>
                <w:b/>
              </w:rPr>
            </w:pPr>
            <w:r w:rsidRPr="00AB2C63">
              <w:rPr>
                <w:b/>
              </w:rPr>
              <w:t>(78.6, 91.0)</w:t>
            </w:r>
          </w:p>
        </w:tc>
      </w:tr>
    </w:tbl>
    <w:p w:rsidR="00B324D6" w:rsidRDefault="00B324D6" w:rsidP="00B324D6"/>
    <w:p w:rsidR="004D6822" w:rsidRDefault="0040448D" w:rsidP="00813D2D">
      <w:pPr>
        <w:pStyle w:val="Heading3"/>
      </w:pPr>
      <w:r>
        <w:t>2.2c</w:t>
      </w:r>
      <w:r w:rsidR="00813D2D">
        <w:tab/>
      </w:r>
      <w:r>
        <w:t>Duration of audiology assessment</w:t>
      </w:r>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7938"/>
        <w:gridCol w:w="1418"/>
      </w:tblGrid>
      <w:tr w:rsidR="00813D2D" w:rsidRPr="000B0F41" w:rsidTr="00B05781">
        <w:trPr>
          <w:cantSplit/>
        </w:trPr>
        <w:tc>
          <w:tcPr>
            <w:tcW w:w="7938" w:type="dxa"/>
            <w:tcBorders>
              <w:top w:val="single" w:sz="4" w:space="0" w:color="auto"/>
              <w:bottom w:val="single" w:sz="4" w:space="0" w:color="auto"/>
            </w:tcBorders>
            <w:shd w:val="clear" w:color="auto" w:fill="auto"/>
          </w:tcPr>
          <w:p w:rsidR="00813D2D" w:rsidRPr="000B0F41" w:rsidRDefault="00813D2D" w:rsidP="00A92F3D">
            <w:pPr>
              <w:pStyle w:val="TableText"/>
              <w:keepNext/>
              <w:rPr>
                <w:b/>
              </w:rPr>
            </w:pPr>
            <w:r>
              <w:rPr>
                <w:b/>
              </w:rPr>
              <w:t>Indicator 2.2c</w:t>
            </w:r>
          </w:p>
        </w:tc>
        <w:tc>
          <w:tcPr>
            <w:tcW w:w="1418" w:type="dxa"/>
            <w:tcBorders>
              <w:top w:val="single" w:sz="4" w:space="0" w:color="auto"/>
              <w:bottom w:val="single" w:sz="4" w:space="0" w:color="auto"/>
            </w:tcBorders>
            <w:shd w:val="clear" w:color="auto" w:fill="auto"/>
          </w:tcPr>
          <w:p w:rsidR="00813D2D" w:rsidRPr="000B0F41" w:rsidRDefault="00813D2D" w:rsidP="00A92F3D">
            <w:pPr>
              <w:pStyle w:val="TableText"/>
              <w:keepNext/>
              <w:jc w:val="center"/>
              <w:rPr>
                <w:b/>
              </w:rPr>
            </w:pPr>
            <w:r w:rsidRPr="000B0F41">
              <w:rPr>
                <w:b/>
              </w:rPr>
              <w:t>Target</w:t>
            </w:r>
          </w:p>
        </w:tc>
      </w:tr>
      <w:tr w:rsidR="00813D2D" w:rsidRPr="008036AE" w:rsidTr="00B05781">
        <w:trPr>
          <w:cantSplit/>
        </w:trPr>
        <w:tc>
          <w:tcPr>
            <w:tcW w:w="7938" w:type="dxa"/>
            <w:tcBorders>
              <w:top w:val="single" w:sz="4" w:space="0" w:color="auto"/>
            </w:tcBorders>
            <w:shd w:val="clear" w:color="auto" w:fill="auto"/>
          </w:tcPr>
          <w:p w:rsidR="00813D2D" w:rsidRPr="008036AE" w:rsidRDefault="00813D2D" w:rsidP="00A92F3D">
            <w:pPr>
              <w:pStyle w:val="TableText"/>
              <w:keepNext/>
            </w:pPr>
            <w:r w:rsidRPr="008036AE">
              <w:t xml:space="preserve">The </w:t>
            </w:r>
            <w:r>
              <w:t>duration of audiology diagnosis from assessment to completion.</w:t>
            </w:r>
          </w:p>
        </w:tc>
        <w:tc>
          <w:tcPr>
            <w:tcW w:w="1418" w:type="dxa"/>
            <w:tcBorders>
              <w:top w:val="single" w:sz="4" w:space="0" w:color="auto"/>
            </w:tcBorders>
            <w:shd w:val="clear" w:color="auto" w:fill="auto"/>
          </w:tcPr>
          <w:p w:rsidR="00813D2D" w:rsidRPr="008036AE" w:rsidRDefault="00813D2D" w:rsidP="00A92F3D">
            <w:pPr>
              <w:pStyle w:val="TableText"/>
              <w:keepNext/>
              <w:jc w:val="center"/>
            </w:pPr>
            <w:r>
              <w:t>No target set</w:t>
            </w:r>
          </w:p>
        </w:tc>
      </w:tr>
    </w:tbl>
    <w:p w:rsidR="0040448D" w:rsidRPr="00BF56C5" w:rsidRDefault="0040448D" w:rsidP="00A92F3D">
      <w:pPr>
        <w:keepNext/>
      </w:pPr>
    </w:p>
    <w:p w:rsidR="0040448D" w:rsidRPr="00276522" w:rsidRDefault="0040448D" w:rsidP="00A92F3D">
      <w:pPr>
        <w:keepLines/>
      </w:pPr>
      <w:r w:rsidRPr="00276522">
        <w:t>This indicator looks at the duration of audiology assessment from the date assessment starts to date of completion. The national median assessment duration was one day, meaning that for most babies assessment was completed on the same day it started (748 out of 873 completed assessments, or 85.3%). All DHBs had a median assessment duration of 1 day.</w:t>
      </w:r>
    </w:p>
    <w:p w:rsidR="0040448D" w:rsidRPr="00276522" w:rsidRDefault="0040448D" w:rsidP="00813D2D"/>
    <w:p w:rsidR="004D6822" w:rsidRDefault="0040448D" w:rsidP="00813D2D">
      <w:r w:rsidRPr="00276522">
        <w:t>Figure 7 shows the frequency distribution of completed assessments by duration of assessment. The duration range covered by the graph excludes those completed on the same day they were started (</w:t>
      </w:r>
      <w:r w:rsidR="00813D2D">
        <w:t xml:space="preserve">ie, </w:t>
      </w:r>
      <w:r w:rsidRPr="00276522">
        <w:t xml:space="preserve">duration of one day) because the size of this group would mean that the other bars would not be visible on the graph. Each bar represents one week, with the exception of the </w:t>
      </w:r>
      <w:r w:rsidR="004D6822">
        <w:t>‘</w:t>
      </w:r>
      <w:r w:rsidRPr="00276522">
        <w:t>&gt;</w:t>
      </w:r>
      <w:r w:rsidR="00813D2D">
        <w:t> </w:t>
      </w:r>
      <w:r w:rsidRPr="00276522">
        <w:t>175 days</w:t>
      </w:r>
      <w:r w:rsidR="004D6822">
        <w:t>’</w:t>
      </w:r>
      <w:r w:rsidRPr="00276522">
        <w:t xml:space="preserve"> category at far right. The labels used for each bar show the number of days.</w:t>
      </w:r>
    </w:p>
    <w:p w:rsidR="0040448D" w:rsidRDefault="0040448D" w:rsidP="00813D2D"/>
    <w:p w:rsidR="004D6822" w:rsidRDefault="0040448D" w:rsidP="00813D2D">
      <w:pPr>
        <w:pStyle w:val="Figure"/>
      </w:pPr>
      <w:bookmarkStart w:id="115" w:name="_Toc431560511"/>
      <w:bookmarkStart w:id="116" w:name="_Toc432413834"/>
      <w:bookmarkStart w:id="117" w:name="_Toc463634914"/>
      <w:r w:rsidRPr="0046298F">
        <w:t xml:space="preserve">Figure </w:t>
      </w:r>
      <w:r>
        <w:t>7</w:t>
      </w:r>
      <w:r w:rsidR="00813D2D">
        <w:t>:</w:t>
      </w:r>
      <w:r w:rsidR="004D6822">
        <w:t xml:space="preserve"> </w:t>
      </w:r>
      <w:r>
        <w:t>Audiology assessment duration for babies referred from newborn hearing screening, all DHBs</w:t>
      </w:r>
      <w:bookmarkEnd w:id="115"/>
      <w:bookmarkEnd w:id="116"/>
      <w:r>
        <w:t>, 1 January to 31 December 2015</w:t>
      </w:r>
      <w:bookmarkEnd w:id="117"/>
    </w:p>
    <w:p w:rsidR="0040448D" w:rsidRDefault="006844A0" w:rsidP="00813D2D">
      <w:r>
        <w:rPr>
          <w:noProof/>
          <w:lang w:eastAsia="en-NZ"/>
        </w:rPr>
        <w:drawing>
          <wp:inline distT="0" distB="0" distL="0" distR="0" wp14:anchorId="03E13838" wp14:editId="72366A0C">
            <wp:extent cx="5943600" cy="3624580"/>
            <wp:effectExtent l="0" t="0" r="0" b="0"/>
            <wp:docPr id="15" name="Picture 1" descr="Figure 7: Audiology assessment duration for babies referred from newborn hearing screening, all DHBs, 1 January to 31 December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7: Audiology assessment duration for babies referred from newborn hearing screening, all DHBs, 1 January to 31 December 20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3624580"/>
                    </a:xfrm>
                    <a:prstGeom prst="rect">
                      <a:avLst/>
                    </a:prstGeom>
                    <a:noFill/>
                    <a:ln>
                      <a:noFill/>
                    </a:ln>
                  </pic:spPr>
                </pic:pic>
              </a:graphicData>
            </a:graphic>
          </wp:inline>
        </w:drawing>
      </w:r>
    </w:p>
    <w:p w:rsidR="0040448D" w:rsidRPr="001A7F94" w:rsidRDefault="0040448D" w:rsidP="00813D2D">
      <w:pPr>
        <w:pStyle w:val="Note"/>
      </w:pPr>
      <w:r w:rsidRPr="001A7F94">
        <w:t xml:space="preserve">Note: </w:t>
      </w:r>
      <w:r w:rsidR="00813D2D">
        <w:t>A</w:t>
      </w:r>
      <w:r w:rsidRPr="001A7F94">
        <w:t xml:space="preserve"> further 748 assessments were completed on the same day they were started</w:t>
      </w:r>
      <w:r w:rsidR="00813D2D">
        <w:t>.</w:t>
      </w:r>
    </w:p>
    <w:p w:rsidR="0040448D" w:rsidRDefault="0040448D" w:rsidP="00813D2D"/>
    <w:p w:rsidR="0040448D" w:rsidRDefault="00813D2D" w:rsidP="00813D2D">
      <w:pPr>
        <w:pStyle w:val="Heading2"/>
      </w:pPr>
      <w:bookmarkStart w:id="118" w:name="_Toc460930005"/>
      <w:bookmarkStart w:id="119" w:name="_Toc463634774"/>
      <w:r>
        <w:t>2.3</w:t>
      </w:r>
      <w:r>
        <w:tab/>
      </w:r>
      <w:r w:rsidR="0040448D">
        <w:t xml:space="preserve">Audiology </w:t>
      </w:r>
      <w:r>
        <w:t>a</w:t>
      </w:r>
      <w:r w:rsidR="0040448D">
        <w:t xml:space="preserve">ssessment </w:t>
      </w:r>
      <w:r>
        <w:t>n</w:t>
      </w:r>
      <w:r w:rsidR="0040448D">
        <w:t xml:space="preserve">ot </w:t>
      </w:r>
      <w:r>
        <w:t>a</w:t>
      </w:r>
      <w:r w:rsidR="0040448D">
        <w:t>ttended</w:t>
      </w:r>
      <w:bookmarkEnd w:id="118"/>
      <w:bookmarkEnd w:id="119"/>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7938"/>
        <w:gridCol w:w="1418"/>
      </w:tblGrid>
      <w:tr w:rsidR="00813D2D" w:rsidRPr="000B0F41" w:rsidTr="00B05781">
        <w:trPr>
          <w:cantSplit/>
        </w:trPr>
        <w:tc>
          <w:tcPr>
            <w:tcW w:w="7938" w:type="dxa"/>
            <w:tcBorders>
              <w:top w:val="single" w:sz="4" w:space="0" w:color="auto"/>
              <w:bottom w:val="single" w:sz="4" w:space="0" w:color="auto"/>
            </w:tcBorders>
            <w:shd w:val="clear" w:color="auto" w:fill="auto"/>
          </w:tcPr>
          <w:p w:rsidR="00813D2D" w:rsidRPr="000B0F41" w:rsidRDefault="00813D2D" w:rsidP="00A31895">
            <w:pPr>
              <w:pStyle w:val="TableText"/>
              <w:keepNext/>
              <w:rPr>
                <w:b/>
              </w:rPr>
            </w:pPr>
            <w:r>
              <w:rPr>
                <w:b/>
              </w:rPr>
              <w:t>Indicator 2.3</w:t>
            </w:r>
          </w:p>
        </w:tc>
        <w:tc>
          <w:tcPr>
            <w:tcW w:w="1418" w:type="dxa"/>
            <w:tcBorders>
              <w:top w:val="single" w:sz="4" w:space="0" w:color="auto"/>
              <w:bottom w:val="single" w:sz="4" w:space="0" w:color="auto"/>
            </w:tcBorders>
            <w:shd w:val="clear" w:color="auto" w:fill="auto"/>
          </w:tcPr>
          <w:p w:rsidR="00813D2D" w:rsidRPr="000B0F41" w:rsidRDefault="00813D2D" w:rsidP="00A31895">
            <w:pPr>
              <w:pStyle w:val="TableText"/>
              <w:keepNext/>
              <w:jc w:val="center"/>
              <w:rPr>
                <w:b/>
              </w:rPr>
            </w:pPr>
            <w:r w:rsidRPr="000B0F41">
              <w:rPr>
                <w:b/>
              </w:rPr>
              <w:t>Target</w:t>
            </w:r>
          </w:p>
        </w:tc>
      </w:tr>
      <w:tr w:rsidR="00813D2D" w:rsidRPr="008036AE" w:rsidTr="00B05781">
        <w:trPr>
          <w:cantSplit/>
        </w:trPr>
        <w:tc>
          <w:tcPr>
            <w:tcW w:w="7938" w:type="dxa"/>
            <w:tcBorders>
              <w:top w:val="single" w:sz="4" w:space="0" w:color="auto"/>
            </w:tcBorders>
            <w:shd w:val="clear" w:color="auto" w:fill="auto"/>
          </w:tcPr>
          <w:p w:rsidR="00813D2D" w:rsidRPr="008036AE" w:rsidRDefault="00813D2D" w:rsidP="00A31895">
            <w:pPr>
              <w:pStyle w:val="TableText"/>
              <w:keepNext/>
            </w:pPr>
            <w:r w:rsidRPr="007F6186">
              <w:t>The proportion of babies referred from screening who did not complete audiology assessments due to DNA, lost contact, decline</w:t>
            </w:r>
            <w:r>
              <w:t>d</w:t>
            </w:r>
            <w:r w:rsidRPr="007F6186">
              <w:t xml:space="preserve"> or deceased.</w:t>
            </w:r>
          </w:p>
        </w:tc>
        <w:tc>
          <w:tcPr>
            <w:tcW w:w="1418" w:type="dxa"/>
            <w:tcBorders>
              <w:top w:val="single" w:sz="4" w:space="0" w:color="auto"/>
            </w:tcBorders>
            <w:shd w:val="clear" w:color="auto" w:fill="auto"/>
          </w:tcPr>
          <w:p w:rsidR="00813D2D" w:rsidRPr="008036AE" w:rsidRDefault="00813D2D" w:rsidP="00A31895">
            <w:pPr>
              <w:pStyle w:val="TableText"/>
              <w:keepNext/>
              <w:jc w:val="center"/>
            </w:pPr>
            <w:r>
              <w:t>No target set</w:t>
            </w:r>
          </w:p>
        </w:tc>
      </w:tr>
    </w:tbl>
    <w:p w:rsidR="0040448D" w:rsidRPr="00B937DD" w:rsidRDefault="0040448D" w:rsidP="00A31895">
      <w:pPr>
        <w:keepNext/>
      </w:pPr>
    </w:p>
    <w:p w:rsidR="0040448D" w:rsidRPr="00276522" w:rsidRDefault="0040448D" w:rsidP="00A31895">
      <w:pPr>
        <w:keepLines/>
      </w:pPr>
      <w:r w:rsidRPr="00276522">
        <w:t>Attendance at audiology assessments is a key factor in the success of the programme. Indicator</w:t>
      </w:r>
      <w:r w:rsidR="00813D2D">
        <w:t> </w:t>
      </w:r>
      <w:r w:rsidRPr="00276522">
        <w:t xml:space="preserve">2.3 analyses the reasons recorded for audiology assessments that were not attended. It should be noted that DHB policies vary regarding the number of attempts that should be made to contact parents before the appointment is classified as </w:t>
      </w:r>
      <w:r w:rsidR="004D6822">
        <w:t>‘</w:t>
      </w:r>
      <w:r w:rsidRPr="00276522">
        <w:t>did not attend</w:t>
      </w:r>
      <w:r w:rsidR="004D6822">
        <w:t>’</w:t>
      </w:r>
      <w:r w:rsidRPr="00276522">
        <w:t xml:space="preserve"> (DNA). As audiology data completeness increases it is expected that the reasons for non-attendance will be available for more assessments, and hence the counts reported will increase.</w:t>
      </w:r>
    </w:p>
    <w:p w:rsidR="0040448D" w:rsidRPr="009D741E" w:rsidRDefault="0040448D" w:rsidP="00813D2D">
      <w:pPr>
        <w:rPr>
          <w:highlight w:val="lightGray"/>
        </w:rPr>
      </w:pPr>
    </w:p>
    <w:p w:rsidR="004D6822" w:rsidRDefault="0040448D" w:rsidP="00813D2D">
      <w:r w:rsidRPr="00276522">
        <w:t>According to the data available from the national database at the time of reporting, 104 out of 1318 (7.9%) audiology referrals were classified as either DNA, lost contact or declined for the 2015 period</w:t>
      </w:r>
      <w:r>
        <w:t xml:space="preserve"> (see </w:t>
      </w:r>
      <w:r w:rsidR="00813D2D">
        <w:t>T</w:t>
      </w:r>
      <w:r>
        <w:t>able 33)</w:t>
      </w:r>
      <w:r w:rsidRPr="00276522">
        <w:t>. Included within the 104 were 20 assessments that were declined by the baby</w:t>
      </w:r>
      <w:r w:rsidR="004D6822">
        <w:t>’</w:t>
      </w:r>
      <w:r w:rsidRPr="00276522">
        <w:t>s parents/guardians (1.5% of referrals).</w:t>
      </w:r>
    </w:p>
    <w:p w:rsidR="004D6822" w:rsidRDefault="004D6822" w:rsidP="00813D2D"/>
    <w:p w:rsidR="0040448D" w:rsidRDefault="0040448D" w:rsidP="00813D2D">
      <w:pPr>
        <w:pStyle w:val="Table"/>
      </w:pPr>
      <w:bookmarkStart w:id="120" w:name="_Toc459617528"/>
      <w:bookmarkStart w:id="121" w:name="_Toc463634827"/>
      <w:r w:rsidRPr="00DD7872">
        <w:t xml:space="preserve">Table </w:t>
      </w:r>
      <w:r>
        <w:t>33</w:t>
      </w:r>
      <w:r w:rsidR="00813D2D">
        <w:t>:</w:t>
      </w:r>
      <w:r>
        <w:t xml:space="preserve"> Total audiology assessments not attended for babies referred from newborn hearing screening by DHB</w:t>
      </w:r>
      <w:r w:rsidRPr="00DD7872">
        <w:t xml:space="preserve">, </w:t>
      </w:r>
      <w:r>
        <w:t xml:space="preserve">1 January </w:t>
      </w:r>
      <w:r w:rsidRPr="00DD7872">
        <w:t xml:space="preserve">to </w:t>
      </w:r>
      <w:r>
        <w:t xml:space="preserve">31 </w:t>
      </w:r>
      <w:r w:rsidRPr="00DD7872">
        <w:t>December 201</w:t>
      </w:r>
      <w:r>
        <w:t>5</w:t>
      </w:r>
      <w:bookmarkEnd w:id="120"/>
      <w:bookmarkEnd w:id="121"/>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127"/>
        <w:gridCol w:w="1807"/>
        <w:gridCol w:w="1807"/>
        <w:gridCol w:w="1807"/>
        <w:gridCol w:w="1808"/>
      </w:tblGrid>
      <w:tr w:rsidR="0068470B" w:rsidRPr="001C7536" w:rsidTr="001E2A97">
        <w:trPr>
          <w:cantSplit/>
        </w:trPr>
        <w:tc>
          <w:tcPr>
            <w:tcW w:w="2127" w:type="dxa"/>
            <w:tcBorders>
              <w:bottom w:val="single" w:sz="4" w:space="0" w:color="auto"/>
            </w:tcBorders>
            <w:shd w:val="clear" w:color="auto" w:fill="auto"/>
          </w:tcPr>
          <w:p w:rsidR="0068470B" w:rsidRPr="001C7536" w:rsidRDefault="0068470B" w:rsidP="00A31895">
            <w:pPr>
              <w:pStyle w:val="TableText"/>
              <w:rPr>
                <w:b/>
                <w:lang w:eastAsia="en-NZ"/>
              </w:rPr>
            </w:pPr>
            <w:r>
              <w:rPr>
                <w:b/>
                <w:lang w:eastAsia="en-NZ"/>
              </w:rPr>
              <w:t>DHB of screen</w:t>
            </w:r>
          </w:p>
        </w:tc>
        <w:tc>
          <w:tcPr>
            <w:tcW w:w="1807" w:type="dxa"/>
            <w:tcBorders>
              <w:bottom w:val="single" w:sz="4" w:space="0" w:color="auto"/>
            </w:tcBorders>
            <w:shd w:val="clear" w:color="auto" w:fill="auto"/>
          </w:tcPr>
          <w:p w:rsidR="0068470B" w:rsidRPr="0068470B" w:rsidRDefault="0068470B" w:rsidP="00A31895">
            <w:pPr>
              <w:pStyle w:val="TableText"/>
              <w:jc w:val="center"/>
              <w:rPr>
                <w:b/>
                <w:lang w:eastAsia="en-NZ"/>
              </w:rPr>
            </w:pPr>
            <w:r w:rsidRPr="0068470B">
              <w:rPr>
                <w:b/>
                <w:lang w:eastAsia="en-NZ"/>
              </w:rPr>
              <w:t>Total DNA, lost contact, declined</w:t>
            </w:r>
            <w:r>
              <w:rPr>
                <w:b/>
                <w:lang w:eastAsia="en-NZ"/>
              </w:rPr>
              <w:br/>
              <w:t>N</w:t>
            </w:r>
          </w:p>
        </w:tc>
        <w:tc>
          <w:tcPr>
            <w:tcW w:w="1807" w:type="dxa"/>
            <w:tcBorders>
              <w:bottom w:val="single" w:sz="4" w:space="0" w:color="auto"/>
            </w:tcBorders>
            <w:shd w:val="clear" w:color="auto" w:fill="auto"/>
          </w:tcPr>
          <w:p w:rsidR="0068470B" w:rsidRPr="0068470B" w:rsidRDefault="0068470B" w:rsidP="00A31895">
            <w:pPr>
              <w:pStyle w:val="TableText"/>
              <w:jc w:val="center"/>
              <w:rPr>
                <w:b/>
                <w:lang w:eastAsia="en-NZ"/>
              </w:rPr>
            </w:pPr>
            <w:r w:rsidRPr="0068470B">
              <w:rPr>
                <w:b/>
                <w:lang w:eastAsia="en-NZ"/>
              </w:rPr>
              <w:t>Total referred to audiology</w:t>
            </w:r>
            <w:r>
              <w:rPr>
                <w:b/>
                <w:lang w:eastAsia="en-NZ"/>
              </w:rPr>
              <w:br/>
              <w:t>N</w:t>
            </w:r>
          </w:p>
        </w:tc>
        <w:tc>
          <w:tcPr>
            <w:tcW w:w="1807" w:type="dxa"/>
            <w:tcBorders>
              <w:bottom w:val="single" w:sz="4" w:space="0" w:color="auto"/>
            </w:tcBorders>
            <w:shd w:val="clear" w:color="auto" w:fill="auto"/>
          </w:tcPr>
          <w:p w:rsidR="0068470B" w:rsidRPr="0068470B" w:rsidRDefault="0068470B" w:rsidP="00A31895">
            <w:pPr>
              <w:pStyle w:val="TableText"/>
              <w:jc w:val="center"/>
              <w:rPr>
                <w:b/>
                <w:lang w:eastAsia="en-NZ"/>
              </w:rPr>
            </w:pPr>
            <w:r w:rsidRPr="0068470B">
              <w:rPr>
                <w:b/>
                <w:lang w:eastAsia="en-NZ"/>
              </w:rPr>
              <w:t>Percentage not attended</w:t>
            </w:r>
            <w:r>
              <w:rPr>
                <w:b/>
                <w:lang w:eastAsia="en-NZ"/>
              </w:rPr>
              <w:br/>
              <w:t>%</w:t>
            </w:r>
          </w:p>
        </w:tc>
        <w:tc>
          <w:tcPr>
            <w:tcW w:w="1808" w:type="dxa"/>
            <w:tcBorders>
              <w:bottom w:val="single" w:sz="4" w:space="0" w:color="auto"/>
            </w:tcBorders>
            <w:shd w:val="clear" w:color="auto" w:fill="auto"/>
          </w:tcPr>
          <w:p w:rsidR="0068470B" w:rsidRPr="001C7536" w:rsidRDefault="0068470B" w:rsidP="00A31895">
            <w:pPr>
              <w:pStyle w:val="TableText"/>
              <w:jc w:val="center"/>
              <w:rPr>
                <w:b/>
                <w:lang w:eastAsia="en-NZ"/>
              </w:rPr>
            </w:pPr>
            <w:r w:rsidRPr="001C7536">
              <w:rPr>
                <w:b/>
                <w:lang w:eastAsia="en-NZ"/>
              </w:rPr>
              <w:t>95% confidence interval</w:t>
            </w:r>
          </w:p>
        </w:tc>
      </w:tr>
      <w:tr w:rsidR="0068470B" w:rsidRPr="0088136F" w:rsidTr="00A31895">
        <w:trPr>
          <w:cantSplit/>
        </w:trPr>
        <w:tc>
          <w:tcPr>
            <w:tcW w:w="2127" w:type="dxa"/>
            <w:tcBorders>
              <w:top w:val="single" w:sz="4" w:space="0" w:color="auto"/>
              <w:bottom w:val="single" w:sz="4" w:space="0" w:color="A6A6A6"/>
            </w:tcBorders>
            <w:shd w:val="clear" w:color="auto" w:fill="auto"/>
            <w:noWrap/>
            <w:vAlign w:val="center"/>
          </w:tcPr>
          <w:p w:rsidR="0068470B" w:rsidRPr="00670B1D" w:rsidRDefault="0068470B" w:rsidP="00A31895">
            <w:pPr>
              <w:pStyle w:val="TableText"/>
              <w:rPr>
                <w:lang w:eastAsia="en-NZ"/>
              </w:rPr>
            </w:pPr>
            <w:r w:rsidRPr="00670B1D">
              <w:rPr>
                <w:lang w:eastAsia="en-NZ"/>
              </w:rPr>
              <w:t>Northland</w:t>
            </w:r>
          </w:p>
        </w:tc>
        <w:tc>
          <w:tcPr>
            <w:tcW w:w="1807" w:type="dxa"/>
            <w:tcBorders>
              <w:top w:val="single" w:sz="4" w:space="0" w:color="auto"/>
              <w:bottom w:val="single" w:sz="4" w:space="0" w:color="A6A6A6"/>
            </w:tcBorders>
            <w:shd w:val="clear" w:color="auto" w:fill="auto"/>
            <w:noWrap/>
          </w:tcPr>
          <w:p w:rsidR="0068470B" w:rsidRPr="006913AE" w:rsidRDefault="0068470B" w:rsidP="00A31895">
            <w:pPr>
              <w:pStyle w:val="TableText"/>
              <w:tabs>
                <w:tab w:val="decimal" w:pos="935"/>
              </w:tabs>
            </w:pPr>
            <w:r w:rsidRPr="006913AE">
              <w:t>22</w:t>
            </w:r>
          </w:p>
        </w:tc>
        <w:tc>
          <w:tcPr>
            <w:tcW w:w="1807" w:type="dxa"/>
            <w:tcBorders>
              <w:top w:val="single" w:sz="4" w:space="0" w:color="auto"/>
              <w:bottom w:val="single" w:sz="4" w:space="0" w:color="A6A6A6"/>
            </w:tcBorders>
            <w:shd w:val="clear" w:color="auto" w:fill="auto"/>
            <w:noWrap/>
          </w:tcPr>
          <w:p w:rsidR="0068470B" w:rsidRPr="006913AE" w:rsidRDefault="0068470B" w:rsidP="00A31895">
            <w:pPr>
              <w:pStyle w:val="TableText"/>
              <w:tabs>
                <w:tab w:val="decimal" w:pos="983"/>
              </w:tabs>
            </w:pPr>
            <w:r w:rsidRPr="006913AE">
              <w:t>113</w:t>
            </w:r>
          </w:p>
        </w:tc>
        <w:tc>
          <w:tcPr>
            <w:tcW w:w="1807" w:type="dxa"/>
            <w:tcBorders>
              <w:top w:val="single" w:sz="4" w:space="0" w:color="auto"/>
              <w:bottom w:val="single" w:sz="4" w:space="0" w:color="A6A6A6"/>
            </w:tcBorders>
            <w:shd w:val="clear" w:color="auto" w:fill="auto"/>
            <w:noWrap/>
          </w:tcPr>
          <w:p w:rsidR="0068470B" w:rsidRPr="006913AE" w:rsidRDefault="0068470B" w:rsidP="00A31895">
            <w:pPr>
              <w:pStyle w:val="TableText"/>
              <w:tabs>
                <w:tab w:val="decimal" w:pos="918"/>
              </w:tabs>
            </w:pPr>
            <w:r w:rsidRPr="006913AE">
              <w:t>19.5</w:t>
            </w:r>
          </w:p>
        </w:tc>
        <w:tc>
          <w:tcPr>
            <w:tcW w:w="1808" w:type="dxa"/>
            <w:tcBorders>
              <w:top w:val="single" w:sz="4" w:space="0" w:color="auto"/>
              <w:bottom w:val="single" w:sz="4" w:space="0" w:color="A6A6A6"/>
            </w:tcBorders>
            <w:shd w:val="clear" w:color="auto" w:fill="auto"/>
          </w:tcPr>
          <w:p w:rsidR="0068470B" w:rsidRPr="006913AE" w:rsidRDefault="0068470B" w:rsidP="00A31895">
            <w:pPr>
              <w:pStyle w:val="TableText"/>
              <w:tabs>
                <w:tab w:val="decimal" w:pos="747"/>
              </w:tabs>
            </w:pPr>
            <w:r w:rsidRPr="006913AE">
              <w:t>(13.2, 27.7)</w:t>
            </w:r>
          </w:p>
        </w:tc>
      </w:tr>
      <w:tr w:rsidR="0068470B" w:rsidRPr="0088136F" w:rsidTr="00A31895">
        <w:trPr>
          <w:cantSplit/>
        </w:trPr>
        <w:tc>
          <w:tcPr>
            <w:tcW w:w="2127" w:type="dxa"/>
            <w:tcBorders>
              <w:top w:val="single" w:sz="4" w:space="0" w:color="A6A6A6"/>
              <w:bottom w:val="single" w:sz="4" w:space="0" w:color="A6A6A6"/>
            </w:tcBorders>
            <w:shd w:val="clear" w:color="auto" w:fill="auto"/>
            <w:noWrap/>
            <w:vAlign w:val="center"/>
          </w:tcPr>
          <w:p w:rsidR="0068470B" w:rsidRPr="00670B1D" w:rsidRDefault="0068470B" w:rsidP="00A31895">
            <w:pPr>
              <w:pStyle w:val="TableText"/>
              <w:rPr>
                <w:lang w:eastAsia="en-NZ"/>
              </w:rPr>
            </w:pPr>
            <w:r w:rsidRPr="00670B1D">
              <w:rPr>
                <w:lang w:eastAsia="en-NZ"/>
              </w:rPr>
              <w:t>Waitemata</w:t>
            </w:r>
          </w:p>
        </w:tc>
        <w:tc>
          <w:tcPr>
            <w:tcW w:w="1807" w:type="dxa"/>
            <w:tcBorders>
              <w:top w:val="single" w:sz="4" w:space="0" w:color="A6A6A6"/>
              <w:bottom w:val="single" w:sz="4" w:space="0" w:color="A6A6A6"/>
            </w:tcBorders>
            <w:shd w:val="clear" w:color="auto" w:fill="auto"/>
            <w:noWrap/>
          </w:tcPr>
          <w:p w:rsidR="0068470B" w:rsidRPr="006913AE" w:rsidRDefault="0068470B" w:rsidP="00A31895">
            <w:pPr>
              <w:pStyle w:val="TableText"/>
              <w:tabs>
                <w:tab w:val="decimal" w:pos="935"/>
              </w:tabs>
            </w:pPr>
            <w:r>
              <w:t>–</w:t>
            </w:r>
          </w:p>
        </w:tc>
        <w:tc>
          <w:tcPr>
            <w:tcW w:w="1807" w:type="dxa"/>
            <w:tcBorders>
              <w:top w:val="single" w:sz="4" w:space="0" w:color="A6A6A6"/>
              <w:bottom w:val="single" w:sz="4" w:space="0" w:color="A6A6A6"/>
            </w:tcBorders>
            <w:shd w:val="clear" w:color="auto" w:fill="auto"/>
            <w:noWrap/>
          </w:tcPr>
          <w:p w:rsidR="0068470B" w:rsidRPr="006913AE" w:rsidRDefault="0068470B" w:rsidP="00A31895">
            <w:pPr>
              <w:pStyle w:val="TableText"/>
              <w:tabs>
                <w:tab w:val="decimal" w:pos="983"/>
              </w:tabs>
            </w:pPr>
            <w:r w:rsidRPr="006913AE">
              <w:t>102</w:t>
            </w:r>
          </w:p>
        </w:tc>
        <w:tc>
          <w:tcPr>
            <w:tcW w:w="1807" w:type="dxa"/>
            <w:tcBorders>
              <w:top w:val="single" w:sz="4" w:space="0" w:color="A6A6A6"/>
              <w:bottom w:val="single" w:sz="4" w:space="0" w:color="A6A6A6"/>
            </w:tcBorders>
            <w:shd w:val="clear" w:color="auto" w:fill="auto"/>
            <w:noWrap/>
          </w:tcPr>
          <w:p w:rsidR="0068470B" w:rsidRPr="006913AE" w:rsidRDefault="0068470B" w:rsidP="00A31895">
            <w:pPr>
              <w:pStyle w:val="TableText"/>
              <w:tabs>
                <w:tab w:val="decimal" w:pos="918"/>
              </w:tabs>
            </w:pPr>
            <w:r w:rsidRPr="006913AE">
              <w:t>0.0</w:t>
            </w:r>
          </w:p>
        </w:tc>
        <w:tc>
          <w:tcPr>
            <w:tcW w:w="1808" w:type="dxa"/>
            <w:tcBorders>
              <w:top w:val="single" w:sz="4" w:space="0" w:color="A6A6A6"/>
              <w:bottom w:val="single" w:sz="4" w:space="0" w:color="A6A6A6"/>
            </w:tcBorders>
            <w:shd w:val="clear" w:color="auto" w:fill="auto"/>
          </w:tcPr>
          <w:p w:rsidR="0068470B" w:rsidRPr="006913AE" w:rsidRDefault="0068470B" w:rsidP="00A31895">
            <w:pPr>
              <w:pStyle w:val="TableText"/>
              <w:tabs>
                <w:tab w:val="decimal" w:pos="747"/>
              </w:tabs>
            </w:pPr>
            <w:r w:rsidRPr="006913AE">
              <w:t>(0</w:t>
            </w:r>
            <w:r>
              <w:t>.0</w:t>
            </w:r>
            <w:r w:rsidRPr="006913AE">
              <w:t>, 3.6)</w:t>
            </w:r>
          </w:p>
        </w:tc>
      </w:tr>
      <w:tr w:rsidR="0068470B" w:rsidRPr="0088136F" w:rsidTr="00A31895">
        <w:trPr>
          <w:cantSplit/>
        </w:trPr>
        <w:tc>
          <w:tcPr>
            <w:tcW w:w="2127" w:type="dxa"/>
            <w:tcBorders>
              <w:top w:val="single" w:sz="4" w:space="0" w:color="A6A6A6"/>
              <w:bottom w:val="single" w:sz="4" w:space="0" w:color="A6A6A6"/>
            </w:tcBorders>
            <w:shd w:val="clear" w:color="auto" w:fill="auto"/>
            <w:noWrap/>
            <w:vAlign w:val="center"/>
          </w:tcPr>
          <w:p w:rsidR="0068470B" w:rsidRPr="00670B1D" w:rsidRDefault="0068470B" w:rsidP="00A31895">
            <w:pPr>
              <w:pStyle w:val="TableText"/>
              <w:rPr>
                <w:lang w:eastAsia="en-NZ"/>
              </w:rPr>
            </w:pPr>
            <w:r w:rsidRPr="00670B1D">
              <w:rPr>
                <w:lang w:eastAsia="en-NZ"/>
              </w:rPr>
              <w:t>Auckland</w:t>
            </w:r>
          </w:p>
        </w:tc>
        <w:tc>
          <w:tcPr>
            <w:tcW w:w="1807" w:type="dxa"/>
            <w:tcBorders>
              <w:top w:val="single" w:sz="4" w:space="0" w:color="A6A6A6"/>
              <w:bottom w:val="single" w:sz="4" w:space="0" w:color="A6A6A6"/>
            </w:tcBorders>
            <w:shd w:val="clear" w:color="auto" w:fill="auto"/>
            <w:noWrap/>
          </w:tcPr>
          <w:p w:rsidR="0068470B" w:rsidRPr="006913AE" w:rsidRDefault="0068470B" w:rsidP="00A31895">
            <w:pPr>
              <w:pStyle w:val="TableText"/>
              <w:tabs>
                <w:tab w:val="decimal" w:pos="935"/>
              </w:tabs>
            </w:pPr>
            <w:r w:rsidRPr="006913AE">
              <w:t>1</w:t>
            </w:r>
          </w:p>
        </w:tc>
        <w:tc>
          <w:tcPr>
            <w:tcW w:w="1807" w:type="dxa"/>
            <w:tcBorders>
              <w:top w:val="single" w:sz="4" w:space="0" w:color="A6A6A6"/>
              <w:bottom w:val="single" w:sz="4" w:space="0" w:color="A6A6A6"/>
            </w:tcBorders>
            <w:shd w:val="clear" w:color="auto" w:fill="auto"/>
            <w:noWrap/>
          </w:tcPr>
          <w:p w:rsidR="0068470B" w:rsidRPr="006913AE" w:rsidRDefault="0068470B" w:rsidP="00A31895">
            <w:pPr>
              <w:pStyle w:val="TableText"/>
              <w:tabs>
                <w:tab w:val="decimal" w:pos="983"/>
              </w:tabs>
            </w:pPr>
            <w:r w:rsidRPr="006913AE">
              <w:t>126</w:t>
            </w:r>
          </w:p>
        </w:tc>
        <w:tc>
          <w:tcPr>
            <w:tcW w:w="1807" w:type="dxa"/>
            <w:tcBorders>
              <w:top w:val="single" w:sz="4" w:space="0" w:color="A6A6A6"/>
              <w:bottom w:val="single" w:sz="4" w:space="0" w:color="A6A6A6"/>
            </w:tcBorders>
            <w:shd w:val="clear" w:color="auto" w:fill="auto"/>
            <w:noWrap/>
          </w:tcPr>
          <w:p w:rsidR="0068470B" w:rsidRPr="006913AE" w:rsidRDefault="0068470B" w:rsidP="00A31895">
            <w:pPr>
              <w:pStyle w:val="TableText"/>
              <w:tabs>
                <w:tab w:val="decimal" w:pos="918"/>
              </w:tabs>
            </w:pPr>
            <w:r w:rsidRPr="006913AE">
              <w:t>0.8</w:t>
            </w:r>
          </w:p>
        </w:tc>
        <w:tc>
          <w:tcPr>
            <w:tcW w:w="1808" w:type="dxa"/>
            <w:tcBorders>
              <w:top w:val="single" w:sz="4" w:space="0" w:color="A6A6A6"/>
              <w:bottom w:val="single" w:sz="4" w:space="0" w:color="A6A6A6"/>
            </w:tcBorders>
            <w:shd w:val="clear" w:color="auto" w:fill="auto"/>
          </w:tcPr>
          <w:p w:rsidR="0068470B" w:rsidRPr="006913AE" w:rsidRDefault="0068470B" w:rsidP="00A31895">
            <w:pPr>
              <w:pStyle w:val="TableText"/>
              <w:tabs>
                <w:tab w:val="decimal" w:pos="747"/>
              </w:tabs>
            </w:pPr>
            <w:r w:rsidRPr="006913AE">
              <w:t>(0.1, 4.4)</w:t>
            </w:r>
          </w:p>
        </w:tc>
      </w:tr>
      <w:tr w:rsidR="0068470B" w:rsidRPr="0088136F" w:rsidTr="00A31895">
        <w:trPr>
          <w:cantSplit/>
        </w:trPr>
        <w:tc>
          <w:tcPr>
            <w:tcW w:w="2127" w:type="dxa"/>
            <w:tcBorders>
              <w:top w:val="single" w:sz="4" w:space="0" w:color="A6A6A6"/>
              <w:bottom w:val="single" w:sz="4" w:space="0" w:color="A6A6A6"/>
            </w:tcBorders>
            <w:shd w:val="clear" w:color="auto" w:fill="auto"/>
            <w:noWrap/>
            <w:vAlign w:val="center"/>
          </w:tcPr>
          <w:p w:rsidR="0068470B" w:rsidRPr="00670B1D" w:rsidRDefault="0068470B" w:rsidP="00A31895">
            <w:pPr>
              <w:pStyle w:val="TableText"/>
              <w:rPr>
                <w:lang w:eastAsia="en-NZ"/>
              </w:rPr>
            </w:pPr>
            <w:r w:rsidRPr="00670B1D">
              <w:rPr>
                <w:lang w:eastAsia="en-NZ"/>
              </w:rPr>
              <w:t>Counties Manukau</w:t>
            </w:r>
          </w:p>
        </w:tc>
        <w:tc>
          <w:tcPr>
            <w:tcW w:w="1807" w:type="dxa"/>
            <w:tcBorders>
              <w:top w:val="single" w:sz="4" w:space="0" w:color="A6A6A6"/>
              <w:bottom w:val="single" w:sz="4" w:space="0" w:color="A6A6A6"/>
            </w:tcBorders>
            <w:shd w:val="clear" w:color="auto" w:fill="auto"/>
            <w:noWrap/>
          </w:tcPr>
          <w:p w:rsidR="0068470B" w:rsidRPr="006913AE" w:rsidRDefault="0068470B" w:rsidP="00A31895">
            <w:pPr>
              <w:pStyle w:val="TableText"/>
              <w:tabs>
                <w:tab w:val="decimal" w:pos="935"/>
              </w:tabs>
            </w:pPr>
            <w:r w:rsidRPr="006913AE">
              <w:t>1</w:t>
            </w:r>
          </w:p>
        </w:tc>
        <w:tc>
          <w:tcPr>
            <w:tcW w:w="1807" w:type="dxa"/>
            <w:tcBorders>
              <w:top w:val="single" w:sz="4" w:space="0" w:color="A6A6A6"/>
              <w:bottom w:val="single" w:sz="4" w:space="0" w:color="A6A6A6"/>
            </w:tcBorders>
            <w:shd w:val="clear" w:color="auto" w:fill="auto"/>
            <w:noWrap/>
          </w:tcPr>
          <w:p w:rsidR="0068470B" w:rsidRPr="006913AE" w:rsidRDefault="0068470B" w:rsidP="00A31895">
            <w:pPr>
              <w:pStyle w:val="TableText"/>
              <w:tabs>
                <w:tab w:val="decimal" w:pos="983"/>
              </w:tabs>
            </w:pPr>
            <w:r w:rsidRPr="006913AE">
              <w:t>185</w:t>
            </w:r>
          </w:p>
        </w:tc>
        <w:tc>
          <w:tcPr>
            <w:tcW w:w="1807" w:type="dxa"/>
            <w:tcBorders>
              <w:top w:val="single" w:sz="4" w:space="0" w:color="A6A6A6"/>
              <w:bottom w:val="single" w:sz="4" w:space="0" w:color="A6A6A6"/>
            </w:tcBorders>
            <w:shd w:val="clear" w:color="auto" w:fill="auto"/>
            <w:noWrap/>
          </w:tcPr>
          <w:p w:rsidR="0068470B" w:rsidRPr="006913AE" w:rsidRDefault="0068470B" w:rsidP="00A31895">
            <w:pPr>
              <w:pStyle w:val="TableText"/>
              <w:tabs>
                <w:tab w:val="decimal" w:pos="918"/>
              </w:tabs>
            </w:pPr>
            <w:r w:rsidRPr="006913AE">
              <w:t>0.5</w:t>
            </w:r>
          </w:p>
        </w:tc>
        <w:tc>
          <w:tcPr>
            <w:tcW w:w="1808" w:type="dxa"/>
            <w:tcBorders>
              <w:top w:val="single" w:sz="4" w:space="0" w:color="A6A6A6"/>
              <w:bottom w:val="single" w:sz="4" w:space="0" w:color="A6A6A6"/>
            </w:tcBorders>
            <w:shd w:val="clear" w:color="auto" w:fill="auto"/>
          </w:tcPr>
          <w:p w:rsidR="0068470B" w:rsidRPr="006913AE" w:rsidRDefault="0068470B" w:rsidP="00A31895">
            <w:pPr>
              <w:pStyle w:val="TableText"/>
              <w:tabs>
                <w:tab w:val="decimal" w:pos="747"/>
              </w:tabs>
            </w:pPr>
            <w:r w:rsidRPr="006913AE">
              <w:t>(0.1, 3</w:t>
            </w:r>
            <w:r>
              <w:t>.0</w:t>
            </w:r>
            <w:r w:rsidRPr="006913AE">
              <w:t>)</w:t>
            </w:r>
          </w:p>
        </w:tc>
      </w:tr>
      <w:tr w:rsidR="0068470B" w:rsidRPr="0088136F" w:rsidTr="00A31895">
        <w:trPr>
          <w:cantSplit/>
        </w:trPr>
        <w:tc>
          <w:tcPr>
            <w:tcW w:w="2127" w:type="dxa"/>
            <w:tcBorders>
              <w:top w:val="single" w:sz="4" w:space="0" w:color="A6A6A6"/>
              <w:bottom w:val="single" w:sz="4" w:space="0" w:color="A6A6A6"/>
            </w:tcBorders>
            <w:shd w:val="clear" w:color="auto" w:fill="auto"/>
            <w:noWrap/>
            <w:vAlign w:val="center"/>
          </w:tcPr>
          <w:p w:rsidR="0068470B" w:rsidRPr="00670B1D" w:rsidRDefault="0068470B" w:rsidP="00A31895">
            <w:pPr>
              <w:pStyle w:val="TableText"/>
              <w:rPr>
                <w:lang w:eastAsia="en-NZ"/>
              </w:rPr>
            </w:pPr>
            <w:r w:rsidRPr="00670B1D">
              <w:rPr>
                <w:lang w:eastAsia="en-NZ"/>
              </w:rPr>
              <w:t>Waikato</w:t>
            </w:r>
          </w:p>
        </w:tc>
        <w:tc>
          <w:tcPr>
            <w:tcW w:w="1807" w:type="dxa"/>
            <w:tcBorders>
              <w:top w:val="single" w:sz="4" w:space="0" w:color="A6A6A6"/>
              <w:bottom w:val="single" w:sz="4" w:space="0" w:color="A6A6A6"/>
            </w:tcBorders>
            <w:shd w:val="clear" w:color="auto" w:fill="auto"/>
            <w:noWrap/>
          </w:tcPr>
          <w:p w:rsidR="0068470B" w:rsidRPr="006913AE" w:rsidRDefault="0068470B" w:rsidP="00A31895">
            <w:pPr>
              <w:pStyle w:val="TableText"/>
              <w:tabs>
                <w:tab w:val="decimal" w:pos="935"/>
              </w:tabs>
            </w:pPr>
            <w:r w:rsidRPr="006913AE">
              <w:t>30</w:t>
            </w:r>
          </w:p>
        </w:tc>
        <w:tc>
          <w:tcPr>
            <w:tcW w:w="1807" w:type="dxa"/>
            <w:tcBorders>
              <w:top w:val="single" w:sz="4" w:space="0" w:color="A6A6A6"/>
              <w:bottom w:val="single" w:sz="4" w:space="0" w:color="A6A6A6"/>
            </w:tcBorders>
            <w:shd w:val="clear" w:color="auto" w:fill="auto"/>
            <w:noWrap/>
          </w:tcPr>
          <w:p w:rsidR="0068470B" w:rsidRPr="006913AE" w:rsidRDefault="0068470B" w:rsidP="00A31895">
            <w:pPr>
              <w:pStyle w:val="TableText"/>
              <w:tabs>
                <w:tab w:val="decimal" w:pos="983"/>
              </w:tabs>
            </w:pPr>
            <w:r w:rsidRPr="006913AE">
              <w:t>140</w:t>
            </w:r>
          </w:p>
        </w:tc>
        <w:tc>
          <w:tcPr>
            <w:tcW w:w="1807" w:type="dxa"/>
            <w:tcBorders>
              <w:top w:val="single" w:sz="4" w:space="0" w:color="A6A6A6"/>
              <w:bottom w:val="single" w:sz="4" w:space="0" w:color="A6A6A6"/>
            </w:tcBorders>
            <w:shd w:val="clear" w:color="auto" w:fill="auto"/>
            <w:noWrap/>
          </w:tcPr>
          <w:p w:rsidR="0068470B" w:rsidRPr="006913AE" w:rsidRDefault="0068470B" w:rsidP="00A31895">
            <w:pPr>
              <w:pStyle w:val="TableText"/>
              <w:tabs>
                <w:tab w:val="decimal" w:pos="918"/>
              </w:tabs>
            </w:pPr>
            <w:r w:rsidRPr="006913AE">
              <w:t>21.4</w:t>
            </w:r>
          </w:p>
        </w:tc>
        <w:tc>
          <w:tcPr>
            <w:tcW w:w="1808" w:type="dxa"/>
            <w:tcBorders>
              <w:top w:val="single" w:sz="4" w:space="0" w:color="A6A6A6"/>
              <w:bottom w:val="single" w:sz="4" w:space="0" w:color="A6A6A6"/>
            </w:tcBorders>
            <w:shd w:val="clear" w:color="auto" w:fill="auto"/>
          </w:tcPr>
          <w:p w:rsidR="0068470B" w:rsidRPr="006913AE" w:rsidRDefault="0068470B" w:rsidP="00A31895">
            <w:pPr>
              <w:pStyle w:val="TableText"/>
              <w:tabs>
                <w:tab w:val="decimal" w:pos="747"/>
              </w:tabs>
            </w:pPr>
            <w:r w:rsidRPr="006913AE">
              <w:t>(15.4, 28.9)</w:t>
            </w:r>
          </w:p>
        </w:tc>
      </w:tr>
      <w:tr w:rsidR="0068470B" w:rsidRPr="0088136F" w:rsidTr="00A31895">
        <w:trPr>
          <w:cantSplit/>
        </w:trPr>
        <w:tc>
          <w:tcPr>
            <w:tcW w:w="2127" w:type="dxa"/>
            <w:tcBorders>
              <w:top w:val="single" w:sz="4" w:space="0" w:color="A6A6A6"/>
              <w:bottom w:val="single" w:sz="4" w:space="0" w:color="A6A6A6"/>
            </w:tcBorders>
            <w:shd w:val="clear" w:color="auto" w:fill="auto"/>
            <w:noWrap/>
            <w:vAlign w:val="center"/>
          </w:tcPr>
          <w:p w:rsidR="0068470B" w:rsidRPr="00670B1D" w:rsidRDefault="0068470B" w:rsidP="00A31895">
            <w:pPr>
              <w:pStyle w:val="TableText"/>
              <w:rPr>
                <w:lang w:eastAsia="en-NZ"/>
              </w:rPr>
            </w:pPr>
            <w:r w:rsidRPr="00670B1D">
              <w:rPr>
                <w:lang w:eastAsia="en-NZ"/>
              </w:rPr>
              <w:t>Lakes</w:t>
            </w:r>
          </w:p>
        </w:tc>
        <w:tc>
          <w:tcPr>
            <w:tcW w:w="1807" w:type="dxa"/>
            <w:tcBorders>
              <w:top w:val="single" w:sz="4" w:space="0" w:color="A6A6A6"/>
              <w:bottom w:val="single" w:sz="4" w:space="0" w:color="A6A6A6"/>
            </w:tcBorders>
            <w:shd w:val="clear" w:color="auto" w:fill="auto"/>
            <w:noWrap/>
          </w:tcPr>
          <w:p w:rsidR="0068470B" w:rsidRPr="006913AE" w:rsidRDefault="0068470B" w:rsidP="00A31895">
            <w:pPr>
              <w:pStyle w:val="TableText"/>
              <w:tabs>
                <w:tab w:val="decimal" w:pos="935"/>
              </w:tabs>
            </w:pPr>
            <w:r w:rsidRPr="006913AE">
              <w:t>5</w:t>
            </w:r>
          </w:p>
        </w:tc>
        <w:tc>
          <w:tcPr>
            <w:tcW w:w="1807" w:type="dxa"/>
            <w:tcBorders>
              <w:top w:val="single" w:sz="4" w:space="0" w:color="A6A6A6"/>
              <w:bottom w:val="single" w:sz="4" w:space="0" w:color="A6A6A6"/>
            </w:tcBorders>
            <w:shd w:val="clear" w:color="auto" w:fill="auto"/>
            <w:noWrap/>
          </w:tcPr>
          <w:p w:rsidR="0068470B" w:rsidRPr="006913AE" w:rsidRDefault="0068470B" w:rsidP="00A31895">
            <w:pPr>
              <w:pStyle w:val="TableText"/>
              <w:tabs>
                <w:tab w:val="decimal" w:pos="983"/>
              </w:tabs>
            </w:pPr>
            <w:r w:rsidRPr="006913AE">
              <w:t>29</w:t>
            </w:r>
          </w:p>
        </w:tc>
        <w:tc>
          <w:tcPr>
            <w:tcW w:w="1807" w:type="dxa"/>
            <w:tcBorders>
              <w:top w:val="single" w:sz="4" w:space="0" w:color="A6A6A6"/>
              <w:bottom w:val="single" w:sz="4" w:space="0" w:color="A6A6A6"/>
            </w:tcBorders>
            <w:shd w:val="clear" w:color="auto" w:fill="auto"/>
            <w:noWrap/>
          </w:tcPr>
          <w:p w:rsidR="0068470B" w:rsidRPr="006913AE" w:rsidRDefault="0068470B" w:rsidP="00A31895">
            <w:pPr>
              <w:pStyle w:val="TableText"/>
              <w:tabs>
                <w:tab w:val="decimal" w:pos="918"/>
              </w:tabs>
            </w:pPr>
            <w:r w:rsidRPr="006913AE">
              <w:t>17.2</w:t>
            </w:r>
          </w:p>
        </w:tc>
        <w:tc>
          <w:tcPr>
            <w:tcW w:w="1808" w:type="dxa"/>
            <w:tcBorders>
              <w:top w:val="single" w:sz="4" w:space="0" w:color="A6A6A6"/>
              <w:bottom w:val="single" w:sz="4" w:space="0" w:color="A6A6A6"/>
            </w:tcBorders>
            <w:shd w:val="clear" w:color="auto" w:fill="auto"/>
          </w:tcPr>
          <w:p w:rsidR="0068470B" w:rsidRPr="006913AE" w:rsidRDefault="0068470B" w:rsidP="00A31895">
            <w:pPr>
              <w:pStyle w:val="TableText"/>
              <w:tabs>
                <w:tab w:val="decimal" w:pos="747"/>
              </w:tabs>
            </w:pPr>
            <w:r w:rsidRPr="006913AE">
              <w:t>(7.6, 34.5)</w:t>
            </w:r>
          </w:p>
        </w:tc>
      </w:tr>
      <w:tr w:rsidR="0068470B" w:rsidRPr="0088136F" w:rsidTr="00A31895">
        <w:trPr>
          <w:cantSplit/>
        </w:trPr>
        <w:tc>
          <w:tcPr>
            <w:tcW w:w="2127" w:type="dxa"/>
            <w:tcBorders>
              <w:top w:val="single" w:sz="4" w:space="0" w:color="A6A6A6"/>
              <w:bottom w:val="single" w:sz="4" w:space="0" w:color="A6A6A6"/>
            </w:tcBorders>
            <w:shd w:val="clear" w:color="auto" w:fill="auto"/>
            <w:noWrap/>
            <w:vAlign w:val="center"/>
          </w:tcPr>
          <w:p w:rsidR="0068470B" w:rsidRPr="00670B1D" w:rsidRDefault="0068470B" w:rsidP="00A31895">
            <w:pPr>
              <w:pStyle w:val="TableText"/>
              <w:rPr>
                <w:lang w:eastAsia="en-NZ"/>
              </w:rPr>
            </w:pPr>
            <w:r w:rsidRPr="00670B1D">
              <w:rPr>
                <w:lang w:eastAsia="en-NZ"/>
              </w:rPr>
              <w:t>Bay of Plenty</w:t>
            </w:r>
          </w:p>
        </w:tc>
        <w:tc>
          <w:tcPr>
            <w:tcW w:w="1807" w:type="dxa"/>
            <w:tcBorders>
              <w:top w:val="single" w:sz="4" w:space="0" w:color="A6A6A6"/>
              <w:bottom w:val="single" w:sz="4" w:space="0" w:color="A6A6A6"/>
            </w:tcBorders>
            <w:shd w:val="clear" w:color="auto" w:fill="auto"/>
            <w:noWrap/>
          </w:tcPr>
          <w:p w:rsidR="0068470B" w:rsidRPr="006913AE" w:rsidRDefault="0068470B" w:rsidP="00A31895">
            <w:pPr>
              <w:pStyle w:val="TableText"/>
              <w:tabs>
                <w:tab w:val="decimal" w:pos="935"/>
              </w:tabs>
            </w:pPr>
            <w:r w:rsidRPr="006913AE">
              <w:t>11</w:t>
            </w:r>
          </w:p>
        </w:tc>
        <w:tc>
          <w:tcPr>
            <w:tcW w:w="1807" w:type="dxa"/>
            <w:tcBorders>
              <w:top w:val="single" w:sz="4" w:space="0" w:color="A6A6A6"/>
              <w:bottom w:val="single" w:sz="4" w:space="0" w:color="A6A6A6"/>
            </w:tcBorders>
            <w:shd w:val="clear" w:color="auto" w:fill="auto"/>
            <w:noWrap/>
          </w:tcPr>
          <w:p w:rsidR="0068470B" w:rsidRPr="006913AE" w:rsidRDefault="0068470B" w:rsidP="00A31895">
            <w:pPr>
              <w:pStyle w:val="TableText"/>
              <w:tabs>
                <w:tab w:val="decimal" w:pos="983"/>
              </w:tabs>
            </w:pPr>
            <w:r w:rsidRPr="006913AE">
              <w:t>64</w:t>
            </w:r>
          </w:p>
        </w:tc>
        <w:tc>
          <w:tcPr>
            <w:tcW w:w="1807" w:type="dxa"/>
            <w:tcBorders>
              <w:top w:val="single" w:sz="4" w:space="0" w:color="A6A6A6"/>
              <w:bottom w:val="single" w:sz="4" w:space="0" w:color="A6A6A6"/>
            </w:tcBorders>
            <w:shd w:val="clear" w:color="auto" w:fill="auto"/>
            <w:noWrap/>
          </w:tcPr>
          <w:p w:rsidR="0068470B" w:rsidRPr="006913AE" w:rsidRDefault="0068470B" w:rsidP="00A31895">
            <w:pPr>
              <w:pStyle w:val="TableText"/>
              <w:tabs>
                <w:tab w:val="decimal" w:pos="918"/>
              </w:tabs>
            </w:pPr>
            <w:r w:rsidRPr="006913AE">
              <w:t>17.2</w:t>
            </w:r>
          </w:p>
        </w:tc>
        <w:tc>
          <w:tcPr>
            <w:tcW w:w="1808" w:type="dxa"/>
            <w:tcBorders>
              <w:top w:val="single" w:sz="4" w:space="0" w:color="A6A6A6"/>
              <w:bottom w:val="single" w:sz="4" w:space="0" w:color="A6A6A6"/>
            </w:tcBorders>
            <w:shd w:val="clear" w:color="auto" w:fill="auto"/>
          </w:tcPr>
          <w:p w:rsidR="0068470B" w:rsidRPr="006913AE" w:rsidRDefault="0068470B" w:rsidP="00A31895">
            <w:pPr>
              <w:pStyle w:val="TableText"/>
              <w:tabs>
                <w:tab w:val="decimal" w:pos="747"/>
              </w:tabs>
            </w:pPr>
            <w:r w:rsidRPr="006913AE">
              <w:t>(9.9, 28.2)</w:t>
            </w:r>
          </w:p>
        </w:tc>
      </w:tr>
      <w:tr w:rsidR="0068470B" w:rsidRPr="0088136F" w:rsidTr="00A31895">
        <w:trPr>
          <w:cantSplit/>
        </w:trPr>
        <w:tc>
          <w:tcPr>
            <w:tcW w:w="2127" w:type="dxa"/>
            <w:tcBorders>
              <w:top w:val="single" w:sz="4" w:space="0" w:color="A6A6A6"/>
              <w:bottom w:val="single" w:sz="4" w:space="0" w:color="A6A6A6"/>
            </w:tcBorders>
            <w:shd w:val="clear" w:color="auto" w:fill="auto"/>
            <w:noWrap/>
            <w:vAlign w:val="center"/>
          </w:tcPr>
          <w:p w:rsidR="0068470B" w:rsidRPr="00670B1D" w:rsidRDefault="0068470B" w:rsidP="00A31895">
            <w:pPr>
              <w:pStyle w:val="TableText"/>
              <w:rPr>
                <w:lang w:eastAsia="en-NZ"/>
              </w:rPr>
            </w:pPr>
            <w:r w:rsidRPr="00670B1D">
              <w:rPr>
                <w:lang w:eastAsia="en-NZ"/>
              </w:rPr>
              <w:t>Tair</w:t>
            </w:r>
            <w:r>
              <w:rPr>
                <w:lang w:eastAsia="en-NZ"/>
              </w:rPr>
              <w:t>ā</w:t>
            </w:r>
            <w:r w:rsidRPr="00670B1D">
              <w:rPr>
                <w:lang w:eastAsia="en-NZ"/>
              </w:rPr>
              <w:t>whiti</w:t>
            </w:r>
          </w:p>
        </w:tc>
        <w:tc>
          <w:tcPr>
            <w:tcW w:w="1807" w:type="dxa"/>
            <w:tcBorders>
              <w:top w:val="single" w:sz="4" w:space="0" w:color="A6A6A6"/>
              <w:bottom w:val="single" w:sz="4" w:space="0" w:color="A6A6A6"/>
            </w:tcBorders>
            <w:shd w:val="clear" w:color="auto" w:fill="auto"/>
            <w:noWrap/>
          </w:tcPr>
          <w:p w:rsidR="0068470B" w:rsidRPr="006913AE" w:rsidRDefault="0068470B" w:rsidP="00A31895">
            <w:pPr>
              <w:pStyle w:val="TableText"/>
              <w:tabs>
                <w:tab w:val="decimal" w:pos="935"/>
              </w:tabs>
            </w:pPr>
            <w:r>
              <w:t>–</w:t>
            </w:r>
          </w:p>
        </w:tc>
        <w:tc>
          <w:tcPr>
            <w:tcW w:w="1807" w:type="dxa"/>
            <w:tcBorders>
              <w:top w:val="single" w:sz="4" w:space="0" w:color="A6A6A6"/>
              <w:bottom w:val="single" w:sz="4" w:space="0" w:color="A6A6A6"/>
            </w:tcBorders>
            <w:shd w:val="clear" w:color="auto" w:fill="auto"/>
            <w:noWrap/>
          </w:tcPr>
          <w:p w:rsidR="0068470B" w:rsidRPr="006913AE" w:rsidRDefault="0068470B" w:rsidP="00A31895">
            <w:pPr>
              <w:pStyle w:val="TableText"/>
              <w:tabs>
                <w:tab w:val="decimal" w:pos="983"/>
              </w:tabs>
            </w:pPr>
            <w:r w:rsidRPr="006913AE">
              <w:t>9</w:t>
            </w:r>
          </w:p>
        </w:tc>
        <w:tc>
          <w:tcPr>
            <w:tcW w:w="1807" w:type="dxa"/>
            <w:tcBorders>
              <w:top w:val="single" w:sz="4" w:space="0" w:color="A6A6A6"/>
              <w:bottom w:val="single" w:sz="4" w:space="0" w:color="A6A6A6"/>
            </w:tcBorders>
            <w:shd w:val="clear" w:color="auto" w:fill="auto"/>
            <w:noWrap/>
          </w:tcPr>
          <w:p w:rsidR="0068470B" w:rsidRPr="006913AE" w:rsidRDefault="0068470B" w:rsidP="00A31895">
            <w:pPr>
              <w:pStyle w:val="TableText"/>
              <w:tabs>
                <w:tab w:val="decimal" w:pos="918"/>
              </w:tabs>
            </w:pPr>
            <w:r w:rsidRPr="006913AE">
              <w:t>0.0</w:t>
            </w:r>
          </w:p>
        </w:tc>
        <w:tc>
          <w:tcPr>
            <w:tcW w:w="1808" w:type="dxa"/>
            <w:tcBorders>
              <w:top w:val="single" w:sz="4" w:space="0" w:color="A6A6A6"/>
              <w:bottom w:val="single" w:sz="4" w:space="0" w:color="A6A6A6"/>
            </w:tcBorders>
            <w:shd w:val="clear" w:color="auto" w:fill="auto"/>
          </w:tcPr>
          <w:p w:rsidR="0068470B" w:rsidRPr="006913AE" w:rsidRDefault="0068470B" w:rsidP="00A31895">
            <w:pPr>
              <w:pStyle w:val="TableText"/>
              <w:tabs>
                <w:tab w:val="decimal" w:pos="747"/>
              </w:tabs>
            </w:pPr>
            <w:r w:rsidRPr="006913AE">
              <w:t>(0</w:t>
            </w:r>
            <w:r>
              <w:t>.0</w:t>
            </w:r>
            <w:r w:rsidRPr="006913AE">
              <w:t>, 29.9)</w:t>
            </w:r>
          </w:p>
        </w:tc>
      </w:tr>
      <w:tr w:rsidR="0068470B" w:rsidRPr="0088136F" w:rsidTr="00A31895">
        <w:trPr>
          <w:cantSplit/>
        </w:trPr>
        <w:tc>
          <w:tcPr>
            <w:tcW w:w="2127" w:type="dxa"/>
            <w:tcBorders>
              <w:top w:val="single" w:sz="4" w:space="0" w:color="A6A6A6"/>
              <w:bottom w:val="single" w:sz="4" w:space="0" w:color="A6A6A6"/>
            </w:tcBorders>
            <w:shd w:val="clear" w:color="auto" w:fill="auto"/>
            <w:noWrap/>
            <w:vAlign w:val="center"/>
          </w:tcPr>
          <w:p w:rsidR="0068470B" w:rsidRPr="00670B1D" w:rsidRDefault="0068470B" w:rsidP="00A31895">
            <w:pPr>
              <w:pStyle w:val="TableText"/>
              <w:rPr>
                <w:lang w:eastAsia="en-NZ"/>
              </w:rPr>
            </w:pPr>
            <w:r>
              <w:rPr>
                <w:lang w:eastAsia="en-NZ"/>
              </w:rPr>
              <w:t>Taranaki</w:t>
            </w:r>
          </w:p>
        </w:tc>
        <w:tc>
          <w:tcPr>
            <w:tcW w:w="1807" w:type="dxa"/>
            <w:tcBorders>
              <w:top w:val="single" w:sz="4" w:space="0" w:color="A6A6A6"/>
              <w:bottom w:val="single" w:sz="4" w:space="0" w:color="A6A6A6"/>
            </w:tcBorders>
            <w:shd w:val="clear" w:color="auto" w:fill="auto"/>
            <w:noWrap/>
          </w:tcPr>
          <w:p w:rsidR="0068470B" w:rsidRPr="006913AE" w:rsidRDefault="0068470B" w:rsidP="00A31895">
            <w:pPr>
              <w:pStyle w:val="TableText"/>
              <w:tabs>
                <w:tab w:val="decimal" w:pos="935"/>
              </w:tabs>
            </w:pPr>
            <w:r w:rsidRPr="006913AE">
              <w:t>1</w:t>
            </w:r>
          </w:p>
        </w:tc>
        <w:tc>
          <w:tcPr>
            <w:tcW w:w="1807" w:type="dxa"/>
            <w:tcBorders>
              <w:top w:val="single" w:sz="4" w:space="0" w:color="A6A6A6"/>
              <w:bottom w:val="single" w:sz="4" w:space="0" w:color="A6A6A6"/>
            </w:tcBorders>
            <w:shd w:val="clear" w:color="auto" w:fill="auto"/>
            <w:noWrap/>
          </w:tcPr>
          <w:p w:rsidR="0068470B" w:rsidRPr="006913AE" w:rsidRDefault="0068470B" w:rsidP="00A31895">
            <w:pPr>
              <w:pStyle w:val="TableText"/>
              <w:tabs>
                <w:tab w:val="decimal" w:pos="983"/>
              </w:tabs>
            </w:pPr>
            <w:r w:rsidRPr="006913AE">
              <w:t>35</w:t>
            </w:r>
          </w:p>
        </w:tc>
        <w:tc>
          <w:tcPr>
            <w:tcW w:w="1807" w:type="dxa"/>
            <w:tcBorders>
              <w:top w:val="single" w:sz="4" w:space="0" w:color="A6A6A6"/>
              <w:bottom w:val="single" w:sz="4" w:space="0" w:color="A6A6A6"/>
            </w:tcBorders>
            <w:shd w:val="clear" w:color="auto" w:fill="auto"/>
            <w:noWrap/>
          </w:tcPr>
          <w:p w:rsidR="0068470B" w:rsidRPr="006913AE" w:rsidRDefault="0068470B" w:rsidP="00A31895">
            <w:pPr>
              <w:pStyle w:val="TableText"/>
              <w:tabs>
                <w:tab w:val="decimal" w:pos="918"/>
              </w:tabs>
            </w:pPr>
            <w:r w:rsidRPr="006913AE">
              <w:t>2.9</w:t>
            </w:r>
          </w:p>
        </w:tc>
        <w:tc>
          <w:tcPr>
            <w:tcW w:w="1808" w:type="dxa"/>
            <w:tcBorders>
              <w:top w:val="single" w:sz="4" w:space="0" w:color="A6A6A6"/>
              <w:bottom w:val="single" w:sz="4" w:space="0" w:color="A6A6A6"/>
            </w:tcBorders>
            <w:shd w:val="clear" w:color="auto" w:fill="auto"/>
          </w:tcPr>
          <w:p w:rsidR="0068470B" w:rsidRPr="006913AE" w:rsidRDefault="0068470B" w:rsidP="00A31895">
            <w:pPr>
              <w:pStyle w:val="TableText"/>
              <w:tabs>
                <w:tab w:val="decimal" w:pos="747"/>
              </w:tabs>
            </w:pPr>
            <w:r w:rsidRPr="006913AE">
              <w:t>(0.5, 14.5)</w:t>
            </w:r>
          </w:p>
        </w:tc>
      </w:tr>
      <w:tr w:rsidR="0068470B" w:rsidRPr="0088136F" w:rsidTr="00A31895">
        <w:trPr>
          <w:cantSplit/>
        </w:trPr>
        <w:tc>
          <w:tcPr>
            <w:tcW w:w="2127" w:type="dxa"/>
            <w:tcBorders>
              <w:top w:val="single" w:sz="4" w:space="0" w:color="A6A6A6"/>
              <w:bottom w:val="single" w:sz="4" w:space="0" w:color="A6A6A6"/>
            </w:tcBorders>
            <w:shd w:val="clear" w:color="auto" w:fill="auto"/>
            <w:noWrap/>
            <w:vAlign w:val="center"/>
          </w:tcPr>
          <w:p w:rsidR="0068470B" w:rsidRPr="00670B1D" w:rsidRDefault="0068470B" w:rsidP="00A31895">
            <w:pPr>
              <w:pStyle w:val="TableText"/>
              <w:rPr>
                <w:lang w:eastAsia="en-NZ"/>
              </w:rPr>
            </w:pPr>
            <w:r w:rsidRPr="00670B1D">
              <w:rPr>
                <w:lang w:eastAsia="en-NZ"/>
              </w:rPr>
              <w:t>Hawke</w:t>
            </w:r>
            <w:r>
              <w:rPr>
                <w:lang w:eastAsia="en-NZ"/>
              </w:rPr>
              <w:t>’</w:t>
            </w:r>
            <w:r w:rsidRPr="00670B1D">
              <w:rPr>
                <w:lang w:eastAsia="en-NZ"/>
              </w:rPr>
              <w:t>s Bay</w:t>
            </w:r>
          </w:p>
        </w:tc>
        <w:tc>
          <w:tcPr>
            <w:tcW w:w="1807" w:type="dxa"/>
            <w:tcBorders>
              <w:top w:val="single" w:sz="4" w:space="0" w:color="A6A6A6"/>
              <w:bottom w:val="single" w:sz="4" w:space="0" w:color="A6A6A6"/>
            </w:tcBorders>
            <w:shd w:val="clear" w:color="auto" w:fill="auto"/>
            <w:noWrap/>
          </w:tcPr>
          <w:p w:rsidR="0068470B" w:rsidRPr="006913AE" w:rsidRDefault="0068470B" w:rsidP="00A31895">
            <w:pPr>
              <w:pStyle w:val="TableText"/>
              <w:tabs>
                <w:tab w:val="decimal" w:pos="935"/>
              </w:tabs>
            </w:pPr>
            <w:r w:rsidRPr="006913AE">
              <w:t>10</w:t>
            </w:r>
          </w:p>
        </w:tc>
        <w:tc>
          <w:tcPr>
            <w:tcW w:w="1807" w:type="dxa"/>
            <w:tcBorders>
              <w:top w:val="single" w:sz="4" w:space="0" w:color="A6A6A6"/>
              <w:bottom w:val="single" w:sz="4" w:space="0" w:color="A6A6A6"/>
            </w:tcBorders>
            <w:shd w:val="clear" w:color="auto" w:fill="auto"/>
            <w:noWrap/>
          </w:tcPr>
          <w:p w:rsidR="0068470B" w:rsidRPr="006913AE" w:rsidRDefault="0068470B" w:rsidP="00A31895">
            <w:pPr>
              <w:pStyle w:val="TableText"/>
              <w:tabs>
                <w:tab w:val="decimal" w:pos="983"/>
              </w:tabs>
            </w:pPr>
            <w:r w:rsidRPr="006913AE">
              <w:t>104</w:t>
            </w:r>
          </w:p>
        </w:tc>
        <w:tc>
          <w:tcPr>
            <w:tcW w:w="1807" w:type="dxa"/>
            <w:tcBorders>
              <w:top w:val="single" w:sz="4" w:space="0" w:color="A6A6A6"/>
              <w:bottom w:val="single" w:sz="4" w:space="0" w:color="A6A6A6"/>
            </w:tcBorders>
            <w:shd w:val="clear" w:color="auto" w:fill="auto"/>
            <w:noWrap/>
          </w:tcPr>
          <w:p w:rsidR="0068470B" w:rsidRPr="006913AE" w:rsidRDefault="0068470B" w:rsidP="00A31895">
            <w:pPr>
              <w:pStyle w:val="TableText"/>
              <w:tabs>
                <w:tab w:val="decimal" w:pos="918"/>
              </w:tabs>
            </w:pPr>
            <w:r w:rsidRPr="006913AE">
              <w:t>9.6</w:t>
            </w:r>
          </w:p>
        </w:tc>
        <w:tc>
          <w:tcPr>
            <w:tcW w:w="1808" w:type="dxa"/>
            <w:tcBorders>
              <w:top w:val="single" w:sz="4" w:space="0" w:color="A6A6A6"/>
              <w:bottom w:val="single" w:sz="4" w:space="0" w:color="A6A6A6"/>
            </w:tcBorders>
            <w:shd w:val="clear" w:color="auto" w:fill="auto"/>
          </w:tcPr>
          <w:p w:rsidR="0068470B" w:rsidRPr="006913AE" w:rsidRDefault="0068470B" w:rsidP="00A31895">
            <w:pPr>
              <w:pStyle w:val="TableText"/>
              <w:tabs>
                <w:tab w:val="decimal" w:pos="747"/>
              </w:tabs>
            </w:pPr>
            <w:r w:rsidRPr="006913AE">
              <w:t>(5.3, 16.8)</w:t>
            </w:r>
          </w:p>
        </w:tc>
      </w:tr>
      <w:tr w:rsidR="0068470B" w:rsidRPr="0088136F" w:rsidTr="00A31895">
        <w:trPr>
          <w:cantSplit/>
        </w:trPr>
        <w:tc>
          <w:tcPr>
            <w:tcW w:w="2127" w:type="dxa"/>
            <w:tcBorders>
              <w:top w:val="single" w:sz="4" w:space="0" w:color="A6A6A6"/>
              <w:bottom w:val="single" w:sz="4" w:space="0" w:color="A6A6A6"/>
            </w:tcBorders>
            <w:shd w:val="clear" w:color="auto" w:fill="auto"/>
            <w:noWrap/>
            <w:vAlign w:val="center"/>
          </w:tcPr>
          <w:p w:rsidR="0068470B" w:rsidRPr="00670B1D" w:rsidRDefault="0068470B" w:rsidP="00A31895">
            <w:pPr>
              <w:pStyle w:val="TableText"/>
              <w:rPr>
                <w:lang w:eastAsia="en-NZ"/>
              </w:rPr>
            </w:pPr>
            <w:r w:rsidRPr="00670B1D">
              <w:rPr>
                <w:lang w:eastAsia="en-NZ"/>
              </w:rPr>
              <w:t>Whanganui</w:t>
            </w:r>
          </w:p>
        </w:tc>
        <w:tc>
          <w:tcPr>
            <w:tcW w:w="1807" w:type="dxa"/>
            <w:tcBorders>
              <w:top w:val="single" w:sz="4" w:space="0" w:color="A6A6A6"/>
              <w:bottom w:val="single" w:sz="4" w:space="0" w:color="A6A6A6"/>
            </w:tcBorders>
            <w:shd w:val="clear" w:color="auto" w:fill="auto"/>
            <w:noWrap/>
          </w:tcPr>
          <w:p w:rsidR="0068470B" w:rsidRPr="006913AE" w:rsidRDefault="0068470B" w:rsidP="00A31895">
            <w:pPr>
              <w:pStyle w:val="TableText"/>
              <w:tabs>
                <w:tab w:val="decimal" w:pos="935"/>
              </w:tabs>
            </w:pPr>
            <w:r w:rsidRPr="006913AE">
              <w:t>1</w:t>
            </w:r>
          </w:p>
        </w:tc>
        <w:tc>
          <w:tcPr>
            <w:tcW w:w="1807" w:type="dxa"/>
            <w:tcBorders>
              <w:top w:val="single" w:sz="4" w:space="0" w:color="A6A6A6"/>
              <w:bottom w:val="single" w:sz="4" w:space="0" w:color="A6A6A6"/>
            </w:tcBorders>
            <w:shd w:val="clear" w:color="auto" w:fill="auto"/>
            <w:noWrap/>
          </w:tcPr>
          <w:p w:rsidR="0068470B" w:rsidRPr="006913AE" w:rsidRDefault="0068470B" w:rsidP="00A31895">
            <w:pPr>
              <w:pStyle w:val="TableText"/>
              <w:tabs>
                <w:tab w:val="decimal" w:pos="983"/>
              </w:tabs>
            </w:pPr>
            <w:r w:rsidRPr="006913AE">
              <w:t>11</w:t>
            </w:r>
          </w:p>
        </w:tc>
        <w:tc>
          <w:tcPr>
            <w:tcW w:w="1807" w:type="dxa"/>
            <w:tcBorders>
              <w:top w:val="single" w:sz="4" w:space="0" w:color="A6A6A6"/>
              <w:bottom w:val="single" w:sz="4" w:space="0" w:color="A6A6A6"/>
            </w:tcBorders>
            <w:shd w:val="clear" w:color="auto" w:fill="auto"/>
            <w:noWrap/>
          </w:tcPr>
          <w:p w:rsidR="0068470B" w:rsidRPr="006913AE" w:rsidRDefault="0068470B" w:rsidP="00A31895">
            <w:pPr>
              <w:pStyle w:val="TableText"/>
              <w:tabs>
                <w:tab w:val="decimal" w:pos="918"/>
              </w:tabs>
            </w:pPr>
            <w:r w:rsidRPr="006913AE">
              <w:t>9.1</w:t>
            </w:r>
          </w:p>
        </w:tc>
        <w:tc>
          <w:tcPr>
            <w:tcW w:w="1808" w:type="dxa"/>
            <w:tcBorders>
              <w:top w:val="single" w:sz="4" w:space="0" w:color="A6A6A6"/>
              <w:bottom w:val="single" w:sz="4" w:space="0" w:color="A6A6A6"/>
            </w:tcBorders>
            <w:shd w:val="clear" w:color="auto" w:fill="auto"/>
          </w:tcPr>
          <w:p w:rsidR="0068470B" w:rsidRPr="006913AE" w:rsidRDefault="0068470B" w:rsidP="00A31895">
            <w:pPr>
              <w:pStyle w:val="TableText"/>
              <w:tabs>
                <w:tab w:val="decimal" w:pos="747"/>
              </w:tabs>
            </w:pPr>
            <w:r w:rsidRPr="006913AE">
              <w:t>(1.6, 37.7)</w:t>
            </w:r>
          </w:p>
        </w:tc>
      </w:tr>
      <w:tr w:rsidR="0068470B" w:rsidRPr="0088136F" w:rsidTr="00A31895">
        <w:trPr>
          <w:cantSplit/>
        </w:trPr>
        <w:tc>
          <w:tcPr>
            <w:tcW w:w="2127" w:type="dxa"/>
            <w:tcBorders>
              <w:top w:val="single" w:sz="4" w:space="0" w:color="A6A6A6"/>
              <w:bottom w:val="single" w:sz="4" w:space="0" w:color="A6A6A6"/>
            </w:tcBorders>
            <w:shd w:val="clear" w:color="auto" w:fill="auto"/>
            <w:noWrap/>
            <w:vAlign w:val="center"/>
          </w:tcPr>
          <w:p w:rsidR="0068470B" w:rsidRPr="00670B1D" w:rsidRDefault="0068470B" w:rsidP="00A31895">
            <w:pPr>
              <w:pStyle w:val="TableText"/>
              <w:rPr>
                <w:lang w:eastAsia="en-NZ"/>
              </w:rPr>
            </w:pPr>
            <w:r w:rsidRPr="00670B1D">
              <w:rPr>
                <w:lang w:eastAsia="en-NZ"/>
              </w:rPr>
              <w:t>MidCentral</w:t>
            </w:r>
          </w:p>
        </w:tc>
        <w:tc>
          <w:tcPr>
            <w:tcW w:w="1807" w:type="dxa"/>
            <w:tcBorders>
              <w:top w:val="single" w:sz="4" w:space="0" w:color="A6A6A6"/>
              <w:bottom w:val="single" w:sz="4" w:space="0" w:color="A6A6A6"/>
            </w:tcBorders>
            <w:shd w:val="clear" w:color="auto" w:fill="auto"/>
            <w:noWrap/>
          </w:tcPr>
          <w:p w:rsidR="0068470B" w:rsidRPr="006913AE" w:rsidRDefault="0068470B" w:rsidP="00A31895">
            <w:pPr>
              <w:pStyle w:val="TableText"/>
              <w:tabs>
                <w:tab w:val="decimal" w:pos="935"/>
              </w:tabs>
            </w:pPr>
            <w:r w:rsidRPr="006913AE">
              <w:t>9</w:t>
            </w:r>
          </w:p>
        </w:tc>
        <w:tc>
          <w:tcPr>
            <w:tcW w:w="1807" w:type="dxa"/>
            <w:tcBorders>
              <w:top w:val="single" w:sz="4" w:space="0" w:color="A6A6A6"/>
              <w:bottom w:val="single" w:sz="4" w:space="0" w:color="A6A6A6"/>
            </w:tcBorders>
            <w:shd w:val="clear" w:color="auto" w:fill="auto"/>
            <w:noWrap/>
          </w:tcPr>
          <w:p w:rsidR="0068470B" w:rsidRPr="006913AE" w:rsidRDefault="0068470B" w:rsidP="00A31895">
            <w:pPr>
              <w:pStyle w:val="TableText"/>
              <w:tabs>
                <w:tab w:val="decimal" w:pos="983"/>
              </w:tabs>
            </w:pPr>
            <w:r w:rsidRPr="006913AE">
              <w:t>60</w:t>
            </w:r>
          </w:p>
        </w:tc>
        <w:tc>
          <w:tcPr>
            <w:tcW w:w="1807" w:type="dxa"/>
            <w:tcBorders>
              <w:top w:val="single" w:sz="4" w:space="0" w:color="A6A6A6"/>
              <w:bottom w:val="single" w:sz="4" w:space="0" w:color="A6A6A6"/>
            </w:tcBorders>
            <w:shd w:val="clear" w:color="auto" w:fill="auto"/>
            <w:noWrap/>
          </w:tcPr>
          <w:p w:rsidR="0068470B" w:rsidRPr="006913AE" w:rsidRDefault="0068470B" w:rsidP="00A31895">
            <w:pPr>
              <w:pStyle w:val="TableText"/>
              <w:tabs>
                <w:tab w:val="decimal" w:pos="918"/>
              </w:tabs>
            </w:pPr>
            <w:r w:rsidRPr="006913AE">
              <w:t>15.0</w:t>
            </w:r>
          </w:p>
        </w:tc>
        <w:tc>
          <w:tcPr>
            <w:tcW w:w="1808" w:type="dxa"/>
            <w:tcBorders>
              <w:top w:val="single" w:sz="4" w:space="0" w:color="A6A6A6"/>
              <w:bottom w:val="single" w:sz="4" w:space="0" w:color="A6A6A6"/>
            </w:tcBorders>
            <w:shd w:val="clear" w:color="auto" w:fill="auto"/>
          </w:tcPr>
          <w:p w:rsidR="0068470B" w:rsidRPr="006913AE" w:rsidRDefault="0068470B" w:rsidP="00A31895">
            <w:pPr>
              <w:pStyle w:val="TableText"/>
              <w:tabs>
                <w:tab w:val="decimal" w:pos="747"/>
              </w:tabs>
            </w:pPr>
            <w:r w:rsidRPr="006913AE">
              <w:t>(8.1, 26.1)</w:t>
            </w:r>
          </w:p>
        </w:tc>
      </w:tr>
      <w:tr w:rsidR="0068470B" w:rsidRPr="0088136F" w:rsidTr="00A31895">
        <w:trPr>
          <w:cantSplit/>
        </w:trPr>
        <w:tc>
          <w:tcPr>
            <w:tcW w:w="2127" w:type="dxa"/>
            <w:tcBorders>
              <w:top w:val="single" w:sz="4" w:space="0" w:color="A6A6A6"/>
              <w:bottom w:val="single" w:sz="4" w:space="0" w:color="A6A6A6"/>
            </w:tcBorders>
            <w:shd w:val="clear" w:color="auto" w:fill="auto"/>
            <w:noWrap/>
            <w:vAlign w:val="center"/>
          </w:tcPr>
          <w:p w:rsidR="0068470B" w:rsidRPr="00670B1D" w:rsidRDefault="0068470B" w:rsidP="00A31895">
            <w:pPr>
              <w:pStyle w:val="TableText"/>
              <w:rPr>
                <w:lang w:eastAsia="en-NZ"/>
              </w:rPr>
            </w:pPr>
            <w:r w:rsidRPr="00670B1D">
              <w:rPr>
                <w:lang w:eastAsia="en-NZ"/>
              </w:rPr>
              <w:t>Hutt Valley</w:t>
            </w:r>
          </w:p>
        </w:tc>
        <w:tc>
          <w:tcPr>
            <w:tcW w:w="1807" w:type="dxa"/>
            <w:tcBorders>
              <w:top w:val="single" w:sz="4" w:space="0" w:color="A6A6A6"/>
              <w:bottom w:val="single" w:sz="4" w:space="0" w:color="A6A6A6"/>
            </w:tcBorders>
            <w:shd w:val="clear" w:color="auto" w:fill="auto"/>
            <w:noWrap/>
          </w:tcPr>
          <w:p w:rsidR="0068470B" w:rsidRPr="006913AE" w:rsidRDefault="0068470B" w:rsidP="00A31895">
            <w:pPr>
              <w:pStyle w:val="TableText"/>
              <w:tabs>
                <w:tab w:val="decimal" w:pos="935"/>
              </w:tabs>
            </w:pPr>
            <w:r w:rsidRPr="006913AE">
              <w:t>2</w:t>
            </w:r>
          </w:p>
        </w:tc>
        <w:tc>
          <w:tcPr>
            <w:tcW w:w="1807" w:type="dxa"/>
            <w:tcBorders>
              <w:top w:val="single" w:sz="4" w:space="0" w:color="A6A6A6"/>
              <w:bottom w:val="single" w:sz="4" w:space="0" w:color="A6A6A6"/>
            </w:tcBorders>
            <w:shd w:val="clear" w:color="auto" w:fill="auto"/>
            <w:noWrap/>
          </w:tcPr>
          <w:p w:rsidR="0068470B" w:rsidRPr="006913AE" w:rsidRDefault="0068470B" w:rsidP="00A31895">
            <w:pPr>
              <w:pStyle w:val="TableText"/>
              <w:tabs>
                <w:tab w:val="decimal" w:pos="983"/>
              </w:tabs>
            </w:pPr>
            <w:r w:rsidRPr="006913AE">
              <w:t>69</w:t>
            </w:r>
          </w:p>
        </w:tc>
        <w:tc>
          <w:tcPr>
            <w:tcW w:w="1807" w:type="dxa"/>
            <w:tcBorders>
              <w:top w:val="single" w:sz="4" w:space="0" w:color="A6A6A6"/>
              <w:bottom w:val="single" w:sz="4" w:space="0" w:color="A6A6A6"/>
            </w:tcBorders>
            <w:shd w:val="clear" w:color="auto" w:fill="auto"/>
            <w:noWrap/>
          </w:tcPr>
          <w:p w:rsidR="0068470B" w:rsidRPr="006913AE" w:rsidRDefault="0068470B" w:rsidP="00A31895">
            <w:pPr>
              <w:pStyle w:val="TableText"/>
              <w:tabs>
                <w:tab w:val="decimal" w:pos="918"/>
              </w:tabs>
            </w:pPr>
            <w:r w:rsidRPr="006913AE">
              <w:t>2.9</w:t>
            </w:r>
          </w:p>
        </w:tc>
        <w:tc>
          <w:tcPr>
            <w:tcW w:w="1808" w:type="dxa"/>
            <w:tcBorders>
              <w:top w:val="single" w:sz="4" w:space="0" w:color="A6A6A6"/>
              <w:bottom w:val="single" w:sz="4" w:space="0" w:color="A6A6A6"/>
            </w:tcBorders>
            <w:shd w:val="clear" w:color="auto" w:fill="auto"/>
          </w:tcPr>
          <w:p w:rsidR="0068470B" w:rsidRPr="006913AE" w:rsidRDefault="0068470B" w:rsidP="00A31895">
            <w:pPr>
              <w:pStyle w:val="TableText"/>
              <w:tabs>
                <w:tab w:val="decimal" w:pos="747"/>
              </w:tabs>
            </w:pPr>
            <w:r w:rsidRPr="006913AE">
              <w:t>(0.8, 10</w:t>
            </w:r>
            <w:r>
              <w:t>.0</w:t>
            </w:r>
            <w:r w:rsidRPr="006913AE">
              <w:t>)</w:t>
            </w:r>
          </w:p>
        </w:tc>
      </w:tr>
      <w:tr w:rsidR="0068470B" w:rsidRPr="0088136F" w:rsidTr="00A31895">
        <w:trPr>
          <w:cantSplit/>
        </w:trPr>
        <w:tc>
          <w:tcPr>
            <w:tcW w:w="2127" w:type="dxa"/>
            <w:tcBorders>
              <w:top w:val="single" w:sz="4" w:space="0" w:color="A6A6A6"/>
              <w:bottom w:val="single" w:sz="4" w:space="0" w:color="A6A6A6"/>
            </w:tcBorders>
            <w:shd w:val="clear" w:color="auto" w:fill="auto"/>
            <w:noWrap/>
            <w:vAlign w:val="center"/>
          </w:tcPr>
          <w:p w:rsidR="0068470B" w:rsidRPr="00670B1D" w:rsidRDefault="0068470B" w:rsidP="00A31895">
            <w:pPr>
              <w:pStyle w:val="TableText"/>
              <w:rPr>
                <w:lang w:eastAsia="en-NZ"/>
              </w:rPr>
            </w:pPr>
            <w:r w:rsidRPr="00670B1D">
              <w:rPr>
                <w:lang w:eastAsia="en-NZ"/>
              </w:rPr>
              <w:t xml:space="preserve">Capital </w:t>
            </w:r>
            <w:r>
              <w:rPr>
                <w:lang w:eastAsia="en-NZ"/>
              </w:rPr>
              <w:t>&amp;</w:t>
            </w:r>
            <w:r w:rsidRPr="00670B1D">
              <w:rPr>
                <w:lang w:eastAsia="en-NZ"/>
              </w:rPr>
              <w:t xml:space="preserve"> Coast</w:t>
            </w:r>
          </w:p>
        </w:tc>
        <w:tc>
          <w:tcPr>
            <w:tcW w:w="1807" w:type="dxa"/>
            <w:tcBorders>
              <w:top w:val="single" w:sz="4" w:space="0" w:color="A6A6A6"/>
              <w:bottom w:val="single" w:sz="4" w:space="0" w:color="A6A6A6"/>
            </w:tcBorders>
            <w:shd w:val="clear" w:color="auto" w:fill="auto"/>
            <w:noWrap/>
          </w:tcPr>
          <w:p w:rsidR="0068470B" w:rsidRPr="006913AE" w:rsidRDefault="0068470B" w:rsidP="00A31895">
            <w:pPr>
              <w:pStyle w:val="TableText"/>
              <w:tabs>
                <w:tab w:val="decimal" w:pos="935"/>
              </w:tabs>
            </w:pPr>
            <w:r w:rsidRPr="006913AE">
              <w:t>8</w:t>
            </w:r>
          </w:p>
        </w:tc>
        <w:tc>
          <w:tcPr>
            <w:tcW w:w="1807" w:type="dxa"/>
            <w:tcBorders>
              <w:top w:val="single" w:sz="4" w:space="0" w:color="A6A6A6"/>
              <w:bottom w:val="single" w:sz="4" w:space="0" w:color="A6A6A6"/>
            </w:tcBorders>
            <w:shd w:val="clear" w:color="auto" w:fill="auto"/>
            <w:noWrap/>
          </w:tcPr>
          <w:p w:rsidR="0068470B" w:rsidRPr="006913AE" w:rsidRDefault="0068470B" w:rsidP="00A31895">
            <w:pPr>
              <w:pStyle w:val="TableText"/>
              <w:tabs>
                <w:tab w:val="decimal" w:pos="983"/>
              </w:tabs>
            </w:pPr>
            <w:r w:rsidRPr="006913AE">
              <w:t>97</w:t>
            </w:r>
          </w:p>
        </w:tc>
        <w:tc>
          <w:tcPr>
            <w:tcW w:w="1807" w:type="dxa"/>
            <w:tcBorders>
              <w:top w:val="single" w:sz="4" w:space="0" w:color="A6A6A6"/>
              <w:bottom w:val="single" w:sz="4" w:space="0" w:color="A6A6A6"/>
            </w:tcBorders>
            <w:shd w:val="clear" w:color="auto" w:fill="auto"/>
            <w:noWrap/>
          </w:tcPr>
          <w:p w:rsidR="0068470B" w:rsidRPr="006913AE" w:rsidRDefault="0068470B" w:rsidP="00A31895">
            <w:pPr>
              <w:pStyle w:val="TableText"/>
              <w:tabs>
                <w:tab w:val="decimal" w:pos="918"/>
              </w:tabs>
            </w:pPr>
            <w:r w:rsidRPr="006913AE">
              <w:t>8.2</w:t>
            </w:r>
          </w:p>
        </w:tc>
        <w:tc>
          <w:tcPr>
            <w:tcW w:w="1808" w:type="dxa"/>
            <w:tcBorders>
              <w:top w:val="single" w:sz="4" w:space="0" w:color="A6A6A6"/>
              <w:bottom w:val="single" w:sz="4" w:space="0" w:color="A6A6A6"/>
            </w:tcBorders>
            <w:shd w:val="clear" w:color="auto" w:fill="auto"/>
          </w:tcPr>
          <w:p w:rsidR="0068470B" w:rsidRPr="006913AE" w:rsidRDefault="0068470B" w:rsidP="00A31895">
            <w:pPr>
              <w:pStyle w:val="TableText"/>
              <w:tabs>
                <w:tab w:val="decimal" w:pos="747"/>
              </w:tabs>
            </w:pPr>
            <w:r w:rsidRPr="006913AE">
              <w:t>(4.2, 15.4)</w:t>
            </w:r>
          </w:p>
        </w:tc>
      </w:tr>
      <w:tr w:rsidR="0068470B" w:rsidRPr="0088136F" w:rsidTr="00A31895">
        <w:trPr>
          <w:cantSplit/>
        </w:trPr>
        <w:tc>
          <w:tcPr>
            <w:tcW w:w="2127" w:type="dxa"/>
            <w:tcBorders>
              <w:top w:val="single" w:sz="4" w:space="0" w:color="A6A6A6"/>
              <w:bottom w:val="single" w:sz="4" w:space="0" w:color="A6A6A6"/>
            </w:tcBorders>
            <w:shd w:val="clear" w:color="auto" w:fill="auto"/>
            <w:noWrap/>
            <w:vAlign w:val="center"/>
          </w:tcPr>
          <w:p w:rsidR="0068470B" w:rsidRPr="00670B1D" w:rsidRDefault="0068470B" w:rsidP="00A31895">
            <w:pPr>
              <w:pStyle w:val="TableText"/>
              <w:rPr>
                <w:lang w:eastAsia="en-NZ"/>
              </w:rPr>
            </w:pPr>
            <w:r w:rsidRPr="00670B1D">
              <w:rPr>
                <w:lang w:eastAsia="en-NZ"/>
              </w:rPr>
              <w:t>Wairarapa</w:t>
            </w:r>
          </w:p>
        </w:tc>
        <w:tc>
          <w:tcPr>
            <w:tcW w:w="1807" w:type="dxa"/>
            <w:tcBorders>
              <w:top w:val="single" w:sz="4" w:space="0" w:color="A6A6A6"/>
              <w:bottom w:val="single" w:sz="4" w:space="0" w:color="A6A6A6"/>
            </w:tcBorders>
            <w:shd w:val="clear" w:color="auto" w:fill="auto"/>
            <w:noWrap/>
          </w:tcPr>
          <w:p w:rsidR="0068470B" w:rsidRPr="006913AE" w:rsidRDefault="0068470B" w:rsidP="00A31895">
            <w:pPr>
              <w:pStyle w:val="TableText"/>
              <w:tabs>
                <w:tab w:val="decimal" w:pos="935"/>
              </w:tabs>
            </w:pPr>
            <w:r>
              <w:t>–</w:t>
            </w:r>
          </w:p>
        </w:tc>
        <w:tc>
          <w:tcPr>
            <w:tcW w:w="1807" w:type="dxa"/>
            <w:tcBorders>
              <w:top w:val="single" w:sz="4" w:space="0" w:color="A6A6A6"/>
              <w:bottom w:val="single" w:sz="4" w:space="0" w:color="A6A6A6"/>
            </w:tcBorders>
            <w:shd w:val="clear" w:color="auto" w:fill="auto"/>
            <w:noWrap/>
          </w:tcPr>
          <w:p w:rsidR="0068470B" w:rsidRPr="006913AE" w:rsidRDefault="0068470B" w:rsidP="00A31895">
            <w:pPr>
              <w:pStyle w:val="TableText"/>
              <w:tabs>
                <w:tab w:val="decimal" w:pos="983"/>
              </w:tabs>
            </w:pPr>
            <w:r w:rsidRPr="006913AE">
              <w:t>6</w:t>
            </w:r>
          </w:p>
        </w:tc>
        <w:tc>
          <w:tcPr>
            <w:tcW w:w="1807" w:type="dxa"/>
            <w:tcBorders>
              <w:top w:val="single" w:sz="4" w:space="0" w:color="A6A6A6"/>
              <w:bottom w:val="single" w:sz="4" w:space="0" w:color="A6A6A6"/>
            </w:tcBorders>
            <w:shd w:val="clear" w:color="auto" w:fill="auto"/>
            <w:noWrap/>
          </w:tcPr>
          <w:p w:rsidR="0068470B" w:rsidRPr="006913AE" w:rsidRDefault="0068470B" w:rsidP="00A31895">
            <w:pPr>
              <w:pStyle w:val="TableText"/>
              <w:tabs>
                <w:tab w:val="decimal" w:pos="918"/>
              </w:tabs>
            </w:pPr>
            <w:r w:rsidRPr="006913AE">
              <w:t>0.0</w:t>
            </w:r>
          </w:p>
        </w:tc>
        <w:tc>
          <w:tcPr>
            <w:tcW w:w="1808" w:type="dxa"/>
            <w:tcBorders>
              <w:top w:val="single" w:sz="4" w:space="0" w:color="A6A6A6"/>
              <w:bottom w:val="single" w:sz="4" w:space="0" w:color="A6A6A6"/>
            </w:tcBorders>
            <w:shd w:val="clear" w:color="auto" w:fill="auto"/>
          </w:tcPr>
          <w:p w:rsidR="0068470B" w:rsidRPr="006913AE" w:rsidRDefault="0068470B" w:rsidP="00A31895">
            <w:pPr>
              <w:pStyle w:val="TableText"/>
              <w:tabs>
                <w:tab w:val="decimal" w:pos="747"/>
              </w:tabs>
            </w:pPr>
            <w:r w:rsidRPr="006913AE">
              <w:t>(0</w:t>
            </w:r>
            <w:r>
              <w:t>.0</w:t>
            </w:r>
            <w:r w:rsidRPr="006913AE">
              <w:t>, 39</w:t>
            </w:r>
            <w:r>
              <w:t>.0</w:t>
            </w:r>
            <w:r w:rsidRPr="006913AE">
              <w:t>)</w:t>
            </w:r>
          </w:p>
        </w:tc>
      </w:tr>
      <w:tr w:rsidR="0068470B" w:rsidRPr="0088136F" w:rsidTr="00A31895">
        <w:trPr>
          <w:cantSplit/>
        </w:trPr>
        <w:tc>
          <w:tcPr>
            <w:tcW w:w="2127" w:type="dxa"/>
            <w:tcBorders>
              <w:top w:val="single" w:sz="4" w:space="0" w:color="A6A6A6"/>
              <w:bottom w:val="single" w:sz="4" w:space="0" w:color="A6A6A6"/>
            </w:tcBorders>
            <w:shd w:val="clear" w:color="auto" w:fill="auto"/>
            <w:noWrap/>
            <w:vAlign w:val="center"/>
          </w:tcPr>
          <w:p w:rsidR="0068470B" w:rsidRPr="00670B1D" w:rsidRDefault="0068470B" w:rsidP="001E2A97">
            <w:pPr>
              <w:pStyle w:val="TableText"/>
              <w:rPr>
                <w:lang w:eastAsia="en-NZ"/>
              </w:rPr>
            </w:pPr>
            <w:r w:rsidRPr="00670B1D">
              <w:rPr>
                <w:lang w:eastAsia="en-NZ"/>
              </w:rPr>
              <w:t>Nelson Marlborough</w:t>
            </w:r>
          </w:p>
        </w:tc>
        <w:tc>
          <w:tcPr>
            <w:tcW w:w="1807" w:type="dxa"/>
            <w:tcBorders>
              <w:top w:val="single" w:sz="4" w:space="0" w:color="A6A6A6"/>
              <w:bottom w:val="single" w:sz="4" w:space="0" w:color="A6A6A6"/>
            </w:tcBorders>
            <w:shd w:val="clear" w:color="auto" w:fill="auto"/>
            <w:noWrap/>
          </w:tcPr>
          <w:p w:rsidR="0068470B" w:rsidRPr="006913AE" w:rsidRDefault="0068470B" w:rsidP="00A31895">
            <w:pPr>
              <w:pStyle w:val="TableText"/>
              <w:tabs>
                <w:tab w:val="decimal" w:pos="935"/>
              </w:tabs>
            </w:pPr>
            <w:r>
              <w:t>–</w:t>
            </w:r>
          </w:p>
        </w:tc>
        <w:tc>
          <w:tcPr>
            <w:tcW w:w="1807" w:type="dxa"/>
            <w:tcBorders>
              <w:top w:val="single" w:sz="4" w:space="0" w:color="A6A6A6"/>
              <w:bottom w:val="single" w:sz="4" w:space="0" w:color="A6A6A6"/>
            </w:tcBorders>
            <w:shd w:val="clear" w:color="auto" w:fill="auto"/>
            <w:noWrap/>
          </w:tcPr>
          <w:p w:rsidR="0068470B" w:rsidRPr="006913AE" w:rsidRDefault="0068470B" w:rsidP="00A31895">
            <w:pPr>
              <w:pStyle w:val="TableText"/>
              <w:tabs>
                <w:tab w:val="decimal" w:pos="983"/>
              </w:tabs>
            </w:pPr>
            <w:r w:rsidRPr="006913AE">
              <w:t>14</w:t>
            </w:r>
          </w:p>
        </w:tc>
        <w:tc>
          <w:tcPr>
            <w:tcW w:w="1807" w:type="dxa"/>
            <w:tcBorders>
              <w:top w:val="single" w:sz="4" w:space="0" w:color="A6A6A6"/>
              <w:bottom w:val="single" w:sz="4" w:space="0" w:color="A6A6A6"/>
            </w:tcBorders>
            <w:shd w:val="clear" w:color="auto" w:fill="auto"/>
            <w:noWrap/>
          </w:tcPr>
          <w:p w:rsidR="0068470B" w:rsidRPr="006913AE" w:rsidRDefault="0068470B" w:rsidP="00A31895">
            <w:pPr>
              <w:pStyle w:val="TableText"/>
              <w:tabs>
                <w:tab w:val="decimal" w:pos="918"/>
              </w:tabs>
            </w:pPr>
            <w:r w:rsidRPr="006913AE">
              <w:t>0.0</w:t>
            </w:r>
          </w:p>
        </w:tc>
        <w:tc>
          <w:tcPr>
            <w:tcW w:w="1808" w:type="dxa"/>
            <w:tcBorders>
              <w:top w:val="single" w:sz="4" w:space="0" w:color="A6A6A6"/>
              <w:bottom w:val="single" w:sz="4" w:space="0" w:color="A6A6A6"/>
            </w:tcBorders>
            <w:shd w:val="clear" w:color="auto" w:fill="auto"/>
          </w:tcPr>
          <w:p w:rsidR="0068470B" w:rsidRPr="006913AE" w:rsidRDefault="0068470B" w:rsidP="00A31895">
            <w:pPr>
              <w:pStyle w:val="TableText"/>
              <w:tabs>
                <w:tab w:val="decimal" w:pos="747"/>
              </w:tabs>
            </w:pPr>
            <w:r w:rsidRPr="006913AE">
              <w:t>(0</w:t>
            </w:r>
            <w:r>
              <w:t>.0</w:t>
            </w:r>
            <w:r w:rsidRPr="006913AE">
              <w:t>, 21.5)</w:t>
            </w:r>
          </w:p>
        </w:tc>
      </w:tr>
      <w:tr w:rsidR="0068470B" w:rsidRPr="0088136F" w:rsidTr="00A31895">
        <w:trPr>
          <w:cantSplit/>
        </w:trPr>
        <w:tc>
          <w:tcPr>
            <w:tcW w:w="2127" w:type="dxa"/>
            <w:tcBorders>
              <w:top w:val="single" w:sz="4" w:space="0" w:color="A6A6A6"/>
              <w:bottom w:val="single" w:sz="4" w:space="0" w:color="A6A6A6"/>
            </w:tcBorders>
            <w:shd w:val="clear" w:color="auto" w:fill="auto"/>
            <w:noWrap/>
            <w:vAlign w:val="center"/>
          </w:tcPr>
          <w:p w:rsidR="0068470B" w:rsidRPr="00670B1D" w:rsidRDefault="0068470B" w:rsidP="001E2A97">
            <w:pPr>
              <w:pStyle w:val="TableText"/>
              <w:rPr>
                <w:lang w:eastAsia="en-NZ"/>
              </w:rPr>
            </w:pPr>
            <w:r w:rsidRPr="00670B1D">
              <w:rPr>
                <w:lang w:eastAsia="en-NZ"/>
              </w:rPr>
              <w:t>West Coast</w:t>
            </w:r>
          </w:p>
        </w:tc>
        <w:tc>
          <w:tcPr>
            <w:tcW w:w="1807" w:type="dxa"/>
            <w:tcBorders>
              <w:top w:val="single" w:sz="4" w:space="0" w:color="A6A6A6"/>
              <w:bottom w:val="single" w:sz="4" w:space="0" w:color="A6A6A6"/>
            </w:tcBorders>
            <w:shd w:val="clear" w:color="auto" w:fill="auto"/>
            <w:noWrap/>
          </w:tcPr>
          <w:p w:rsidR="0068470B" w:rsidRPr="006913AE" w:rsidRDefault="0068470B" w:rsidP="00A31895">
            <w:pPr>
              <w:pStyle w:val="TableText"/>
              <w:tabs>
                <w:tab w:val="decimal" w:pos="935"/>
              </w:tabs>
            </w:pPr>
            <w:r w:rsidRPr="006913AE">
              <w:t>1</w:t>
            </w:r>
          </w:p>
        </w:tc>
        <w:tc>
          <w:tcPr>
            <w:tcW w:w="1807" w:type="dxa"/>
            <w:tcBorders>
              <w:top w:val="single" w:sz="4" w:space="0" w:color="A6A6A6"/>
              <w:bottom w:val="single" w:sz="4" w:space="0" w:color="A6A6A6"/>
            </w:tcBorders>
            <w:shd w:val="clear" w:color="auto" w:fill="auto"/>
            <w:noWrap/>
          </w:tcPr>
          <w:p w:rsidR="0068470B" w:rsidRPr="006913AE" w:rsidRDefault="0068470B" w:rsidP="00A31895">
            <w:pPr>
              <w:pStyle w:val="TableText"/>
              <w:tabs>
                <w:tab w:val="decimal" w:pos="983"/>
              </w:tabs>
            </w:pPr>
            <w:r w:rsidRPr="006913AE">
              <w:t>5</w:t>
            </w:r>
          </w:p>
        </w:tc>
        <w:tc>
          <w:tcPr>
            <w:tcW w:w="1807" w:type="dxa"/>
            <w:tcBorders>
              <w:top w:val="single" w:sz="4" w:space="0" w:color="A6A6A6"/>
              <w:bottom w:val="single" w:sz="4" w:space="0" w:color="A6A6A6"/>
            </w:tcBorders>
            <w:shd w:val="clear" w:color="auto" w:fill="auto"/>
            <w:noWrap/>
          </w:tcPr>
          <w:p w:rsidR="0068470B" w:rsidRPr="006913AE" w:rsidRDefault="0068470B" w:rsidP="00A31895">
            <w:pPr>
              <w:pStyle w:val="TableText"/>
              <w:tabs>
                <w:tab w:val="decimal" w:pos="918"/>
              </w:tabs>
            </w:pPr>
            <w:r w:rsidRPr="006913AE">
              <w:t>20.0</w:t>
            </w:r>
          </w:p>
        </w:tc>
        <w:tc>
          <w:tcPr>
            <w:tcW w:w="1808" w:type="dxa"/>
            <w:tcBorders>
              <w:top w:val="single" w:sz="4" w:space="0" w:color="A6A6A6"/>
              <w:bottom w:val="single" w:sz="4" w:space="0" w:color="A6A6A6"/>
            </w:tcBorders>
            <w:shd w:val="clear" w:color="auto" w:fill="auto"/>
          </w:tcPr>
          <w:p w:rsidR="0068470B" w:rsidRPr="006913AE" w:rsidRDefault="0068470B" w:rsidP="00A31895">
            <w:pPr>
              <w:pStyle w:val="TableText"/>
              <w:tabs>
                <w:tab w:val="decimal" w:pos="747"/>
              </w:tabs>
            </w:pPr>
            <w:r w:rsidRPr="006913AE">
              <w:t>(3.6, 62.4)</w:t>
            </w:r>
          </w:p>
        </w:tc>
      </w:tr>
      <w:tr w:rsidR="0068470B" w:rsidRPr="0088136F" w:rsidTr="00A31895">
        <w:trPr>
          <w:cantSplit/>
        </w:trPr>
        <w:tc>
          <w:tcPr>
            <w:tcW w:w="2127" w:type="dxa"/>
            <w:tcBorders>
              <w:top w:val="single" w:sz="4" w:space="0" w:color="A6A6A6"/>
              <w:bottom w:val="single" w:sz="4" w:space="0" w:color="A6A6A6"/>
            </w:tcBorders>
            <w:shd w:val="clear" w:color="auto" w:fill="auto"/>
            <w:noWrap/>
            <w:vAlign w:val="center"/>
          </w:tcPr>
          <w:p w:rsidR="0068470B" w:rsidRPr="00670B1D" w:rsidRDefault="0068470B" w:rsidP="001E2A97">
            <w:pPr>
              <w:pStyle w:val="TableText"/>
              <w:rPr>
                <w:lang w:eastAsia="en-NZ"/>
              </w:rPr>
            </w:pPr>
            <w:r w:rsidRPr="00670B1D">
              <w:rPr>
                <w:lang w:eastAsia="en-NZ"/>
              </w:rPr>
              <w:t>Canterbury</w:t>
            </w:r>
          </w:p>
        </w:tc>
        <w:tc>
          <w:tcPr>
            <w:tcW w:w="1807" w:type="dxa"/>
            <w:tcBorders>
              <w:top w:val="single" w:sz="4" w:space="0" w:color="A6A6A6"/>
              <w:bottom w:val="single" w:sz="4" w:space="0" w:color="A6A6A6"/>
            </w:tcBorders>
            <w:shd w:val="clear" w:color="auto" w:fill="auto"/>
            <w:noWrap/>
          </w:tcPr>
          <w:p w:rsidR="0068470B" w:rsidRPr="006913AE" w:rsidRDefault="0068470B" w:rsidP="00A31895">
            <w:pPr>
              <w:pStyle w:val="TableText"/>
              <w:tabs>
                <w:tab w:val="decimal" w:pos="935"/>
              </w:tabs>
            </w:pPr>
            <w:r>
              <w:t>–</w:t>
            </w:r>
          </w:p>
        </w:tc>
        <w:tc>
          <w:tcPr>
            <w:tcW w:w="1807" w:type="dxa"/>
            <w:tcBorders>
              <w:top w:val="single" w:sz="4" w:space="0" w:color="A6A6A6"/>
              <w:bottom w:val="single" w:sz="4" w:space="0" w:color="A6A6A6"/>
            </w:tcBorders>
            <w:shd w:val="clear" w:color="auto" w:fill="auto"/>
            <w:noWrap/>
          </w:tcPr>
          <w:p w:rsidR="0068470B" w:rsidRPr="006913AE" w:rsidRDefault="0068470B" w:rsidP="00A31895">
            <w:pPr>
              <w:pStyle w:val="TableText"/>
              <w:tabs>
                <w:tab w:val="decimal" w:pos="983"/>
              </w:tabs>
            </w:pPr>
            <w:r w:rsidRPr="006913AE">
              <w:t>88</w:t>
            </w:r>
          </w:p>
        </w:tc>
        <w:tc>
          <w:tcPr>
            <w:tcW w:w="1807" w:type="dxa"/>
            <w:tcBorders>
              <w:top w:val="single" w:sz="4" w:space="0" w:color="A6A6A6"/>
              <w:bottom w:val="single" w:sz="4" w:space="0" w:color="A6A6A6"/>
            </w:tcBorders>
            <w:shd w:val="clear" w:color="auto" w:fill="auto"/>
            <w:noWrap/>
          </w:tcPr>
          <w:p w:rsidR="0068470B" w:rsidRPr="006913AE" w:rsidRDefault="0068470B" w:rsidP="00A31895">
            <w:pPr>
              <w:pStyle w:val="TableText"/>
              <w:tabs>
                <w:tab w:val="decimal" w:pos="918"/>
              </w:tabs>
            </w:pPr>
            <w:r w:rsidRPr="006913AE">
              <w:t>0.0</w:t>
            </w:r>
          </w:p>
        </w:tc>
        <w:tc>
          <w:tcPr>
            <w:tcW w:w="1808" w:type="dxa"/>
            <w:tcBorders>
              <w:top w:val="single" w:sz="4" w:space="0" w:color="A6A6A6"/>
              <w:bottom w:val="single" w:sz="4" w:space="0" w:color="A6A6A6"/>
            </w:tcBorders>
            <w:shd w:val="clear" w:color="auto" w:fill="auto"/>
          </w:tcPr>
          <w:p w:rsidR="0068470B" w:rsidRPr="006913AE" w:rsidRDefault="0068470B" w:rsidP="00A31895">
            <w:pPr>
              <w:pStyle w:val="TableText"/>
              <w:tabs>
                <w:tab w:val="decimal" w:pos="747"/>
              </w:tabs>
            </w:pPr>
            <w:r w:rsidRPr="006913AE">
              <w:t>(0</w:t>
            </w:r>
            <w:r>
              <w:t>.0</w:t>
            </w:r>
            <w:r w:rsidRPr="006913AE">
              <w:t>, 4.2)</w:t>
            </w:r>
          </w:p>
        </w:tc>
      </w:tr>
      <w:tr w:rsidR="0068470B" w:rsidRPr="0088136F" w:rsidTr="00A31895">
        <w:trPr>
          <w:cantSplit/>
        </w:trPr>
        <w:tc>
          <w:tcPr>
            <w:tcW w:w="2127" w:type="dxa"/>
            <w:tcBorders>
              <w:top w:val="single" w:sz="4" w:space="0" w:color="A6A6A6"/>
              <w:bottom w:val="single" w:sz="4" w:space="0" w:color="A6A6A6"/>
            </w:tcBorders>
            <w:shd w:val="clear" w:color="auto" w:fill="auto"/>
            <w:noWrap/>
            <w:vAlign w:val="center"/>
          </w:tcPr>
          <w:p w:rsidR="0068470B" w:rsidRPr="00670B1D" w:rsidRDefault="0068470B" w:rsidP="001E2A97">
            <w:pPr>
              <w:pStyle w:val="TableText"/>
              <w:rPr>
                <w:lang w:eastAsia="en-NZ"/>
              </w:rPr>
            </w:pPr>
            <w:r w:rsidRPr="00670B1D">
              <w:rPr>
                <w:lang w:eastAsia="en-NZ"/>
              </w:rPr>
              <w:t>South Canterbury</w:t>
            </w:r>
          </w:p>
        </w:tc>
        <w:tc>
          <w:tcPr>
            <w:tcW w:w="1807" w:type="dxa"/>
            <w:tcBorders>
              <w:top w:val="single" w:sz="4" w:space="0" w:color="A6A6A6"/>
              <w:bottom w:val="single" w:sz="4" w:space="0" w:color="A6A6A6"/>
            </w:tcBorders>
            <w:shd w:val="clear" w:color="auto" w:fill="auto"/>
            <w:noWrap/>
          </w:tcPr>
          <w:p w:rsidR="0068470B" w:rsidRPr="006913AE" w:rsidRDefault="0068470B" w:rsidP="00A31895">
            <w:pPr>
              <w:pStyle w:val="TableText"/>
              <w:tabs>
                <w:tab w:val="decimal" w:pos="935"/>
              </w:tabs>
            </w:pPr>
            <w:r w:rsidRPr="006913AE">
              <w:t>1</w:t>
            </w:r>
          </w:p>
        </w:tc>
        <w:tc>
          <w:tcPr>
            <w:tcW w:w="1807" w:type="dxa"/>
            <w:tcBorders>
              <w:top w:val="single" w:sz="4" w:space="0" w:color="A6A6A6"/>
              <w:bottom w:val="single" w:sz="4" w:space="0" w:color="A6A6A6"/>
            </w:tcBorders>
            <w:shd w:val="clear" w:color="auto" w:fill="auto"/>
            <w:noWrap/>
          </w:tcPr>
          <w:p w:rsidR="0068470B" w:rsidRPr="006913AE" w:rsidRDefault="0068470B" w:rsidP="00A31895">
            <w:pPr>
              <w:pStyle w:val="TableText"/>
              <w:tabs>
                <w:tab w:val="decimal" w:pos="983"/>
              </w:tabs>
            </w:pPr>
            <w:r w:rsidRPr="006913AE">
              <w:t>19</w:t>
            </w:r>
          </w:p>
        </w:tc>
        <w:tc>
          <w:tcPr>
            <w:tcW w:w="1807" w:type="dxa"/>
            <w:tcBorders>
              <w:top w:val="single" w:sz="4" w:space="0" w:color="A6A6A6"/>
              <w:bottom w:val="single" w:sz="4" w:space="0" w:color="A6A6A6"/>
            </w:tcBorders>
            <w:shd w:val="clear" w:color="auto" w:fill="auto"/>
            <w:noWrap/>
          </w:tcPr>
          <w:p w:rsidR="0068470B" w:rsidRPr="006913AE" w:rsidRDefault="0068470B" w:rsidP="00A31895">
            <w:pPr>
              <w:pStyle w:val="TableText"/>
              <w:tabs>
                <w:tab w:val="decimal" w:pos="918"/>
              </w:tabs>
            </w:pPr>
            <w:r w:rsidRPr="006913AE">
              <w:t>5.3</w:t>
            </w:r>
          </w:p>
        </w:tc>
        <w:tc>
          <w:tcPr>
            <w:tcW w:w="1808" w:type="dxa"/>
            <w:tcBorders>
              <w:top w:val="single" w:sz="4" w:space="0" w:color="A6A6A6"/>
              <w:bottom w:val="single" w:sz="4" w:space="0" w:color="A6A6A6"/>
            </w:tcBorders>
            <w:shd w:val="clear" w:color="auto" w:fill="auto"/>
          </w:tcPr>
          <w:p w:rsidR="0068470B" w:rsidRPr="006913AE" w:rsidRDefault="0068470B" w:rsidP="00A31895">
            <w:pPr>
              <w:pStyle w:val="TableText"/>
              <w:tabs>
                <w:tab w:val="decimal" w:pos="747"/>
              </w:tabs>
            </w:pPr>
            <w:r w:rsidRPr="006913AE">
              <w:t>(0.9, 24.6)</w:t>
            </w:r>
          </w:p>
        </w:tc>
      </w:tr>
      <w:tr w:rsidR="0068470B" w:rsidRPr="0088136F" w:rsidTr="00A31895">
        <w:trPr>
          <w:cantSplit/>
        </w:trPr>
        <w:tc>
          <w:tcPr>
            <w:tcW w:w="2127" w:type="dxa"/>
            <w:tcBorders>
              <w:top w:val="single" w:sz="4" w:space="0" w:color="A6A6A6"/>
              <w:bottom w:val="single" w:sz="4" w:space="0" w:color="auto"/>
            </w:tcBorders>
            <w:shd w:val="clear" w:color="auto" w:fill="auto"/>
            <w:noWrap/>
            <w:vAlign w:val="center"/>
          </w:tcPr>
          <w:p w:rsidR="0068470B" w:rsidRPr="00670B1D" w:rsidRDefault="0068470B" w:rsidP="001E2A97">
            <w:pPr>
              <w:pStyle w:val="TableText"/>
              <w:rPr>
                <w:lang w:eastAsia="en-NZ"/>
              </w:rPr>
            </w:pPr>
            <w:r w:rsidRPr="00670B1D">
              <w:rPr>
                <w:lang w:eastAsia="en-NZ"/>
              </w:rPr>
              <w:t>Southern</w:t>
            </w:r>
          </w:p>
        </w:tc>
        <w:tc>
          <w:tcPr>
            <w:tcW w:w="1807" w:type="dxa"/>
            <w:tcBorders>
              <w:top w:val="single" w:sz="4" w:space="0" w:color="A6A6A6"/>
              <w:bottom w:val="single" w:sz="4" w:space="0" w:color="auto"/>
            </w:tcBorders>
            <w:shd w:val="clear" w:color="auto" w:fill="auto"/>
            <w:noWrap/>
          </w:tcPr>
          <w:p w:rsidR="0068470B" w:rsidRPr="006913AE" w:rsidRDefault="0068470B" w:rsidP="00A31895">
            <w:pPr>
              <w:pStyle w:val="TableText"/>
              <w:tabs>
                <w:tab w:val="decimal" w:pos="935"/>
              </w:tabs>
            </w:pPr>
            <w:r w:rsidRPr="006913AE">
              <w:t>1</w:t>
            </w:r>
          </w:p>
        </w:tc>
        <w:tc>
          <w:tcPr>
            <w:tcW w:w="1807" w:type="dxa"/>
            <w:tcBorders>
              <w:top w:val="single" w:sz="4" w:space="0" w:color="A6A6A6"/>
              <w:bottom w:val="single" w:sz="4" w:space="0" w:color="auto"/>
            </w:tcBorders>
            <w:shd w:val="clear" w:color="auto" w:fill="auto"/>
            <w:noWrap/>
          </w:tcPr>
          <w:p w:rsidR="0068470B" w:rsidRPr="006913AE" w:rsidRDefault="0068470B" w:rsidP="00A31895">
            <w:pPr>
              <w:pStyle w:val="TableText"/>
              <w:tabs>
                <w:tab w:val="decimal" w:pos="983"/>
              </w:tabs>
            </w:pPr>
            <w:r w:rsidRPr="006913AE">
              <w:t>42</w:t>
            </w:r>
          </w:p>
        </w:tc>
        <w:tc>
          <w:tcPr>
            <w:tcW w:w="1807" w:type="dxa"/>
            <w:tcBorders>
              <w:top w:val="single" w:sz="4" w:space="0" w:color="A6A6A6"/>
              <w:bottom w:val="single" w:sz="4" w:space="0" w:color="auto"/>
            </w:tcBorders>
            <w:shd w:val="clear" w:color="auto" w:fill="auto"/>
            <w:noWrap/>
          </w:tcPr>
          <w:p w:rsidR="0068470B" w:rsidRPr="006913AE" w:rsidRDefault="0068470B" w:rsidP="00A31895">
            <w:pPr>
              <w:pStyle w:val="TableText"/>
              <w:tabs>
                <w:tab w:val="decimal" w:pos="918"/>
              </w:tabs>
            </w:pPr>
            <w:r w:rsidRPr="006913AE">
              <w:t>2.4</w:t>
            </w:r>
          </w:p>
        </w:tc>
        <w:tc>
          <w:tcPr>
            <w:tcW w:w="1808" w:type="dxa"/>
            <w:tcBorders>
              <w:top w:val="single" w:sz="4" w:space="0" w:color="A6A6A6"/>
              <w:bottom w:val="single" w:sz="4" w:space="0" w:color="auto"/>
            </w:tcBorders>
            <w:shd w:val="clear" w:color="auto" w:fill="auto"/>
          </w:tcPr>
          <w:p w:rsidR="0068470B" w:rsidRPr="006913AE" w:rsidRDefault="0068470B" w:rsidP="00A31895">
            <w:pPr>
              <w:pStyle w:val="TableText"/>
              <w:tabs>
                <w:tab w:val="decimal" w:pos="747"/>
              </w:tabs>
            </w:pPr>
            <w:r w:rsidRPr="006913AE">
              <w:t>(0.4, 12.3)</w:t>
            </w:r>
          </w:p>
        </w:tc>
      </w:tr>
      <w:tr w:rsidR="0068470B" w:rsidRPr="0088136F" w:rsidTr="00A31895">
        <w:trPr>
          <w:cantSplit/>
        </w:trPr>
        <w:tc>
          <w:tcPr>
            <w:tcW w:w="2127" w:type="dxa"/>
            <w:tcBorders>
              <w:top w:val="single" w:sz="4" w:space="0" w:color="auto"/>
              <w:bottom w:val="single" w:sz="4" w:space="0" w:color="auto"/>
            </w:tcBorders>
            <w:shd w:val="clear" w:color="auto" w:fill="auto"/>
            <w:noWrap/>
            <w:vAlign w:val="center"/>
          </w:tcPr>
          <w:p w:rsidR="0068470B" w:rsidRPr="00670B1D" w:rsidRDefault="0068470B" w:rsidP="001E2A97">
            <w:pPr>
              <w:pStyle w:val="TableText"/>
              <w:rPr>
                <w:b/>
                <w:bCs/>
                <w:lang w:eastAsia="en-NZ"/>
              </w:rPr>
            </w:pPr>
            <w:r w:rsidRPr="00670B1D">
              <w:rPr>
                <w:b/>
                <w:bCs/>
                <w:lang w:eastAsia="en-NZ"/>
              </w:rPr>
              <w:t>Total</w:t>
            </w:r>
          </w:p>
        </w:tc>
        <w:tc>
          <w:tcPr>
            <w:tcW w:w="1807" w:type="dxa"/>
            <w:tcBorders>
              <w:top w:val="single" w:sz="4" w:space="0" w:color="auto"/>
              <w:bottom w:val="single" w:sz="4" w:space="0" w:color="auto"/>
            </w:tcBorders>
            <w:shd w:val="clear" w:color="auto" w:fill="auto"/>
            <w:noWrap/>
          </w:tcPr>
          <w:p w:rsidR="0068470B" w:rsidRPr="006913AE" w:rsidRDefault="0068470B" w:rsidP="00A31895">
            <w:pPr>
              <w:pStyle w:val="TableText"/>
              <w:tabs>
                <w:tab w:val="decimal" w:pos="935"/>
              </w:tabs>
              <w:rPr>
                <w:b/>
              </w:rPr>
            </w:pPr>
            <w:r w:rsidRPr="006913AE">
              <w:rPr>
                <w:b/>
              </w:rPr>
              <w:t>104</w:t>
            </w:r>
          </w:p>
        </w:tc>
        <w:tc>
          <w:tcPr>
            <w:tcW w:w="1807" w:type="dxa"/>
            <w:tcBorders>
              <w:top w:val="single" w:sz="4" w:space="0" w:color="auto"/>
              <w:bottom w:val="single" w:sz="4" w:space="0" w:color="auto"/>
            </w:tcBorders>
            <w:shd w:val="clear" w:color="auto" w:fill="auto"/>
            <w:noWrap/>
          </w:tcPr>
          <w:p w:rsidR="0068470B" w:rsidRPr="006913AE" w:rsidRDefault="0068470B" w:rsidP="00A31895">
            <w:pPr>
              <w:pStyle w:val="TableText"/>
              <w:tabs>
                <w:tab w:val="decimal" w:pos="983"/>
              </w:tabs>
              <w:rPr>
                <w:b/>
              </w:rPr>
            </w:pPr>
            <w:r w:rsidRPr="006913AE">
              <w:rPr>
                <w:b/>
              </w:rPr>
              <w:t>1318</w:t>
            </w:r>
          </w:p>
        </w:tc>
        <w:tc>
          <w:tcPr>
            <w:tcW w:w="1807" w:type="dxa"/>
            <w:tcBorders>
              <w:top w:val="single" w:sz="4" w:space="0" w:color="auto"/>
              <w:bottom w:val="single" w:sz="4" w:space="0" w:color="auto"/>
            </w:tcBorders>
            <w:shd w:val="clear" w:color="auto" w:fill="auto"/>
            <w:noWrap/>
          </w:tcPr>
          <w:p w:rsidR="0068470B" w:rsidRPr="006913AE" w:rsidRDefault="0068470B" w:rsidP="00A31895">
            <w:pPr>
              <w:pStyle w:val="TableText"/>
              <w:tabs>
                <w:tab w:val="decimal" w:pos="918"/>
              </w:tabs>
              <w:rPr>
                <w:b/>
              </w:rPr>
            </w:pPr>
            <w:r w:rsidRPr="006913AE">
              <w:rPr>
                <w:b/>
              </w:rPr>
              <w:t>7.9</w:t>
            </w:r>
          </w:p>
        </w:tc>
        <w:tc>
          <w:tcPr>
            <w:tcW w:w="1808" w:type="dxa"/>
            <w:tcBorders>
              <w:top w:val="single" w:sz="4" w:space="0" w:color="auto"/>
              <w:bottom w:val="single" w:sz="4" w:space="0" w:color="auto"/>
            </w:tcBorders>
            <w:shd w:val="clear" w:color="auto" w:fill="auto"/>
          </w:tcPr>
          <w:p w:rsidR="0068470B" w:rsidRPr="006913AE" w:rsidRDefault="0068470B" w:rsidP="00A31895">
            <w:pPr>
              <w:pStyle w:val="TableText"/>
              <w:tabs>
                <w:tab w:val="decimal" w:pos="747"/>
              </w:tabs>
              <w:rPr>
                <w:b/>
              </w:rPr>
            </w:pPr>
            <w:r w:rsidRPr="006913AE">
              <w:rPr>
                <w:b/>
              </w:rPr>
              <w:t>(6.6, 9.5)</w:t>
            </w:r>
          </w:p>
        </w:tc>
      </w:tr>
    </w:tbl>
    <w:p w:rsidR="00B324D6" w:rsidRDefault="00B324D6" w:rsidP="00B324D6"/>
    <w:p w:rsidR="0040448D" w:rsidRDefault="0040448D" w:rsidP="0068470B">
      <w:r w:rsidRPr="00276522">
        <w:t>Tables 3</w:t>
      </w:r>
      <w:r>
        <w:t>4</w:t>
      </w:r>
      <w:r w:rsidRPr="00276522">
        <w:t xml:space="preserve"> and 3</w:t>
      </w:r>
      <w:r>
        <w:t>5</w:t>
      </w:r>
      <w:r w:rsidRPr="00276522">
        <w:t xml:space="preserve"> provide breakdowns by ethnicity and deprivation. The numbers involved are low but the rate for Māori </w:t>
      </w:r>
      <w:r>
        <w:t>i</w:t>
      </w:r>
      <w:r w:rsidRPr="00276522">
        <w:t xml:space="preserve">s higher than other ethnicities, as </w:t>
      </w:r>
      <w:r>
        <w:t>i</w:t>
      </w:r>
      <w:r w:rsidRPr="00276522">
        <w:t>s the rate for babies from areas of higher deprivation.</w:t>
      </w:r>
    </w:p>
    <w:p w:rsidR="0040448D" w:rsidRDefault="0040448D" w:rsidP="00813D2D"/>
    <w:p w:rsidR="0040448D" w:rsidRDefault="0040448D" w:rsidP="00813D2D">
      <w:pPr>
        <w:pStyle w:val="Table"/>
      </w:pPr>
      <w:bookmarkStart w:id="122" w:name="_Toc459617529"/>
      <w:bookmarkStart w:id="123" w:name="_Toc463634828"/>
      <w:r w:rsidRPr="00DD7872">
        <w:t xml:space="preserve">Table </w:t>
      </w:r>
      <w:r>
        <w:t>34</w:t>
      </w:r>
      <w:r w:rsidR="00813D2D">
        <w:t>:</w:t>
      </w:r>
      <w:r>
        <w:t xml:space="preserve"> Total audiology assessments not attended for babies referred from newborn hearing screening by ethnicity</w:t>
      </w:r>
      <w:r w:rsidRPr="00DD7872">
        <w:t xml:space="preserve">, </w:t>
      </w:r>
      <w:r>
        <w:t xml:space="preserve">1 January </w:t>
      </w:r>
      <w:r w:rsidRPr="00DD7872">
        <w:t xml:space="preserve">to </w:t>
      </w:r>
      <w:r>
        <w:t xml:space="preserve">31 </w:t>
      </w:r>
      <w:r w:rsidRPr="00DD7872">
        <w:t>December 201</w:t>
      </w:r>
      <w:r>
        <w:t>5</w:t>
      </w:r>
      <w:bookmarkEnd w:id="122"/>
      <w:bookmarkEnd w:id="123"/>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127"/>
        <w:gridCol w:w="1807"/>
        <w:gridCol w:w="1807"/>
        <w:gridCol w:w="1807"/>
        <w:gridCol w:w="1808"/>
      </w:tblGrid>
      <w:tr w:rsidR="00AC48F9" w:rsidRPr="001C7536" w:rsidTr="001E2A97">
        <w:trPr>
          <w:cantSplit/>
        </w:trPr>
        <w:tc>
          <w:tcPr>
            <w:tcW w:w="2127" w:type="dxa"/>
            <w:tcBorders>
              <w:bottom w:val="single" w:sz="4" w:space="0" w:color="auto"/>
            </w:tcBorders>
            <w:shd w:val="clear" w:color="auto" w:fill="auto"/>
          </w:tcPr>
          <w:p w:rsidR="00AC48F9" w:rsidRPr="001C7536" w:rsidRDefault="00AC48F9" w:rsidP="001E2A97">
            <w:pPr>
              <w:pStyle w:val="TableText"/>
              <w:spacing w:before="55" w:after="55"/>
              <w:rPr>
                <w:b/>
                <w:lang w:eastAsia="en-NZ"/>
              </w:rPr>
            </w:pPr>
            <w:r>
              <w:rPr>
                <w:b/>
                <w:lang w:eastAsia="en-NZ"/>
              </w:rPr>
              <w:t>Ethnicity</w:t>
            </w:r>
          </w:p>
        </w:tc>
        <w:tc>
          <w:tcPr>
            <w:tcW w:w="1807" w:type="dxa"/>
            <w:tcBorders>
              <w:bottom w:val="single" w:sz="4" w:space="0" w:color="auto"/>
            </w:tcBorders>
            <w:shd w:val="clear" w:color="auto" w:fill="auto"/>
          </w:tcPr>
          <w:p w:rsidR="00AC48F9" w:rsidRPr="00AC48F9" w:rsidRDefault="00AC48F9" w:rsidP="007F709B">
            <w:pPr>
              <w:pStyle w:val="TableText"/>
              <w:jc w:val="center"/>
              <w:rPr>
                <w:b/>
                <w:lang w:eastAsia="en-NZ"/>
              </w:rPr>
            </w:pPr>
            <w:r w:rsidRPr="00AC48F9">
              <w:rPr>
                <w:b/>
                <w:lang w:eastAsia="en-NZ"/>
              </w:rPr>
              <w:t>Total DNA, lost contact, declined</w:t>
            </w:r>
            <w:r>
              <w:rPr>
                <w:b/>
                <w:lang w:eastAsia="en-NZ"/>
              </w:rPr>
              <w:br/>
              <w:t>N</w:t>
            </w:r>
          </w:p>
        </w:tc>
        <w:tc>
          <w:tcPr>
            <w:tcW w:w="1807" w:type="dxa"/>
            <w:tcBorders>
              <w:bottom w:val="single" w:sz="4" w:space="0" w:color="auto"/>
            </w:tcBorders>
            <w:shd w:val="clear" w:color="auto" w:fill="auto"/>
          </w:tcPr>
          <w:p w:rsidR="00AC48F9" w:rsidRPr="00AC48F9" w:rsidRDefault="00AC48F9" w:rsidP="007F709B">
            <w:pPr>
              <w:pStyle w:val="TableText"/>
              <w:jc w:val="center"/>
              <w:rPr>
                <w:b/>
                <w:lang w:eastAsia="en-NZ"/>
              </w:rPr>
            </w:pPr>
            <w:r w:rsidRPr="00AC48F9">
              <w:rPr>
                <w:b/>
                <w:lang w:eastAsia="en-NZ"/>
              </w:rPr>
              <w:t>Total referred to audiology</w:t>
            </w:r>
            <w:r>
              <w:rPr>
                <w:b/>
                <w:lang w:eastAsia="en-NZ"/>
              </w:rPr>
              <w:br/>
              <w:t>N</w:t>
            </w:r>
          </w:p>
        </w:tc>
        <w:tc>
          <w:tcPr>
            <w:tcW w:w="1807" w:type="dxa"/>
            <w:tcBorders>
              <w:bottom w:val="single" w:sz="4" w:space="0" w:color="auto"/>
            </w:tcBorders>
            <w:shd w:val="clear" w:color="auto" w:fill="auto"/>
          </w:tcPr>
          <w:p w:rsidR="00AC48F9" w:rsidRPr="00AC48F9" w:rsidRDefault="00AC48F9" w:rsidP="007F709B">
            <w:pPr>
              <w:pStyle w:val="TableText"/>
              <w:jc w:val="center"/>
              <w:rPr>
                <w:b/>
                <w:lang w:eastAsia="en-NZ"/>
              </w:rPr>
            </w:pPr>
            <w:r>
              <w:rPr>
                <w:b/>
                <w:lang w:eastAsia="en-NZ"/>
              </w:rPr>
              <w:t>Percentage</w:t>
            </w:r>
            <w:r w:rsidRPr="00AC48F9">
              <w:rPr>
                <w:b/>
                <w:lang w:eastAsia="en-NZ"/>
              </w:rPr>
              <w:t xml:space="preserve"> not attended</w:t>
            </w:r>
            <w:r>
              <w:rPr>
                <w:b/>
                <w:lang w:eastAsia="en-NZ"/>
              </w:rPr>
              <w:br/>
            </w:r>
            <w:r>
              <w:rPr>
                <w:b/>
                <w:lang w:eastAsia="en-NZ"/>
              </w:rPr>
              <w:br/>
              <w:t>%</w:t>
            </w:r>
          </w:p>
        </w:tc>
        <w:tc>
          <w:tcPr>
            <w:tcW w:w="1808" w:type="dxa"/>
            <w:tcBorders>
              <w:bottom w:val="single" w:sz="4" w:space="0" w:color="auto"/>
            </w:tcBorders>
            <w:shd w:val="clear" w:color="auto" w:fill="auto"/>
          </w:tcPr>
          <w:p w:rsidR="00AC48F9" w:rsidRPr="001C7536" w:rsidRDefault="00AC48F9" w:rsidP="001E2A97">
            <w:pPr>
              <w:pStyle w:val="TableText"/>
              <w:keepNext/>
              <w:jc w:val="center"/>
              <w:rPr>
                <w:b/>
                <w:lang w:eastAsia="en-NZ"/>
              </w:rPr>
            </w:pPr>
            <w:r w:rsidRPr="001C7536">
              <w:rPr>
                <w:b/>
                <w:lang w:eastAsia="en-NZ"/>
              </w:rPr>
              <w:t>95% confidence interval</w:t>
            </w:r>
          </w:p>
        </w:tc>
      </w:tr>
      <w:tr w:rsidR="00AC48F9" w:rsidRPr="001D0809" w:rsidTr="001E2A97">
        <w:trPr>
          <w:cantSplit/>
        </w:trPr>
        <w:tc>
          <w:tcPr>
            <w:tcW w:w="2127" w:type="dxa"/>
            <w:tcBorders>
              <w:top w:val="single" w:sz="4" w:space="0" w:color="auto"/>
              <w:bottom w:val="single" w:sz="4" w:space="0" w:color="A6A6A6"/>
            </w:tcBorders>
            <w:shd w:val="clear" w:color="auto" w:fill="auto"/>
            <w:noWrap/>
          </w:tcPr>
          <w:p w:rsidR="00AC48F9" w:rsidRPr="00670B1D" w:rsidRDefault="00AC48F9" w:rsidP="001E2A97">
            <w:pPr>
              <w:pStyle w:val="TableText"/>
              <w:spacing w:before="55" w:after="55"/>
              <w:rPr>
                <w:lang w:eastAsia="en-NZ"/>
              </w:rPr>
            </w:pPr>
            <w:r w:rsidRPr="00670B1D">
              <w:rPr>
                <w:lang w:eastAsia="en-NZ"/>
              </w:rPr>
              <w:t>Māori</w:t>
            </w:r>
          </w:p>
        </w:tc>
        <w:tc>
          <w:tcPr>
            <w:tcW w:w="1807" w:type="dxa"/>
            <w:tcBorders>
              <w:top w:val="single" w:sz="4" w:space="0" w:color="auto"/>
              <w:bottom w:val="single" w:sz="4" w:space="0" w:color="A6A6A6"/>
            </w:tcBorders>
            <w:shd w:val="clear" w:color="auto" w:fill="auto"/>
            <w:noWrap/>
          </w:tcPr>
          <w:p w:rsidR="00AC48F9" w:rsidRPr="006913AE" w:rsidRDefault="00AC48F9" w:rsidP="00AC48F9">
            <w:pPr>
              <w:pStyle w:val="TableText"/>
              <w:tabs>
                <w:tab w:val="decimal" w:pos="935"/>
              </w:tabs>
            </w:pPr>
            <w:r w:rsidRPr="006913AE">
              <w:t>73</w:t>
            </w:r>
          </w:p>
        </w:tc>
        <w:tc>
          <w:tcPr>
            <w:tcW w:w="1807" w:type="dxa"/>
            <w:tcBorders>
              <w:top w:val="single" w:sz="4" w:space="0" w:color="auto"/>
              <w:bottom w:val="single" w:sz="4" w:space="0" w:color="A6A6A6"/>
            </w:tcBorders>
            <w:shd w:val="clear" w:color="auto" w:fill="auto"/>
            <w:noWrap/>
          </w:tcPr>
          <w:p w:rsidR="00AC48F9" w:rsidRPr="006913AE" w:rsidRDefault="00AC48F9" w:rsidP="00AC48F9">
            <w:pPr>
              <w:pStyle w:val="TableText"/>
              <w:tabs>
                <w:tab w:val="decimal" w:pos="971"/>
              </w:tabs>
            </w:pPr>
            <w:r w:rsidRPr="006913AE">
              <w:t>465</w:t>
            </w:r>
          </w:p>
        </w:tc>
        <w:tc>
          <w:tcPr>
            <w:tcW w:w="1807" w:type="dxa"/>
            <w:tcBorders>
              <w:top w:val="single" w:sz="4" w:space="0" w:color="auto"/>
              <w:bottom w:val="single" w:sz="4" w:space="0" w:color="A6A6A6"/>
            </w:tcBorders>
            <w:shd w:val="clear" w:color="auto" w:fill="auto"/>
            <w:noWrap/>
          </w:tcPr>
          <w:p w:rsidR="00AC48F9" w:rsidRPr="006913AE" w:rsidRDefault="00AC48F9" w:rsidP="00AC48F9">
            <w:pPr>
              <w:pStyle w:val="TableText"/>
              <w:tabs>
                <w:tab w:val="decimal" w:pos="904"/>
              </w:tabs>
            </w:pPr>
            <w:r w:rsidRPr="006913AE">
              <w:t>15.7</w:t>
            </w:r>
          </w:p>
        </w:tc>
        <w:tc>
          <w:tcPr>
            <w:tcW w:w="1808" w:type="dxa"/>
            <w:tcBorders>
              <w:top w:val="single" w:sz="4" w:space="0" w:color="auto"/>
              <w:bottom w:val="single" w:sz="4" w:space="0" w:color="A6A6A6"/>
            </w:tcBorders>
            <w:shd w:val="clear" w:color="auto" w:fill="auto"/>
          </w:tcPr>
          <w:p w:rsidR="00AC48F9" w:rsidRPr="006913AE" w:rsidRDefault="00AC48F9" w:rsidP="00AC48F9">
            <w:pPr>
              <w:pStyle w:val="TableText"/>
              <w:tabs>
                <w:tab w:val="decimal" w:pos="642"/>
              </w:tabs>
            </w:pPr>
            <w:r w:rsidRPr="006913AE">
              <w:t>(12.7, 19.3)</w:t>
            </w:r>
          </w:p>
        </w:tc>
      </w:tr>
      <w:tr w:rsidR="00AC48F9" w:rsidRPr="001D0809" w:rsidTr="001E2A97">
        <w:trPr>
          <w:cantSplit/>
        </w:trPr>
        <w:tc>
          <w:tcPr>
            <w:tcW w:w="2127" w:type="dxa"/>
            <w:tcBorders>
              <w:top w:val="single" w:sz="4" w:space="0" w:color="A6A6A6"/>
              <w:bottom w:val="single" w:sz="4" w:space="0" w:color="A6A6A6"/>
            </w:tcBorders>
            <w:shd w:val="clear" w:color="auto" w:fill="auto"/>
            <w:noWrap/>
          </w:tcPr>
          <w:p w:rsidR="00AC48F9" w:rsidRPr="00670B1D" w:rsidRDefault="00AC48F9" w:rsidP="001E2A97">
            <w:pPr>
              <w:pStyle w:val="TableText"/>
              <w:spacing w:before="55" w:after="55"/>
              <w:rPr>
                <w:lang w:eastAsia="en-NZ"/>
              </w:rPr>
            </w:pPr>
            <w:r w:rsidRPr="00670B1D">
              <w:rPr>
                <w:lang w:eastAsia="en-NZ"/>
              </w:rPr>
              <w:t>Pacific</w:t>
            </w:r>
          </w:p>
        </w:tc>
        <w:tc>
          <w:tcPr>
            <w:tcW w:w="1807" w:type="dxa"/>
            <w:tcBorders>
              <w:top w:val="single" w:sz="4" w:space="0" w:color="A6A6A6"/>
              <w:bottom w:val="single" w:sz="4" w:space="0" w:color="A6A6A6"/>
            </w:tcBorders>
            <w:shd w:val="clear" w:color="auto" w:fill="auto"/>
            <w:noWrap/>
          </w:tcPr>
          <w:p w:rsidR="00AC48F9" w:rsidRPr="006913AE" w:rsidRDefault="00AC48F9" w:rsidP="00AC48F9">
            <w:pPr>
              <w:pStyle w:val="TableText"/>
              <w:tabs>
                <w:tab w:val="decimal" w:pos="935"/>
              </w:tabs>
            </w:pPr>
            <w:r w:rsidRPr="006913AE">
              <w:t>8</w:t>
            </w:r>
          </w:p>
        </w:tc>
        <w:tc>
          <w:tcPr>
            <w:tcW w:w="1807" w:type="dxa"/>
            <w:tcBorders>
              <w:top w:val="single" w:sz="4" w:space="0" w:color="A6A6A6"/>
              <w:bottom w:val="single" w:sz="4" w:space="0" w:color="A6A6A6"/>
            </w:tcBorders>
            <w:shd w:val="clear" w:color="auto" w:fill="auto"/>
            <w:noWrap/>
          </w:tcPr>
          <w:p w:rsidR="00AC48F9" w:rsidRPr="006913AE" w:rsidRDefault="00AC48F9" w:rsidP="00AC48F9">
            <w:pPr>
              <w:pStyle w:val="TableText"/>
              <w:tabs>
                <w:tab w:val="decimal" w:pos="971"/>
              </w:tabs>
            </w:pPr>
            <w:r w:rsidRPr="006913AE">
              <w:t>200</w:t>
            </w:r>
          </w:p>
        </w:tc>
        <w:tc>
          <w:tcPr>
            <w:tcW w:w="1807" w:type="dxa"/>
            <w:tcBorders>
              <w:top w:val="single" w:sz="4" w:space="0" w:color="A6A6A6"/>
              <w:bottom w:val="single" w:sz="4" w:space="0" w:color="A6A6A6"/>
            </w:tcBorders>
            <w:shd w:val="clear" w:color="auto" w:fill="auto"/>
            <w:noWrap/>
          </w:tcPr>
          <w:p w:rsidR="00AC48F9" w:rsidRPr="006913AE" w:rsidRDefault="00AC48F9" w:rsidP="00AC48F9">
            <w:pPr>
              <w:pStyle w:val="TableText"/>
              <w:tabs>
                <w:tab w:val="decimal" w:pos="904"/>
              </w:tabs>
            </w:pPr>
            <w:r w:rsidRPr="006913AE">
              <w:t>4.0</w:t>
            </w:r>
          </w:p>
        </w:tc>
        <w:tc>
          <w:tcPr>
            <w:tcW w:w="1808" w:type="dxa"/>
            <w:tcBorders>
              <w:top w:val="single" w:sz="4" w:space="0" w:color="A6A6A6"/>
              <w:bottom w:val="single" w:sz="4" w:space="0" w:color="A6A6A6"/>
            </w:tcBorders>
            <w:shd w:val="clear" w:color="auto" w:fill="auto"/>
          </w:tcPr>
          <w:p w:rsidR="00AC48F9" w:rsidRPr="006913AE" w:rsidRDefault="00AC48F9" w:rsidP="00AC48F9">
            <w:pPr>
              <w:pStyle w:val="TableText"/>
              <w:tabs>
                <w:tab w:val="decimal" w:pos="642"/>
              </w:tabs>
            </w:pPr>
            <w:r w:rsidRPr="006913AE">
              <w:t>(2</w:t>
            </w:r>
            <w:r>
              <w:t>.0</w:t>
            </w:r>
            <w:r w:rsidRPr="006913AE">
              <w:t>, 7.7)</w:t>
            </w:r>
          </w:p>
        </w:tc>
      </w:tr>
      <w:tr w:rsidR="00AC48F9" w:rsidRPr="001D0809" w:rsidTr="001E2A97">
        <w:trPr>
          <w:cantSplit/>
        </w:trPr>
        <w:tc>
          <w:tcPr>
            <w:tcW w:w="2127" w:type="dxa"/>
            <w:tcBorders>
              <w:top w:val="single" w:sz="4" w:space="0" w:color="A6A6A6"/>
              <w:bottom w:val="single" w:sz="4" w:space="0" w:color="A6A6A6"/>
            </w:tcBorders>
            <w:shd w:val="clear" w:color="auto" w:fill="auto"/>
            <w:noWrap/>
          </w:tcPr>
          <w:p w:rsidR="00AC48F9" w:rsidRPr="00670B1D" w:rsidRDefault="00AC48F9" w:rsidP="001E2A97">
            <w:pPr>
              <w:pStyle w:val="TableText"/>
              <w:spacing w:before="55" w:after="55"/>
              <w:rPr>
                <w:lang w:eastAsia="en-NZ"/>
              </w:rPr>
            </w:pPr>
            <w:r w:rsidRPr="00670B1D">
              <w:rPr>
                <w:lang w:eastAsia="en-NZ"/>
              </w:rPr>
              <w:t>Asian</w:t>
            </w:r>
          </w:p>
        </w:tc>
        <w:tc>
          <w:tcPr>
            <w:tcW w:w="1807" w:type="dxa"/>
            <w:tcBorders>
              <w:top w:val="single" w:sz="4" w:space="0" w:color="A6A6A6"/>
              <w:bottom w:val="single" w:sz="4" w:space="0" w:color="A6A6A6"/>
            </w:tcBorders>
            <w:shd w:val="clear" w:color="auto" w:fill="auto"/>
            <w:noWrap/>
          </w:tcPr>
          <w:p w:rsidR="00AC48F9" w:rsidRPr="006913AE" w:rsidRDefault="00AC48F9" w:rsidP="00AC48F9">
            <w:pPr>
              <w:pStyle w:val="TableText"/>
              <w:tabs>
                <w:tab w:val="decimal" w:pos="935"/>
              </w:tabs>
            </w:pPr>
            <w:r w:rsidRPr="006913AE">
              <w:t>1</w:t>
            </w:r>
          </w:p>
        </w:tc>
        <w:tc>
          <w:tcPr>
            <w:tcW w:w="1807" w:type="dxa"/>
            <w:tcBorders>
              <w:top w:val="single" w:sz="4" w:space="0" w:color="A6A6A6"/>
              <w:bottom w:val="single" w:sz="4" w:space="0" w:color="A6A6A6"/>
            </w:tcBorders>
            <w:shd w:val="clear" w:color="auto" w:fill="auto"/>
            <w:noWrap/>
          </w:tcPr>
          <w:p w:rsidR="00AC48F9" w:rsidRPr="006913AE" w:rsidRDefault="00AC48F9" w:rsidP="00AC48F9">
            <w:pPr>
              <w:pStyle w:val="TableText"/>
              <w:tabs>
                <w:tab w:val="decimal" w:pos="971"/>
              </w:tabs>
            </w:pPr>
            <w:r w:rsidRPr="006913AE">
              <w:t>151</w:t>
            </w:r>
          </w:p>
        </w:tc>
        <w:tc>
          <w:tcPr>
            <w:tcW w:w="1807" w:type="dxa"/>
            <w:tcBorders>
              <w:top w:val="single" w:sz="4" w:space="0" w:color="A6A6A6"/>
              <w:bottom w:val="single" w:sz="4" w:space="0" w:color="A6A6A6"/>
            </w:tcBorders>
            <w:shd w:val="clear" w:color="auto" w:fill="auto"/>
            <w:noWrap/>
          </w:tcPr>
          <w:p w:rsidR="00AC48F9" w:rsidRPr="006913AE" w:rsidRDefault="00AC48F9" w:rsidP="00AC48F9">
            <w:pPr>
              <w:pStyle w:val="TableText"/>
              <w:tabs>
                <w:tab w:val="decimal" w:pos="904"/>
              </w:tabs>
            </w:pPr>
            <w:r w:rsidRPr="006913AE">
              <w:t>0.7</w:t>
            </w:r>
          </w:p>
        </w:tc>
        <w:tc>
          <w:tcPr>
            <w:tcW w:w="1808" w:type="dxa"/>
            <w:tcBorders>
              <w:top w:val="single" w:sz="4" w:space="0" w:color="A6A6A6"/>
              <w:bottom w:val="single" w:sz="4" w:space="0" w:color="A6A6A6"/>
            </w:tcBorders>
            <w:shd w:val="clear" w:color="auto" w:fill="auto"/>
          </w:tcPr>
          <w:p w:rsidR="00AC48F9" w:rsidRPr="006913AE" w:rsidRDefault="00AC48F9" w:rsidP="00AC48F9">
            <w:pPr>
              <w:pStyle w:val="TableText"/>
              <w:tabs>
                <w:tab w:val="decimal" w:pos="642"/>
              </w:tabs>
            </w:pPr>
            <w:r w:rsidRPr="006913AE">
              <w:t>(0.1, 3.7)</w:t>
            </w:r>
          </w:p>
        </w:tc>
      </w:tr>
      <w:tr w:rsidR="00AC48F9" w:rsidRPr="001D0809" w:rsidTr="001E2A97">
        <w:trPr>
          <w:cantSplit/>
        </w:trPr>
        <w:tc>
          <w:tcPr>
            <w:tcW w:w="2127" w:type="dxa"/>
            <w:tcBorders>
              <w:top w:val="single" w:sz="4" w:space="0" w:color="A6A6A6"/>
              <w:bottom w:val="single" w:sz="4" w:space="0" w:color="auto"/>
            </w:tcBorders>
            <w:shd w:val="clear" w:color="auto" w:fill="auto"/>
            <w:noWrap/>
          </w:tcPr>
          <w:p w:rsidR="00AC48F9" w:rsidRPr="00670B1D" w:rsidRDefault="00AC48F9" w:rsidP="001E2A97">
            <w:pPr>
              <w:pStyle w:val="TableText"/>
              <w:spacing w:before="55" w:after="55"/>
              <w:rPr>
                <w:lang w:eastAsia="en-NZ"/>
              </w:rPr>
            </w:pPr>
            <w:r>
              <w:rPr>
                <w:lang w:eastAsia="en-NZ"/>
              </w:rPr>
              <w:t>Other</w:t>
            </w:r>
          </w:p>
        </w:tc>
        <w:tc>
          <w:tcPr>
            <w:tcW w:w="1807" w:type="dxa"/>
            <w:tcBorders>
              <w:top w:val="single" w:sz="4" w:space="0" w:color="A6A6A6"/>
              <w:bottom w:val="single" w:sz="4" w:space="0" w:color="auto"/>
            </w:tcBorders>
            <w:shd w:val="clear" w:color="auto" w:fill="auto"/>
            <w:noWrap/>
          </w:tcPr>
          <w:p w:rsidR="00AC48F9" w:rsidRPr="006913AE" w:rsidRDefault="00AC48F9" w:rsidP="00AC48F9">
            <w:pPr>
              <w:pStyle w:val="TableText"/>
              <w:tabs>
                <w:tab w:val="decimal" w:pos="935"/>
              </w:tabs>
            </w:pPr>
            <w:r w:rsidRPr="006913AE">
              <w:t>22</w:t>
            </w:r>
          </w:p>
        </w:tc>
        <w:tc>
          <w:tcPr>
            <w:tcW w:w="1807" w:type="dxa"/>
            <w:tcBorders>
              <w:top w:val="single" w:sz="4" w:space="0" w:color="A6A6A6"/>
              <w:bottom w:val="single" w:sz="4" w:space="0" w:color="auto"/>
            </w:tcBorders>
            <w:shd w:val="clear" w:color="auto" w:fill="auto"/>
            <w:noWrap/>
          </w:tcPr>
          <w:p w:rsidR="00AC48F9" w:rsidRPr="006913AE" w:rsidRDefault="00AC48F9" w:rsidP="00AC48F9">
            <w:pPr>
              <w:pStyle w:val="TableText"/>
              <w:tabs>
                <w:tab w:val="decimal" w:pos="971"/>
              </w:tabs>
            </w:pPr>
            <w:r w:rsidRPr="006913AE">
              <w:t>502</w:t>
            </w:r>
          </w:p>
        </w:tc>
        <w:tc>
          <w:tcPr>
            <w:tcW w:w="1807" w:type="dxa"/>
            <w:tcBorders>
              <w:top w:val="single" w:sz="4" w:space="0" w:color="A6A6A6"/>
              <w:bottom w:val="single" w:sz="4" w:space="0" w:color="auto"/>
            </w:tcBorders>
            <w:shd w:val="clear" w:color="auto" w:fill="auto"/>
            <w:noWrap/>
          </w:tcPr>
          <w:p w:rsidR="00AC48F9" w:rsidRPr="006913AE" w:rsidRDefault="00AC48F9" w:rsidP="00AC48F9">
            <w:pPr>
              <w:pStyle w:val="TableText"/>
              <w:tabs>
                <w:tab w:val="decimal" w:pos="904"/>
              </w:tabs>
            </w:pPr>
            <w:r w:rsidRPr="006913AE">
              <w:t>4.4</w:t>
            </w:r>
          </w:p>
        </w:tc>
        <w:tc>
          <w:tcPr>
            <w:tcW w:w="1808" w:type="dxa"/>
            <w:tcBorders>
              <w:top w:val="single" w:sz="4" w:space="0" w:color="A6A6A6"/>
              <w:bottom w:val="single" w:sz="4" w:space="0" w:color="auto"/>
            </w:tcBorders>
            <w:shd w:val="clear" w:color="auto" w:fill="auto"/>
          </w:tcPr>
          <w:p w:rsidR="00AC48F9" w:rsidRPr="006913AE" w:rsidRDefault="00AC48F9" w:rsidP="00AC48F9">
            <w:pPr>
              <w:pStyle w:val="TableText"/>
              <w:tabs>
                <w:tab w:val="decimal" w:pos="642"/>
              </w:tabs>
            </w:pPr>
            <w:r w:rsidRPr="006913AE">
              <w:t>(2.9, 6.5)</w:t>
            </w:r>
          </w:p>
        </w:tc>
      </w:tr>
      <w:tr w:rsidR="00AC48F9" w:rsidRPr="001D0809" w:rsidTr="001E2A97">
        <w:trPr>
          <w:cantSplit/>
        </w:trPr>
        <w:tc>
          <w:tcPr>
            <w:tcW w:w="2127" w:type="dxa"/>
            <w:tcBorders>
              <w:top w:val="single" w:sz="4" w:space="0" w:color="auto"/>
              <w:bottom w:val="single" w:sz="4" w:space="0" w:color="auto"/>
            </w:tcBorders>
            <w:shd w:val="clear" w:color="auto" w:fill="auto"/>
            <w:noWrap/>
          </w:tcPr>
          <w:p w:rsidR="00AC48F9" w:rsidRPr="00670B1D" w:rsidRDefault="00AC48F9" w:rsidP="001E2A97">
            <w:pPr>
              <w:pStyle w:val="TableText"/>
              <w:spacing w:before="55" w:after="55"/>
              <w:rPr>
                <w:b/>
                <w:bCs/>
                <w:lang w:eastAsia="en-NZ"/>
              </w:rPr>
            </w:pPr>
            <w:r w:rsidRPr="00670B1D">
              <w:rPr>
                <w:b/>
                <w:bCs/>
                <w:lang w:eastAsia="en-NZ"/>
              </w:rPr>
              <w:t>Total</w:t>
            </w:r>
          </w:p>
        </w:tc>
        <w:tc>
          <w:tcPr>
            <w:tcW w:w="1807" w:type="dxa"/>
            <w:tcBorders>
              <w:top w:val="single" w:sz="4" w:space="0" w:color="auto"/>
              <w:bottom w:val="single" w:sz="4" w:space="0" w:color="auto"/>
            </w:tcBorders>
            <w:shd w:val="clear" w:color="auto" w:fill="auto"/>
            <w:noWrap/>
          </w:tcPr>
          <w:p w:rsidR="00AC48F9" w:rsidRPr="006913AE" w:rsidRDefault="00AC48F9" w:rsidP="00AC48F9">
            <w:pPr>
              <w:pStyle w:val="TableText"/>
              <w:tabs>
                <w:tab w:val="decimal" w:pos="935"/>
              </w:tabs>
              <w:rPr>
                <w:b/>
              </w:rPr>
            </w:pPr>
            <w:r w:rsidRPr="006913AE">
              <w:rPr>
                <w:b/>
              </w:rPr>
              <w:t>104</w:t>
            </w:r>
          </w:p>
        </w:tc>
        <w:tc>
          <w:tcPr>
            <w:tcW w:w="1807" w:type="dxa"/>
            <w:tcBorders>
              <w:top w:val="single" w:sz="4" w:space="0" w:color="auto"/>
              <w:bottom w:val="single" w:sz="4" w:space="0" w:color="auto"/>
            </w:tcBorders>
            <w:shd w:val="clear" w:color="auto" w:fill="auto"/>
            <w:noWrap/>
          </w:tcPr>
          <w:p w:rsidR="00AC48F9" w:rsidRPr="006913AE" w:rsidRDefault="00AC48F9">
            <w:pPr>
              <w:pStyle w:val="TableText"/>
              <w:tabs>
                <w:tab w:val="decimal" w:pos="971"/>
              </w:tabs>
              <w:rPr>
                <w:b/>
              </w:rPr>
            </w:pPr>
            <w:r w:rsidRPr="006913AE">
              <w:rPr>
                <w:b/>
              </w:rPr>
              <w:t>1318</w:t>
            </w:r>
          </w:p>
        </w:tc>
        <w:tc>
          <w:tcPr>
            <w:tcW w:w="1807" w:type="dxa"/>
            <w:tcBorders>
              <w:top w:val="single" w:sz="4" w:space="0" w:color="auto"/>
              <w:bottom w:val="single" w:sz="4" w:space="0" w:color="auto"/>
            </w:tcBorders>
            <w:shd w:val="clear" w:color="auto" w:fill="auto"/>
            <w:noWrap/>
          </w:tcPr>
          <w:p w:rsidR="00AC48F9" w:rsidRPr="006913AE" w:rsidRDefault="00AC48F9" w:rsidP="00AC48F9">
            <w:pPr>
              <w:pStyle w:val="TableText"/>
              <w:tabs>
                <w:tab w:val="decimal" w:pos="904"/>
              </w:tabs>
              <w:rPr>
                <w:b/>
              </w:rPr>
            </w:pPr>
            <w:r w:rsidRPr="006913AE">
              <w:rPr>
                <w:b/>
              </w:rPr>
              <w:t>7.9</w:t>
            </w:r>
          </w:p>
        </w:tc>
        <w:tc>
          <w:tcPr>
            <w:tcW w:w="1808" w:type="dxa"/>
            <w:tcBorders>
              <w:top w:val="single" w:sz="4" w:space="0" w:color="auto"/>
              <w:bottom w:val="single" w:sz="4" w:space="0" w:color="auto"/>
            </w:tcBorders>
            <w:shd w:val="clear" w:color="auto" w:fill="auto"/>
          </w:tcPr>
          <w:p w:rsidR="00AC48F9" w:rsidRPr="006913AE" w:rsidRDefault="00AC48F9" w:rsidP="00AC48F9">
            <w:pPr>
              <w:pStyle w:val="TableText"/>
              <w:tabs>
                <w:tab w:val="decimal" w:pos="642"/>
              </w:tabs>
              <w:rPr>
                <w:b/>
              </w:rPr>
            </w:pPr>
            <w:r w:rsidRPr="006913AE">
              <w:rPr>
                <w:b/>
              </w:rPr>
              <w:t>(6.6, 9.5)</w:t>
            </w:r>
          </w:p>
        </w:tc>
      </w:tr>
    </w:tbl>
    <w:p w:rsidR="0040448D" w:rsidRDefault="0040448D" w:rsidP="00813D2D"/>
    <w:p w:rsidR="0040448D" w:rsidRDefault="0040448D" w:rsidP="00813D2D">
      <w:pPr>
        <w:pStyle w:val="Table"/>
      </w:pPr>
      <w:bookmarkStart w:id="124" w:name="_Toc459617530"/>
      <w:bookmarkStart w:id="125" w:name="_Toc463634829"/>
      <w:r w:rsidRPr="00DD7872">
        <w:t xml:space="preserve">Table </w:t>
      </w:r>
      <w:r>
        <w:t>35</w:t>
      </w:r>
      <w:r w:rsidR="00813D2D">
        <w:t>:</w:t>
      </w:r>
      <w:r>
        <w:t xml:space="preserve"> Total audiology assessments not attended for babies referred from newborn hearing screening by deprivation</w:t>
      </w:r>
      <w:r w:rsidRPr="00DD7872">
        <w:t xml:space="preserve">, </w:t>
      </w:r>
      <w:r>
        <w:t xml:space="preserve">1 January </w:t>
      </w:r>
      <w:r w:rsidRPr="00DD7872">
        <w:t xml:space="preserve">to </w:t>
      </w:r>
      <w:r>
        <w:t xml:space="preserve">31 </w:t>
      </w:r>
      <w:r w:rsidRPr="00DD7872">
        <w:t>December 201</w:t>
      </w:r>
      <w:r>
        <w:t>5</w:t>
      </w:r>
      <w:bookmarkEnd w:id="124"/>
      <w:bookmarkEnd w:id="125"/>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127"/>
        <w:gridCol w:w="1807"/>
        <w:gridCol w:w="1807"/>
        <w:gridCol w:w="1807"/>
        <w:gridCol w:w="1808"/>
      </w:tblGrid>
      <w:tr w:rsidR="00F564D7" w:rsidRPr="001C7536" w:rsidTr="001E2A97">
        <w:trPr>
          <w:cantSplit/>
        </w:trPr>
        <w:tc>
          <w:tcPr>
            <w:tcW w:w="2127" w:type="dxa"/>
            <w:tcBorders>
              <w:bottom w:val="single" w:sz="4" w:space="0" w:color="auto"/>
            </w:tcBorders>
            <w:shd w:val="clear" w:color="auto" w:fill="auto"/>
          </w:tcPr>
          <w:p w:rsidR="00F564D7" w:rsidRPr="001C7536" w:rsidRDefault="00F564D7" w:rsidP="001E2A97">
            <w:pPr>
              <w:pStyle w:val="TableText"/>
              <w:rPr>
                <w:b/>
                <w:lang w:eastAsia="en-NZ"/>
              </w:rPr>
            </w:pPr>
            <w:r>
              <w:rPr>
                <w:b/>
                <w:lang w:eastAsia="en-NZ"/>
              </w:rPr>
              <w:t>NZ Dep 2013</w:t>
            </w:r>
          </w:p>
        </w:tc>
        <w:tc>
          <w:tcPr>
            <w:tcW w:w="1807" w:type="dxa"/>
            <w:tcBorders>
              <w:bottom w:val="single" w:sz="4" w:space="0" w:color="auto"/>
            </w:tcBorders>
            <w:shd w:val="clear" w:color="auto" w:fill="auto"/>
          </w:tcPr>
          <w:p w:rsidR="00F564D7" w:rsidRPr="00F564D7" w:rsidRDefault="00F564D7" w:rsidP="007F709B">
            <w:pPr>
              <w:pStyle w:val="TableText"/>
              <w:jc w:val="center"/>
              <w:rPr>
                <w:b/>
                <w:lang w:eastAsia="en-NZ"/>
              </w:rPr>
            </w:pPr>
            <w:r w:rsidRPr="00F564D7">
              <w:rPr>
                <w:b/>
                <w:lang w:eastAsia="en-NZ"/>
              </w:rPr>
              <w:t>Total DNA, lost contact, declined</w:t>
            </w:r>
            <w:r>
              <w:rPr>
                <w:b/>
                <w:lang w:eastAsia="en-NZ"/>
              </w:rPr>
              <w:br/>
              <w:t>N</w:t>
            </w:r>
          </w:p>
        </w:tc>
        <w:tc>
          <w:tcPr>
            <w:tcW w:w="1807" w:type="dxa"/>
            <w:tcBorders>
              <w:bottom w:val="single" w:sz="4" w:space="0" w:color="auto"/>
            </w:tcBorders>
            <w:shd w:val="clear" w:color="auto" w:fill="auto"/>
          </w:tcPr>
          <w:p w:rsidR="00F564D7" w:rsidRPr="00F564D7" w:rsidRDefault="00F564D7" w:rsidP="007F709B">
            <w:pPr>
              <w:pStyle w:val="TableText"/>
              <w:jc w:val="center"/>
              <w:rPr>
                <w:b/>
                <w:lang w:eastAsia="en-NZ"/>
              </w:rPr>
            </w:pPr>
            <w:r w:rsidRPr="00F564D7">
              <w:rPr>
                <w:b/>
                <w:lang w:eastAsia="en-NZ"/>
              </w:rPr>
              <w:t>Total referred to audiology</w:t>
            </w:r>
            <w:r>
              <w:rPr>
                <w:b/>
                <w:lang w:eastAsia="en-NZ"/>
              </w:rPr>
              <w:br/>
              <w:t>N</w:t>
            </w:r>
          </w:p>
        </w:tc>
        <w:tc>
          <w:tcPr>
            <w:tcW w:w="1807" w:type="dxa"/>
            <w:tcBorders>
              <w:bottom w:val="single" w:sz="4" w:space="0" w:color="auto"/>
            </w:tcBorders>
            <w:shd w:val="clear" w:color="auto" w:fill="auto"/>
          </w:tcPr>
          <w:p w:rsidR="00F564D7" w:rsidRPr="00F564D7" w:rsidRDefault="00F564D7">
            <w:pPr>
              <w:pStyle w:val="TableText"/>
              <w:jc w:val="center"/>
              <w:rPr>
                <w:b/>
                <w:lang w:eastAsia="en-NZ"/>
              </w:rPr>
            </w:pPr>
            <w:r>
              <w:rPr>
                <w:b/>
                <w:lang w:eastAsia="en-NZ"/>
              </w:rPr>
              <w:t>Percentage</w:t>
            </w:r>
            <w:r w:rsidRPr="00F564D7">
              <w:rPr>
                <w:b/>
                <w:lang w:eastAsia="en-NZ"/>
              </w:rPr>
              <w:t xml:space="preserve"> not attended</w:t>
            </w:r>
            <w:r>
              <w:rPr>
                <w:b/>
                <w:lang w:eastAsia="en-NZ"/>
              </w:rPr>
              <w:br/>
              <w:t>%</w:t>
            </w:r>
          </w:p>
        </w:tc>
        <w:tc>
          <w:tcPr>
            <w:tcW w:w="1808" w:type="dxa"/>
            <w:tcBorders>
              <w:bottom w:val="single" w:sz="4" w:space="0" w:color="auto"/>
            </w:tcBorders>
            <w:shd w:val="clear" w:color="auto" w:fill="auto"/>
          </w:tcPr>
          <w:p w:rsidR="00F564D7" w:rsidRPr="001C7536" w:rsidRDefault="00F564D7" w:rsidP="001E2A97">
            <w:pPr>
              <w:pStyle w:val="TableText"/>
              <w:keepNext/>
              <w:jc w:val="center"/>
              <w:rPr>
                <w:b/>
                <w:lang w:eastAsia="en-NZ"/>
              </w:rPr>
            </w:pPr>
            <w:r w:rsidRPr="001C7536">
              <w:rPr>
                <w:b/>
                <w:lang w:eastAsia="en-NZ"/>
              </w:rPr>
              <w:t>95% confidence interval</w:t>
            </w:r>
          </w:p>
        </w:tc>
      </w:tr>
      <w:tr w:rsidR="00F564D7" w:rsidRPr="0088136F" w:rsidTr="007F709B">
        <w:trPr>
          <w:cantSplit/>
        </w:trPr>
        <w:tc>
          <w:tcPr>
            <w:tcW w:w="2127" w:type="dxa"/>
            <w:tcBorders>
              <w:top w:val="single" w:sz="4" w:space="0" w:color="auto"/>
              <w:bottom w:val="single" w:sz="4" w:space="0" w:color="A6A6A6"/>
            </w:tcBorders>
            <w:shd w:val="clear" w:color="auto" w:fill="auto"/>
            <w:noWrap/>
            <w:vAlign w:val="center"/>
          </w:tcPr>
          <w:p w:rsidR="00F564D7" w:rsidRPr="00394C1A" w:rsidRDefault="00F564D7" w:rsidP="001E2A97">
            <w:pPr>
              <w:pStyle w:val="TableText"/>
              <w:rPr>
                <w:lang w:eastAsia="en-NZ"/>
              </w:rPr>
            </w:pPr>
            <w:r>
              <w:t>Quintile 1</w:t>
            </w:r>
          </w:p>
        </w:tc>
        <w:tc>
          <w:tcPr>
            <w:tcW w:w="1807" w:type="dxa"/>
            <w:tcBorders>
              <w:top w:val="single" w:sz="4" w:space="0" w:color="auto"/>
              <w:bottom w:val="single" w:sz="4" w:space="0" w:color="A6A6A6"/>
            </w:tcBorders>
            <w:shd w:val="clear" w:color="auto" w:fill="auto"/>
            <w:noWrap/>
          </w:tcPr>
          <w:p w:rsidR="00F564D7" w:rsidRPr="006913AE" w:rsidRDefault="00F564D7" w:rsidP="00F564D7">
            <w:pPr>
              <w:pStyle w:val="TableText"/>
              <w:tabs>
                <w:tab w:val="decimal" w:pos="958"/>
              </w:tabs>
            </w:pPr>
            <w:r w:rsidRPr="006913AE">
              <w:t>2</w:t>
            </w:r>
          </w:p>
        </w:tc>
        <w:tc>
          <w:tcPr>
            <w:tcW w:w="1807" w:type="dxa"/>
            <w:tcBorders>
              <w:top w:val="single" w:sz="4" w:space="0" w:color="auto"/>
              <w:bottom w:val="single" w:sz="4" w:space="0" w:color="A6A6A6"/>
            </w:tcBorders>
            <w:shd w:val="clear" w:color="auto" w:fill="auto"/>
            <w:noWrap/>
          </w:tcPr>
          <w:p w:rsidR="00F564D7" w:rsidRPr="006913AE" w:rsidRDefault="00F564D7" w:rsidP="00F564D7">
            <w:pPr>
              <w:pStyle w:val="TableText"/>
              <w:tabs>
                <w:tab w:val="decimal" w:pos="971"/>
              </w:tabs>
            </w:pPr>
            <w:r w:rsidRPr="006913AE">
              <w:t>138</w:t>
            </w:r>
          </w:p>
        </w:tc>
        <w:tc>
          <w:tcPr>
            <w:tcW w:w="1807" w:type="dxa"/>
            <w:tcBorders>
              <w:top w:val="single" w:sz="4" w:space="0" w:color="auto"/>
              <w:bottom w:val="single" w:sz="4" w:space="0" w:color="A6A6A6"/>
            </w:tcBorders>
            <w:shd w:val="clear" w:color="auto" w:fill="auto"/>
            <w:noWrap/>
          </w:tcPr>
          <w:p w:rsidR="00F564D7" w:rsidRPr="006913AE" w:rsidRDefault="00F564D7" w:rsidP="00F564D7">
            <w:pPr>
              <w:pStyle w:val="TableText"/>
              <w:tabs>
                <w:tab w:val="decimal" w:pos="878"/>
              </w:tabs>
            </w:pPr>
            <w:r w:rsidRPr="006913AE">
              <w:t>1.4</w:t>
            </w:r>
          </w:p>
        </w:tc>
        <w:tc>
          <w:tcPr>
            <w:tcW w:w="1808" w:type="dxa"/>
            <w:tcBorders>
              <w:top w:val="single" w:sz="4" w:space="0" w:color="auto"/>
              <w:bottom w:val="single" w:sz="4" w:space="0" w:color="A6A6A6"/>
            </w:tcBorders>
            <w:shd w:val="clear" w:color="auto" w:fill="auto"/>
          </w:tcPr>
          <w:p w:rsidR="00F564D7" w:rsidRPr="006913AE" w:rsidRDefault="00F564D7" w:rsidP="00F564D7">
            <w:pPr>
              <w:pStyle w:val="TableText"/>
              <w:tabs>
                <w:tab w:val="decimal" w:pos="709"/>
              </w:tabs>
            </w:pPr>
            <w:r w:rsidRPr="006913AE">
              <w:t>(0.4, 5.1)</w:t>
            </w:r>
          </w:p>
        </w:tc>
      </w:tr>
      <w:tr w:rsidR="00F564D7" w:rsidRPr="0088136F" w:rsidTr="007F709B">
        <w:trPr>
          <w:cantSplit/>
        </w:trPr>
        <w:tc>
          <w:tcPr>
            <w:tcW w:w="2127" w:type="dxa"/>
            <w:tcBorders>
              <w:top w:val="single" w:sz="4" w:space="0" w:color="A6A6A6"/>
              <w:bottom w:val="single" w:sz="4" w:space="0" w:color="A6A6A6"/>
            </w:tcBorders>
            <w:shd w:val="clear" w:color="auto" w:fill="auto"/>
            <w:noWrap/>
            <w:vAlign w:val="center"/>
          </w:tcPr>
          <w:p w:rsidR="00F564D7" w:rsidRPr="00394C1A" w:rsidRDefault="00F564D7" w:rsidP="001E2A97">
            <w:pPr>
              <w:pStyle w:val="TableText"/>
              <w:rPr>
                <w:lang w:eastAsia="en-NZ"/>
              </w:rPr>
            </w:pPr>
            <w:r>
              <w:t>Quintile 2</w:t>
            </w:r>
          </w:p>
        </w:tc>
        <w:tc>
          <w:tcPr>
            <w:tcW w:w="1807" w:type="dxa"/>
            <w:tcBorders>
              <w:top w:val="single" w:sz="4" w:space="0" w:color="A6A6A6"/>
              <w:bottom w:val="single" w:sz="4" w:space="0" w:color="A6A6A6"/>
            </w:tcBorders>
            <w:shd w:val="clear" w:color="auto" w:fill="auto"/>
            <w:noWrap/>
          </w:tcPr>
          <w:p w:rsidR="00F564D7" w:rsidRPr="006913AE" w:rsidRDefault="00F564D7" w:rsidP="00F564D7">
            <w:pPr>
              <w:pStyle w:val="TableText"/>
              <w:tabs>
                <w:tab w:val="decimal" w:pos="958"/>
              </w:tabs>
            </w:pPr>
            <w:r w:rsidRPr="006913AE">
              <w:t>5</w:t>
            </w:r>
          </w:p>
        </w:tc>
        <w:tc>
          <w:tcPr>
            <w:tcW w:w="1807" w:type="dxa"/>
            <w:tcBorders>
              <w:top w:val="single" w:sz="4" w:space="0" w:color="A6A6A6"/>
              <w:bottom w:val="single" w:sz="4" w:space="0" w:color="A6A6A6"/>
            </w:tcBorders>
            <w:shd w:val="clear" w:color="auto" w:fill="auto"/>
            <w:noWrap/>
          </w:tcPr>
          <w:p w:rsidR="00F564D7" w:rsidRPr="006913AE" w:rsidRDefault="00F564D7" w:rsidP="00F564D7">
            <w:pPr>
              <w:pStyle w:val="TableText"/>
              <w:tabs>
                <w:tab w:val="decimal" w:pos="971"/>
              </w:tabs>
            </w:pPr>
            <w:r w:rsidRPr="006913AE">
              <w:t>171</w:t>
            </w:r>
          </w:p>
        </w:tc>
        <w:tc>
          <w:tcPr>
            <w:tcW w:w="1807" w:type="dxa"/>
            <w:tcBorders>
              <w:top w:val="single" w:sz="4" w:space="0" w:color="A6A6A6"/>
              <w:bottom w:val="single" w:sz="4" w:space="0" w:color="A6A6A6"/>
            </w:tcBorders>
            <w:shd w:val="clear" w:color="auto" w:fill="auto"/>
            <w:noWrap/>
          </w:tcPr>
          <w:p w:rsidR="00F564D7" w:rsidRPr="006913AE" w:rsidRDefault="00F564D7" w:rsidP="00F564D7">
            <w:pPr>
              <w:pStyle w:val="TableText"/>
              <w:tabs>
                <w:tab w:val="decimal" w:pos="878"/>
              </w:tabs>
            </w:pPr>
            <w:r w:rsidRPr="006913AE">
              <w:t>2.9</w:t>
            </w:r>
          </w:p>
        </w:tc>
        <w:tc>
          <w:tcPr>
            <w:tcW w:w="1808" w:type="dxa"/>
            <w:tcBorders>
              <w:top w:val="single" w:sz="4" w:space="0" w:color="A6A6A6"/>
              <w:bottom w:val="single" w:sz="4" w:space="0" w:color="A6A6A6"/>
            </w:tcBorders>
            <w:shd w:val="clear" w:color="auto" w:fill="auto"/>
          </w:tcPr>
          <w:p w:rsidR="00F564D7" w:rsidRPr="006913AE" w:rsidRDefault="00F564D7" w:rsidP="00F564D7">
            <w:pPr>
              <w:pStyle w:val="TableText"/>
              <w:tabs>
                <w:tab w:val="decimal" w:pos="709"/>
              </w:tabs>
            </w:pPr>
            <w:r w:rsidRPr="006913AE">
              <w:t>(1.3, 6.7)</w:t>
            </w:r>
          </w:p>
        </w:tc>
      </w:tr>
      <w:tr w:rsidR="00F564D7" w:rsidRPr="0088136F" w:rsidTr="007F709B">
        <w:trPr>
          <w:cantSplit/>
        </w:trPr>
        <w:tc>
          <w:tcPr>
            <w:tcW w:w="2127" w:type="dxa"/>
            <w:tcBorders>
              <w:top w:val="single" w:sz="4" w:space="0" w:color="A6A6A6"/>
              <w:bottom w:val="single" w:sz="4" w:space="0" w:color="A6A6A6"/>
            </w:tcBorders>
            <w:shd w:val="clear" w:color="auto" w:fill="auto"/>
            <w:noWrap/>
            <w:vAlign w:val="center"/>
          </w:tcPr>
          <w:p w:rsidR="00F564D7" w:rsidRPr="00394C1A" w:rsidRDefault="00F564D7" w:rsidP="001E2A97">
            <w:pPr>
              <w:pStyle w:val="TableText"/>
              <w:rPr>
                <w:lang w:eastAsia="en-NZ"/>
              </w:rPr>
            </w:pPr>
            <w:r>
              <w:t>Quintile 3</w:t>
            </w:r>
          </w:p>
        </w:tc>
        <w:tc>
          <w:tcPr>
            <w:tcW w:w="1807" w:type="dxa"/>
            <w:tcBorders>
              <w:top w:val="single" w:sz="4" w:space="0" w:color="A6A6A6"/>
              <w:bottom w:val="single" w:sz="4" w:space="0" w:color="A6A6A6"/>
            </w:tcBorders>
            <w:shd w:val="clear" w:color="auto" w:fill="auto"/>
            <w:noWrap/>
          </w:tcPr>
          <w:p w:rsidR="00F564D7" w:rsidRPr="006913AE" w:rsidRDefault="00F564D7" w:rsidP="00F564D7">
            <w:pPr>
              <w:pStyle w:val="TableText"/>
              <w:tabs>
                <w:tab w:val="decimal" w:pos="958"/>
              </w:tabs>
            </w:pPr>
            <w:r w:rsidRPr="006913AE">
              <w:t>10</w:t>
            </w:r>
          </w:p>
        </w:tc>
        <w:tc>
          <w:tcPr>
            <w:tcW w:w="1807" w:type="dxa"/>
            <w:tcBorders>
              <w:top w:val="single" w:sz="4" w:space="0" w:color="A6A6A6"/>
              <w:bottom w:val="single" w:sz="4" w:space="0" w:color="A6A6A6"/>
            </w:tcBorders>
            <w:shd w:val="clear" w:color="auto" w:fill="auto"/>
            <w:noWrap/>
          </w:tcPr>
          <w:p w:rsidR="00F564D7" w:rsidRPr="006913AE" w:rsidRDefault="00F564D7" w:rsidP="00F564D7">
            <w:pPr>
              <w:pStyle w:val="TableText"/>
              <w:tabs>
                <w:tab w:val="decimal" w:pos="971"/>
              </w:tabs>
            </w:pPr>
            <w:r w:rsidRPr="006913AE">
              <w:t>173</w:t>
            </w:r>
          </w:p>
        </w:tc>
        <w:tc>
          <w:tcPr>
            <w:tcW w:w="1807" w:type="dxa"/>
            <w:tcBorders>
              <w:top w:val="single" w:sz="4" w:space="0" w:color="A6A6A6"/>
              <w:bottom w:val="single" w:sz="4" w:space="0" w:color="A6A6A6"/>
            </w:tcBorders>
            <w:shd w:val="clear" w:color="auto" w:fill="auto"/>
            <w:noWrap/>
          </w:tcPr>
          <w:p w:rsidR="00F564D7" w:rsidRPr="006913AE" w:rsidRDefault="00F564D7" w:rsidP="00F564D7">
            <w:pPr>
              <w:pStyle w:val="TableText"/>
              <w:tabs>
                <w:tab w:val="decimal" w:pos="878"/>
              </w:tabs>
            </w:pPr>
            <w:r w:rsidRPr="006913AE">
              <w:t>5.8</w:t>
            </w:r>
          </w:p>
        </w:tc>
        <w:tc>
          <w:tcPr>
            <w:tcW w:w="1808" w:type="dxa"/>
            <w:tcBorders>
              <w:top w:val="single" w:sz="4" w:space="0" w:color="A6A6A6"/>
              <w:bottom w:val="single" w:sz="4" w:space="0" w:color="A6A6A6"/>
            </w:tcBorders>
            <w:shd w:val="clear" w:color="auto" w:fill="auto"/>
          </w:tcPr>
          <w:p w:rsidR="00F564D7" w:rsidRPr="006913AE" w:rsidRDefault="00F564D7" w:rsidP="00F564D7">
            <w:pPr>
              <w:pStyle w:val="TableText"/>
              <w:tabs>
                <w:tab w:val="decimal" w:pos="709"/>
              </w:tabs>
            </w:pPr>
            <w:r w:rsidRPr="006913AE">
              <w:t>(3.2, 10.3)</w:t>
            </w:r>
          </w:p>
        </w:tc>
      </w:tr>
      <w:tr w:rsidR="00F564D7" w:rsidRPr="0088136F" w:rsidTr="007F709B">
        <w:trPr>
          <w:cantSplit/>
        </w:trPr>
        <w:tc>
          <w:tcPr>
            <w:tcW w:w="2127" w:type="dxa"/>
            <w:tcBorders>
              <w:top w:val="single" w:sz="4" w:space="0" w:color="A6A6A6"/>
              <w:bottom w:val="single" w:sz="4" w:space="0" w:color="A6A6A6"/>
            </w:tcBorders>
            <w:shd w:val="clear" w:color="auto" w:fill="auto"/>
            <w:noWrap/>
            <w:vAlign w:val="center"/>
          </w:tcPr>
          <w:p w:rsidR="00F564D7" w:rsidRPr="00394C1A" w:rsidRDefault="00F564D7" w:rsidP="001E2A97">
            <w:pPr>
              <w:pStyle w:val="TableText"/>
              <w:rPr>
                <w:lang w:eastAsia="en-NZ"/>
              </w:rPr>
            </w:pPr>
            <w:r>
              <w:t>Quintile 4</w:t>
            </w:r>
          </w:p>
        </w:tc>
        <w:tc>
          <w:tcPr>
            <w:tcW w:w="1807" w:type="dxa"/>
            <w:tcBorders>
              <w:top w:val="single" w:sz="4" w:space="0" w:color="A6A6A6"/>
              <w:bottom w:val="single" w:sz="4" w:space="0" w:color="A6A6A6"/>
            </w:tcBorders>
            <w:shd w:val="clear" w:color="auto" w:fill="auto"/>
            <w:noWrap/>
          </w:tcPr>
          <w:p w:rsidR="00F564D7" w:rsidRPr="006913AE" w:rsidRDefault="00F564D7" w:rsidP="00F564D7">
            <w:pPr>
              <w:pStyle w:val="TableText"/>
              <w:tabs>
                <w:tab w:val="decimal" w:pos="958"/>
              </w:tabs>
            </w:pPr>
            <w:r w:rsidRPr="006913AE">
              <w:t>25</w:t>
            </w:r>
          </w:p>
        </w:tc>
        <w:tc>
          <w:tcPr>
            <w:tcW w:w="1807" w:type="dxa"/>
            <w:tcBorders>
              <w:top w:val="single" w:sz="4" w:space="0" w:color="A6A6A6"/>
              <w:bottom w:val="single" w:sz="4" w:space="0" w:color="A6A6A6"/>
            </w:tcBorders>
            <w:shd w:val="clear" w:color="auto" w:fill="auto"/>
            <w:noWrap/>
          </w:tcPr>
          <w:p w:rsidR="00F564D7" w:rsidRPr="006913AE" w:rsidRDefault="00F564D7" w:rsidP="00F564D7">
            <w:pPr>
              <w:pStyle w:val="TableText"/>
              <w:tabs>
                <w:tab w:val="decimal" w:pos="971"/>
              </w:tabs>
            </w:pPr>
            <w:r w:rsidRPr="006913AE">
              <w:t>293</w:t>
            </w:r>
          </w:p>
        </w:tc>
        <w:tc>
          <w:tcPr>
            <w:tcW w:w="1807" w:type="dxa"/>
            <w:tcBorders>
              <w:top w:val="single" w:sz="4" w:space="0" w:color="A6A6A6"/>
              <w:bottom w:val="single" w:sz="4" w:space="0" w:color="A6A6A6"/>
            </w:tcBorders>
            <w:shd w:val="clear" w:color="auto" w:fill="auto"/>
            <w:noWrap/>
          </w:tcPr>
          <w:p w:rsidR="00F564D7" w:rsidRPr="006913AE" w:rsidRDefault="00F564D7" w:rsidP="00F564D7">
            <w:pPr>
              <w:pStyle w:val="TableText"/>
              <w:tabs>
                <w:tab w:val="decimal" w:pos="878"/>
              </w:tabs>
            </w:pPr>
            <w:r w:rsidRPr="006913AE">
              <w:t>8.5</w:t>
            </w:r>
          </w:p>
        </w:tc>
        <w:tc>
          <w:tcPr>
            <w:tcW w:w="1808" w:type="dxa"/>
            <w:tcBorders>
              <w:top w:val="single" w:sz="4" w:space="0" w:color="A6A6A6"/>
              <w:bottom w:val="single" w:sz="4" w:space="0" w:color="A6A6A6"/>
            </w:tcBorders>
            <w:shd w:val="clear" w:color="auto" w:fill="auto"/>
          </w:tcPr>
          <w:p w:rsidR="00F564D7" w:rsidRPr="006913AE" w:rsidRDefault="00F564D7" w:rsidP="00F564D7">
            <w:pPr>
              <w:pStyle w:val="TableText"/>
              <w:tabs>
                <w:tab w:val="decimal" w:pos="709"/>
              </w:tabs>
            </w:pPr>
            <w:r w:rsidRPr="006913AE">
              <w:t>(5.8, 12.3)</w:t>
            </w:r>
          </w:p>
        </w:tc>
      </w:tr>
      <w:tr w:rsidR="00F564D7" w:rsidRPr="0088136F" w:rsidTr="007F709B">
        <w:trPr>
          <w:cantSplit/>
        </w:trPr>
        <w:tc>
          <w:tcPr>
            <w:tcW w:w="2127" w:type="dxa"/>
            <w:tcBorders>
              <w:top w:val="single" w:sz="4" w:space="0" w:color="A6A6A6"/>
              <w:bottom w:val="single" w:sz="4" w:space="0" w:color="A6A6A6"/>
            </w:tcBorders>
            <w:shd w:val="clear" w:color="auto" w:fill="auto"/>
            <w:noWrap/>
            <w:vAlign w:val="center"/>
          </w:tcPr>
          <w:p w:rsidR="00F564D7" w:rsidRPr="00394C1A" w:rsidRDefault="00F564D7" w:rsidP="001E2A97">
            <w:pPr>
              <w:pStyle w:val="TableText"/>
              <w:rPr>
                <w:lang w:eastAsia="en-NZ"/>
              </w:rPr>
            </w:pPr>
            <w:r>
              <w:t>Quintile 5</w:t>
            </w:r>
          </w:p>
        </w:tc>
        <w:tc>
          <w:tcPr>
            <w:tcW w:w="1807" w:type="dxa"/>
            <w:tcBorders>
              <w:top w:val="single" w:sz="4" w:space="0" w:color="A6A6A6"/>
              <w:bottom w:val="single" w:sz="4" w:space="0" w:color="A6A6A6"/>
            </w:tcBorders>
            <w:shd w:val="clear" w:color="auto" w:fill="auto"/>
            <w:noWrap/>
          </w:tcPr>
          <w:p w:rsidR="00F564D7" w:rsidRPr="006913AE" w:rsidRDefault="00F564D7" w:rsidP="00F564D7">
            <w:pPr>
              <w:pStyle w:val="TableText"/>
              <w:tabs>
                <w:tab w:val="decimal" w:pos="958"/>
              </w:tabs>
            </w:pPr>
            <w:r w:rsidRPr="006913AE">
              <w:t>62</w:t>
            </w:r>
          </w:p>
        </w:tc>
        <w:tc>
          <w:tcPr>
            <w:tcW w:w="1807" w:type="dxa"/>
            <w:tcBorders>
              <w:top w:val="single" w:sz="4" w:space="0" w:color="A6A6A6"/>
              <w:bottom w:val="single" w:sz="4" w:space="0" w:color="A6A6A6"/>
            </w:tcBorders>
            <w:shd w:val="clear" w:color="auto" w:fill="auto"/>
            <w:noWrap/>
          </w:tcPr>
          <w:p w:rsidR="00F564D7" w:rsidRPr="006913AE" w:rsidRDefault="00F564D7" w:rsidP="00F564D7">
            <w:pPr>
              <w:pStyle w:val="TableText"/>
              <w:tabs>
                <w:tab w:val="decimal" w:pos="971"/>
              </w:tabs>
            </w:pPr>
            <w:r w:rsidRPr="006913AE">
              <w:t>541</w:t>
            </w:r>
          </w:p>
        </w:tc>
        <w:tc>
          <w:tcPr>
            <w:tcW w:w="1807" w:type="dxa"/>
            <w:tcBorders>
              <w:top w:val="single" w:sz="4" w:space="0" w:color="A6A6A6"/>
              <w:bottom w:val="single" w:sz="4" w:space="0" w:color="A6A6A6"/>
            </w:tcBorders>
            <w:shd w:val="clear" w:color="auto" w:fill="auto"/>
            <w:noWrap/>
          </w:tcPr>
          <w:p w:rsidR="00F564D7" w:rsidRPr="006913AE" w:rsidRDefault="00F564D7" w:rsidP="00F564D7">
            <w:pPr>
              <w:pStyle w:val="TableText"/>
              <w:tabs>
                <w:tab w:val="decimal" w:pos="878"/>
              </w:tabs>
            </w:pPr>
            <w:r w:rsidRPr="006913AE">
              <w:t>11.5</w:t>
            </w:r>
          </w:p>
        </w:tc>
        <w:tc>
          <w:tcPr>
            <w:tcW w:w="1808" w:type="dxa"/>
            <w:tcBorders>
              <w:top w:val="single" w:sz="4" w:space="0" w:color="A6A6A6"/>
              <w:bottom w:val="single" w:sz="4" w:space="0" w:color="A6A6A6"/>
            </w:tcBorders>
            <w:shd w:val="clear" w:color="auto" w:fill="auto"/>
          </w:tcPr>
          <w:p w:rsidR="00F564D7" w:rsidRPr="006913AE" w:rsidRDefault="00F564D7" w:rsidP="00F564D7">
            <w:pPr>
              <w:pStyle w:val="TableText"/>
              <w:tabs>
                <w:tab w:val="decimal" w:pos="709"/>
              </w:tabs>
            </w:pPr>
            <w:r w:rsidRPr="006913AE">
              <w:t>(9</w:t>
            </w:r>
            <w:r>
              <w:t>.0</w:t>
            </w:r>
            <w:r w:rsidRPr="006913AE">
              <w:t>, 14.4)</w:t>
            </w:r>
          </w:p>
        </w:tc>
      </w:tr>
      <w:tr w:rsidR="00F564D7" w:rsidRPr="0088136F" w:rsidTr="007F709B">
        <w:trPr>
          <w:cantSplit/>
        </w:trPr>
        <w:tc>
          <w:tcPr>
            <w:tcW w:w="2127" w:type="dxa"/>
            <w:tcBorders>
              <w:top w:val="single" w:sz="4" w:space="0" w:color="A6A6A6"/>
              <w:bottom w:val="single" w:sz="4" w:space="0" w:color="auto"/>
            </w:tcBorders>
            <w:shd w:val="clear" w:color="auto" w:fill="auto"/>
            <w:noWrap/>
            <w:vAlign w:val="center"/>
          </w:tcPr>
          <w:p w:rsidR="00F564D7" w:rsidRPr="00670B1D" w:rsidRDefault="00F564D7" w:rsidP="001E2A97">
            <w:pPr>
              <w:pStyle w:val="TableText"/>
              <w:rPr>
                <w:lang w:eastAsia="en-NZ"/>
              </w:rPr>
            </w:pPr>
            <w:r w:rsidRPr="00670B1D">
              <w:rPr>
                <w:lang w:eastAsia="en-NZ"/>
              </w:rPr>
              <w:t>Unknown</w:t>
            </w:r>
          </w:p>
        </w:tc>
        <w:tc>
          <w:tcPr>
            <w:tcW w:w="1807" w:type="dxa"/>
            <w:tcBorders>
              <w:top w:val="single" w:sz="4" w:space="0" w:color="A6A6A6"/>
              <w:bottom w:val="single" w:sz="4" w:space="0" w:color="auto"/>
            </w:tcBorders>
            <w:shd w:val="clear" w:color="auto" w:fill="auto"/>
            <w:noWrap/>
          </w:tcPr>
          <w:p w:rsidR="00F564D7" w:rsidRPr="006913AE" w:rsidRDefault="00F564D7" w:rsidP="00F564D7">
            <w:pPr>
              <w:pStyle w:val="TableText"/>
              <w:tabs>
                <w:tab w:val="decimal" w:pos="958"/>
              </w:tabs>
            </w:pPr>
            <w:r>
              <w:t>–</w:t>
            </w:r>
          </w:p>
        </w:tc>
        <w:tc>
          <w:tcPr>
            <w:tcW w:w="1807" w:type="dxa"/>
            <w:tcBorders>
              <w:top w:val="single" w:sz="4" w:space="0" w:color="A6A6A6"/>
              <w:bottom w:val="single" w:sz="4" w:space="0" w:color="auto"/>
            </w:tcBorders>
            <w:shd w:val="clear" w:color="auto" w:fill="auto"/>
            <w:noWrap/>
          </w:tcPr>
          <w:p w:rsidR="00F564D7" w:rsidRPr="006913AE" w:rsidRDefault="00F564D7" w:rsidP="00F564D7">
            <w:pPr>
              <w:pStyle w:val="TableText"/>
              <w:tabs>
                <w:tab w:val="decimal" w:pos="971"/>
              </w:tabs>
            </w:pPr>
            <w:r w:rsidRPr="006913AE">
              <w:t>2</w:t>
            </w:r>
          </w:p>
        </w:tc>
        <w:tc>
          <w:tcPr>
            <w:tcW w:w="1807" w:type="dxa"/>
            <w:tcBorders>
              <w:top w:val="single" w:sz="4" w:space="0" w:color="A6A6A6"/>
              <w:bottom w:val="single" w:sz="4" w:space="0" w:color="auto"/>
            </w:tcBorders>
            <w:shd w:val="clear" w:color="auto" w:fill="auto"/>
            <w:noWrap/>
          </w:tcPr>
          <w:p w:rsidR="00F564D7" w:rsidRPr="006913AE" w:rsidRDefault="00F564D7" w:rsidP="00F564D7">
            <w:pPr>
              <w:pStyle w:val="TableText"/>
              <w:tabs>
                <w:tab w:val="decimal" w:pos="878"/>
              </w:tabs>
            </w:pPr>
            <w:r w:rsidRPr="006913AE">
              <w:t>0.0</w:t>
            </w:r>
          </w:p>
        </w:tc>
        <w:tc>
          <w:tcPr>
            <w:tcW w:w="1808" w:type="dxa"/>
            <w:tcBorders>
              <w:top w:val="single" w:sz="4" w:space="0" w:color="A6A6A6"/>
              <w:bottom w:val="single" w:sz="4" w:space="0" w:color="auto"/>
            </w:tcBorders>
            <w:shd w:val="clear" w:color="auto" w:fill="auto"/>
          </w:tcPr>
          <w:p w:rsidR="00F564D7" w:rsidRPr="006913AE" w:rsidRDefault="00F564D7" w:rsidP="00F564D7">
            <w:pPr>
              <w:pStyle w:val="TableText"/>
              <w:tabs>
                <w:tab w:val="decimal" w:pos="709"/>
              </w:tabs>
            </w:pPr>
            <w:r w:rsidRPr="006913AE">
              <w:t>(0</w:t>
            </w:r>
            <w:r>
              <w:t>.0</w:t>
            </w:r>
            <w:r w:rsidRPr="006913AE">
              <w:t>, 65.8)</w:t>
            </w:r>
          </w:p>
        </w:tc>
      </w:tr>
      <w:tr w:rsidR="00F564D7" w:rsidRPr="0088136F" w:rsidTr="007F709B">
        <w:trPr>
          <w:cantSplit/>
        </w:trPr>
        <w:tc>
          <w:tcPr>
            <w:tcW w:w="2127" w:type="dxa"/>
            <w:tcBorders>
              <w:top w:val="single" w:sz="4" w:space="0" w:color="auto"/>
              <w:bottom w:val="single" w:sz="4" w:space="0" w:color="auto"/>
            </w:tcBorders>
            <w:shd w:val="clear" w:color="auto" w:fill="auto"/>
            <w:noWrap/>
            <w:vAlign w:val="center"/>
          </w:tcPr>
          <w:p w:rsidR="00F564D7" w:rsidRPr="00670B1D" w:rsidRDefault="00F564D7" w:rsidP="001E2A97">
            <w:pPr>
              <w:pStyle w:val="TableText"/>
              <w:rPr>
                <w:b/>
                <w:bCs/>
                <w:lang w:eastAsia="en-NZ"/>
              </w:rPr>
            </w:pPr>
            <w:r w:rsidRPr="00670B1D">
              <w:rPr>
                <w:b/>
                <w:bCs/>
                <w:lang w:eastAsia="en-NZ"/>
              </w:rPr>
              <w:t>Total</w:t>
            </w:r>
          </w:p>
        </w:tc>
        <w:tc>
          <w:tcPr>
            <w:tcW w:w="1807" w:type="dxa"/>
            <w:tcBorders>
              <w:top w:val="single" w:sz="4" w:space="0" w:color="auto"/>
              <w:bottom w:val="single" w:sz="4" w:space="0" w:color="auto"/>
            </w:tcBorders>
            <w:shd w:val="clear" w:color="auto" w:fill="auto"/>
            <w:noWrap/>
          </w:tcPr>
          <w:p w:rsidR="00F564D7" w:rsidRPr="00F564D7" w:rsidRDefault="00F564D7" w:rsidP="00F564D7">
            <w:pPr>
              <w:pStyle w:val="TableText"/>
              <w:tabs>
                <w:tab w:val="decimal" w:pos="958"/>
              </w:tabs>
              <w:rPr>
                <w:b/>
              </w:rPr>
            </w:pPr>
            <w:r w:rsidRPr="00F564D7">
              <w:rPr>
                <w:b/>
              </w:rPr>
              <w:t>104</w:t>
            </w:r>
          </w:p>
        </w:tc>
        <w:tc>
          <w:tcPr>
            <w:tcW w:w="1807" w:type="dxa"/>
            <w:tcBorders>
              <w:top w:val="single" w:sz="4" w:space="0" w:color="auto"/>
              <w:bottom w:val="single" w:sz="4" w:space="0" w:color="auto"/>
            </w:tcBorders>
            <w:shd w:val="clear" w:color="auto" w:fill="auto"/>
            <w:noWrap/>
          </w:tcPr>
          <w:p w:rsidR="00F564D7" w:rsidRPr="00F564D7" w:rsidRDefault="00F564D7">
            <w:pPr>
              <w:pStyle w:val="TableText"/>
              <w:tabs>
                <w:tab w:val="decimal" w:pos="971"/>
              </w:tabs>
              <w:rPr>
                <w:b/>
              </w:rPr>
            </w:pPr>
            <w:r w:rsidRPr="00F564D7">
              <w:rPr>
                <w:b/>
              </w:rPr>
              <w:t>1318</w:t>
            </w:r>
          </w:p>
        </w:tc>
        <w:tc>
          <w:tcPr>
            <w:tcW w:w="1807" w:type="dxa"/>
            <w:tcBorders>
              <w:top w:val="single" w:sz="4" w:space="0" w:color="auto"/>
              <w:bottom w:val="single" w:sz="4" w:space="0" w:color="auto"/>
            </w:tcBorders>
            <w:shd w:val="clear" w:color="auto" w:fill="auto"/>
            <w:noWrap/>
          </w:tcPr>
          <w:p w:rsidR="00F564D7" w:rsidRPr="00F564D7" w:rsidRDefault="00F564D7" w:rsidP="00F564D7">
            <w:pPr>
              <w:pStyle w:val="TableText"/>
              <w:tabs>
                <w:tab w:val="decimal" w:pos="878"/>
              </w:tabs>
              <w:rPr>
                <w:b/>
              </w:rPr>
            </w:pPr>
            <w:r w:rsidRPr="00F564D7">
              <w:rPr>
                <w:b/>
              </w:rPr>
              <w:t>7.9</w:t>
            </w:r>
          </w:p>
        </w:tc>
        <w:tc>
          <w:tcPr>
            <w:tcW w:w="1808" w:type="dxa"/>
            <w:tcBorders>
              <w:top w:val="single" w:sz="4" w:space="0" w:color="auto"/>
              <w:bottom w:val="single" w:sz="4" w:space="0" w:color="auto"/>
            </w:tcBorders>
            <w:shd w:val="clear" w:color="auto" w:fill="auto"/>
          </w:tcPr>
          <w:p w:rsidR="00F564D7" w:rsidRPr="00F564D7" w:rsidRDefault="00F564D7" w:rsidP="00F564D7">
            <w:pPr>
              <w:pStyle w:val="TableText"/>
              <w:tabs>
                <w:tab w:val="decimal" w:pos="709"/>
              </w:tabs>
              <w:rPr>
                <w:b/>
              </w:rPr>
            </w:pPr>
            <w:r w:rsidRPr="00F564D7">
              <w:rPr>
                <w:b/>
              </w:rPr>
              <w:t>(6.6, 9.5)</w:t>
            </w:r>
          </w:p>
        </w:tc>
      </w:tr>
    </w:tbl>
    <w:p w:rsidR="0040448D" w:rsidRDefault="0040448D" w:rsidP="00813D2D"/>
    <w:p w:rsidR="0040448D" w:rsidRDefault="00813D2D" w:rsidP="00813D2D">
      <w:pPr>
        <w:pStyle w:val="Heading2"/>
        <w:ind w:left="0" w:firstLine="0"/>
      </w:pPr>
      <w:bookmarkStart w:id="126" w:name="_Toc460930006"/>
      <w:bookmarkStart w:id="127" w:name="_Toc463634775"/>
      <w:bookmarkStart w:id="128" w:name="_Toc266359956"/>
      <w:bookmarkStart w:id="129" w:name="_Toc290922462"/>
      <w:bookmarkStart w:id="130" w:name="_Toc291001152"/>
      <w:bookmarkStart w:id="131" w:name="_Toc291001807"/>
      <w:bookmarkStart w:id="132" w:name="_Toc291584790"/>
      <w:r>
        <w:t>2.4</w:t>
      </w:r>
      <w:r>
        <w:tab/>
      </w:r>
      <w:r w:rsidR="0040448D">
        <w:t xml:space="preserve">Hearing </w:t>
      </w:r>
      <w:r>
        <w:t>l</w:t>
      </w:r>
      <w:r w:rsidR="0040448D">
        <w:t xml:space="preserve">oss </w:t>
      </w:r>
      <w:r>
        <w:t>d</w:t>
      </w:r>
      <w:r w:rsidR="0040448D">
        <w:t>etected</w:t>
      </w:r>
      <w:bookmarkEnd w:id="126"/>
      <w:bookmarkEnd w:id="127"/>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7938"/>
        <w:gridCol w:w="1418"/>
      </w:tblGrid>
      <w:tr w:rsidR="00813D2D" w:rsidRPr="000B0F41" w:rsidTr="00B05781">
        <w:trPr>
          <w:cantSplit/>
        </w:trPr>
        <w:tc>
          <w:tcPr>
            <w:tcW w:w="7938" w:type="dxa"/>
            <w:tcBorders>
              <w:top w:val="single" w:sz="4" w:space="0" w:color="auto"/>
              <w:bottom w:val="single" w:sz="4" w:space="0" w:color="auto"/>
            </w:tcBorders>
            <w:shd w:val="clear" w:color="auto" w:fill="auto"/>
          </w:tcPr>
          <w:p w:rsidR="00813D2D" w:rsidRPr="000B0F41" w:rsidRDefault="00813D2D" w:rsidP="00B05781">
            <w:pPr>
              <w:pStyle w:val="TableText"/>
              <w:rPr>
                <w:b/>
              </w:rPr>
            </w:pPr>
            <w:r>
              <w:rPr>
                <w:b/>
              </w:rPr>
              <w:t>Indicator 2.4</w:t>
            </w:r>
          </w:p>
        </w:tc>
        <w:tc>
          <w:tcPr>
            <w:tcW w:w="1418" w:type="dxa"/>
            <w:tcBorders>
              <w:top w:val="single" w:sz="4" w:space="0" w:color="auto"/>
              <w:bottom w:val="single" w:sz="4" w:space="0" w:color="auto"/>
            </w:tcBorders>
            <w:shd w:val="clear" w:color="auto" w:fill="auto"/>
          </w:tcPr>
          <w:p w:rsidR="00813D2D" w:rsidRPr="000B0F41" w:rsidRDefault="00813D2D" w:rsidP="00B05781">
            <w:pPr>
              <w:pStyle w:val="TableText"/>
              <w:jc w:val="center"/>
              <w:rPr>
                <w:b/>
              </w:rPr>
            </w:pPr>
            <w:r w:rsidRPr="000B0F41">
              <w:rPr>
                <w:b/>
              </w:rPr>
              <w:t>Target</w:t>
            </w:r>
          </w:p>
        </w:tc>
      </w:tr>
      <w:tr w:rsidR="00813D2D" w:rsidRPr="008036AE" w:rsidTr="00B05781">
        <w:trPr>
          <w:cantSplit/>
        </w:trPr>
        <w:tc>
          <w:tcPr>
            <w:tcW w:w="7938" w:type="dxa"/>
            <w:tcBorders>
              <w:top w:val="single" w:sz="4" w:space="0" w:color="auto"/>
            </w:tcBorders>
            <w:shd w:val="clear" w:color="auto" w:fill="auto"/>
          </w:tcPr>
          <w:p w:rsidR="00813D2D" w:rsidRPr="008036AE" w:rsidRDefault="00813D2D" w:rsidP="00B05781">
            <w:pPr>
              <w:pStyle w:val="TableText"/>
            </w:pPr>
            <w:r w:rsidRPr="008036AE">
              <w:t xml:space="preserve">The number of babies </w:t>
            </w:r>
            <w:r>
              <w:t xml:space="preserve">that have hearing loss detected as a </w:t>
            </w:r>
            <w:r w:rsidRPr="008036AE">
              <w:t xml:space="preserve">proportion of </w:t>
            </w:r>
            <w:r>
              <w:t>all babies screened.</w:t>
            </w:r>
          </w:p>
        </w:tc>
        <w:tc>
          <w:tcPr>
            <w:tcW w:w="1418" w:type="dxa"/>
            <w:tcBorders>
              <w:top w:val="single" w:sz="4" w:space="0" w:color="auto"/>
            </w:tcBorders>
            <w:shd w:val="clear" w:color="auto" w:fill="auto"/>
          </w:tcPr>
          <w:p w:rsidR="00813D2D" w:rsidRPr="008036AE" w:rsidRDefault="00813D2D" w:rsidP="00B05781">
            <w:pPr>
              <w:pStyle w:val="TableText"/>
              <w:jc w:val="center"/>
            </w:pPr>
            <w:r>
              <w:t>No target set</w:t>
            </w:r>
          </w:p>
        </w:tc>
      </w:tr>
    </w:tbl>
    <w:p w:rsidR="0040448D" w:rsidRDefault="0040448D" w:rsidP="00813D2D"/>
    <w:p w:rsidR="0040448D" w:rsidRDefault="0040448D" w:rsidP="00813D2D">
      <w:r w:rsidRPr="004F1A17">
        <w:t>The detection of PCHL via newborn hearing screening is a key indicator of programme performance, and should be in line with international evidence on PCHL prevalence in comparable programmes.</w:t>
      </w:r>
      <w:r>
        <w:t xml:space="preserve"> I</w:t>
      </w:r>
      <w:r w:rsidRPr="004F1A17">
        <w:t xml:space="preserve">t is anticipated between </w:t>
      </w:r>
      <w:r w:rsidR="00813D2D">
        <w:t>one</w:t>
      </w:r>
      <w:r w:rsidRPr="004F1A17">
        <w:t xml:space="preserve"> and </w:t>
      </w:r>
      <w:r w:rsidR="00813D2D">
        <w:t>two</w:t>
      </w:r>
      <w:r w:rsidRPr="004F1A17">
        <w:t xml:space="preserve"> babies per 1000 screened will have moderate or more severe permanent congenital hearing loss </w:t>
      </w:r>
      <w:r w:rsidRPr="00E91BE7">
        <w:t>identified.</w:t>
      </w:r>
      <w:r>
        <w:t xml:space="preserve"> </w:t>
      </w:r>
      <w:r w:rsidRPr="00276522">
        <w:t xml:space="preserve">The national rate of PCHL for the 2015 period was </w:t>
      </w:r>
      <w:r>
        <w:t>close to the expected level</w:t>
      </w:r>
      <w:r w:rsidRPr="00276522">
        <w:t xml:space="preserve"> with 2.2 babies per 1000 screens diagnos</w:t>
      </w:r>
      <w:r>
        <w:t>ed with P</w:t>
      </w:r>
      <w:r w:rsidRPr="00276522">
        <w:t>CHL.</w:t>
      </w:r>
      <w:r w:rsidR="004D6822">
        <w:t xml:space="preserve"> </w:t>
      </w:r>
      <w:r w:rsidRPr="00276522">
        <w:t>A breakdown by DHBs has been provided but numbers are too low to make comparisons (</w:t>
      </w:r>
      <w:r w:rsidR="00813D2D">
        <w:t>T</w:t>
      </w:r>
      <w:r w:rsidRPr="00276522">
        <w:t>able 3</w:t>
      </w:r>
      <w:r>
        <w:t>6</w:t>
      </w:r>
      <w:r w:rsidRPr="00276522">
        <w:t>).</w:t>
      </w:r>
    </w:p>
    <w:p w:rsidR="0040448D" w:rsidRDefault="0040448D" w:rsidP="00813D2D"/>
    <w:p w:rsidR="0040448D" w:rsidRDefault="0040448D" w:rsidP="00813D2D">
      <w:pPr>
        <w:pStyle w:val="Table"/>
      </w:pPr>
      <w:bookmarkStart w:id="133" w:name="_Toc459617531"/>
      <w:bookmarkStart w:id="134" w:name="_Toc463634830"/>
      <w:r w:rsidRPr="00DD7872">
        <w:t xml:space="preserve">Table </w:t>
      </w:r>
      <w:r>
        <w:t>36</w:t>
      </w:r>
      <w:r w:rsidR="00813D2D">
        <w:t>:</w:t>
      </w:r>
      <w:r>
        <w:t xml:space="preserve"> Proportion of babies screened that had permanent congenital hearing loss detected by DHB</w:t>
      </w:r>
      <w:r w:rsidRPr="00DD7872">
        <w:t xml:space="preserve">, </w:t>
      </w:r>
      <w:r>
        <w:t xml:space="preserve">1 January </w:t>
      </w:r>
      <w:r w:rsidRPr="00DD7872">
        <w:t xml:space="preserve">to </w:t>
      </w:r>
      <w:r>
        <w:t xml:space="preserve">31 </w:t>
      </w:r>
      <w:r w:rsidRPr="00DD7872">
        <w:t>December 201</w:t>
      </w:r>
      <w:r>
        <w:t>5</w:t>
      </w:r>
      <w:bookmarkEnd w:id="133"/>
      <w:bookmarkEnd w:id="134"/>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985"/>
        <w:gridCol w:w="950"/>
        <w:gridCol w:w="951"/>
        <w:gridCol w:w="951"/>
        <w:gridCol w:w="975"/>
        <w:gridCol w:w="992"/>
        <w:gridCol w:w="851"/>
        <w:gridCol w:w="709"/>
        <w:gridCol w:w="992"/>
      </w:tblGrid>
      <w:tr w:rsidR="00375EAC" w:rsidRPr="001C7536" w:rsidTr="00224406">
        <w:trPr>
          <w:cantSplit/>
        </w:trPr>
        <w:tc>
          <w:tcPr>
            <w:tcW w:w="1985" w:type="dxa"/>
            <w:vMerge w:val="restart"/>
            <w:shd w:val="clear" w:color="auto" w:fill="auto"/>
          </w:tcPr>
          <w:p w:rsidR="00375EAC" w:rsidRPr="001C7536" w:rsidRDefault="00375EAC" w:rsidP="007F709B">
            <w:pPr>
              <w:pStyle w:val="TableText"/>
              <w:keepNext/>
              <w:rPr>
                <w:b/>
                <w:lang w:eastAsia="en-NZ"/>
              </w:rPr>
            </w:pPr>
            <w:r>
              <w:rPr>
                <w:b/>
                <w:lang w:eastAsia="en-NZ"/>
              </w:rPr>
              <w:t>DHB of screen</w:t>
            </w:r>
          </w:p>
        </w:tc>
        <w:tc>
          <w:tcPr>
            <w:tcW w:w="2852" w:type="dxa"/>
            <w:gridSpan w:val="3"/>
            <w:tcBorders>
              <w:bottom w:val="single" w:sz="4" w:space="0" w:color="auto"/>
              <w:right w:val="single" w:sz="4" w:space="0" w:color="A6A6A6"/>
            </w:tcBorders>
            <w:shd w:val="clear" w:color="auto" w:fill="auto"/>
          </w:tcPr>
          <w:p w:rsidR="00375EAC" w:rsidRPr="00375EAC" w:rsidRDefault="00375EAC" w:rsidP="007F709B">
            <w:pPr>
              <w:pStyle w:val="TableText"/>
              <w:jc w:val="center"/>
              <w:rPr>
                <w:b/>
                <w:lang w:eastAsia="en-NZ"/>
              </w:rPr>
            </w:pPr>
            <w:r w:rsidRPr="00375EAC">
              <w:rPr>
                <w:b/>
                <w:lang w:eastAsia="en-NZ"/>
              </w:rPr>
              <w:t>Number of babies with confirmed PCHL</w:t>
            </w:r>
          </w:p>
        </w:tc>
        <w:tc>
          <w:tcPr>
            <w:tcW w:w="975" w:type="dxa"/>
            <w:vMerge w:val="restart"/>
            <w:tcBorders>
              <w:top w:val="single" w:sz="4" w:space="0" w:color="auto"/>
              <w:left w:val="single" w:sz="4" w:space="0" w:color="A6A6A6"/>
              <w:right w:val="single" w:sz="4" w:space="0" w:color="A6A6A6"/>
            </w:tcBorders>
            <w:shd w:val="clear" w:color="auto" w:fill="auto"/>
          </w:tcPr>
          <w:p w:rsidR="00375EAC" w:rsidRPr="00375EAC" w:rsidRDefault="00375EAC" w:rsidP="007F709B">
            <w:pPr>
              <w:pStyle w:val="TableText"/>
              <w:jc w:val="center"/>
              <w:rPr>
                <w:b/>
                <w:lang w:eastAsia="en-NZ"/>
              </w:rPr>
            </w:pPr>
            <w:r w:rsidRPr="00375EAC">
              <w:rPr>
                <w:b/>
                <w:lang w:eastAsia="en-NZ"/>
              </w:rPr>
              <w:t>Total babies screened</w:t>
            </w:r>
          </w:p>
        </w:tc>
        <w:tc>
          <w:tcPr>
            <w:tcW w:w="3544" w:type="dxa"/>
            <w:gridSpan w:val="4"/>
            <w:tcBorders>
              <w:left w:val="single" w:sz="4" w:space="0" w:color="A6A6A6"/>
              <w:bottom w:val="single" w:sz="4" w:space="0" w:color="auto"/>
            </w:tcBorders>
            <w:shd w:val="clear" w:color="auto" w:fill="auto"/>
          </w:tcPr>
          <w:p w:rsidR="00375EAC" w:rsidRPr="00375EAC" w:rsidRDefault="00375EAC">
            <w:pPr>
              <w:pStyle w:val="TableText"/>
              <w:jc w:val="center"/>
              <w:rPr>
                <w:b/>
                <w:lang w:eastAsia="en-NZ"/>
              </w:rPr>
            </w:pPr>
            <w:r w:rsidRPr="00375EAC">
              <w:rPr>
                <w:b/>
                <w:lang w:eastAsia="en-NZ"/>
              </w:rPr>
              <w:t>Babies with confirmed PCHL per 1000 screened</w:t>
            </w:r>
          </w:p>
        </w:tc>
      </w:tr>
      <w:tr w:rsidR="006B7126" w:rsidRPr="001C7536" w:rsidTr="009D741E">
        <w:trPr>
          <w:cantSplit/>
        </w:trPr>
        <w:tc>
          <w:tcPr>
            <w:tcW w:w="1985" w:type="dxa"/>
            <w:vMerge/>
            <w:tcBorders>
              <w:bottom w:val="single" w:sz="4" w:space="0" w:color="auto"/>
            </w:tcBorders>
            <w:shd w:val="clear" w:color="auto" w:fill="auto"/>
          </w:tcPr>
          <w:p w:rsidR="00375EAC" w:rsidRDefault="00375EAC" w:rsidP="007F709B">
            <w:pPr>
              <w:pStyle w:val="TableText"/>
              <w:keepNext/>
              <w:rPr>
                <w:b/>
                <w:lang w:eastAsia="en-NZ"/>
              </w:rPr>
            </w:pPr>
          </w:p>
        </w:tc>
        <w:tc>
          <w:tcPr>
            <w:tcW w:w="950" w:type="dxa"/>
            <w:tcBorders>
              <w:bottom w:val="single" w:sz="4" w:space="0" w:color="auto"/>
            </w:tcBorders>
            <w:shd w:val="clear" w:color="auto" w:fill="auto"/>
          </w:tcPr>
          <w:p w:rsidR="00375EAC" w:rsidRPr="00375EAC" w:rsidRDefault="00375EAC" w:rsidP="007F709B">
            <w:pPr>
              <w:pStyle w:val="TableText"/>
              <w:jc w:val="center"/>
              <w:rPr>
                <w:b/>
                <w:lang w:eastAsia="en-NZ"/>
              </w:rPr>
            </w:pPr>
            <w:r w:rsidRPr="00375EAC">
              <w:rPr>
                <w:b/>
                <w:lang w:eastAsia="en-NZ"/>
              </w:rPr>
              <w:t>Unilateral</w:t>
            </w:r>
          </w:p>
        </w:tc>
        <w:tc>
          <w:tcPr>
            <w:tcW w:w="951" w:type="dxa"/>
            <w:tcBorders>
              <w:bottom w:val="single" w:sz="4" w:space="0" w:color="auto"/>
            </w:tcBorders>
            <w:shd w:val="clear" w:color="auto" w:fill="auto"/>
          </w:tcPr>
          <w:p w:rsidR="00375EAC" w:rsidRPr="00375EAC" w:rsidRDefault="00375EAC" w:rsidP="007F709B">
            <w:pPr>
              <w:pStyle w:val="TableText"/>
              <w:jc w:val="center"/>
              <w:rPr>
                <w:b/>
                <w:lang w:eastAsia="en-NZ"/>
              </w:rPr>
            </w:pPr>
            <w:r w:rsidRPr="00375EAC">
              <w:rPr>
                <w:b/>
                <w:lang w:eastAsia="en-NZ"/>
              </w:rPr>
              <w:t>Bilateral</w:t>
            </w:r>
          </w:p>
        </w:tc>
        <w:tc>
          <w:tcPr>
            <w:tcW w:w="951" w:type="dxa"/>
            <w:tcBorders>
              <w:bottom w:val="single" w:sz="4" w:space="0" w:color="auto"/>
              <w:right w:val="single" w:sz="4" w:space="0" w:color="A6A6A6"/>
            </w:tcBorders>
            <w:shd w:val="clear" w:color="auto" w:fill="auto"/>
          </w:tcPr>
          <w:p w:rsidR="00375EAC" w:rsidRPr="00375EAC" w:rsidRDefault="00375EAC" w:rsidP="007F709B">
            <w:pPr>
              <w:pStyle w:val="TableText"/>
              <w:jc w:val="center"/>
              <w:rPr>
                <w:b/>
                <w:lang w:eastAsia="en-NZ"/>
              </w:rPr>
            </w:pPr>
            <w:r w:rsidRPr="00375EAC">
              <w:rPr>
                <w:b/>
                <w:lang w:eastAsia="en-NZ"/>
              </w:rPr>
              <w:t>Total</w:t>
            </w:r>
          </w:p>
        </w:tc>
        <w:tc>
          <w:tcPr>
            <w:tcW w:w="975" w:type="dxa"/>
            <w:vMerge/>
            <w:tcBorders>
              <w:left w:val="single" w:sz="4" w:space="0" w:color="A6A6A6"/>
              <w:bottom w:val="single" w:sz="4" w:space="0" w:color="auto"/>
              <w:right w:val="single" w:sz="4" w:space="0" w:color="A6A6A6"/>
            </w:tcBorders>
            <w:shd w:val="clear" w:color="auto" w:fill="auto"/>
          </w:tcPr>
          <w:p w:rsidR="00375EAC" w:rsidRPr="0068470B" w:rsidRDefault="00375EAC" w:rsidP="00375EAC">
            <w:pPr>
              <w:pStyle w:val="TableText"/>
              <w:rPr>
                <w:b/>
                <w:lang w:eastAsia="en-NZ"/>
              </w:rPr>
            </w:pPr>
          </w:p>
        </w:tc>
        <w:tc>
          <w:tcPr>
            <w:tcW w:w="992" w:type="dxa"/>
            <w:tcBorders>
              <w:left w:val="single" w:sz="4" w:space="0" w:color="A6A6A6"/>
              <w:bottom w:val="single" w:sz="4" w:space="0" w:color="auto"/>
            </w:tcBorders>
            <w:shd w:val="clear" w:color="auto" w:fill="auto"/>
          </w:tcPr>
          <w:p w:rsidR="00375EAC" w:rsidRPr="00375EAC" w:rsidRDefault="00375EAC" w:rsidP="007F709B">
            <w:pPr>
              <w:pStyle w:val="TableText"/>
              <w:jc w:val="center"/>
              <w:rPr>
                <w:b/>
                <w:lang w:eastAsia="en-NZ"/>
              </w:rPr>
            </w:pPr>
            <w:r w:rsidRPr="00375EAC">
              <w:rPr>
                <w:b/>
                <w:lang w:eastAsia="en-NZ"/>
              </w:rPr>
              <w:t>Unilateral</w:t>
            </w:r>
          </w:p>
        </w:tc>
        <w:tc>
          <w:tcPr>
            <w:tcW w:w="851" w:type="dxa"/>
            <w:tcBorders>
              <w:bottom w:val="single" w:sz="4" w:space="0" w:color="auto"/>
            </w:tcBorders>
            <w:shd w:val="clear" w:color="auto" w:fill="auto"/>
          </w:tcPr>
          <w:p w:rsidR="00375EAC" w:rsidRPr="00375EAC" w:rsidRDefault="00375EAC" w:rsidP="007F709B">
            <w:pPr>
              <w:pStyle w:val="TableText"/>
              <w:jc w:val="center"/>
              <w:rPr>
                <w:b/>
                <w:lang w:eastAsia="en-NZ"/>
              </w:rPr>
            </w:pPr>
            <w:r w:rsidRPr="00375EAC">
              <w:rPr>
                <w:b/>
                <w:lang w:eastAsia="en-NZ"/>
              </w:rPr>
              <w:t>Bilateral</w:t>
            </w:r>
          </w:p>
        </w:tc>
        <w:tc>
          <w:tcPr>
            <w:tcW w:w="709" w:type="dxa"/>
            <w:tcBorders>
              <w:bottom w:val="single" w:sz="4" w:space="0" w:color="auto"/>
            </w:tcBorders>
            <w:shd w:val="clear" w:color="auto" w:fill="auto"/>
          </w:tcPr>
          <w:p w:rsidR="00375EAC" w:rsidRPr="00375EAC" w:rsidRDefault="00375EAC" w:rsidP="007F709B">
            <w:pPr>
              <w:pStyle w:val="TableText"/>
              <w:jc w:val="center"/>
              <w:rPr>
                <w:b/>
                <w:lang w:eastAsia="en-NZ"/>
              </w:rPr>
            </w:pPr>
            <w:r w:rsidRPr="00375EAC">
              <w:rPr>
                <w:b/>
                <w:lang w:eastAsia="en-NZ"/>
              </w:rPr>
              <w:t>Total</w:t>
            </w:r>
          </w:p>
        </w:tc>
        <w:tc>
          <w:tcPr>
            <w:tcW w:w="992" w:type="dxa"/>
            <w:tcBorders>
              <w:bottom w:val="single" w:sz="4" w:space="0" w:color="auto"/>
            </w:tcBorders>
            <w:shd w:val="clear" w:color="auto" w:fill="auto"/>
          </w:tcPr>
          <w:p w:rsidR="00375EAC" w:rsidRPr="00375EAC" w:rsidRDefault="00375EAC">
            <w:pPr>
              <w:pStyle w:val="TableText"/>
              <w:jc w:val="center"/>
              <w:rPr>
                <w:b/>
                <w:lang w:eastAsia="en-NZ"/>
              </w:rPr>
            </w:pPr>
            <w:r w:rsidRPr="00375EAC">
              <w:rPr>
                <w:b/>
                <w:lang w:eastAsia="en-NZ"/>
              </w:rPr>
              <w:t xml:space="preserve">95% CI for </w:t>
            </w:r>
            <w:r>
              <w:rPr>
                <w:b/>
                <w:lang w:eastAsia="en-NZ"/>
              </w:rPr>
              <w:t>t</w:t>
            </w:r>
            <w:r w:rsidRPr="00375EAC">
              <w:rPr>
                <w:b/>
                <w:lang w:eastAsia="en-NZ"/>
              </w:rPr>
              <w:t>otal</w:t>
            </w:r>
          </w:p>
        </w:tc>
      </w:tr>
      <w:tr w:rsidR="006B7126" w:rsidRPr="006913AE" w:rsidTr="009D741E">
        <w:trPr>
          <w:cantSplit/>
        </w:trPr>
        <w:tc>
          <w:tcPr>
            <w:tcW w:w="1985" w:type="dxa"/>
            <w:tcBorders>
              <w:top w:val="single" w:sz="4" w:space="0" w:color="auto"/>
              <w:bottom w:val="single" w:sz="4" w:space="0" w:color="A6A6A6"/>
            </w:tcBorders>
            <w:shd w:val="clear" w:color="auto" w:fill="auto"/>
            <w:noWrap/>
            <w:vAlign w:val="center"/>
          </w:tcPr>
          <w:p w:rsidR="00375EAC" w:rsidRPr="00670B1D" w:rsidRDefault="00375EAC" w:rsidP="007F709B">
            <w:pPr>
              <w:pStyle w:val="TableText"/>
              <w:keepNext/>
              <w:rPr>
                <w:lang w:eastAsia="en-NZ"/>
              </w:rPr>
            </w:pPr>
            <w:r w:rsidRPr="00670B1D">
              <w:rPr>
                <w:lang w:eastAsia="en-NZ"/>
              </w:rPr>
              <w:t>Northland</w:t>
            </w:r>
          </w:p>
        </w:tc>
        <w:tc>
          <w:tcPr>
            <w:tcW w:w="950" w:type="dxa"/>
            <w:tcBorders>
              <w:top w:val="single" w:sz="4" w:space="0" w:color="auto"/>
              <w:bottom w:val="single" w:sz="4" w:space="0" w:color="A6A6A6"/>
            </w:tcBorders>
            <w:shd w:val="clear" w:color="auto" w:fill="auto"/>
            <w:noWrap/>
          </w:tcPr>
          <w:p w:rsidR="00375EAC" w:rsidRPr="00011BF4" w:rsidRDefault="00375EAC" w:rsidP="00224406">
            <w:pPr>
              <w:pStyle w:val="TableText"/>
              <w:tabs>
                <w:tab w:val="decimal" w:pos="563"/>
              </w:tabs>
            </w:pPr>
            <w:r w:rsidRPr="00011BF4">
              <w:t>2</w:t>
            </w:r>
          </w:p>
        </w:tc>
        <w:tc>
          <w:tcPr>
            <w:tcW w:w="951" w:type="dxa"/>
            <w:tcBorders>
              <w:top w:val="single" w:sz="4" w:space="0" w:color="auto"/>
              <w:bottom w:val="single" w:sz="4" w:space="0" w:color="A6A6A6"/>
            </w:tcBorders>
            <w:shd w:val="clear" w:color="auto" w:fill="auto"/>
          </w:tcPr>
          <w:p w:rsidR="00375EAC" w:rsidRPr="00011BF4" w:rsidRDefault="00375EAC" w:rsidP="00224406">
            <w:pPr>
              <w:pStyle w:val="TableText"/>
              <w:tabs>
                <w:tab w:val="decimal" w:pos="563"/>
              </w:tabs>
            </w:pPr>
            <w:r w:rsidRPr="00011BF4">
              <w:t>4</w:t>
            </w:r>
          </w:p>
        </w:tc>
        <w:tc>
          <w:tcPr>
            <w:tcW w:w="951" w:type="dxa"/>
            <w:tcBorders>
              <w:top w:val="single" w:sz="4" w:space="0" w:color="auto"/>
              <w:bottom w:val="single" w:sz="4" w:space="0" w:color="A6A6A6"/>
              <w:right w:val="single" w:sz="4" w:space="0" w:color="A6A6A6"/>
            </w:tcBorders>
            <w:shd w:val="clear" w:color="auto" w:fill="auto"/>
            <w:noWrap/>
          </w:tcPr>
          <w:p w:rsidR="00375EAC" w:rsidRPr="00011BF4" w:rsidRDefault="00375EAC" w:rsidP="00224406">
            <w:pPr>
              <w:pStyle w:val="TableText"/>
              <w:tabs>
                <w:tab w:val="decimal" w:pos="563"/>
              </w:tabs>
            </w:pPr>
            <w:r w:rsidRPr="00011BF4">
              <w:t>6</w:t>
            </w:r>
          </w:p>
        </w:tc>
        <w:tc>
          <w:tcPr>
            <w:tcW w:w="975" w:type="dxa"/>
            <w:tcBorders>
              <w:top w:val="single" w:sz="4" w:space="0" w:color="auto"/>
              <w:left w:val="single" w:sz="4" w:space="0" w:color="A6A6A6"/>
              <w:bottom w:val="single" w:sz="4" w:space="0" w:color="A6A6A6"/>
              <w:right w:val="single" w:sz="4" w:space="0" w:color="A6A6A6"/>
            </w:tcBorders>
            <w:shd w:val="clear" w:color="auto" w:fill="auto"/>
          </w:tcPr>
          <w:p w:rsidR="00375EAC" w:rsidRPr="00011BF4" w:rsidRDefault="00375EAC" w:rsidP="00224406">
            <w:pPr>
              <w:pStyle w:val="TableText"/>
              <w:tabs>
                <w:tab w:val="decimal" w:pos="696"/>
              </w:tabs>
            </w:pPr>
            <w:r w:rsidRPr="00011BF4">
              <w:t>1691</w:t>
            </w:r>
          </w:p>
        </w:tc>
        <w:tc>
          <w:tcPr>
            <w:tcW w:w="992" w:type="dxa"/>
            <w:tcBorders>
              <w:top w:val="single" w:sz="4" w:space="0" w:color="auto"/>
              <w:left w:val="single" w:sz="4" w:space="0" w:color="A6A6A6"/>
              <w:bottom w:val="single" w:sz="4" w:space="0" w:color="A6A6A6"/>
            </w:tcBorders>
            <w:shd w:val="clear" w:color="auto" w:fill="auto"/>
            <w:noWrap/>
          </w:tcPr>
          <w:p w:rsidR="00375EAC" w:rsidRPr="00011BF4" w:rsidRDefault="00375EAC" w:rsidP="00375EAC">
            <w:pPr>
              <w:pStyle w:val="TableText"/>
              <w:jc w:val="center"/>
            </w:pPr>
            <w:r w:rsidRPr="00011BF4">
              <w:t>1.2</w:t>
            </w:r>
          </w:p>
        </w:tc>
        <w:tc>
          <w:tcPr>
            <w:tcW w:w="851" w:type="dxa"/>
            <w:tcBorders>
              <w:top w:val="single" w:sz="4" w:space="0" w:color="auto"/>
              <w:bottom w:val="single" w:sz="4" w:space="0" w:color="A6A6A6"/>
            </w:tcBorders>
            <w:shd w:val="clear" w:color="auto" w:fill="auto"/>
          </w:tcPr>
          <w:p w:rsidR="00375EAC" w:rsidRPr="00011BF4" w:rsidRDefault="00375EAC" w:rsidP="00375EAC">
            <w:pPr>
              <w:pStyle w:val="TableText"/>
              <w:jc w:val="center"/>
            </w:pPr>
            <w:r w:rsidRPr="00011BF4">
              <w:t>2.4</w:t>
            </w:r>
          </w:p>
        </w:tc>
        <w:tc>
          <w:tcPr>
            <w:tcW w:w="709" w:type="dxa"/>
            <w:tcBorders>
              <w:top w:val="single" w:sz="4" w:space="0" w:color="auto"/>
              <w:bottom w:val="single" w:sz="4" w:space="0" w:color="A6A6A6"/>
            </w:tcBorders>
            <w:shd w:val="clear" w:color="auto" w:fill="auto"/>
          </w:tcPr>
          <w:p w:rsidR="00375EAC" w:rsidRPr="00011BF4" w:rsidRDefault="00375EAC" w:rsidP="00375EAC">
            <w:pPr>
              <w:pStyle w:val="TableText"/>
              <w:jc w:val="center"/>
            </w:pPr>
            <w:r w:rsidRPr="00011BF4">
              <w:t>3.5</w:t>
            </w:r>
          </w:p>
        </w:tc>
        <w:tc>
          <w:tcPr>
            <w:tcW w:w="992" w:type="dxa"/>
            <w:tcBorders>
              <w:top w:val="single" w:sz="4" w:space="0" w:color="auto"/>
              <w:bottom w:val="single" w:sz="4" w:space="0" w:color="A6A6A6"/>
            </w:tcBorders>
            <w:shd w:val="clear" w:color="auto" w:fill="auto"/>
          </w:tcPr>
          <w:p w:rsidR="00375EAC" w:rsidRPr="00627030" w:rsidRDefault="00375EAC" w:rsidP="00375EAC">
            <w:pPr>
              <w:pStyle w:val="TableText"/>
              <w:jc w:val="center"/>
            </w:pPr>
            <w:r w:rsidRPr="00627030">
              <w:t>(1.7, 7.7)</w:t>
            </w:r>
          </w:p>
        </w:tc>
      </w:tr>
      <w:tr w:rsidR="006B7126" w:rsidRPr="006913AE" w:rsidTr="009D741E">
        <w:trPr>
          <w:cantSplit/>
        </w:trPr>
        <w:tc>
          <w:tcPr>
            <w:tcW w:w="1985" w:type="dxa"/>
            <w:tcBorders>
              <w:top w:val="single" w:sz="4" w:space="0" w:color="A6A6A6"/>
              <w:bottom w:val="single" w:sz="4" w:space="0" w:color="A6A6A6"/>
            </w:tcBorders>
            <w:shd w:val="clear" w:color="auto" w:fill="auto"/>
            <w:noWrap/>
            <w:vAlign w:val="center"/>
          </w:tcPr>
          <w:p w:rsidR="00375EAC" w:rsidRPr="00670B1D" w:rsidRDefault="00375EAC" w:rsidP="007F709B">
            <w:pPr>
              <w:pStyle w:val="TableText"/>
              <w:keepNext/>
              <w:rPr>
                <w:lang w:eastAsia="en-NZ"/>
              </w:rPr>
            </w:pPr>
            <w:r w:rsidRPr="00670B1D">
              <w:rPr>
                <w:lang w:eastAsia="en-NZ"/>
              </w:rPr>
              <w:t>Waitemata</w:t>
            </w:r>
          </w:p>
        </w:tc>
        <w:tc>
          <w:tcPr>
            <w:tcW w:w="950" w:type="dxa"/>
            <w:tcBorders>
              <w:top w:val="single" w:sz="4" w:space="0" w:color="A6A6A6"/>
              <w:bottom w:val="single" w:sz="4" w:space="0" w:color="A6A6A6"/>
            </w:tcBorders>
            <w:shd w:val="clear" w:color="auto" w:fill="auto"/>
            <w:noWrap/>
          </w:tcPr>
          <w:p w:rsidR="00375EAC" w:rsidRPr="00011BF4" w:rsidRDefault="00375EAC" w:rsidP="00224406">
            <w:pPr>
              <w:pStyle w:val="TableText"/>
              <w:tabs>
                <w:tab w:val="decimal" w:pos="563"/>
              </w:tabs>
            </w:pPr>
            <w:r w:rsidRPr="00011BF4">
              <w:t>8</w:t>
            </w:r>
          </w:p>
        </w:tc>
        <w:tc>
          <w:tcPr>
            <w:tcW w:w="951" w:type="dxa"/>
            <w:tcBorders>
              <w:top w:val="single" w:sz="4" w:space="0" w:color="A6A6A6"/>
              <w:bottom w:val="single" w:sz="4" w:space="0" w:color="A6A6A6"/>
            </w:tcBorders>
            <w:shd w:val="clear" w:color="auto" w:fill="auto"/>
          </w:tcPr>
          <w:p w:rsidR="00375EAC" w:rsidRPr="00011BF4" w:rsidRDefault="00375EAC" w:rsidP="00224406">
            <w:pPr>
              <w:pStyle w:val="TableText"/>
              <w:tabs>
                <w:tab w:val="decimal" w:pos="563"/>
              </w:tabs>
            </w:pPr>
            <w:r w:rsidRPr="00011BF4">
              <w:t>5</w:t>
            </w:r>
          </w:p>
        </w:tc>
        <w:tc>
          <w:tcPr>
            <w:tcW w:w="951" w:type="dxa"/>
            <w:tcBorders>
              <w:top w:val="single" w:sz="4" w:space="0" w:color="A6A6A6"/>
              <w:bottom w:val="single" w:sz="4" w:space="0" w:color="A6A6A6"/>
              <w:right w:val="single" w:sz="4" w:space="0" w:color="A6A6A6"/>
            </w:tcBorders>
            <w:shd w:val="clear" w:color="auto" w:fill="auto"/>
            <w:noWrap/>
          </w:tcPr>
          <w:p w:rsidR="00375EAC" w:rsidRPr="00011BF4" w:rsidRDefault="00375EAC" w:rsidP="00224406">
            <w:pPr>
              <w:pStyle w:val="TableText"/>
              <w:tabs>
                <w:tab w:val="decimal" w:pos="563"/>
              </w:tabs>
            </w:pPr>
            <w:r w:rsidRPr="00011BF4">
              <w:t>13</w:t>
            </w:r>
          </w:p>
        </w:tc>
        <w:tc>
          <w:tcPr>
            <w:tcW w:w="975" w:type="dxa"/>
            <w:tcBorders>
              <w:top w:val="single" w:sz="4" w:space="0" w:color="A6A6A6"/>
              <w:left w:val="single" w:sz="4" w:space="0" w:color="A6A6A6"/>
              <w:bottom w:val="single" w:sz="4" w:space="0" w:color="A6A6A6"/>
              <w:right w:val="single" w:sz="4" w:space="0" w:color="A6A6A6"/>
            </w:tcBorders>
            <w:shd w:val="clear" w:color="auto" w:fill="auto"/>
          </w:tcPr>
          <w:p w:rsidR="00375EAC" w:rsidRPr="00011BF4" w:rsidRDefault="00375EAC" w:rsidP="00224406">
            <w:pPr>
              <w:pStyle w:val="TableText"/>
              <w:tabs>
                <w:tab w:val="decimal" w:pos="696"/>
              </w:tabs>
            </w:pPr>
            <w:r w:rsidRPr="00011BF4">
              <w:t>6825</w:t>
            </w:r>
          </w:p>
        </w:tc>
        <w:tc>
          <w:tcPr>
            <w:tcW w:w="992" w:type="dxa"/>
            <w:tcBorders>
              <w:top w:val="single" w:sz="4" w:space="0" w:color="A6A6A6"/>
              <w:left w:val="single" w:sz="4" w:space="0" w:color="A6A6A6"/>
              <w:bottom w:val="single" w:sz="4" w:space="0" w:color="A6A6A6"/>
            </w:tcBorders>
            <w:shd w:val="clear" w:color="auto" w:fill="auto"/>
            <w:noWrap/>
          </w:tcPr>
          <w:p w:rsidR="00375EAC" w:rsidRPr="00011BF4" w:rsidRDefault="00375EAC" w:rsidP="00375EAC">
            <w:pPr>
              <w:pStyle w:val="TableText"/>
              <w:jc w:val="center"/>
            </w:pPr>
            <w:r w:rsidRPr="00011BF4">
              <w:t>1.2</w:t>
            </w:r>
          </w:p>
        </w:tc>
        <w:tc>
          <w:tcPr>
            <w:tcW w:w="851" w:type="dxa"/>
            <w:tcBorders>
              <w:top w:val="single" w:sz="4" w:space="0" w:color="A6A6A6"/>
              <w:bottom w:val="single" w:sz="4" w:space="0" w:color="A6A6A6"/>
            </w:tcBorders>
            <w:shd w:val="clear" w:color="auto" w:fill="auto"/>
          </w:tcPr>
          <w:p w:rsidR="00375EAC" w:rsidRPr="00011BF4" w:rsidRDefault="00375EAC" w:rsidP="00375EAC">
            <w:pPr>
              <w:pStyle w:val="TableText"/>
              <w:jc w:val="center"/>
            </w:pPr>
            <w:r w:rsidRPr="00011BF4">
              <w:t>0.7</w:t>
            </w:r>
          </w:p>
        </w:tc>
        <w:tc>
          <w:tcPr>
            <w:tcW w:w="709" w:type="dxa"/>
            <w:tcBorders>
              <w:top w:val="single" w:sz="4" w:space="0" w:color="A6A6A6"/>
              <w:bottom w:val="single" w:sz="4" w:space="0" w:color="A6A6A6"/>
            </w:tcBorders>
            <w:shd w:val="clear" w:color="auto" w:fill="auto"/>
          </w:tcPr>
          <w:p w:rsidR="00375EAC" w:rsidRPr="00011BF4" w:rsidRDefault="00375EAC" w:rsidP="00375EAC">
            <w:pPr>
              <w:pStyle w:val="TableText"/>
              <w:jc w:val="center"/>
            </w:pPr>
            <w:r w:rsidRPr="00011BF4">
              <w:t>1.9</w:t>
            </w:r>
          </w:p>
        </w:tc>
        <w:tc>
          <w:tcPr>
            <w:tcW w:w="992" w:type="dxa"/>
            <w:tcBorders>
              <w:top w:val="single" w:sz="4" w:space="0" w:color="A6A6A6"/>
              <w:bottom w:val="single" w:sz="4" w:space="0" w:color="A6A6A6"/>
            </w:tcBorders>
            <w:shd w:val="clear" w:color="auto" w:fill="auto"/>
          </w:tcPr>
          <w:p w:rsidR="00375EAC" w:rsidRPr="00627030" w:rsidRDefault="00375EAC" w:rsidP="00375EAC">
            <w:pPr>
              <w:pStyle w:val="TableText"/>
              <w:jc w:val="center"/>
            </w:pPr>
            <w:r w:rsidRPr="00627030">
              <w:t>(1.1, 3.2)</w:t>
            </w:r>
          </w:p>
        </w:tc>
      </w:tr>
      <w:tr w:rsidR="006B7126" w:rsidRPr="006913AE" w:rsidTr="009D741E">
        <w:trPr>
          <w:cantSplit/>
        </w:trPr>
        <w:tc>
          <w:tcPr>
            <w:tcW w:w="1985" w:type="dxa"/>
            <w:tcBorders>
              <w:top w:val="single" w:sz="4" w:space="0" w:color="A6A6A6"/>
              <w:bottom w:val="single" w:sz="4" w:space="0" w:color="A6A6A6"/>
            </w:tcBorders>
            <w:shd w:val="clear" w:color="auto" w:fill="auto"/>
            <w:noWrap/>
            <w:vAlign w:val="center"/>
          </w:tcPr>
          <w:p w:rsidR="00375EAC" w:rsidRPr="00670B1D" w:rsidRDefault="00375EAC" w:rsidP="007F709B">
            <w:pPr>
              <w:pStyle w:val="TableText"/>
              <w:keepNext/>
              <w:rPr>
                <w:lang w:eastAsia="en-NZ"/>
              </w:rPr>
            </w:pPr>
            <w:r w:rsidRPr="00670B1D">
              <w:rPr>
                <w:lang w:eastAsia="en-NZ"/>
              </w:rPr>
              <w:t>Auckland</w:t>
            </w:r>
          </w:p>
        </w:tc>
        <w:tc>
          <w:tcPr>
            <w:tcW w:w="950" w:type="dxa"/>
            <w:tcBorders>
              <w:top w:val="single" w:sz="4" w:space="0" w:color="A6A6A6"/>
              <w:bottom w:val="single" w:sz="4" w:space="0" w:color="A6A6A6"/>
            </w:tcBorders>
            <w:shd w:val="clear" w:color="auto" w:fill="auto"/>
            <w:noWrap/>
          </w:tcPr>
          <w:p w:rsidR="00375EAC" w:rsidRPr="00011BF4" w:rsidRDefault="00375EAC" w:rsidP="00224406">
            <w:pPr>
              <w:pStyle w:val="TableText"/>
              <w:tabs>
                <w:tab w:val="decimal" w:pos="563"/>
              </w:tabs>
            </w:pPr>
            <w:r w:rsidRPr="00011BF4">
              <w:t>8</w:t>
            </w:r>
          </w:p>
        </w:tc>
        <w:tc>
          <w:tcPr>
            <w:tcW w:w="951" w:type="dxa"/>
            <w:tcBorders>
              <w:top w:val="single" w:sz="4" w:space="0" w:color="A6A6A6"/>
              <w:bottom w:val="single" w:sz="4" w:space="0" w:color="A6A6A6"/>
            </w:tcBorders>
            <w:shd w:val="clear" w:color="auto" w:fill="auto"/>
          </w:tcPr>
          <w:p w:rsidR="00375EAC" w:rsidRPr="00011BF4" w:rsidRDefault="00375EAC" w:rsidP="00224406">
            <w:pPr>
              <w:pStyle w:val="TableText"/>
              <w:tabs>
                <w:tab w:val="decimal" w:pos="563"/>
              </w:tabs>
            </w:pPr>
            <w:r w:rsidRPr="00011BF4">
              <w:t>3</w:t>
            </w:r>
          </w:p>
        </w:tc>
        <w:tc>
          <w:tcPr>
            <w:tcW w:w="951" w:type="dxa"/>
            <w:tcBorders>
              <w:top w:val="single" w:sz="4" w:space="0" w:color="A6A6A6"/>
              <w:bottom w:val="single" w:sz="4" w:space="0" w:color="A6A6A6"/>
              <w:right w:val="single" w:sz="4" w:space="0" w:color="A6A6A6"/>
            </w:tcBorders>
            <w:shd w:val="clear" w:color="auto" w:fill="auto"/>
            <w:noWrap/>
          </w:tcPr>
          <w:p w:rsidR="00375EAC" w:rsidRPr="00011BF4" w:rsidRDefault="00375EAC" w:rsidP="00224406">
            <w:pPr>
              <w:pStyle w:val="TableText"/>
              <w:tabs>
                <w:tab w:val="decimal" w:pos="563"/>
              </w:tabs>
            </w:pPr>
            <w:r w:rsidRPr="00011BF4">
              <w:t>11</w:t>
            </w:r>
          </w:p>
        </w:tc>
        <w:tc>
          <w:tcPr>
            <w:tcW w:w="975" w:type="dxa"/>
            <w:tcBorders>
              <w:top w:val="single" w:sz="4" w:space="0" w:color="A6A6A6"/>
              <w:left w:val="single" w:sz="4" w:space="0" w:color="A6A6A6"/>
              <w:bottom w:val="single" w:sz="4" w:space="0" w:color="A6A6A6"/>
              <w:right w:val="single" w:sz="4" w:space="0" w:color="A6A6A6"/>
            </w:tcBorders>
            <w:shd w:val="clear" w:color="auto" w:fill="auto"/>
          </w:tcPr>
          <w:p w:rsidR="00375EAC" w:rsidRPr="00011BF4" w:rsidRDefault="00375EAC" w:rsidP="00224406">
            <w:pPr>
              <w:pStyle w:val="TableText"/>
              <w:tabs>
                <w:tab w:val="decimal" w:pos="696"/>
              </w:tabs>
            </w:pPr>
            <w:r w:rsidRPr="00011BF4">
              <w:t>5578</w:t>
            </w:r>
          </w:p>
        </w:tc>
        <w:tc>
          <w:tcPr>
            <w:tcW w:w="992" w:type="dxa"/>
            <w:tcBorders>
              <w:top w:val="single" w:sz="4" w:space="0" w:color="A6A6A6"/>
              <w:left w:val="single" w:sz="4" w:space="0" w:color="A6A6A6"/>
              <w:bottom w:val="single" w:sz="4" w:space="0" w:color="A6A6A6"/>
            </w:tcBorders>
            <w:shd w:val="clear" w:color="auto" w:fill="auto"/>
            <w:noWrap/>
          </w:tcPr>
          <w:p w:rsidR="00375EAC" w:rsidRPr="00011BF4" w:rsidRDefault="00375EAC" w:rsidP="00375EAC">
            <w:pPr>
              <w:pStyle w:val="TableText"/>
              <w:jc w:val="center"/>
            </w:pPr>
            <w:r w:rsidRPr="00011BF4">
              <w:t>1.4</w:t>
            </w:r>
          </w:p>
        </w:tc>
        <w:tc>
          <w:tcPr>
            <w:tcW w:w="851" w:type="dxa"/>
            <w:tcBorders>
              <w:top w:val="single" w:sz="4" w:space="0" w:color="A6A6A6"/>
              <w:bottom w:val="single" w:sz="4" w:space="0" w:color="A6A6A6"/>
            </w:tcBorders>
            <w:shd w:val="clear" w:color="auto" w:fill="auto"/>
          </w:tcPr>
          <w:p w:rsidR="00375EAC" w:rsidRPr="00011BF4" w:rsidRDefault="00375EAC" w:rsidP="00375EAC">
            <w:pPr>
              <w:pStyle w:val="TableText"/>
              <w:jc w:val="center"/>
            </w:pPr>
            <w:r w:rsidRPr="00011BF4">
              <w:t>0.5</w:t>
            </w:r>
          </w:p>
        </w:tc>
        <w:tc>
          <w:tcPr>
            <w:tcW w:w="709" w:type="dxa"/>
            <w:tcBorders>
              <w:top w:val="single" w:sz="4" w:space="0" w:color="A6A6A6"/>
              <w:bottom w:val="single" w:sz="4" w:space="0" w:color="A6A6A6"/>
            </w:tcBorders>
            <w:shd w:val="clear" w:color="auto" w:fill="auto"/>
          </w:tcPr>
          <w:p w:rsidR="00375EAC" w:rsidRPr="00011BF4" w:rsidRDefault="00375EAC" w:rsidP="00375EAC">
            <w:pPr>
              <w:pStyle w:val="TableText"/>
              <w:jc w:val="center"/>
            </w:pPr>
            <w:r w:rsidRPr="00011BF4">
              <w:t>2.0</w:t>
            </w:r>
          </w:p>
        </w:tc>
        <w:tc>
          <w:tcPr>
            <w:tcW w:w="992" w:type="dxa"/>
            <w:tcBorders>
              <w:top w:val="single" w:sz="4" w:space="0" w:color="A6A6A6"/>
              <w:bottom w:val="single" w:sz="4" w:space="0" w:color="A6A6A6"/>
            </w:tcBorders>
            <w:shd w:val="clear" w:color="auto" w:fill="auto"/>
          </w:tcPr>
          <w:p w:rsidR="00375EAC" w:rsidRPr="00627030" w:rsidRDefault="00375EAC" w:rsidP="00375EAC">
            <w:pPr>
              <w:pStyle w:val="TableText"/>
              <w:jc w:val="center"/>
            </w:pPr>
            <w:r w:rsidRPr="00627030">
              <w:t>(1.1, 3.5)</w:t>
            </w:r>
          </w:p>
        </w:tc>
      </w:tr>
      <w:tr w:rsidR="006B7126" w:rsidRPr="006913AE" w:rsidTr="009D741E">
        <w:trPr>
          <w:cantSplit/>
        </w:trPr>
        <w:tc>
          <w:tcPr>
            <w:tcW w:w="1985" w:type="dxa"/>
            <w:tcBorders>
              <w:top w:val="single" w:sz="4" w:space="0" w:color="A6A6A6"/>
              <w:bottom w:val="single" w:sz="4" w:space="0" w:color="A6A6A6"/>
            </w:tcBorders>
            <w:shd w:val="clear" w:color="auto" w:fill="auto"/>
            <w:noWrap/>
            <w:vAlign w:val="center"/>
          </w:tcPr>
          <w:p w:rsidR="00375EAC" w:rsidRPr="00670B1D" w:rsidRDefault="00375EAC" w:rsidP="007F709B">
            <w:pPr>
              <w:pStyle w:val="TableText"/>
              <w:keepNext/>
              <w:rPr>
                <w:lang w:eastAsia="en-NZ"/>
              </w:rPr>
            </w:pPr>
            <w:r w:rsidRPr="00670B1D">
              <w:rPr>
                <w:lang w:eastAsia="en-NZ"/>
              </w:rPr>
              <w:t>Counties Manukau</w:t>
            </w:r>
          </w:p>
        </w:tc>
        <w:tc>
          <w:tcPr>
            <w:tcW w:w="950" w:type="dxa"/>
            <w:tcBorders>
              <w:top w:val="single" w:sz="4" w:space="0" w:color="A6A6A6"/>
              <w:bottom w:val="single" w:sz="4" w:space="0" w:color="A6A6A6"/>
            </w:tcBorders>
            <w:shd w:val="clear" w:color="auto" w:fill="auto"/>
            <w:noWrap/>
          </w:tcPr>
          <w:p w:rsidR="00375EAC" w:rsidRPr="00011BF4" w:rsidRDefault="00375EAC" w:rsidP="00224406">
            <w:pPr>
              <w:pStyle w:val="TableText"/>
              <w:tabs>
                <w:tab w:val="decimal" w:pos="563"/>
              </w:tabs>
            </w:pPr>
            <w:r w:rsidRPr="00011BF4">
              <w:t>5</w:t>
            </w:r>
          </w:p>
        </w:tc>
        <w:tc>
          <w:tcPr>
            <w:tcW w:w="951" w:type="dxa"/>
            <w:tcBorders>
              <w:top w:val="single" w:sz="4" w:space="0" w:color="A6A6A6"/>
              <w:bottom w:val="single" w:sz="4" w:space="0" w:color="A6A6A6"/>
            </w:tcBorders>
            <w:shd w:val="clear" w:color="auto" w:fill="auto"/>
          </w:tcPr>
          <w:p w:rsidR="00375EAC" w:rsidRPr="00011BF4" w:rsidRDefault="00375EAC" w:rsidP="00224406">
            <w:pPr>
              <w:pStyle w:val="TableText"/>
              <w:tabs>
                <w:tab w:val="decimal" w:pos="563"/>
              </w:tabs>
            </w:pPr>
            <w:r w:rsidRPr="00011BF4">
              <w:t>5</w:t>
            </w:r>
          </w:p>
        </w:tc>
        <w:tc>
          <w:tcPr>
            <w:tcW w:w="951" w:type="dxa"/>
            <w:tcBorders>
              <w:top w:val="single" w:sz="4" w:space="0" w:color="A6A6A6"/>
              <w:bottom w:val="single" w:sz="4" w:space="0" w:color="A6A6A6"/>
              <w:right w:val="single" w:sz="4" w:space="0" w:color="A6A6A6"/>
            </w:tcBorders>
            <w:shd w:val="clear" w:color="auto" w:fill="auto"/>
            <w:noWrap/>
          </w:tcPr>
          <w:p w:rsidR="00375EAC" w:rsidRPr="00011BF4" w:rsidRDefault="00375EAC" w:rsidP="00224406">
            <w:pPr>
              <w:pStyle w:val="TableText"/>
              <w:tabs>
                <w:tab w:val="decimal" w:pos="563"/>
              </w:tabs>
            </w:pPr>
            <w:r w:rsidRPr="00011BF4">
              <w:t>10</w:t>
            </w:r>
          </w:p>
        </w:tc>
        <w:tc>
          <w:tcPr>
            <w:tcW w:w="975" w:type="dxa"/>
            <w:tcBorders>
              <w:top w:val="single" w:sz="4" w:space="0" w:color="A6A6A6"/>
              <w:left w:val="single" w:sz="4" w:space="0" w:color="A6A6A6"/>
              <w:bottom w:val="single" w:sz="4" w:space="0" w:color="A6A6A6"/>
              <w:right w:val="single" w:sz="4" w:space="0" w:color="A6A6A6"/>
            </w:tcBorders>
            <w:shd w:val="clear" w:color="auto" w:fill="auto"/>
          </w:tcPr>
          <w:p w:rsidR="00375EAC" w:rsidRPr="00011BF4" w:rsidRDefault="00375EAC" w:rsidP="00224406">
            <w:pPr>
              <w:pStyle w:val="TableText"/>
              <w:tabs>
                <w:tab w:val="decimal" w:pos="696"/>
              </w:tabs>
            </w:pPr>
            <w:r w:rsidRPr="00011BF4">
              <w:t>7065</w:t>
            </w:r>
          </w:p>
        </w:tc>
        <w:tc>
          <w:tcPr>
            <w:tcW w:w="992" w:type="dxa"/>
            <w:tcBorders>
              <w:top w:val="single" w:sz="4" w:space="0" w:color="A6A6A6"/>
              <w:left w:val="single" w:sz="4" w:space="0" w:color="A6A6A6"/>
              <w:bottom w:val="single" w:sz="4" w:space="0" w:color="A6A6A6"/>
            </w:tcBorders>
            <w:shd w:val="clear" w:color="auto" w:fill="auto"/>
            <w:noWrap/>
          </w:tcPr>
          <w:p w:rsidR="00375EAC" w:rsidRPr="00011BF4" w:rsidRDefault="00375EAC" w:rsidP="00375EAC">
            <w:pPr>
              <w:pStyle w:val="TableText"/>
              <w:jc w:val="center"/>
            </w:pPr>
            <w:r w:rsidRPr="00011BF4">
              <w:t>0.7</w:t>
            </w:r>
          </w:p>
        </w:tc>
        <w:tc>
          <w:tcPr>
            <w:tcW w:w="851" w:type="dxa"/>
            <w:tcBorders>
              <w:top w:val="single" w:sz="4" w:space="0" w:color="A6A6A6"/>
              <w:bottom w:val="single" w:sz="4" w:space="0" w:color="A6A6A6"/>
            </w:tcBorders>
            <w:shd w:val="clear" w:color="auto" w:fill="auto"/>
          </w:tcPr>
          <w:p w:rsidR="00375EAC" w:rsidRPr="00011BF4" w:rsidRDefault="00375EAC" w:rsidP="00375EAC">
            <w:pPr>
              <w:pStyle w:val="TableText"/>
              <w:jc w:val="center"/>
            </w:pPr>
            <w:r w:rsidRPr="00011BF4">
              <w:t>0.7</w:t>
            </w:r>
          </w:p>
        </w:tc>
        <w:tc>
          <w:tcPr>
            <w:tcW w:w="709" w:type="dxa"/>
            <w:tcBorders>
              <w:top w:val="single" w:sz="4" w:space="0" w:color="A6A6A6"/>
              <w:bottom w:val="single" w:sz="4" w:space="0" w:color="A6A6A6"/>
            </w:tcBorders>
            <w:shd w:val="clear" w:color="auto" w:fill="auto"/>
          </w:tcPr>
          <w:p w:rsidR="00375EAC" w:rsidRPr="00011BF4" w:rsidRDefault="00375EAC" w:rsidP="00375EAC">
            <w:pPr>
              <w:pStyle w:val="TableText"/>
              <w:jc w:val="center"/>
            </w:pPr>
            <w:r w:rsidRPr="00011BF4">
              <w:t>1.4</w:t>
            </w:r>
          </w:p>
        </w:tc>
        <w:tc>
          <w:tcPr>
            <w:tcW w:w="992" w:type="dxa"/>
            <w:tcBorders>
              <w:top w:val="single" w:sz="4" w:space="0" w:color="A6A6A6"/>
              <w:bottom w:val="single" w:sz="4" w:space="0" w:color="A6A6A6"/>
            </w:tcBorders>
            <w:shd w:val="clear" w:color="auto" w:fill="auto"/>
          </w:tcPr>
          <w:p w:rsidR="00375EAC" w:rsidRPr="00627030" w:rsidRDefault="00375EAC" w:rsidP="00375EAC">
            <w:pPr>
              <w:pStyle w:val="TableText"/>
              <w:jc w:val="center"/>
            </w:pPr>
            <w:r w:rsidRPr="00627030">
              <w:t>(0.8, 2.6)</w:t>
            </w:r>
          </w:p>
        </w:tc>
      </w:tr>
      <w:tr w:rsidR="006B7126" w:rsidRPr="006913AE" w:rsidTr="009D741E">
        <w:trPr>
          <w:cantSplit/>
        </w:trPr>
        <w:tc>
          <w:tcPr>
            <w:tcW w:w="1985" w:type="dxa"/>
            <w:tcBorders>
              <w:top w:val="single" w:sz="4" w:space="0" w:color="A6A6A6"/>
              <w:bottom w:val="single" w:sz="4" w:space="0" w:color="A6A6A6"/>
            </w:tcBorders>
            <w:shd w:val="clear" w:color="auto" w:fill="auto"/>
            <w:noWrap/>
            <w:vAlign w:val="center"/>
          </w:tcPr>
          <w:p w:rsidR="00375EAC" w:rsidRPr="00670B1D" w:rsidRDefault="00375EAC" w:rsidP="007F709B">
            <w:pPr>
              <w:pStyle w:val="TableText"/>
              <w:keepNext/>
              <w:rPr>
                <w:lang w:eastAsia="en-NZ"/>
              </w:rPr>
            </w:pPr>
            <w:r w:rsidRPr="00670B1D">
              <w:rPr>
                <w:lang w:eastAsia="en-NZ"/>
              </w:rPr>
              <w:t>Waikato</w:t>
            </w:r>
          </w:p>
        </w:tc>
        <w:tc>
          <w:tcPr>
            <w:tcW w:w="950" w:type="dxa"/>
            <w:tcBorders>
              <w:top w:val="single" w:sz="4" w:space="0" w:color="A6A6A6"/>
              <w:bottom w:val="single" w:sz="4" w:space="0" w:color="A6A6A6"/>
            </w:tcBorders>
            <w:shd w:val="clear" w:color="auto" w:fill="auto"/>
            <w:noWrap/>
          </w:tcPr>
          <w:p w:rsidR="00375EAC" w:rsidRPr="00011BF4" w:rsidRDefault="00375EAC" w:rsidP="00224406">
            <w:pPr>
              <w:pStyle w:val="TableText"/>
              <w:tabs>
                <w:tab w:val="decimal" w:pos="563"/>
              </w:tabs>
            </w:pPr>
            <w:r w:rsidRPr="00011BF4">
              <w:t>3</w:t>
            </w:r>
          </w:p>
        </w:tc>
        <w:tc>
          <w:tcPr>
            <w:tcW w:w="951" w:type="dxa"/>
            <w:tcBorders>
              <w:top w:val="single" w:sz="4" w:space="0" w:color="A6A6A6"/>
              <w:bottom w:val="single" w:sz="4" w:space="0" w:color="A6A6A6"/>
            </w:tcBorders>
            <w:shd w:val="clear" w:color="auto" w:fill="auto"/>
          </w:tcPr>
          <w:p w:rsidR="00375EAC" w:rsidRPr="00011BF4" w:rsidRDefault="00375EAC" w:rsidP="00224406">
            <w:pPr>
              <w:pStyle w:val="TableText"/>
              <w:tabs>
                <w:tab w:val="decimal" w:pos="563"/>
              </w:tabs>
            </w:pPr>
            <w:r w:rsidRPr="00011BF4">
              <w:t>7</w:t>
            </w:r>
          </w:p>
        </w:tc>
        <w:tc>
          <w:tcPr>
            <w:tcW w:w="951" w:type="dxa"/>
            <w:tcBorders>
              <w:top w:val="single" w:sz="4" w:space="0" w:color="A6A6A6"/>
              <w:bottom w:val="single" w:sz="4" w:space="0" w:color="A6A6A6"/>
              <w:right w:val="single" w:sz="4" w:space="0" w:color="A6A6A6"/>
            </w:tcBorders>
            <w:shd w:val="clear" w:color="auto" w:fill="auto"/>
            <w:noWrap/>
          </w:tcPr>
          <w:p w:rsidR="00375EAC" w:rsidRPr="00011BF4" w:rsidRDefault="00375EAC" w:rsidP="00224406">
            <w:pPr>
              <w:pStyle w:val="TableText"/>
              <w:tabs>
                <w:tab w:val="decimal" w:pos="563"/>
              </w:tabs>
            </w:pPr>
            <w:r w:rsidRPr="00011BF4">
              <w:t>10</w:t>
            </w:r>
          </w:p>
        </w:tc>
        <w:tc>
          <w:tcPr>
            <w:tcW w:w="975" w:type="dxa"/>
            <w:tcBorders>
              <w:top w:val="single" w:sz="4" w:space="0" w:color="A6A6A6"/>
              <w:left w:val="single" w:sz="4" w:space="0" w:color="A6A6A6"/>
              <w:bottom w:val="single" w:sz="4" w:space="0" w:color="A6A6A6"/>
              <w:right w:val="single" w:sz="4" w:space="0" w:color="A6A6A6"/>
            </w:tcBorders>
            <w:shd w:val="clear" w:color="auto" w:fill="auto"/>
          </w:tcPr>
          <w:p w:rsidR="00375EAC" w:rsidRPr="00011BF4" w:rsidRDefault="00375EAC" w:rsidP="00224406">
            <w:pPr>
              <w:pStyle w:val="TableText"/>
              <w:tabs>
                <w:tab w:val="decimal" w:pos="696"/>
              </w:tabs>
            </w:pPr>
            <w:r w:rsidRPr="00011BF4">
              <w:t>4738</w:t>
            </w:r>
          </w:p>
        </w:tc>
        <w:tc>
          <w:tcPr>
            <w:tcW w:w="992" w:type="dxa"/>
            <w:tcBorders>
              <w:top w:val="single" w:sz="4" w:space="0" w:color="A6A6A6"/>
              <w:left w:val="single" w:sz="4" w:space="0" w:color="A6A6A6"/>
              <w:bottom w:val="single" w:sz="4" w:space="0" w:color="A6A6A6"/>
            </w:tcBorders>
            <w:shd w:val="clear" w:color="auto" w:fill="auto"/>
            <w:noWrap/>
          </w:tcPr>
          <w:p w:rsidR="00375EAC" w:rsidRPr="00011BF4" w:rsidRDefault="00375EAC" w:rsidP="00375EAC">
            <w:pPr>
              <w:pStyle w:val="TableText"/>
              <w:jc w:val="center"/>
            </w:pPr>
            <w:r w:rsidRPr="00011BF4">
              <w:t>0.6</w:t>
            </w:r>
          </w:p>
        </w:tc>
        <w:tc>
          <w:tcPr>
            <w:tcW w:w="851" w:type="dxa"/>
            <w:tcBorders>
              <w:top w:val="single" w:sz="4" w:space="0" w:color="A6A6A6"/>
              <w:bottom w:val="single" w:sz="4" w:space="0" w:color="A6A6A6"/>
            </w:tcBorders>
            <w:shd w:val="clear" w:color="auto" w:fill="auto"/>
          </w:tcPr>
          <w:p w:rsidR="00375EAC" w:rsidRPr="00011BF4" w:rsidRDefault="00375EAC" w:rsidP="00375EAC">
            <w:pPr>
              <w:pStyle w:val="TableText"/>
              <w:jc w:val="center"/>
            </w:pPr>
            <w:r w:rsidRPr="00011BF4">
              <w:t>1.5</w:t>
            </w:r>
          </w:p>
        </w:tc>
        <w:tc>
          <w:tcPr>
            <w:tcW w:w="709" w:type="dxa"/>
            <w:tcBorders>
              <w:top w:val="single" w:sz="4" w:space="0" w:color="A6A6A6"/>
              <w:bottom w:val="single" w:sz="4" w:space="0" w:color="A6A6A6"/>
            </w:tcBorders>
            <w:shd w:val="clear" w:color="auto" w:fill="auto"/>
          </w:tcPr>
          <w:p w:rsidR="00375EAC" w:rsidRPr="00011BF4" w:rsidRDefault="00375EAC" w:rsidP="00375EAC">
            <w:pPr>
              <w:pStyle w:val="TableText"/>
              <w:jc w:val="center"/>
            </w:pPr>
            <w:r w:rsidRPr="00011BF4">
              <w:t>2.1</w:t>
            </w:r>
          </w:p>
        </w:tc>
        <w:tc>
          <w:tcPr>
            <w:tcW w:w="992" w:type="dxa"/>
            <w:tcBorders>
              <w:top w:val="single" w:sz="4" w:space="0" w:color="A6A6A6"/>
              <w:bottom w:val="single" w:sz="4" w:space="0" w:color="A6A6A6"/>
            </w:tcBorders>
            <w:shd w:val="clear" w:color="auto" w:fill="auto"/>
          </w:tcPr>
          <w:p w:rsidR="00375EAC" w:rsidRPr="00627030" w:rsidRDefault="00375EAC" w:rsidP="00375EAC">
            <w:pPr>
              <w:pStyle w:val="TableText"/>
              <w:jc w:val="center"/>
            </w:pPr>
            <w:r w:rsidRPr="00627030">
              <w:t>(1.2, 3.9)</w:t>
            </w:r>
          </w:p>
        </w:tc>
      </w:tr>
      <w:tr w:rsidR="006B7126" w:rsidRPr="006913AE" w:rsidTr="009D741E">
        <w:trPr>
          <w:cantSplit/>
        </w:trPr>
        <w:tc>
          <w:tcPr>
            <w:tcW w:w="1985" w:type="dxa"/>
            <w:tcBorders>
              <w:top w:val="single" w:sz="4" w:space="0" w:color="A6A6A6"/>
              <w:bottom w:val="single" w:sz="4" w:space="0" w:color="A6A6A6"/>
            </w:tcBorders>
            <w:shd w:val="clear" w:color="auto" w:fill="auto"/>
            <w:noWrap/>
            <w:vAlign w:val="center"/>
          </w:tcPr>
          <w:p w:rsidR="00375EAC" w:rsidRPr="00670B1D" w:rsidRDefault="00375EAC" w:rsidP="007F709B">
            <w:pPr>
              <w:pStyle w:val="TableText"/>
              <w:keepNext/>
              <w:rPr>
                <w:lang w:eastAsia="en-NZ"/>
              </w:rPr>
            </w:pPr>
            <w:r w:rsidRPr="00670B1D">
              <w:rPr>
                <w:lang w:eastAsia="en-NZ"/>
              </w:rPr>
              <w:t>Lakes</w:t>
            </w:r>
          </w:p>
        </w:tc>
        <w:tc>
          <w:tcPr>
            <w:tcW w:w="950" w:type="dxa"/>
            <w:tcBorders>
              <w:top w:val="single" w:sz="4" w:space="0" w:color="A6A6A6"/>
              <w:bottom w:val="single" w:sz="4" w:space="0" w:color="A6A6A6"/>
            </w:tcBorders>
            <w:shd w:val="clear" w:color="auto" w:fill="auto"/>
            <w:noWrap/>
          </w:tcPr>
          <w:p w:rsidR="00375EAC" w:rsidRPr="00011BF4" w:rsidRDefault="00375EAC" w:rsidP="00224406">
            <w:pPr>
              <w:pStyle w:val="TableText"/>
              <w:tabs>
                <w:tab w:val="decimal" w:pos="563"/>
              </w:tabs>
            </w:pPr>
            <w:r w:rsidRPr="00011BF4">
              <w:t>1</w:t>
            </w:r>
          </w:p>
        </w:tc>
        <w:tc>
          <w:tcPr>
            <w:tcW w:w="951" w:type="dxa"/>
            <w:tcBorders>
              <w:top w:val="single" w:sz="4" w:space="0" w:color="A6A6A6"/>
              <w:bottom w:val="single" w:sz="4" w:space="0" w:color="A6A6A6"/>
            </w:tcBorders>
            <w:shd w:val="clear" w:color="auto" w:fill="auto"/>
          </w:tcPr>
          <w:p w:rsidR="00375EAC" w:rsidRPr="00011BF4" w:rsidRDefault="00375EAC" w:rsidP="00224406">
            <w:pPr>
              <w:pStyle w:val="TableText"/>
              <w:tabs>
                <w:tab w:val="decimal" w:pos="563"/>
              </w:tabs>
            </w:pPr>
            <w:r w:rsidRPr="00011BF4">
              <w:t>1</w:t>
            </w:r>
          </w:p>
        </w:tc>
        <w:tc>
          <w:tcPr>
            <w:tcW w:w="951" w:type="dxa"/>
            <w:tcBorders>
              <w:top w:val="single" w:sz="4" w:space="0" w:color="A6A6A6"/>
              <w:bottom w:val="single" w:sz="4" w:space="0" w:color="A6A6A6"/>
              <w:right w:val="single" w:sz="4" w:space="0" w:color="A6A6A6"/>
            </w:tcBorders>
            <w:shd w:val="clear" w:color="auto" w:fill="auto"/>
            <w:noWrap/>
          </w:tcPr>
          <w:p w:rsidR="00375EAC" w:rsidRPr="00011BF4" w:rsidRDefault="00375EAC" w:rsidP="00224406">
            <w:pPr>
              <w:pStyle w:val="TableText"/>
              <w:tabs>
                <w:tab w:val="decimal" w:pos="563"/>
              </w:tabs>
            </w:pPr>
            <w:r w:rsidRPr="00011BF4">
              <w:t>2</w:t>
            </w:r>
          </w:p>
        </w:tc>
        <w:tc>
          <w:tcPr>
            <w:tcW w:w="975" w:type="dxa"/>
            <w:tcBorders>
              <w:top w:val="single" w:sz="4" w:space="0" w:color="A6A6A6"/>
              <w:left w:val="single" w:sz="4" w:space="0" w:color="A6A6A6"/>
              <w:bottom w:val="single" w:sz="4" w:space="0" w:color="A6A6A6"/>
              <w:right w:val="single" w:sz="4" w:space="0" w:color="A6A6A6"/>
            </w:tcBorders>
            <w:shd w:val="clear" w:color="auto" w:fill="auto"/>
          </w:tcPr>
          <w:p w:rsidR="00375EAC" w:rsidRPr="00011BF4" w:rsidRDefault="00375EAC" w:rsidP="00224406">
            <w:pPr>
              <w:pStyle w:val="TableText"/>
              <w:tabs>
                <w:tab w:val="decimal" w:pos="696"/>
              </w:tabs>
            </w:pPr>
            <w:r w:rsidRPr="00011BF4">
              <w:t>1396</w:t>
            </w:r>
          </w:p>
        </w:tc>
        <w:tc>
          <w:tcPr>
            <w:tcW w:w="992" w:type="dxa"/>
            <w:tcBorders>
              <w:top w:val="single" w:sz="4" w:space="0" w:color="A6A6A6"/>
              <w:left w:val="single" w:sz="4" w:space="0" w:color="A6A6A6"/>
              <w:bottom w:val="single" w:sz="4" w:space="0" w:color="A6A6A6"/>
            </w:tcBorders>
            <w:shd w:val="clear" w:color="auto" w:fill="auto"/>
            <w:noWrap/>
          </w:tcPr>
          <w:p w:rsidR="00375EAC" w:rsidRPr="00011BF4" w:rsidRDefault="00375EAC" w:rsidP="00375EAC">
            <w:pPr>
              <w:pStyle w:val="TableText"/>
              <w:jc w:val="center"/>
            </w:pPr>
            <w:r w:rsidRPr="00011BF4">
              <w:t>0.7</w:t>
            </w:r>
          </w:p>
        </w:tc>
        <w:tc>
          <w:tcPr>
            <w:tcW w:w="851" w:type="dxa"/>
            <w:tcBorders>
              <w:top w:val="single" w:sz="4" w:space="0" w:color="A6A6A6"/>
              <w:bottom w:val="single" w:sz="4" w:space="0" w:color="A6A6A6"/>
            </w:tcBorders>
            <w:shd w:val="clear" w:color="auto" w:fill="auto"/>
          </w:tcPr>
          <w:p w:rsidR="00375EAC" w:rsidRPr="00011BF4" w:rsidRDefault="00375EAC" w:rsidP="00375EAC">
            <w:pPr>
              <w:pStyle w:val="TableText"/>
              <w:jc w:val="center"/>
            </w:pPr>
            <w:r w:rsidRPr="00011BF4">
              <w:t>0.7</w:t>
            </w:r>
          </w:p>
        </w:tc>
        <w:tc>
          <w:tcPr>
            <w:tcW w:w="709" w:type="dxa"/>
            <w:tcBorders>
              <w:top w:val="single" w:sz="4" w:space="0" w:color="A6A6A6"/>
              <w:bottom w:val="single" w:sz="4" w:space="0" w:color="A6A6A6"/>
            </w:tcBorders>
            <w:shd w:val="clear" w:color="auto" w:fill="auto"/>
          </w:tcPr>
          <w:p w:rsidR="00375EAC" w:rsidRPr="00011BF4" w:rsidRDefault="00375EAC" w:rsidP="00375EAC">
            <w:pPr>
              <w:pStyle w:val="TableText"/>
              <w:jc w:val="center"/>
            </w:pPr>
            <w:r w:rsidRPr="00011BF4">
              <w:t>1.4</w:t>
            </w:r>
          </w:p>
        </w:tc>
        <w:tc>
          <w:tcPr>
            <w:tcW w:w="992" w:type="dxa"/>
            <w:tcBorders>
              <w:top w:val="single" w:sz="4" w:space="0" w:color="A6A6A6"/>
              <w:bottom w:val="single" w:sz="4" w:space="0" w:color="A6A6A6"/>
            </w:tcBorders>
            <w:shd w:val="clear" w:color="auto" w:fill="auto"/>
          </w:tcPr>
          <w:p w:rsidR="00375EAC" w:rsidRPr="00627030" w:rsidRDefault="00375EAC" w:rsidP="00375EAC">
            <w:pPr>
              <w:pStyle w:val="TableText"/>
              <w:jc w:val="center"/>
            </w:pPr>
            <w:r w:rsidRPr="00627030">
              <w:t>(0.4, 5.2)</w:t>
            </w:r>
          </w:p>
        </w:tc>
      </w:tr>
      <w:tr w:rsidR="006B7126" w:rsidRPr="006913AE" w:rsidTr="009D741E">
        <w:trPr>
          <w:cantSplit/>
        </w:trPr>
        <w:tc>
          <w:tcPr>
            <w:tcW w:w="1985" w:type="dxa"/>
            <w:tcBorders>
              <w:top w:val="single" w:sz="4" w:space="0" w:color="A6A6A6"/>
              <w:bottom w:val="single" w:sz="4" w:space="0" w:color="A6A6A6"/>
            </w:tcBorders>
            <w:shd w:val="clear" w:color="auto" w:fill="auto"/>
            <w:noWrap/>
            <w:vAlign w:val="center"/>
          </w:tcPr>
          <w:p w:rsidR="00375EAC" w:rsidRPr="00670B1D" w:rsidRDefault="00375EAC" w:rsidP="007F709B">
            <w:pPr>
              <w:pStyle w:val="TableText"/>
              <w:keepNext/>
              <w:rPr>
                <w:lang w:eastAsia="en-NZ"/>
              </w:rPr>
            </w:pPr>
            <w:r w:rsidRPr="00670B1D">
              <w:rPr>
                <w:lang w:eastAsia="en-NZ"/>
              </w:rPr>
              <w:t>Bay of Plenty</w:t>
            </w:r>
          </w:p>
        </w:tc>
        <w:tc>
          <w:tcPr>
            <w:tcW w:w="950" w:type="dxa"/>
            <w:tcBorders>
              <w:top w:val="single" w:sz="4" w:space="0" w:color="A6A6A6"/>
              <w:bottom w:val="single" w:sz="4" w:space="0" w:color="A6A6A6"/>
            </w:tcBorders>
            <w:shd w:val="clear" w:color="auto" w:fill="auto"/>
            <w:noWrap/>
          </w:tcPr>
          <w:p w:rsidR="00375EAC" w:rsidRPr="00011BF4" w:rsidRDefault="00375EAC" w:rsidP="00224406">
            <w:pPr>
              <w:pStyle w:val="TableText"/>
              <w:tabs>
                <w:tab w:val="decimal" w:pos="563"/>
              </w:tabs>
            </w:pPr>
            <w:r w:rsidRPr="00011BF4">
              <w:t>3</w:t>
            </w:r>
          </w:p>
        </w:tc>
        <w:tc>
          <w:tcPr>
            <w:tcW w:w="951" w:type="dxa"/>
            <w:tcBorders>
              <w:top w:val="single" w:sz="4" w:space="0" w:color="A6A6A6"/>
              <w:bottom w:val="single" w:sz="4" w:space="0" w:color="A6A6A6"/>
            </w:tcBorders>
            <w:shd w:val="clear" w:color="auto" w:fill="auto"/>
          </w:tcPr>
          <w:p w:rsidR="00375EAC" w:rsidRPr="00011BF4" w:rsidRDefault="00375EAC" w:rsidP="00224406">
            <w:pPr>
              <w:pStyle w:val="TableText"/>
              <w:tabs>
                <w:tab w:val="decimal" w:pos="563"/>
              </w:tabs>
            </w:pPr>
            <w:r w:rsidRPr="00011BF4">
              <w:t>5</w:t>
            </w:r>
          </w:p>
        </w:tc>
        <w:tc>
          <w:tcPr>
            <w:tcW w:w="951" w:type="dxa"/>
            <w:tcBorders>
              <w:top w:val="single" w:sz="4" w:space="0" w:color="A6A6A6"/>
              <w:bottom w:val="single" w:sz="4" w:space="0" w:color="A6A6A6"/>
              <w:right w:val="single" w:sz="4" w:space="0" w:color="A6A6A6"/>
            </w:tcBorders>
            <w:shd w:val="clear" w:color="auto" w:fill="auto"/>
            <w:noWrap/>
          </w:tcPr>
          <w:p w:rsidR="00375EAC" w:rsidRPr="00011BF4" w:rsidRDefault="00375EAC" w:rsidP="00224406">
            <w:pPr>
              <w:pStyle w:val="TableText"/>
              <w:tabs>
                <w:tab w:val="decimal" w:pos="563"/>
              </w:tabs>
            </w:pPr>
            <w:r w:rsidRPr="00011BF4">
              <w:t>8</w:t>
            </w:r>
          </w:p>
        </w:tc>
        <w:tc>
          <w:tcPr>
            <w:tcW w:w="975" w:type="dxa"/>
            <w:tcBorders>
              <w:top w:val="single" w:sz="4" w:space="0" w:color="A6A6A6"/>
              <w:left w:val="single" w:sz="4" w:space="0" w:color="A6A6A6"/>
              <w:bottom w:val="single" w:sz="4" w:space="0" w:color="A6A6A6"/>
              <w:right w:val="single" w:sz="4" w:space="0" w:color="A6A6A6"/>
            </w:tcBorders>
            <w:shd w:val="clear" w:color="auto" w:fill="auto"/>
          </w:tcPr>
          <w:p w:rsidR="00375EAC" w:rsidRPr="00011BF4" w:rsidRDefault="00375EAC" w:rsidP="00224406">
            <w:pPr>
              <w:pStyle w:val="TableText"/>
              <w:tabs>
                <w:tab w:val="decimal" w:pos="696"/>
              </w:tabs>
            </w:pPr>
            <w:r w:rsidRPr="00011BF4">
              <w:t>2353</w:t>
            </w:r>
          </w:p>
        </w:tc>
        <w:tc>
          <w:tcPr>
            <w:tcW w:w="992" w:type="dxa"/>
            <w:tcBorders>
              <w:top w:val="single" w:sz="4" w:space="0" w:color="A6A6A6"/>
              <w:left w:val="single" w:sz="4" w:space="0" w:color="A6A6A6"/>
              <w:bottom w:val="single" w:sz="4" w:space="0" w:color="A6A6A6"/>
            </w:tcBorders>
            <w:shd w:val="clear" w:color="auto" w:fill="auto"/>
            <w:noWrap/>
          </w:tcPr>
          <w:p w:rsidR="00375EAC" w:rsidRPr="00011BF4" w:rsidRDefault="00375EAC" w:rsidP="00375EAC">
            <w:pPr>
              <w:pStyle w:val="TableText"/>
              <w:jc w:val="center"/>
            </w:pPr>
            <w:r w:rsidRPr="00011BF4">
              <w:t>1.3</w:t>
            </w:r>
          </w:p>
        </w:tc>
        <w:tc>
          <w:tcPr>
            <w:tcW w:w="851" w:type="dxa"/>
            <w:tcBorders>
              <w:top w:val="single" w:sz="4" w:space="0" w:color="A6A6A6"/>
              <w:bottom w:val="single" w:sz="4" w:space="0" w:color="A6A6A6"/>
            </w:tcBorders>
            <w:shd w:val="clear" w:color="auto" w:fill="auto"/>
          </w:tcPr>
          <w:p w:rsidR="00375EAC" w:rsidRPr="00011BF4" w:rsidRDefault="00375EAC" w:rsidP="00375EAC">
            <w:pPr>
              <w:pStyle w:val="TableText"/>
              <w:jc w:val="center"/>
            </w:pPr>
            <w:r w:rsidRPr="00011BF4">
              <w:t>2.1</w:t>
            </w:r>
          </w:p>
        </w:tc>
        <w:tc>
          <w:tcPr>
            <w:tcW w:w="709" w:type="dxa"/>
            <w:tcBorders>
              <w:top w:val="single" w:sz="4" w:space="0" w:color="A6A6A6"/>
              <w:bottom w:val="single" w:sz="4" w:space="0" w:color="A6A6A6"/>
            </w:tcBorders>
            <w:shd w:val="clear" w:color="auto" w:fill="auto"/>
          </w:tcPr>
          <w:p w:rsidR="00375EAC" w:rsidRPr="00011BF4" w:rsidRDefault="00375EAC" w:rsidP="00375EAC">
            <w:pPr>
              <w:pStyle w:val="TableText"/>
              <w:jc w:val="center"/>
            </w:pPr>
            <w:r w:rsidRPr="00011BF4">
              <w:t>3.4</w:t>
            </w:r>
          </w:p>
        </w:tc>
        <w:tc>
          <w:tcPr>
            <w:tcW w:w="992" w:type="dxa"/>
            <w:tcBorders>
              <w:top w:val="single" w:sz="4" w:space="0" w:color="A6A6A6"/>
              <w:bottom w:val="single" w:sz="4" w:space="0" w:color="A6A6A6"/>
            </w:tcBorders>
            <w:shd w:val="clear" w:color="auto" w:fill="auto"/>
          </w:tcPr>
          <w:p w:rsidR="00375EAC" w:rsidRPr="00627030" w:rsidRDefault="00375EAC" w:rsidP="00375EAC">
            <w:pPr>
              <w:pStyle w:val="TableText"/>
              <w:jc w:val="center"/>
            </w:pPr>
            <w:r w:rsidRPr="00627030">
              <w:t>(1.8, 6.7)</w:t>
            </w:r>
          </w:p>
        </w:tc>
      </w:tr>
      <w:tr w:rsidR="006B7126" w:rsidRPr="006913AE" w:rsidTr="009D741E">
        <w:trPr>
          <w:cantSplit/>
        </w:trPr>
        <w:tc>
          <w:tcPr>
            <w:tcW w:w="1985" w:type="dxa"/>
            <w:tcBorders>
              <w:top w:val="single" w:sz="4" w:space="0" w:color="A6A6A6"/>
              <w:bottom w:val="single" w:sz="4" w:space="0" w:color="A6A6A6"/>
            </w:tcBorders>
            <w:shd w:val="clear" w:color="auto" w:fill="auto"/>
            <w:noWrap/>
            <w:vAlign w:val="center"/>
          </w:tcPr>
          <w:p w:rsidR="00375EAC" w:rsidRPr="00670B1D" w:rsidRDefault="00375EAC" w:rsidP="007F709B">
            <w:pPr>
              <w:pStyle w:val="TableText"/>
              <w:keepNext/>
              <w:rPr>
                <w:lang w:eastAsia="en-NZ"/>
              </w:rPr>
            </w:pPr>
            <w:r w:rsidRPr="00670B1D">
              <w:rPr>
                <w:lang w:eastAsia="en-NZ"/>
              </w:rPr>
              <w:t>Tair</w:t>
            </w:r>
            <w:r>
              <w:rPr>
                <w:lang w:eastAsia="en-NZ"/>
              </w:rPr>
              <w:t>ā</w:t>
            </w:r>
            <w:r w:rsidRPr="00670B1D">
              <w:rPr>
                <w:lang w:eastAsia="en-NZ"/>
              </w:rPr>
              <w:t>whiti</w:t>
            </w:r>
          </w:p>
        </w:tc>
        <w:tc>
          <w:tcPr>
            <w:tcW w:w="950" w:type="dxa"/>
            <w:tcBorders>
              <w:top w:val="single" w:sz="4" w:space="0" w:color="A6A6A6"/>
              <w:bottom w:val="single" w:sz="4" w:space="0" w:color="A6A6A6"/>
            </w:tcBorders>
            <w:shd w:val="clear" w:color="auto" w:fill="auto"/>
            <w:noWrap/>
          </w:tcPr>
          <w:p w:rsidR="00375EAC" w:rsidRPr="00011BF4" w:rsidRDefault="00375EAC" w:rsidP="00224406">
            <w:pPr>
              <w:pStyle w:val="TableText"/>
              <w:tabs>
                <w:tab w:val="decimal" w:pos="563"/>
              </w:tabs>
            </w:pPr>
            <w:r w:rsidRPr="00011BF4">
              <w:t>1</w:t>
            </w:r>
          </w:p>
        </w:tc>
        <w:tc>
          <w:tcPr>
            <w:tcW w:w="951" w:type="dxa"/>
            <w:tcBorders>
              <w:top w:val="single" w:sz="4" w:space="0" w:color="A6A6A6"/>
              <w:bottom w:val="single" w:sz="4" w:space="0" w:color="A6A6A6"/>
            </w:tcBorders>
            <w:shd w:val="clear" w:color="auto" w:fill="auto"/>
          </w:tcPr>
          <w:p w:rsidR="00375EAC" w:rsidRPr="00011BF4" w:rsidRDefault="00375EAC" w:rsidP="00224406">
            <w:pPr>
              <w:pStyle w:val="TableText"/>
              <w:tabs>
                <w:tab w:val="decimal" w:pos="563"/>
              </w:tabs>
            </w:pPr>
            <w:r w:rsidRPr="00011BF4">
              <w:t>2</w:t>
            </w:r>
          </w:p>
        </w:tc>
        <w:tc>
          <w:tcPr>
            <w:tcW w:w="951" w:type="dxa"/>
            <w:tcBorders>
              <w:top w:val="single" w:sz="4" w:space="0" w:color="A6A6A6"/>
              <w:bottom w:val="single" w:sz="4" w:space="0" w:color="A6A6A6"/>
              <w:right w:val="single" w:sz="4" w:space="0" w:color="A6A6A6"/>
            </w:tcBorders>
            <w:shd w:val="clear" w:color="auto" w:fill="auto"/>
            <w:noWrap/>
          </w:tcPr>
          <w:p w:rsidR="00375EAC" w:rsidRPr="00011BF4" w:rsidRDefault="00375EAC" w:rsidP="00224406">
            <w:pPr>
              <w:pStyle w:val="TableText"/>
              <w:tabs>
                <w:tab w:val="decimal" w:pos="563"/>
              </w:tabs>
            </w:pPr>
            <w:r w:rsidRPr="00011BF4">
              <w:t>3</w:t>
            </w:r>
          </w:p>
        </w:tc>
        <w:tc>
          <w:tcPr>
            <w:tcW w:w="975" w:type="dxa"/>
            <w:tcBorders>
              <w:top w:val="single" w:sz="4" w:space="0" w:color="A6A6A6"/>
              <w:left w:val="single" w:sz="4" w:space="0" w:color="A6A6A6"/>
              <w:bottom w:val="single" w:sz="4" w:space="0" w:color="A6A6A6"/>
              <w:right w:val="single" w:sz="4" w:space="0" w:color="A6A6A6"/>
            </w:tcBorders>
            <w:shd w:val="clear" w:color="auto" w:fill="auto"/>
          </w:tcPr>
          <w:p w:rsidR="00375EAC" w:rsidRPr="00011BF4" w:rsidRDefault="00375EAC" w:rsidP="00224406">
            <w:pPr>
              <w:pStyle w:val="TableText"/>
              <w:tabs>
                <w:tab w:val="decimal" w:pos="696"/>
              </w:tabs>
            </w:pPr>
            <w:r w:rsidRPr="00011BF4">
              <w:t>696</w:t>
            </w:r>
          </w:p>
        </w:tc>
        <w:tc>
          <w:tcPr>
            <w:tcW w:w="992" w:type="dxa"/>
            <w:tcBorders>
              <w:top w:val="single" w:sz="4" w:space="0" w:color="A6A6A6"/>
              <w:left w:val="single" w:sz="4" w:space="0" w:color="A6A6A6"/>
              <w:bottom w:val="single" w:sz="4" w:space="0" w:color="A6A6A6"/>
            </w:tcBorders>
            <w:shd w:val="clear" w:color="auto" w:fill="auto"/>
            <w:noWrap/>
          </w:tcPr>
          <w:p w:rsidR="00375EAC" w:rsidRPr="00011BF4" w:rsidRDefault="00375EAC" w:rsidP="00375EAC">
            <w:pPr>
              <w:pStyle w:val="TableText"/>
              <w:jc w:val="center"/>
            </w:pPr>
            <w:r w:rsidRPr="00011BF4">
              <w:t>1.4</w:t>
            </w:r>
          </w:p>
        </w:tc>
        <w:tc>
          <w:tcPr>
            <w:tcW w:w="851" w:type="dxa"/>
            <w:tcBorders>
              <w:top w:val="single" w:sz="4" w:space="0" w:color="A6A6A6"/>
              <w:bottom w:val="single" w:sz="4" w:space="0" w:color="A6A6A6"/>
            </w:tcBorders>
            <w:shd w:val="clear" w:color="auto" w:fill="auto"/>
          </w:tcPr>
          <w:p w:rsidR="00375EAC" w:rsidRPr="00011BF4" w:rsidRDefault="00375EAC" w:rsidP="00375EAC">
            <w:pPr>
              <w:pStyle w:val="TableText"/>
              <w:jc w:val="center"/>
            </w:pPr>
            <w:r w:rsidRPr="00011BF4">
              <w:t>2.9</w:t>
            </w:r>
          </w:p>
        </w:tc>
        <w:tc>
          <w:tcPr>
            <w:tcW w:w="709" w:type="dxa"/>
            <w:tcBorders>
              <w:top w:val="single" w:sz="4" w:space="0" w:color="A6A6A6"/>
              <w:bottom w:val="single" w:sz="4" w:space="0" w:color="A6A6A6"/>
            </w:tcBorders>
            <w:shd w:val="clear" w:color="auto" w:fill="auto"/>
          </w:tcPr>
          <w:p w:rsidR="00375EAC" w:rsidRPr="00011BF4" w:rsidRDefault="00375EAC" w:rsidP="00375EAC">
            <w:pPr>
              <w:pStyle w:val="TableText"/>
              <w:jc w:val="center"/>
            </w:pPr>
            <w:r w:rsidRPr="00011BF4">
              <w:t>4.3</w:t>
            </w:r>
          </w:p>
        </w:tc>
        <w:tc>
          <w:tcPr>
            <w:tcW w:w="992" w:type="dxa"/>
            <w:tcBorders>
              <w:top w:val="single" w:sz="4" w:space="0" w:color="A6A6A6"/>
              <w:bottom w:val="single" w:sz="4" w:space="0" w:color="A6A6A6"/>
            </w:tcBorders>
            <w:shd w:val="clear" w:color="auto" w:fill="auto"/>
          </w:tcPr>
          <w:p w:rsidR="00375EAC" w:rsidRPr="00627030" w:rsidRDefault="00375EAC" w:rsidP="00375EAC">
            <w:pPr>
              <w:pStyle w:val="TableText"/>
              <w:jc w:val="center"/>
            </w:pPr>
            <w:r w:rsidRPr="00627030">
              <w:t>(1.5, 12.5)</w:t>
            </w:r>
          </w:p>
        </w:tc>
      </w:tr>
      <w:tr w:rsidR="006B7126" w:rsidRPr="006913AE" w:rsidTr="009D741E">
        <w:trPr>
          <w:cantSplit/>
        </w:trPr>
        <w:tc>
          <w:tcPr>
            <w:tcW w:w="1985" w:type="dxa"/>
            <w:tcBorders>
              <w:top w:val="single" w:sz="4" w:space="0" w:color="A6A6A6"/>
              <w:bottom w:val="single" w:sz="4" w:space="0" w:color="A6A6A6"/>
            </w:tcBorders>
            <w:shd w:val="clear" w:color="auto" w:fill="auto"/>
            <w:noWrap/>
            <w:vAlign w:val="center"/>
          </w:tcPr>
          <w:p w:rsidR="00375EAC" w:rsidRPr="00670B1D" w:rsidRDefault="00375EAC" w:rsidP="007F709B">
            <w:pPr>
              <w:pStyle w:val="TableText"/>
              <w:keepNext/>
              <w:rPr>
                <w:lang w:eastAsia="en-NZ"/>
              </w:rPr>
            </w:pPr>
            <w:r>
              <w:rPr>
                <w:lang w:eastAsia="en-NZ"/>
              </w:rPr>
              <w:t>Taranaki</w:t>
            </w:r>
          </w:p>
        </w:tc>
        <w:tc>
          <w:tcPr>
            <w:tcW w:w="950" w:type="dxa"/>
            <w:tcBorders>
              <w:top w:val="single" w:sz="4" w:space="0" w:color="A6A6A6"/>
              <w:bottom w:val="single" w:sz="4" w:space="0" w:color="A6A6A6"/>
            </w:tcBorders>
            <w:shd w:val="clear" w:color="auto" w:fill="auto"/>
            <w:noWrap/>
          </w:tcPr>
          <w:p w:rsidR="00375EAC" w:rsidRPr="00011BF4" w:rsidRDefault="00375EAC" w:rsidP="00224406">
            <w:pPr>
              <w:pStyle w:val="TableText"/>
              <w:tabs>
                <w:tab w:val="decimal" w:pos="563"/>
              </w:tabs>
            </w:pPr>
            <w:r w:rsidRPr="00011BF4">
              <w:t>2</w:t>
            </w:r>
          </w:p>
        </w:tc>
        <w:tc>
          <w:tcPr>
            <w:tcW w:w="951" w:type="dxa"/>
            <w:tcBorders>
              <w:top w:val="single" w:sz="4" w:space="0" w:color="A6A6A6"/>
              <w:bottom w:val="single" w:sz="4" w:space="0" w:color="A6A6A6"/>
            </w:tcBorders>
            <w:shd w:val="clear" w:color="auto" w:fill="auto"/>
          </w:tcPr>
          <w:p w:rsidR="00375EAC" w:rsidRPr="00011BF4" w:rsidRDefault="00375EAC" w:rsidP="00224406">
            <w:pPr>
              <w:pStyle w:val="TableText"/>
              <w:tabs>
                <w:tab w:val="decimal" w:pos="563"/>
              </w:tabs>
            </w:pPr>
            <w:r w:rsidRPr="00011BF4">
              <w:t>1</w:t>
            </w:r>
          </w:p>
        </w:tc>
        <w:tc>
          <w:tcPr>
            <w:tcW w:w="951" w:type="dxa"/>
            <w:tcBorders>
              <w:top w:val="single" w:sz="4" w:space="0" w:color="A6A6A6"/>
              <w:bottom w:val="single" w:sz="4" w:space="0" w:color="A6A6A6"/>
              <w:right w:val="single" w:sz="4" w:space="0" w:color="A6A6A6"/>
            </w:tcBorders>
            <w:shd w:val="clear" w:color="auto" w:fill="auto"/>
            <w:noWrap/>
          </w:tcPr>
          <w:p w:rsidR="00375EAC" w:rsidRPr="00011BF4" w:rsidRDefault="00375EAC" w:rsidP="00224406">
            <w:pPr>
              <w:pStyle w:val="TableText"/>
              <w:tabs>
                <w:tab w:val="decimal" w:pos="563"/>
              </w:tabs>
            </w:pPr>
            <w:r w:rsidRPr="00011BF4">
              <w:t>3</w:t>
            </w:r>
          </w:p>
        </w:tc>
        <w:tc>
          <w:tcPr>
            <w:tcW w:w="975" w:type="dxa"/>
            <w:tcBorders>
              <w:top w:val="single" w:sz="4" w:space="0" w:color="A6A6A6"/>
              <w:left w:val="single" w:sz="4" w:space="0" w:color="A6A6A6"/>
              <w:bottom w:val="single" w:sz="4" w:space="0" w:color="A6A6A6"/>
              <w:right w:val="single" w:sz="4" w:space="0" w:color="A6A6A6"/>
            </w:tcBorders>
            <w:shd w:val="clear" w:color="auto" w:fill="auto"/>
          </w:tcPr>
          <w:p w:rsidR="00375EAC" w:rsidRPr="00011BF4" w:rsidRDefault="00375EAC" w:rsidP="00224406">
            <w:pPr>
              <w:pStyle w:val="TableText"/>
              <w:tabs>
                <w:tab w:val="decimal" w:pos="696"/>
              </w:tabs>
            </w:pPr>
            <w:r w:rsidRPr="00011BF4">
              <w:t>1463</w:t>
            </w:r>
          </w:p>
        </w:tc>
        <w:tc>
          <w:tcPr>
            <w:tcW w:w="992" w:type="dxa"/>
            <w:tcBorders>
              <w:top w:val="single" w:sz="4" w:space="0" w:color="A6A6A6"/>
              <w:left w:val="single" w:sz="4" w:space="0" w:color="A6A6A6"/>
              <w:bottom w:val="single" w:sz="4" w:space="0" w:color="A6A6A6"/>
            </w:tcBorders>
            <w:shd w:val="clear" w:color="auto" w:fill="auto"/>
            <w:noWrap/>
          </w:tcPr>
          <w:p w:rsidR="00375EAC" w:rsidRPr="00011BF4" w:rsidRDefault="00375EAC" w:rsidP="00375EAC">
            <w:pPr>
              <w:pStyle w:val="TableText"/>
              <w:jc w:val="center"/>
            </w:pPr>
            <w:r w:rsidRPr="00011BF4">
              <w:t>1.4</w:t>
            </w:r>
          </w:p>
        </w:tc>
        <w:tc>
          <w:tcPr>
            <w:tcW w:w="851" w:type="dxa"/>
            <w:tcBorders>
              <w:top w:val="single" w:sz="4" w:space="0" w:color="A6A6A6"/>
              <w:bottom w:val="single" w:sz="4" w:space="0" w:color="A6A6A6"/>
            </w:tcBorders>
            <w:shd w:val="clear" w:color="auto" w:fill="auto"/>
          </w:tcPr>
          <w:p w:rsidR="00375EAC" w:rsidRPr="00011BF4" w:rsidRDefault="00375EAC" w:rsidP="00375EAC">
            <w:pPr>
              <w:pStyle w:val="TableText"/>
              <w:jc w:val="center"/>
            </w:pPr>
            <w:r w:rsidRPr="00011BF4">
              <w:t>0.7</w:t>
            </w:r>
          </w:p>
        </w:tc>
        <w:tc>
          <w:tcPr>
            <w:tcW w:w="709" w:type="dxa"/>
            <w:tcBorders>
              <w:top w:val="single" w:sz="4" w:space="0" w:color="A6A6A6"/>
              <w:bottom w:val="single" w:sz="4" w:space="0" w:color="A6A6A6"/>
            </w:tcBorders>
            <w:shd w:val="clear" w:color="auto" w:fill="auto"/>
          </w:tcPr>
          <w:p w:rsidR="00375EAC" w:rsidRPr="00011BF4" w:rsidRDefault="00375EAC" w:rsidP="00375EAC">
            <w:pPr>
              <w:pStyle w:val="TableText"/>
              <w:jc w:val="center"/>
            </w:pPr>
            <w:r w:rsidRPr="00011BF4">
              <w:t>2.1</w:t>
            </w:r>
          </w:p>
        </w:tc>
        <w:tc>
          <w:tcPr>
            <w:tcW w:w="992" w:type="dxa"/>
            <w:tcBorders>
              <w:top w:val="single" w:sz="4" w:space="0" w:color="A6A6A6"/>
              <w:bottom w:val="single" w:sz="4" w:space="0" w:color="A6A6A6"/>
            </w:tcBorders>
            <w:shd w:val="clear" w:color="auto" w:fill="auto"/>
          </w:tcPr>
          <w:p w:rsidR="00375EAC" w:rsidRPr="00627030" w:rsidRDefault="00375EAC" w:rsidP="00375EAC">
            <w:pPr>
              <w:pStyle w:val="TableText"/>
              <w:jc w:val="center"/>
            </w:pPr>
            <w:r w:rsidRPr="00627030">
              <w:t>(0.7, 6</w:t>
            </w:r>
            <w:r>
              <w:t>.0</w:t>
            </w:r>
            <w:r w:rsidRPr="00627030">
              <w:t>)</w:t>
            </w:r>
          </w:p>
        </w:tc>
      </w:tr>
      <w:tr w:rsidR="006B7126" w:rsidRPr="006913AE" w:rsidTr="009D741E">
        <w:trPr>
          <w:cantSplit/>
        </w:trPr>
        <w:tc>
          <w:tcPr>
            <w:tcW w:w="1985" w:type="dxa"/>
            <w:tcBorders>
              <w:top w:val="single" w:sz="4" w:space="0" w:color="A6A6A6"/>
              <w:bottom w:val="single" w:sz="4" w:space="0" w:color="A6A6A6"/>
            </w:tcBorders>
            <w:shd w:val="clear" w:color="auto" w:fill="auto"/>
            <w:noWrap/>
            <w:vAlign w:val="center"/>
          </w:tcPr>
          <w:p w:rsidR="00375EAC" w:rsidRPr="00670B1D" w:rsidRDefault="00375EAC" w:rsidP="007F709B">
            <w:pPr>
              <w:pStyle w:val="TableText"/>
              <w:keepNext/>
              <w:rPr>
                <w:lang w:eastAsia="en-NZ"/>
              </w:rPr>
            </w:pPr>
            <w:r w:rsidRPr="00670B1D">
              <w:rPr>
                <w:lang w:eastAsia="en-NZ"/>
              </w:rPr>
              <w:t>Hawke</w:t>
            </w:r>
            <w:r>
              <w:rPr>
                <w:lang w:eastAsia="en-NZ"/>
              </w:rPr>
              <w:t>’</w:t>
            </w:r>
            <w:r w:rsidRPr="00670B1D">
              <w:rPr>
                <w:lang w:eastAsia="en-NZ"/>
              </w:rPr>
              <w:t>s Bay</w:t>
            </w:r>
          </w:p>
        </w:tc>
        <w:tc>
          <w:tcPr>
            <w:tcW w:w="950" w:type="dxa"/>
            <w:tcBorders>
              <w:top w:val="single" w:sz="4" w:space="0" w:color="A6A6A6"/>
              <w:bottom w:val="single" w:sz="4" w:space="0" w:color="A6A6A6"/>
            </w:tcBorders>
            <w:shd w:val="clear" w:color="auto" w:fill="auto"/>
            <w:noWrap/>
          </w:tcPr>
          <w:p w:rsidR="00375EAC" w:rsidRPr="00011BF4" w:rsidRDefault="00375EAC" w:rsidP="00224406">
            <w:pPr>
              <w:pStyle w:val="TableText"/>
              <w:tabs>
                <w:tab w:val="decimal" w:pos="563"/>
              </w:tabs>
            </w:pPr>
            <w:r w:rsidRPr="00011BF4">
              <w:t>2</w:t>
            </w:r>
          </w:p>
        </w:tc>
        <w:tc>
          <w:tcPr>
            <w:tcW w:w="951" w:type="dxa"/>
            <w:tcBorders>
              <w:top w:val="single" w:sz="4" w:space="0" w:color="A6A6A6"/>
              <w:bottom w:val="single" w:sz="4" w:space="0" w:color="A6A6A6"/>
            </w:tcBorders>
            <w:shd w:val="clear" w:color="auto" w:fill="auto"/>
          </w:tcPr>
          <w:p w:rsidR="00375EAC" w:rsidRPr="00011BF4" w:rsidRDefault="00375EAC" w:rsidP="00224406">
            <w:pPr>
              <w:pStyle w:val="TableText"/>
              <w:tabs>
                <w:tab w:val="decimal" w:pos="563"/>
              </w:tabs>
            </w:pPr>
            <w:r>
              <w:t>–</w:t>
            </w:r>
          </w:p>
        </w:tc>
        <w:tc>
          <w:tcPr>
            <w:tcW w:w="951" w:type="dxa"/>
            <w:tcBorders>
              <w:top w:val="single" w:sz="4" w:space="0" w:color="A6A6A6"/>
              <w:bottom w:val="single" w:sz="4" w:space="0" w:color="A6A6A6"/>
              <w:right w:val="single" w:sz="4" w:space="0" w:color="A6A6A6"/>
            </w:tcBorders>
            <w:shd w:val="clear" w:color="auto" w:fill="auto"/>
            <w:noWrap/>
          </w:tcPr>
          <w:p w:rsidR="00375EAC" w:rsidRPr="00011BF4" w:rsidRDefault="00375EAC" w:rsidP="00224406">
            <w:pPr>
              <w:pStyle w:val="TableText"/>
              <w:tabs>
                <w:tab w:val="decimal" w:pos="563"/>
              </w:tabs>
            </w:pPr>
            <w:r w:rsidRPr="00011BF4">
              <w:t>2</w:t>
            </w:r>
          </w:p>
        </w:tc>
        <w:tc>
          <w:tcPr>
            <w:tcW w:w="975" w:type="dxa"/>
            <w:tcBorders>
              <w:top w:val="single" w:sz="4" w:space="0" w:color="A6A6A6"/>
              <w:left w:val="single" w:sz="4" w:space="0" w:color="A6A6A6"/>
              <w:bottom w:val="single" w:sz="4" w:space="0" w:color="A6A6A6"/>
              <w:right w:val="single" w:sz="4" w:space="0" w:color="A6A6A6"/>
            </w:tcBorders>
            <w:shd w:val="clear" w:color="auto" w:fill="auto"/>
          </w:tcPr>
          <w:p w:rsidR="00375EAC" w:rsidRPr="00011BF4" w:rsidRDefault="00375EAC" w:rsidP="00224406">
            <w:pPr>
              <w:pStyle w:val="TableText"/>
              <w:tabs>
                <w:tab w:val="decimal" w:pos="696"/>
              </w:tabs>
            </w:pPr>
            <w:r w:rsidRPr="00011BF4">
              <w:t>1763</w:t>
            </w:r>
          </w:p>
        </w:tc>
        <w:tc>
          <w:tcPr>
            <w:tcW w:w="992" w:type="dxa"/>
            <w:tcBorders>
              <w:top w:val="single" w:sz="4" w:space="0" w:color="A6A6A6"/>
              <w:left w:val="single" w:sz="4" w:space="0" w:color="A6A6A6"/>
              <w:bottom w:val="single" w:sz="4" w:space="0" w:color="A6A6A6"/>
            </w:tcBorders>
            <w:shd w:val="clear" w:color="auto" w:fill="auto"/>
            <w:noWrap/>
          </w:tcPr>
          <w:p w:rsidR="00375EAC" w:rsidRPr="00011BF4" w:rsidRDefault="00375EAC" w:rsidP="00375EAC">
            <w:pPr>
              <w:pStyle w:val="TableText"/>
              <w:jc w:val="center"/>
            </w:pPr>
            <w:r w:rsidRPr="00011BF4">
              <w:t>1.1</w:t>
            </w:r>
          </w:p>
        </w:tc>
        <w:tc>
          <w:tcPr>
            <w:tcW w:w="851" w:type="dxa"/>
            <w:tcBorders>
              <w:top w:val="single" w:sz="4" w:space="0" w:color="A6A6A6"/>
              <w:bottom w:val="single" w:sz="4" w:space="0" w:color="A6A6A6"/>
            </w:tcBorders>
            <w:shd w:val="clear" w:color="auto" w:fill="auto"/>
          </w:tcPr>
          <w:p w:rsidR="00375EAC" w:rsidRPr="00011BF4" w:rsidRDefault="00375EAC" w:rsidP="00375EAC">
            <w:pPr>
              <w:pStyle w:val="TableText"/>
              <w:jc w:val="center"/>
            </w:pPr>
            <w:r w:rsidRPr="00011BF4">
              <w:t>0.0</w:t>
            </w:r>
          </w:p>
        </w:tc>
        <w:tc>
          <w:tcPr>
            <w:tcW w:w="709" w:type="dxa"/>
            <w:tcBorders>
              <w:top w:val="single" w:sz="4" w:space="0" w:color="A6A6A6"/>
              <w:bottom w:val="single" w:sz="4" w:space="0" w:color="A6A6A6"/>
            </w:tcBorders>
            <w:shd w:val="clear" w:color="auto" w:fill="auto"/>
          </w:tcPr>
          <w:p w:rsidR="00375EAC" w:rsidRPr="00011BF4" w:rsidRDefault="00375EAC" w:rsidP="00375EAC">
            <w:pPr>
              <w:pStyle w:val="TableText"/>
              <w:jc w:val="center"/>
            </w:pPr>
            <w:r w:rsidRPr="00011BF4">
              <w:t>1.1</w:t>
            </w:r>
          </w:p>
        </w:tc>
        <w:tc>
          <w:tcPr>
            <w:tcW w:w="992" w:type="dxa"/>
            <w:tcBorders>
              <w:top w:val="single" w:sz="4" w:space="0" w:color="A6A6A6"/>
              <w:bottom w:val="single" w:sz="4" w:space="0" w:color="A6A6A6"/>
            </w:tcBorders>
            <w:shd w:val="clear" w:color="auto" w:fill="auto"/>
          </w:tcPr>
          <w:p w:rsidR="00375EAC" w:rsidRPr="00627030" w:rsidRDefault="00375EAC" w:rsidP="00375EAC">
            <w:pPr>
              <w:pStyle w:val="TableText"/>
              <w:jc w:val="center"/>
            </w:pPr>
            <w:r w:rsidRPr="00627030">
              <w:t>(0.3, 4.1)</w:t>
            </w:r>
          </w:p>
        </w:tc>
      </w:tr>
      <w:tr w:rsidR="006B7126" w:rsidRPr="006913AE" w:rsidTr="009D741E">
        <w:trPr>
          <w:cantSplit/>
        </w:trPr>
        <w:tc>
          <w:tcPr>
            <w:tcW w:w="1985" w:type="dxa"/>
            <w:tcBorders>
              <w:top w:val="single" w:sz="4" w:space="0" w:color="A6A6A6"/>
              <w:bottom w:val="single" w:sz="4" w:space="0" w:color="A6A6A6"/>
            </w:tcBorders>
            <w:shd w:val="clear" w:color="auto" w:fill="auto"/>
            <w:noWrap/>
            <w:vAlign w:val="center"/>
          </w:tcPr>
          <w:p w:rsidR="00375EAC" w:rsidRPr="00670B1D" w:rsidRDefault="00375EAC" w:rsidP="007F709B">
            <w:pPr>
              <w:pStyle w:val="TableText"/>
              <w:keepNext/>
              <w:rPr>
                <w:lang w:eastAsia="en-NZ"/>
              </w:rPr>
            </w:pPr>
            <w:r w:rsidRPr="00670B1D">
              <w:rPr>
                <w:lang w:eastAsia="en-NZ"/>
              </w:rPr>
              <w:t>Whanganui</w:t>
            </w:r>
          </w:p>
        </w:tc>
        <w:tc>
          <w:tcPr>
            <w:tcW w:w="950" w:type="dxa"/>
            <w:tcBorders>
              <w:top w:val="single" w:sz="4" w:space="0" w:color="A6A6A6"/>
              <w:bottom w:val="single" w:sz="4" w:space="0" w:color="A6A6A6"/>
            </w:tcBorders>
            <w:shd w:val="clear" w:color="auto" w:fill="auto"/>
            <w:noWrap/>
          </w:tcPr>
          <w:p w:rsidR="00375EAC" w:rsidRPr="00011BF4" w:rsidRDefault="00375EAC" w:rsidP="00224406">
            <w:pPr>
              <w:pStyle w:val="TableText"/>
              <w:tabs>
                <w:tab w:val="decimal" w:pos="563"/>
              </w:tabs>
            </w:pPr>
            <w:r>
              <w:t>–</w:t>
            </w:r>
          </w:p>
        </w:tc>
        <w:tc>
          <w:tcPr>
            <w:tcW w:w="951" w:type="dxa"/>
            <w:tcBorders>
              <w:top w:val="single" w:sz="4" w:space="0" w:color="A6A6A6"/>
              <w:bottom w:val="single" w:sz="4" w:space="0" w:color="A6A6A6"/>
            </w:tcBorders>
            <w:shd w:val="clear" w:color="auto" w:fill="auto"/>
          </w:tcPr>
          <w:p w:rsidR="00375EAC" w:rsidRPr="00011BF4" w:rsidRDefault="00375EAC" w:rsidP="00224406">
            <w:pPr>
              <w:pStyle w:val="TableText"/>
              <w:tabs>
                <w:tab w:val="decimal" w:pos="563"/>
              </w:tabs>
            </w:pPr>
            <w:r w:rsidRPr="00011BF4">
              <w:t>1</w:t>
            </w:r>
          </w:p>
        </w:tc>
        <w:tc>
          <w:tcPr>
            <w:tcW w:w="951" w:type="dxa"/>
            <w:tcBorders>
              <w:top w:val="single" w:sz="4" w:space="0" w:color="A6A6A6"/>
              <w:bottom w:val="single" w:sz="4" w:space="0" w:color="A6A6A6"/>
              <w:right w:val="single" w:sz="4" w:space="0" w:color="A6A6A6"/>
            </w:tcBorders>
            <w:shd w:val="clear" w:color="auto" w:fill="auto"/>
            <w:noWrap/>
          </w:tcPr>
          <w:p w:rsidR="00375EAC" w:rsidRPr="00011BF4" w:rsidRDefault="00375EAC" w:rsidP="00224406">
            <w:pPr>
              <w:pStyle w:val="TableText"/>
              <w:tabs>
                <w:tab w:val="decimal" w:pos="563"/>
              </w:tabs>
            </w:pPr>
            <w:r w:rsidRPr="00011BF4">
              <w:t>1</w:t>
            </w:r>
          </w:p>
        </w:tc>
        <w:tc>
          <w:tcPr>
            <w:tcW w:w="975" w:type="dxa"/>
            <w:tcBorders>
              <w:top w:val="single" w:sz="4" w:space="0" w:color="A6A6A6"/>
              <w:left w:val="single" w:sz="4" w:space="0" w:color="A6A6A6"/>
              <w:bottom w:val="single" w:sz="4" w:space="0" w:color="A6A6A6"/>
              <w:right w:val="single" w:sz="4" w:space="0" w:color="A6A6A6"/>
            </w:tcBorders>
            <w:shd w:val="clear" w:color="auto" w:fill="auto"/>
          </w:tcPr>
          <w:p w:rsidR="00375EAC" w:rsidRPr="00011BF4" w:rsidRDefault="00375EAC" w:rsidP="00224406">
            <w:pPr>
              <w:pStyle w:val="TableText"/>
              <w:tabs>
                <w:tab w:val="decimal" w:pos="696"/>
              </w:tabs>
            </w:pPr>
            <w:r w:rsidRPr="00011BF4">
              <w:t>754</w:t>
            </w:r>
          </w:p>
        </w:tc>
        <w:tc>
          <w:tcPr>
            <w:tcW w:w="992" w:type="dxa"/>
            <w:tcBorders>
              <w:top w:val="single" w:sz="4" w:space="0" w:color="A6A6A6"/>
              <w:left w:val="single" w:sz="4" w:space="0" w:color="A6A6A6"/>
              <w:bottom w:val="single" w:sz="4" w:space="0" w:color="A6A6A6"/>
            </w:tcBorders>
            <w:shd w:val="clear" w:color="auto" w:fill="auto"/>
            <w:noWrap/>
          </w:tcPr>
          <w:p w:rsidR="00375EAC" w:rsidRPr="00011BF4" w:rsidRDefault="00375EAC" w:rsidP="00375EAC">
            <w:pPr>
              <w:pStyle w:val="TableText"/>
              <w:jc w:val="center"/>
            </w:pPr>
            <w:r w:rsidRPr="00011BF4">
              <w:t>0.0</w:t>
            </w:r>
          </w:p>
        </w:tc>
        <w:tc>
          <w:tcPr>
            <w:tcW w:w="851" w:type="dxa"/>
            <w:tcBorders>
              <w:top w:val="single" w:sz="4" w:space="0" w:color="A6A6A6"/>
              <w:bottom w:val="single" w:sz="4" w:space="0" w:color="A6A6A6"/>
            </w:tcBorders>
            <w:shd w:val="clear" w:color="auto" w:fill="auto"/>
          </w:tcPr>
          <w:p w:rsidR="00375EAC" w:rsidRPr="00011BF4" w:rsidRDefault="00375EAC" w:rsidP="00375EAC">
            <w:pPr>
              <w:pStyle w:val="TableText"/>
              <w:jc w:val="center"/>
            </w:pPr>
            <w:r w:rsidRPr="00011BF4">
              <w:t>1.3</w:t>
            </w:r>
          </w:p>
        </w:tc>
        <w:tc>
          <w:tcPr>
            <w:tcW w:w="709" w:type="dxa"/>
            <w:tcBorders>
              <w:top w:val="single" w:sz="4" w:space="0" w:color="A6A6A6"/>
              <w:bottom w:val="single" w:sz="4" w:space="0" w:color="A6A6A6"/>
            </w:tcBorders>
            <w:shd w:val="clear" w:color="auto" w:fill="auto"/>
          </w:tcPr>
          <w:p w:rsidR="00375EAC" w:rsidRPr="00011BF4" w:rsidRDefault="00375EAC" w:rsidP="00375EAC">
            <w:pPr>
              <w:pStyle w:val="TableText"/>
              <w:jc w:val="center"/>
            </w:pPr>
            <w:r w:rsidRPr="00011BF4">
              <w:t>1.3</w:t>
            </w:r>
          </w:p>
        </w:tc>
        <w:tc>
          <w:tcPr>
            <w:tcW w:w="992" w:type="dxa"/>
            <w:tcBorders>
              <w:top w:val="single" w:sz="4" w:space="0" w:color="A6A6A6"/>
              <w:bottom w:val="single" w:sz="4" w:space="0" w:color="A6A6A6"/>
            </w:tcBorders>
            <w:shd w:val="clear" w:color="auto" w:fill="auto"/>
          </w:tcPr>
          <w:p w:rsidR="00375EAC" w:rsidRPr="00627030" w:rsidRDefault="00375EAC" w:rsidP="00375EAC">
            <w:pPr>
              <w:pStyle w:val="TableText"/>
              <w:jc w:val="center"/>
            </w:pPr>
            <w:r w:rsidRPr="00627030">
              <w:t>(0.2, 7.5)</w:t>
            </w:r>
          </w:p>
        </w:tc>
      </w:tr>
      <w:tr w:rsidR="006B7126" w:rsidRPr="006913AE" w:rsidTr="009D741E">
        <w:trPr>
          <w:cantSplit/>
        </w:trPr>
        <w:tc>
          <w:tcPr>
            <w:tcW w:w="1985" w:type="dxa"/>
            <w:tcBorders>
              <w:top w:val="single" w:sz="4" w:space="0" w:color="A6A6A6"/>
              <w:bottom w:val="single" w:sz="4" w:space="0" w:color="A6A6A6"/>
            </w:tcBorders>
            <w:shd w:val="clear" w:color="auto" w:fill="auto"/>
            <w:noWrap/>
            <w:vAlign w:val="center"/>
          </w:tcPr>
          <w:p w:rsidR="00375EAC" w:rsidRPr="00670B1D" w:rsidRDefault="00375EAC" w:rsidP="007F709B">
            <w:pPr>
              <w:pStyle w:val="TableText"/>
              <w:keepNext/>
              <w:rPr>
                <w:lang w:eastAsia="en-NZ"/>
              </w:rPr>
            </w:pPr>
            <w:r w:rsidRPr="00670B1D">
              <w:rPr>
                <w:lang w:eastAsia="en-NZ"/>
              </w:rPr>
              <w:t>MidCentral</w:t>
            </w:r>
          </w:p>
        </w:tc>
        <w:tc>
          <w:tcPr>
            <w:tcW w:w="950" w:type="dxa"/>
            <w:tcBorders>
              <w:top w:val="single" w:sz="4" w:space="0" w:color="A6A6A6"/>
              <w:bottom w:val="single" w:sz="4" w:space="0" w:color="A6A6A6"/>
            </w:tcBorders>
            <w:shd w:val="clear" w:color="auto" w:fill="auto"/>
            <w:noWrap/>
          </w:tcPr>
          <w:p w:rsidR="00375EAC" w:rsidRPr="00011BF4" w:rsidRDefault="00375EAC" w:rsidP="00224406">
            <w:pPr>
              <w:pStyle w:val="TableText"/>
              <w:tabs>
                <w:tab w:val="decimal" w:pos="563"/>
              </w:tabs>
            </w:pPr>
            <w:r w:rsidRPr="00011BF4">
              <w:t>2</w:t>
            </w:r>
          </w:p>
        </w:tc>
        <w:tc>
          <w:tcPr>
            <w:tcW w:w="951" w:type="dxa"/>
            <w:tcBorders>
              <w:top w:val="single" w:sz="4" w:space="0" w:color="A6A6A6"/>
              <w:bottom w:val="single" w:sz="4" w:space="0" w:color="A6A6A6"/>
            </w:tcBorders>
            <w:shd w:val="clear" w:color="auto" w:fill="auto"/>
          </w:tcPr>
          <w:p w:rsidR="00375EAC" w:rsidRPr="00011BF4" w:rsidRDefault="00375EAC" w:rsidP="00224406">
            <w:pPr>
              <w:pStyle w:val="TableText"/>
              <w:tabs>
                <w:tab w:val="decimal" w:pos="563"/>
              </w:tabs>
            </w:pPr>
            <w:r w:rsidRPr="00011BF4">
              <w:t>2</w:t>
            </w:r>
          </w:p>
        </w:tc>
        <w:tc>
          <w:tcPr>
            <w:tcW w:w="951" w:type="dxa"/>
            <w:tcBorders>
              <w:top w:val="single" w:sz="4" w:space="0" w:color="A6A6A6"/>
              <w:bottom w:val="single" w:sz="4" w:space="0" w:color="A6A6A6"/>
              <w:right w:val="single" w:sz="4" w:space="0" w:color="A6A6A6"/>
            </w:tcBorders>
            <w:shd w:val="clear" w:color="auto" w:fill="auto"/>
            <w:noWrap/>
          </w:tcPr>
          <w:p w:rsidR="00375EAC" w:rsidRPr="00011BF4" w:rsidRDefault="00375EAC" w:rsidP="00224406">
            <w:pPr>
              <w:pStyle w:val="TableText"/>
              <w:tabs>
                <w:tab w:val="decimal" w:pos="563"/>
              </w:tabs>
            </w:pPr>
            <w:r w:rsidRPr="00011BF4">
              <w:t>4</w:t>
            </w:r>
          </w:p>
        </w:tc>
        <w:tc>
          <w:tcPr>
            <w:tcW w:w="975" w:type="dxa"/>
            <w:tcBorders>
              <w:top w:val="single" w:sz="4" w:space="0" w:color="A6A6A6"/>
              <w:left w:val="single" w:sz="4" w:space="0" w:color="A6A6A6"/>
              <w:bottom w:val="single" w:sz="4" w:space="0" w:color="A6A6A6"/>
              <w:right w:val="single" w:sz="4" w:space="0" w:color="A6A6A6"/>
            </w:tcBorders>
            <w:shd w:val="clear" w:color="auto" w:fill="auto"/>
          </w:tcPr>
          <w:p w:rsidR="00375EAC" w:rsidRPr="00011BF4" w:rsidRDefault="00375EAC" w:rsidP="00224406">
            <w:pPr>
              <w:pStyle w:val="TableText"/>
              <w:tabs>
                <w:tab w:val="decimal" w:pos="696"/>
              </w:tabs>
            </w:pPr>
            <w:r w:rsidRPr="00011BF4">
              <w:t>1934</w:t>
            </w:r>
          </w:p>
        </w:tc>
        <w:tc>
          <w:tcPr>
            <w:tcW w:w="992" w:type="dxa"/>
            <w:tcBorders>
              <w:top w:val="single" w:sz="4" w:space="0" w:color="A6A6A6"/>
              <w:left w:val="single" w:sz="4" w:space="0" w:color="A6A6A6"/>
              <w:bottom w:val="single" w:sz="4" w:space="0" w:color="A6A6A6"/>
            </w:tcBorders>
            <w:shd w:val="clear" w:color="auto" w:fill="auto"/>
            <w:noWrap/>
          </w:tcPr>
          <w:p w:rsidR="00375EAC" w:rsidRPr="00011BF4" w:rsidRDefault="00375EAC" w:rsidP="00375EAC">
            <w:pPr>
              <w:pStyle w:val="TableText"/>
              <w:jc w:val="center"/>
            </w:pPr>
            <w:r w:rsidRPr="00011BF4">
              <w:t>1.0</w:t>
            </w:r>
          </w:p>
        </w:tc>
        <w:tc>
          <w:tcPr>
            <w:tcW w:w="851" w:type="dxa"/>
            <w:tcBorders>
              <w:top w:val="single" w:sz="4" w:space="0" w:color="A6A6A6"/>
              <w:bottom w:val="single" w:sz="4" w:space="0" w:color="A6A6A6"/>
            </w:tcBorders>
            <w:shd w:val="clear" w:color="auto" w:fill="auto"/>
          </w:tcPr>
          <w:p w:rsidR="00375EAC" w:rsidRPr="00011BF4" w:rsidRDefault="00375EAC" w:rsidP="00375EAC">
            <w:pPr>
              <w:pStyle w:val="TableText"/>
              <w:jc w:val="center"/>
            </w:pPr>
            <w:r w:rsidRPr="00011BF4">
              <w:t>1.0</w:t>
            </w:r>
          </w:p>
        </w:tc>
        <w:tc>
          <w:tcPr>
            <w:tcW w:w="709" w:type="dxa"/>
            <w:tcBorders>
              <w:top w:val="single" w:sz="4" w:space="0" w:color="A6A6A6"/>
              <w:bottom w:val="single" w:sz="4" w:space="0" w:color="A6A6A6"/>
            </w:tcBorders>
            <w:shd w:val="clear" w:color="auto" w:fill="auto"/>
          </w:tcPr>
          <w:p w:rsidR="00375EAC" w:rsidRPr="00011BF4" w:rsidRDefault="00375EAC" w:rsidP="00375EAC">
            <w:pPr>
              <w:pStyle w:val="TableText"/>
              <w:jc w:val="center"/>
            </w:pPr>
            <w:r w:rsidRPr="00011BF4">
              <w:t>2.1</w:t>
            </w:r>
          </w:p>
        </w:tc>
        <w:tc>
          <w:tcPr>
            <w:tcW w:w="992" w:type="dxa"/>
            <w:tcBorders>
              <w:top w:val="single" w:sz="4" w:space="0" w:color="A6A6A6"/>
              <w:bottom w:val="single" w:sz="4" w:space="0" w:color="A6A6A6"/>
            </w:tcBorders>
            <w:shd w:val="clear" w:color="auto" w:fill="auto"/>
          </w:tcPr>
          <w:p w:rsidR="00375EAC" w:rsidRPr="00627030" w:rsidRDefault="00375EAC" w:rsidP="00375EAC">
            <w:pPr>
              <w:pStyle w:val="TableText"/>
              <w:jc w:val="center"/>
            </w:pPr>
            <w:r w:rsidRPr="00627030">
              <w:t>(0.8, 5.3)</w:t>
            </w:r>
          </w:p>
        </w:tc>
      </w:tr>
      <w:tr w:rsidR="006B7126" w:rsidRPr="006913AE" w:rsidTr="009D741E">
        <w:trPr>
          <w:cantSplit/>
        </w:trPr>
        <w:tc>
          <w:tcPr>
            <w:tcW w:w="1985" w:type="dxa"/>
            <w:tcBorders>
              <w:top w:val="single" w:sz="4" w:space="0" w:color="A6A6A6"/>
              <w:bottom w:val="single" w:sz="4" w:space="0" w:color="A6A6A6"/>
            </w:tcBorders>
            <w:shd w:val="clear" w:color="auto" w:fill="auto"/>
            <w:noWrap/>
            <w:vAlign w:val="center"/>
          </w:tcPr>
          <w:p w:rsidR="00375EAC" w:rsidRPr="00670B1D" w:rsidRDefault="00375EAC" w:rsidP="007F709B">
            <w:pPr>
              <w:pStyle w:val="TableText"/>
              <w:keepNext/>
              <w:rPr>
                <w:lang w:eastAsia="en-NZ"/>
              </w:rPr>
            </w:pPr>
            <w:r w:rsidRPr="00670B1D">
              <w:rPr>
                <w:lang w:eastAsia="en-NZ"/>
              </w:rPr>
              <w:t>Hutt Valley</w:t>
            </w:r>
          </w:p>
        </w:tc>
        <w:tc>
          <w:tcPr>
            <w:tcW w:w="950" w:type="dxa"/>
            <w:tcBorders>
              <w:top w:val="single" w:sz="4" w:space="0" w:color="A6A6A6"/>
              <w:bottom w:val="single" w:sz="4" w:space="0" w:color="A6A6A6"/>
            </w:tcBorders>
            <w:shd w:val="clear" w:color="auto" w:fill="auto"/>
            <w:noWrap/>
          </w:tcPr>
          <w:p w:rsidR="00375EAC" w:rsidRPr="00011BF4" w:rsidRDefault="00375EAC" w:rsidP="00224406">
            <w:pPr>
              <w:pStyle w:val="TableText"/>
              <w:tabs>
                <w:tab w:val="decimal" w:pos="563"/>
              </w:tabs>
            </w:pPr>
            <w:r w:rsidRPr="00011BF4">
              <w:t>4</w:t>
            </w:r>
          </w:p>
        </w:tc>
        <w:tc>
          <w:tcPr>
            <w:tcW w:w="951" w:type="dxa"/>
            <w:tcBorders>
              <w:top w:val="single" w:sz="4" w:space="0" w:color="A6A6A6"/>
              <w:bottom w:val="single" w:sz="4" w:space="0" w:color="A6A6A6"/>
            </w:tcBorders>
            <w:shd w:val="clear" w:color="auto" w:fill="auto"/>
          </w:tcPr>
          <w:p w:rsidR="00375EAC" w:rsidRPr="00011BF4" w:rsidRDefault="00375EAC" w:rsidP="00224406">
            <w:pPr>
              <w:pStyle w:val="TableText"/>
              <w:tabs>
                <w:tab w:val="decimal" w:pos="563"/>
              </w:tabs>
            </w:pPr>
            <w:r w:rsidRPr="00011BF4">
              <w:t>4</w:t>
            </w:r>
          </w:p>
        </w:tc>
        <w:tc>
          <w:tcPr>
            <w:tcW w:w="951" w:type="dxa"/>
            <w:tcBorders>
              <w:top w:val="single" w:sz="4" w:space="0" w:color="A6A6A6"/>
              <w:bottom w:val="single" w:sz="4" w:space="0" w:color="A6A6A6"/>
              <w:right w:val="single" w:sz="4" w:space="0" w:color="A6A6A6"/>
            </w:tcBorders>
            <w:shd w:val="clear" w:color="auto" w:fill="auto"/>
            <w:noWrap/>
          </w:tcPr>
          <w:p w:rsidR="00375EAC" w:rsidRPr="00011BF4" w:rsidRDefault="00375EAC" w:rsidP="00224406">
            <w:pPr>
              <w:pStyle w:val="TableText"/>
              <w:tabs>
                <w:tab w:val="decimal" w:pos="563"/>
              </w:tabs>
            </w:pPr>
            <w:r w:rsidRPr="00011BF4">
              <w:t>8</w:t>
            </w:r>
          </w:p>
        </w:tc>
        <w:tc>
          <w:tcPr>
            <w:tcW w:w="975" w:type="dxa"/>
            <w:tcBorders>
              <w:top w:val="single" w:sz="4" w:space="0" w:color="A6A6A6"/>
              <w:left w:val="single" w:sz="4" w:space="0" w:color="A6A6A6"/>
              <w:bottom w:val="single" w:sz="4" w:space="0" w:color="A6A6A6"/>
              <w:right w:val="single" w:sz="4" w:space="0" w:color="A6A6A6"/>
            </w:tcBorders>
            <w:shd w:val="clear" w:color="auto" w:fill="auto"/>
          </w:tcPr>
          <w:p w:rsidR="00375EAC" w:rsidRPr="00011BF4" w:rsidRDefault="00375EAC" w:rsidP="00224406">
            <w:pPr>
              <w:pStyle w:val="TableText"/>
              <w:tabs>
                <w:tab w:val="decimal" w:pos="696"/>
              </w:tabs>
            </w:pPr>
            <w:r w:rsidRPr="00011BF4">
              <w:t>1898</w:t>
            </w:r>
          </w:p>
        </w:tc>
        <w:tc>
          <w:tcPr>
            <w:tcW w:w="992" w:type="dxa"/>
            <w:tcBorders>
              <w:top w:val="single" w:sz="4" w:space="0" w:color="A6A6A6"/>
              <w:left w:val="single" w:sz="4" w:space="0" w:color="A6A6A6"/>
              <w:bottom w:val="single" w:sz="4" w:space="0" w:color="A6A6A6"/>
            </w:tcBorders>
            <w:shd w:val="clear" w:color="auto" w:fill="auto"/>
            <w:noWrap/>
          </w:tcPr>
          <w:p w:rsidR="00375EAC" w:rsidRPr="00011BF4" w:rsidRDefault="00375EAC" w:rsidP="00375EAC">
            <w:pPr>
              <w:pStyle w:val="TableText"/>
              <w:jc w:val="center"/>
            </w:pPr>
            <w:r w:rsidRPr="00011BF4">
              <w:t>2.1</w:t>
            </w:r>
          </w:p>
        </w:tc>
        <w:tc>
          <w:tcPr>
            <w:tcW w:w="851" w:type="dxa"/>
            <w:tcBorders>
              <w:top w:val="single" w:sz="4" w:space="0" w:color="A6A6A6"/>
              <w:bottom w:val="single" w:sz="4" w:space="0" w:color="A6A6A6"/>
            </w:tcBorders>
            <w:shd w:val="clear" w:color="auto" w:fill="auto"/>
          </w:tcPr>
          <w:p w:rsidR="00375EAC" w:rsidRPr="00011BF4" w:rsidRDefault="00375EAC" w:rsidP="00375EAC">
            <w:pPr>
              <w:pStyle w:val="TableText"/>
              <w:jc w:val="center"/>
            </w:pPr>
            <w:r w:rsidRPr="00011BF4">
              <w:t>2.1</w:t>
            </w:r>
          </w:p>
        </w:tc>
        <w:tc>
          <w:tcPr>
            <w:tcW w:w="709" w:type="dxa"/>
            <w:tcBorders>
              <w:top w:val="single" w:sz="4" w:space="0" w:color="A6A6A6"/>
              <w:bottom w:val="single" w:sz="4" w:space="0" w:color="A6A6A6"/>
            </w:tcBorders>
            <w:shd w:val="clear" w:color="auto" w:fill="auto"/>
          </w:tcPr>
          <w:p w:rsidR="00375EAC" w:rsidRPr="00011BF4" w:rsidRDefault="00375EAC" w:rsidP="00375EAC">
            <w:pPr>
              <w:pStyle w:val="TableText"/>
              <w:jc w:val="center"/>
            </w:pPr>
            <w:r w:rsidRPr="00011BF4">
              <w:t>4.2</w:t>
            </w:r>
          </w:p>
        </w:tc>
        <w:tc>
          <w:tcPr>
            <w:tcW w:w="992" w:type="dxa"/>
            <w:tcBorders>
              <w:top w:val="single" w:sz="4" w:space="0" w:color="A6A6A6"/>
              <w:bottom w:val="single" w:sz="4" w:space="0" w:color="A6A6A6"/>
            </w:tcBorders>
            <w:shd w:val="clear" w:color="auto" w:fill="auto"/>
          </w:tcPr>
          <w:p w:rsidR="00375EAC" w:rsidRPr="00627030" w:rsidRDefault="00375EAC" w:rsidP="00375EAC">
            <w:pPr>
              <w:pStyle w:val="TableText"/>
              <w:jc w:val="center"/>
            </w:pPr>
            <w:r w:rsidRPr="00627030">
              <w:t>(2.2, 8.2)</w:t>
            </w:r>
          </w:p>
        </w:tc>
      </w:tr>
      <w:tr w:rsidR="006B7126" w:rsidRPr="006913AE" w:rsidTr="009D741E">
        <w:trPr>
          <w:cantSplit/>
        </w:trPr>
        <w:tc>
          <w:tcPr>
            <w:tcW w:w="1985" w:type="dxa"/>
            <w:tcBorders>
              <w:top w:val="single" w:sz="4" w:space="0" w:color="A6A6A6"/>
              <w:bottom w:val="single" w:sz="4" w:space="0" w:color="A6A6A6"/>
            </w:tcBorders>
            <w:shd w:val="clear" w:color="auto" w:fill="auto"/>
            <w:noWrap/>
            <w:vAlign w:val="center"/>
          </w:tcPr>
          <w:p w:rsidR="00375EAC" w:rsidRPr="00670B1D" w:rsidRDefault="00375EAC" w:rsidP="007F709B">
            <w:pPr>
              <w:pStyle w:val="TableText"/>
              <w:keepNext/>
              <w:rPr>
                <w:lang w:eastAsia="en-NZ"/>
              </w:rPr>
            </w:pPr>
            <w:r w:rsidRPr="00670B1D">
              <w:rPr>
                <w:lang w:eastAsia="en-NZ"/>
              </w:rPr>
              <w:t xml:space="preserve">Capital </w:t>
            </w:r>
            <w:r>
              <w:rPr>
                <w:lang w:eastAsia="en-NZ"/>
              </w:rPr>
              <w:t>&amp;</w:t>
            </w:r>
            <w:r w:rsidRPr="00670B1D">
              <w:rPr>
                <w:lang w:eastAsia="en-NZ"/>
              </w:rPr>
              <w:t xml:space="preserve"> Coast</w:t>
            </w:r>
          </w:p>
        </w:tc>
        <w:tc>
          <w:tcPr>
            <w:tcW w:w="950" w:type="dxa"/>
            <w:tcBorders>
              <w:top w:val="single" w:sz="4" w:space="0" w:color="A6A6A6"/>
              <w:bottom w:val="single" w:sz="4" w:space="0" w:color="A6A6A6"/>
            </w:tcBorders>
            <w:shd w:val="clear" w:color="auto" w:fill="auto"/>
            <w:noWrap/>
          </w:tcPr>
          <w:p w:rsidR="00375EAC" w:rsidRPr="00011BF4" w:rsidRDefault="00375EAC" w:rsidP="00224406">
            <w:pPr>
              <w:pStyle w:val="TableText"/>
              <w:tabs>
                <w:tab w:val="decimal" w:pos="563"/>
              </w:tabs>
            </w:pPr>
            <w:r w:rsidRPr="00011BF4">
              <w:t>4</w:t>
            </w:r>
          </w:p>
        </w:tc>
        <w:tc>
          <w:tcPr>
            <w:tcW w:w="951" w:type="dxa"/>
            <w:tcBorders>
              <w:top w:val="single" w:sz="4" w:space="0" w:color="A6A6A6"/>
              <w:bottom w:val="single" w:sz="4" w:space="0" w:color="A6A6A6"/>
            </w:tcBorders>
            <w:shd w:val="clear" w:color="auto" w:fill="auto"/>
          </w:tcPr>
          <w:p w:rsidR="00375EAC" w:rsidRPr="00011BF4" w:rsidRDefault="00375EAC" w:rsidP="00224406">
            <w:pPr>
              <w:pStyle w:val="TableText"/>
              <w:tabs>
                <w:tab w:val="decimal" w:pos="563"/>
              </w:tabs>
            </w:pPr>
            <w:r w:rsidRPr="00011BF4">
              <w:t>3</w:t>
            </w:r>
          </w:p>
        </w:tc>
        <w:tc>
          <w:tcPr>
            <w:tcW w:w="951" w:type="dxa"/>
            <w:tcBorders>
              <w:top w:val="single" w:sz="4" w:space="0" w:color="A6A6A6"/>
              <w:bottom w:val="single" w:sz="4" w:space="0" w:color="A6A6A6"/>
              <w:right w:val="single" w:sz="4" w:space="0" w:color="A6A6A6"/>
            </w:tcBorders>
            <w:shd w:val="clear" w:color="auto" w:fill="auto"/>
            <w:noWrap/>
          </w:tcPr>
          <w:p w:rsidR="00375EAC" w:rsidRPr="00011BF4" w:rsidRDefault="00375EAC" w:rsidP="00224406">
            <w:pPr>
              <w:pStyle w:val="TableText"/>
              <w:tabs>
                <w:tab w:val="decimal" w:pos="563"/>
              </w:tabs>
            </w:pPr>
            <w:r w:rsidRPr="00011BF4">
              <w:t>7</w:t>
            </w:r>
          </w:p>
        </w:tc>
        <w:tc>
          <w:tcPr>
            <w:tcW w:w="975" w:type="dxa"/>
            <w:tcBorders>
              <w:top w:val="single" w:sz="4" w:space="0" w:color="A6A6A6"/>
              <w:left w:val="single" w:sz="4" w:space="0" w:color="A6A6A6"/>
              <w:bottom w:val="single" w:sz="4" w:space="0" w:color="A6A6A6"/>
              <w:right w:val="single" w:sz="4" w:space="0" w:color="A6A6A6"/>
            </w:tcBorders>
            <w:shd w:val="clear" w:color="auto" w:fill="auto"/>
          </w:tcPr>
          <w:p w:rsidR="00375EAC" w:rsidRPr="00011BF4" w:rsidRDefault="00375EAC" w:rsidP="00224406">
            <w:pPr>
              <w:pStyle w:val="TableText"/>
              <w:tabs>
                <w:tab w:val="decimal" w:pos="696"/>
              </w:tabs>
            </w:pPr>
            <w:r w:rsidRPr="00011BF4">
              <w:t>3603</w:t>
            </w:r>
          </w:p>
        </w:tc>
        <w:tc>
          <w:tcPr>
            <w:tcW w:w="992" w:type="dxa"/>
            <w:tcBorders>
              <w:top w:val="single" w:sz="4" w:space="0" w:color="A6A6A6"/>
              <w:left w:val="single" w:sz="4" w:space="0" w:color="A6A6A6"/>
              <w:bottom w:val="single" w:sz="4" w:space="0" w:color="A6A6A6"/>
            </w:tcBorders>
            <w:shd w:val="clear" w:color="auto" w:fill="auto"/>
            <w:noWrap/>
          </w:tcPr>
          <w:p w:rsidR="00375EAC" w:rsidRPr="00011BF4" w:rsidRDefault="00375EAC" w:rsidP="00375EAC">
            <w:pPr>
              <w:pStyle w:val="TableText"/>
              <w:jc w:val="center"/>
            </w:pPr>
            <w:r w:rsidRPr="00011BF4">
              <w:t>1.1</w:t>
            </w:r>
          </w:p>
        </w:tc>
        <w:tc>
          <w:tcPr>
            <w:tcW w:w="851" w:type="dxa"/>
            <w:tcBorders>
              <w:top w:val="single" w:sz="4" w:space="0" w:color="A6A6A6"/>
              <w:bottom w:val="single" w:sz="4" w:space="0" w:color="A6A6A6"/>
            </w:tcBorders>
            <w:shd w:val="clear" w:color="auto" w:fill="auto"/>
          </w:tcPr>
          <w:p w:rsidR="00375EAC" w:rsidRPr="00011BF4" w:rsidRDefault="00375EAC" w:rsidP="00375EAC">
            <w:pPr>
              <w:pStyle w:val="TableText"/>
              <w:jc w:val="center"/>
            </w:pPr>
            <w:r w:rsidRPr="00011BF4">
              <w:t>0.8</w:t>
            </w:r>
          </w:p>
        </w:tc>
        <w:tc>
          <w:tcPr>
            <w:tcW w:w="709" w:type="dxa"/>
            <w:tcBorders>
              <w:top w:val="single" w:sz="4" w:space="0" w:color="A6A6A6"/>
              <w:bottom w:val="single" w:sz="4" w:space="0" w:color="A6A6A6"/>
            </w:tcBorders>
            <w:shd w:val="clear" w:color="auto" w:fill="auto"/>
          </w:tcPr>
          <w:p w:rsidR="00375EAC" w:rsidRPr="00011BF4" w:rsidRDefault="00375EAC" w:rsidP="00375EAC">
            <w:pPr>
              <w:pStyle w:val="TableText"/>
              <w:jc w:val="center"/>
            </w:pPr>
            <w:r w:rsidRPr="00011BF4">
              <w:t>1.9</w:t>
            </w:r>
          </w:p>
        </w:tc>
        <w:tc>
          <w:tcPr>
            <w:tcW w:w="992" w:type="dxa"/>
            <w:tcBorders>
              <w:top w:val="single" w:sz="4" w:space="0" w:color="A6A6A6"/>
              <w:bottom w:val="single" w:sz="4" w:space="0" w:color="A6A6A6"/>
            </w:tcBorders>
            <w:shd w:val="clear" w:color="auto" w:fill="auto"/>
          </w:tcPr>
          <w:p w:rsidR="00375EAC" w:rsidRPr="00627030" w:rsidRDefault="00375EAC" w:rsidP="00375EAC">
            <w:pPr>
              <w:pStyle w:val="TableText"/>
              <w:jc w:val="center"/>
            </w:pPr>
            <w:r w:rsidRPr="00627030">
              <w:t>(1</w:t>
            </w:r>
            <w:r>
              <w:t>.0</w:t>
            </w:r>
            <w:r w:rsidRPr="00627030">
              <w:t>, 4</w:t>
            </w:r>
            <w:r>
              <w:t>.0</w:t>
            </w:r>
            <w:r w:rsidRPr="00627030">
              <w:t>)</w:t>
            </w:r>
          </w:p>
        </w:tc>
      </w:tr>
      <w:tr w:rsidR="006B7126" w:rsidRPr="006913AE" w:rsidTr="009D741E">
        <w:trPr>
          <w:cantSplit/>
        </w:trPr>
        <w:tc>
          <w:tcPr>
            <w:tcW w:w="1985" w:type="dxa"/>
            <w:tcBorders>
              <w:top w:val="single" w:sz="4" w:space="0" w:color="A6A6A6"/>
              <w:bottom w:val="single" w:sz="4" w:space="0" w:color="A6A6A6"/>
            </w:tcBorders>
            <w:shd w:val="clear" w:color="auto" w:fill="auto"/>
            <w:noWrap/>
            <w:vAlign w:val="center"/>
          </w:tcPr>
          <w:p w:rsidR="00375EAC" w:rsidRPr="00670B1D" w:rsidRDefault="00375EAC" w:rsidP="007F709B">
            <w:pPr>
              <w:pStyle w:val="TableText"/>
              <w:keepNext/>
              <w:rPr>
                <w:lang w:eastAsia="en-NZ"/>
              </w:rPr>
            </w:pPr>
            <w:r w:rsidRPr="00670B1D">
              <w:rPr>
                <w:lang w:eastAsia="en-NZ"/>
              </w:rPr>
              <w:t>Wairarapa</w:t>
            </w:r>
          </w:p>
        </w:tc>
        <w:tc>
          <w:tcPr>
            <w:tcW w:w="950" w:type="dxa"/>
            <w:tcBorders>
              <w:top w:val="single" w:sz="4" w:space="0" w:color="A6A6A6"/>
              <w:bottom w:val="single" w:sz="4" w:space="0" w:color="A6A6A6"/>
            </w:tcBorders>
            <w:shd w:val="clear" w:color="auto" w:fill="auto"/>
            <w:noWrap/>
          </w:tcPr>
          <w:p w:rsidR="00375EAC" w:rsidRPr="00011BF4" w:rsidRDefault="00375EAC" w:rsidP="00224406">
            <w:pPr>
              <w:pStyle w:val="TableText"/>
              <w:tabs>
                <w:tab w:val="decimal" w:pos="563"/>
              </w:tabs>
            </w:pPr>
            <w:r w:rsidRPr="00011BF4">
              <w:t>1</w:t>
            </w:r>
          </w:p>
        </w:tc>
        <w:tc>
          <w:tcPr>
            <w:tcW w:w="951" w:type="dxa"/>
            <w:tcBorders>
              <w:top w:val="single" w:sz="4" w:space="0" w:color="A6A6A6"/>
              <w:bottom w:val="single" w:sz="4" w:space="0" w:color="A6A6A6"/>
            </w:tcBorders>
            <w:shd w:val="clear" w:color="auto" w:fill="auto"/>
          </w:tcPr>
          <w:p w:rsidR="00375EAC" w:rsidRPr="00011BF4" w:rsidRDefault="00375EAC" w:rsidP="00224406">
            <w:pPr>
              <w:pStyle w:val="TableText"/>
              <w:tabs>
                <w:tab w:val="decimal" w:pos="563"/>
              </w:tabs>
            </w:pPr>
            <w:r w:rsidRPr="00011BF4">
              <w:t>1</w:t>
            </w:r>
          </w:p>
        </w:tc>
        <w:tc>
          <w:tcPr>
            <w:tcW w:w="951" w:type="dxa"/>
            <w:tcBorders>
              <w:top w:val="single" w:sz="4" w:space="0" w:color="A6A6A6"/>
              <w:bottom w:val="single" w:sz="4" w:space="0" w:color="A6A6A6"/>
              <w:right w:val="single" w:sz="4" w:space="0" w:color="A6A6A6"/>
            </w:tcBorders>
            <w:shd w:val="clear" w:color="auto" w:fill="auto"/>
            <w:noWrap/>
          </w:tcPr>
          <w:p w:rsidR="00375EAC" w:rsidRPr="00011BF4" w:rsidRDefault="00375EAC" w:rsidP="00224406">
            <w:pPr>
              <w:pStyle w:val="TableText"/>
              <w:tabs>
                <w:tab w:val="decimal" w:pos="563"/>
              </w:tabs>
            </w:pPr>
            <w:r w:rsidRPr="00011BF4">
              <w:t>2</w:t>
            </w:r>
          </w:p>
        </w:tc>
        <w:tc>
          <w:tcPr>
            <w:tcW w:w="975" w:type="dxa"/>
            <w:tcBorders>
              <w:top w:val="single" w:sz="4" w:space="0" w:color="A6A6A6"/>
              <w:left w:val="single" w:sz="4" w:space="0" w:color="A6A6A6"/>
              <w:bottom w:val="single" w:sz="4" w:space="0" w:color="A6A6A6"/>
              <w:right w:val="single" w:sz="4" w:space="0" w:color="A6A6A6"/>
            </w:tcBorders>
            <w:shd w:val="clear" w:color="auto" w:fill="auto"/>
          </w:tcPr>
          <w:p w:rsidR="00375EAC" w:rsidRPr="00011BF4" w:rsidRDefault="00375EAC" w:rsidP="00224406">
            <w:pPr>
              <w:pStyle w:val="TableText"/>
              <w:tabs>
                <w:tab w:val="decimal" w:pos="696"/>
              </w:tabs>
            </w:pPr>
            <w:r w:rsidRPr="00011BF4">
              <w:t>431</w:t>
            </w:r>
          </w:p>
        </w:tc>
        <w:tc>
          <w:tcPr>
            <w:tcW w:w="992" w:type="dxa"/>
            <w:tcBorders>
              <w:top w:val="single" w:sz="4" w:space="0" w:color="A6A6A6"/>
              <w:left w:val="single" w:sz="4" w:space="0" w:color="A6A6A6"/>
              <w:bottom w:val="single" w:sz="4" w:space="0" w:color="A6A6A6"/>
            </w:tcBorders>
            <w:shd w:val="clear" w:color="auto" w:fill="auto"/>
            <w:noWrap/>
          </w:tcPr>
          <w:p w:rsidR="00375EAC" w:rsidRPr="00011BF4" w:rsidRDefault="00375EAC" w:rsidP="00375EAC">
            <w:pPr>
              <w:pStyle w:val="TableText"/>
              <w:jc w:val="center"/>
            </w:pPr>
            <w:r w:rsidRPr="00011BF4">
              <w:t>2.3</w:t>
            </w:r>
          </w:p>
        </w:tc>
        <w:tc>
          <w:tcPr>
            <w:tcW w:w="851" w:type="dxa"/>
            <w:tcBorders>
              <w:top w:val="single" w:sz="4" w:space="0" w:color="A6A6A6"/>
              <w:bottom w:val="single" w:sz="4" w:space="0" w:color="A6A6A6"/>
            </w:tcBorders>
            <w:shd w:val="clear" w:color="auto" w:fill="auto"/>
          </w:tcPr>
          <w:p w:rsidR="00375EAC" w:rsidRPr="00011BF4" w:rsidRDefault="00375EAC" w:rsidP="00375EAC">
            <w:pPr>
              <w:pStyle w:val="TableText"/>
              <w:jc w:val="center"/>
            </w:pPr>
            <w:r w:rsidRPr="00011BF4">
              <w:t>2.3</w:t>
            </w:r>
          </w:p>
        </w:tc>
        <w:tc>
          <w:tcPr>
            <w:tcW w:w="709" w:type="dxa"/>
            <w:tcBorders>
              <w:top w:val="single" w:sz="4" w:space="0" w:color="A6A6A6"/>
              <w:bottom w:val="single" w:sz="4" w:space="0" w:color="A6A6A6"/>
            </w:tcBorders>
            <w:shd w:val="clear" w:color="auto" w:fill="auto"/>
          </w:tcPr>
          <w:p w:rsidR="00375EAC" w:rsidRPr="00011BF4" w:rsidRDefault="00375EAC" w:rsidP="00375EAC">
            <w:pPr>
              <w:pStyle w:val="TableText"/>
              <w:jc w:val="center"/>
            </w:pPr>
            <w:r w:rsidRPr="00011BF4">
              <w:t>4.6</w:t>
            </w:r>
          </w:p>
        </w:tc>
        <w:tc>
          <w:tcPr>
            <w:tcW w:w="992" w:type="dxa"/>
            <w:tcBorders>
              <w:top w:val="single" w:sz="4" w:space="0" w:color="A6A6A6"/>
              <w:bottom w:val="single" w:sz="4" w:space="0" w:color="A6A6A6"/>
            </w:tcBorders>
            <w:shd w:val="clear" w:color="auto" w:fill="auto"/>
          </w:tcPr>
          <w:p w:rsidR="00375EAC" w:rsidRPr="00627030" w:rsidRDefault="00375EAC" w:rsidP="00375EAC">
            <w:pPr>
              <w:pStyle w:val="TableText"/>
              <w:jc w:val="center"/>
            </w:pPr>
            <w:r w:rsidRPr="00627030">
              <w:t>(1.4, 16.6)</w:t>
            </w:r>
          </w:p>
        </w:tc>
      </w:tr>
      <w:tr w:rsidR="006B7126" w:rsidRPr="006913AE" w:rsidTr="009D741E">
        <w:trPr>
          <w:cantSplit/>
        </w:trPr>
        <w:tc>
          <w:tcPr>
            <w:tcW w:w="1985" w:type="dxa"/>
            <w:tcBorders>
              <w:top w:val="single" w:sz="4" w:space="0" w:color="A6A6A6"/>
              <w:bottom w:val="single" w:sz="4" w:space="0" w:color="A6A6A6"/>
            </w:tcBorders>
            <w:shd w:val="clear" w:color="auto" w:fill="auto"/>
            <w:noWrap/>
            <w:vAlign w:val="center"/>
          </w:tcPr>
          <w:p w:rsidR="00375EAC" w:rsidRPr="00670B1D" w:rsidRDefault="00375EAC" w:rsidP="007F709B">
            <w:pPr>
              <w:pStyle w:val="TableText"/>
              <w:rPr>
                <w:lang w:eastAsia="en-NZ"/>
              </w:rPr>
            </w:pPr>
            <w:r w:rsidRPr="00670B1D">
              <w:rPr>
                <w:lang w:eastAsia="en-NZ"/>
              </w:rPr>
              <w:t>Nelson Marlborough</w:t>
            </w:r>
          </w:p>
        </w:tc>
        <w:tc>
          <w:tcPr>
            <w:tcW w:w="950" w:type="dxa"/>
            <w:tcBorders>
              <w:top w:val="single" w:sz="4" w:space="0" w:color="A6A6A6"/>
              <w:bottom w:val="single" w:sz="4" w:space="0" w:color="A6A6A6"/>
            </w:tcBorders>
            <w:shd w:val="clear" w:color="auto" w:fill="auto"/>
            <w:noWrap/>
          </w:tcPr>
          <w:p w:rsidR="00375EAC" w:rsidRPr="00011BF4" w:rsidRDefault="00375EAC" w:rsidP="00224406">
            <w:pPr>
              <w:pStyle w:val="TableText"/>
              <w:tabs>
                <w:tab w:val="decimal" w:pos="563"/>
              </w:tabs>
            </w:pPr>
            <w:r w:rsidRPr="00011BF4">
              <w:t>1</w:t>
            </w:r>
          </w:p>
        </w:tc>
        <w:tc>
          <w:tcPr>
            <w:tcW w:w="951" w:type="dxa"/>
            <w:tcBorders>
              <w:top w:val="single" w:sz="4" w:space="0" w:color="A6A6A6"/>
              <w:bottom w:val="single" w:sz="4" w:space="0" w:color="A6A6A6"/>
            </w:tcBorders>
            <w:shd w:val="clear" w:color="auto" w:fill="auto"/>
          </w:tcPr>
          <w:p w:rsidR="00375EAC" w:rsidRPr="00011BF4" w:rsidRDefault="00375EAC" w:rsidP="00224406">
            <w:pPr>
              <w:pStyle w:val="TableText"/>
              <w:tabs>
                <w:tab w:val="decimal" w:pos="563"/>
              </w:tabs>
            </w:pPr>
            <w:r w:rsidRPr="00011BF4">
              <w:t>1</w:t>
            </w:r>
          </w:p>
        </w:tc>
        <w:tc>
          <w:tcPr>
            <w:tcW w:w="951" w:type="dxa"/>
            <w:tcBorders>
              <w:top w:val="single" w:sz="4" w:space="0" w:color="A6A6A6"/>
              <w:bottom w:val="single" w:sz="4" w:space="0" w:color="A6A6A6"/>
              <w:right w:val="single" w:sz="4" w:space="0" w:color="A6A6A6"/>
            </w:tcBorders>
            <w:shd w:val="clear" w:color="auto" w:fill="auto"/>
            <w:noWrap/>
          </w:tcPr>
          <w:p w:rsidR="00375EAC" w:rsidRPr="00011BF4" w:rsidRDefault="00375EAC" w:rsidP="00224406">
            <w:pPr>
              <w:pStyle w:val="TableText"/>
              <w:tabs>
                <w:tab w:val="decimal" w:pos="563"/>
              </w:tabs>
            </w:pPr>
            <w:r w:rsidRPr="00011BF4">
              <w:t>2</w:t>
            </w:r>
          </w:p>
        </w:tc>
        <w:tc>
          <w:tcPr>
            <w:tcW w:w="975" w:type="dxa"/>
            <w:tcBorders>
              <w:top w:val="single" w:sz="4" w:space="0" w:color="A6A6A6"/>
              <w:left w:val="single" w:sz="4" w:space="0" w:color="A6A6A6"/>
              <w:bottom w:val="single" w:sz="4" w:space="0" w:color="A6A6A6"/>
              <w:right w:val="single" w:sz="4" w:space="0" w:color="A6A6A6"/>
            </w:tcBorders>
            <w:shd w:val="clear" w:color="auto" w:fill="auto"/>
          </w:tcPr>
          <w:p w:rsidR="00375EAC" w:rsidRPr="00011BF4" w:rsidRDefault="00375EAC" w:rsidP="00224406">
            <w:pPr>
              <w:pStyle w:val="TableText"/>
              <w:tabs>
                <w:tab w:val="decimal" w:pos="696"/>
              </w:tabs>
            </w:pPr>
            <w:r w:rsidRPr="00011BF4">
              <w:t>1392</w:t>
            </w:r>
          </w:p>
        </w:tc>
        <w:tc>
          <w:tcPr>
            <w:tcW w:w="992" w:type="dxa"/>
            <w:tcBorders>
              <w:top w:val="single" w:sz="4" w:space="0" w:color="A6A6A6"/>
              <w:left w:val="single" w:sz="4" w:space="0" w:color="A6A6A6"/>
              <w:bottom w:val="single" w:sz="4" w:space="0" w:color="A6A6A6"/>
            </w:tcBorders>
            <w:shd w:val="clear" w:color="auto" w:fill="auto"/>
            <w:noWrap/>
          </w:tcPr>
          <w:p w:rsidR="00375EAC" w:rsidRPr="00011BF4" w:rsidRDefault="00375EAC" w:rsidP="00375EAC">
            <w:pPr>
              <w:pStyle w:val="TableText"/>
              <w:jc w:val="center"/>
            </w:pPr>
            <w:r w:rsidRPr="00011BF4">
              <w:t>0.7</w:t>
            </w:r>
          </w:p>
        </w:tc>
        <w:tc>
          <w:tcPr>
            <w:tcW w:w="851" w:type="dxa"/>
            <w:tcBorders>
              <w:top w:val="single" w:sz="4" w:space="0" w:color="A6A6A6"/>
              <w:bottom w:val="single" w:sz="4" w:space="0" w:color="A6A6A6"/>
            </w:tcBorders>
            <w:shd w:val="clear" w:color="auto" w:fill="auto"/>
          </w:tcPr>
          <w:p w:rsidR="00375EAC" w:rsidRPr="00011BF4" w:rsidRDefault="00375EAC" w:rsidP="00375EAC">
            <w:pPr>
              <w:pStyle w:val="TableText"/>
              <w:jc w:val="center"/>
            </w:pPr>
            <w:r w:rsidRPr="00011BF4">
              <w:t>0.7</w:t>
            </w:r>
          </w:p>
        </w:tc>
        <w:tc>
          <w:tcPr>
            <w:tcW w:w="709" w:type="dxa"/>
            <w:tcBorders>
              <w:top w:val="single" w:sz="4" w:space="0" w:color="A6A6A6"/>
              <w:bottom w:val="single" w:sz="4" w:space="0" w:color="A6A6A6"/>
            </w:tcBorders>
            <w:shd w:val="clear" w:color="auto" w:fill="auto"/>
          </w:tcPr>
          <w:p w:rsidR="00375EAC" w:rsidRPr="00011BF4" w:rsidRDefault="00375EAC" w:rsidP="00375EAC">
            <w:pPr>
              <w:pStyle w:val="TableText"/>
              <w:jc w:val="center"/>
            </w:pPr>
            <w:r w:rsidRPr="00011BF4">
              <w:t>1.4</w:t>
            </w:r>
          </w:p>
        </w:tc>
        <w:tc>
          <w:tcPr>
            <w:tcW w:w="992" w:type="dxa"/>
            <w:tcBorders>
              <w:top w:val="single" w:sz="4" w:space="0" w:color="A6A6A6"/>
              <w:bottom w:val="single" w:sz="4" w:space="0" w:color="A6A6A6"/>
            </w:tcBorders>
            <w:shd w:val="clear" w:color="auto" w:fill="auto"/>
          </w:tcPr>
          <w:p w:rsidR="00375EAC" w:rsidRPr="00627030" w:rsidRDefault="00375EAC" w:rsidP="00375EAC">
            <w:pPr>
              <w:pStyle w:val="TableText"/>
              <w:jc w:val="center"/>
            </w:pPr>
            <w:r w:rsidRPr="00627030">
              <w:t>(0.4, 5.2)</w:t>
            </w:r>
          </w:p>
        </w:tc>
      </w:tr>
      <w:tr w:rsidR="006B7126" w:rsidRPr="006913AE" w:rsidTr="009D741E">
        <w:trPr>
          <w:cantSplit/>
        </w:trPr>
        <w:tc>
          <w:tcPr>
            <w:tcW w:w="1985" w:type="dxa"/>
            <w:tcBorders>
              <w:top w:val="single" w:sz="4" w:space="0" w:color="A6A6A6"/>
              <w:bottom w:val="single" w:sz="4" w:space="0" w:color="A6A6A6"/>
            </w:tcBorders>
            <w:shd w:val="clear" w:color="auto" w:fill="auto"/>
            <w:noWrap/>
            <w:vAlign w:val="center"/>
          </w:tcPr>
          <w:p w:rsidR="00375EAC" w:rsidRPr="00670B1D" w:rsidRDefault="00375EAC" w:rsidP="007F709B">
            <w:pPr>
              <w:pStyle w:val="TableText"/>
              <w:rPr>
                <w:lang w:eastAsia="en-NZ"/>
              </w:rPr>
            </w:pPr>
            <w:r w:rsidRPr="00670B1D">
              <w:rPr>
                <w:lang w:eastAsia="en-NZ"/>
              </w:rPr>
              <w:t>West Coast</w:t>
            </w:r>
          </w:p>
        </w:tc>
        <w:tc>
          <w:tcPr>
            <w:tcW w:w="950" w:type="dxa"/>
            <w:tcBorders>
              <w:top w:val="single" w:sz="4" w:space="0" w:color="A6A6A6"/>
              <w:bottom w:val="single" w:sz="4" w:space="0" w:color="A6A6A6"/>
            </w:tcBorders>
            <w:shd w:val="clear" w:color="auto" w:fill="auto"/>
            <w:noWrap/>
          </w:tcPr>
          <w:p w:rsidR="00375EAC" w:rsidRPr="00011BF4" w:rsidRDefault="00375EAC" w:rsidP="00224406">
            <w:pPr>
              <w:pStyle w:val="TableText"/>
              <w:tabs>
                <w:tab w:val="decimal" w:pos="563"/>
              </w:tabs>
            </w:pPr>
            <w:r>
              <w:t>–</w:t>
            </w:r>
          </w:p>
        </w:tc>
        <w:tc>
          <w:tcPr>
            <w:tcW w:w="951" w:type="dxa"/>
            <w:tcBorders>
              <w:top w:val="single" w:sz="4" w:space="0" w:color="A6A6A6"/>
              <w:bottom w:val="single" w:sz="4" w:space="0" w:color="A6A6A6"/>
            </w:tcBorders>
            <w:shd w:val="clear" w:color="auto" w:fill="auto"/>
          </w:tcPr>
          <w:p w:rsidR="00375EAC" w:rsidRPr="00011BF4" w:rsidRDefault="00375EAC" w:rsidP="00224406">
            <w:pPr>
              <w:pStyle w:val="TableText"/>
              <w:tabs>
                <w:tab w:val="decimal" w:pos="563"/>
              </w:tabs>
            </w:pPr>
            <w:r>
              <w:t>–</w:t>
            </w:r>
          </w:p>
        </w:tc>
        <w:tc>
          <w:tcPr>
            <w:tcW w:w="951" w:type="dxa"/>
            <w:tcBorders>
              <w:top w:val="single" w:sz="4" w:space="0" w:color="A6A6A6"/>
              <w:bottom w:val="single" w:sz="4" w:space="0" w:color="A6A6A6"/>
              <w:right w:val="single" w:sz="4" w:space="0" w:color="A6A6A6"/>
            </w:tcBorders>
            <w:shd w:val="clear" w:color="auto" w:fill="auto"/>
            <w:noWrap/>
          </w:tcPr>
          <w:p w:rsidR="00375EAC" w:rsidRPr="00011BF4" w:rsidRDefault="00375EAC" w:rsidP="00224406">
            <w:pPr>
              <w:pStyle w:val="TableText"/>
              <w:tabs>
                <w:tab w:val="decimal" w:pos="563"/>
              </w:tabs>
            </w:pPr>
            <w:r>
              <w:t>–</w:t>
            </w:r>
          </w:p>
        </w:tc>
        <w:tc>
          <w:tcPr>
            <w:tcW w:w="975" w:type="dxa"/>
            <w:tcBorders>
              <w:top w:val="single" w:sz="4" w:space="0" w:color="A6A6A6"/>
              <w:left w:val="single" w:sz="4" w:space="0" w:color="A6A6A6"/>
              <w:bottom w:val="single" w:sz="4" w:space="0" w:color="A6A6A6"/>
              <w:right w:val="single" w:sz="4" w:space="0" w:color="A6A6A6"/>
            </w:tcBorders>
            <w:shd w:val="clear" w:color="auto" w:fill="auto"/>
          </w:tcPr>
          <w:p w:rsidR="00375EAC" w:rsidRPr="00011BF4" w:rsidRDefault="00375EAC" w:rsidP="00224406">
            <w:pPr>
              <w:pStyle w:val="TableText"/>
              <w:tabs>
                <w:tab w:val="decimal" w:pos="696"/>
              </w:tabs>
            </w:pPr>
            <w:r w:rsidRPr="00011BF4">
              <w:t>287</w:t>
            </w:r>
          </w:p>
        </w:tc>
        <w:tc>
          <w:tcPr>
            <w:tcW w:w="992" w:type="dxa"/>
            <w:tcBorders>
              <w:top w:val="single" w:sz="4" w:space="0" w:color="A6A6A6"/>
              <w:left w:val="single" w:sz="4" w:space="0" w:color="A6A6A6"/>
              <w:bottom w:val="single" w:sz="4" w:space="0" w:color="A6A6A6"/>
            </w:tcBorders>
            <w:shd w:val="clear" w:color="auto" w:fill="auto"/>
            <w:noWrap/>
          </w:tcPr>
          <w:p w:rsidR="00375EAC" w:rsidRPr="00011BF4" w:rsidRDefault="00375EAC" w:rsidP="00375EAC">
            <w:pPr>
              <w:pStyle w:val="TableText"/>
              <w:jc w:val="center"/>
            </w:pPr>
            <w:r w:rsidRPr="00011BF4">
              <w:t>0.0</w:t>
            </w:r>
          </w:p>
        </w:tc>
        <w:tc>
          <w:tcPr>
            <w:tcW w:w="851" w:type="dxa"/>
            <w:tcBorders>
              <w:top w:val="single" w:sz="4" w:space="0" w:color="A6A6A6"/>
              <w:bottom w:val="single" w:sz="4" w:space="0" w:color="A6A6A6"/>
            </w:tcBorders>
            <w:shd w:val="clear" w:color="auto" w:fill="auto"/>
          </w:tcPr>
          <w:p w:rsidR="00375EAC" w:rsidRPr="00011BF4" w:rsidRDefault="00375EAC" w:rsidP="00375EAC">
            <w:pPr>
              <w:pStyle w:val="TableText"/>
              <w:jc w:val="center"/>
            </w:pPr>
            <w:r w:rsidRPr="00011BF4">
              <w:t>0.0</w:t>
            </w:r>
          </w:p>
        </w:tc>
        <w:tc>
          <w:tcPr>
            <w:tcW w:w="709" w:type="dxa"/>
            <w:tcBorders>
              <w:top w:val="single" w:sz="4" w:space="0" w:color="A6A6A6"/>
              <w:bottom w:val="single" w:sz="4" w:space="0" w:color="A6A6A6"/>
            </w:tcBorders>
            <w:shd w:val="clear" w:color="auto" w:fill="auto"/>
          </w:tcPr>
          <w:p w:rsidR="00375EAC" w:rsidRPr="00011BF4" w:rsidRDefault="00375EAC" w:rsidP="00375EAC">
            <w:pPr>
              <w:pStyle w:val="TableText"/>
              <w:jc w:val="center"/>
            </w:pPr>
            <w:r w:rsidRPr="00011BF4">
              <w:t>0.0</w:t>
            </w:r>
          </w:p>
        </w:tc>
        <w:tc>
          <w:tcPr>
            <w:tcW w:w="992" w:type="dxa"/>
            <w:tcBorders>
              <w:top w:val="single" w:sz="4" w:space="0" w:color="A6A6A6"/>
              <w:bottom w:val="single" w:sz="4" w:space="0" w:color="A6A6A6"/>
            </w:tcBorders>
            <w:shd w:val="clear" w:color="auto" w:fill="auto"/>
          </w:tcPr>
          <w:p w:rsidR="00375EAC" w:rsidRPr="00627030" w:rsidRDefault="00375EAC" w:rsidP="00375EAC">
            <w:pPr>
              <w:pStyle w:val="TableText"/>
              <w:jc w:val="center"/>
            </w:pPr>
            <w:r w:rsidRPr="00627030">
              <w:t>(0</w:t>
            </w:r>
            <w:r>
              <w:t>.0</w:t>
            </w:r>
            <w:r w:rsidRPr="00627030">
              <w:t>, 13.2)</w:t>
            </w:r>
          </w:p>
        </w:tc>
      </w:tr>
      <w:tr w:rsidR="006B7126" w:rsidRPr="006913AE" w:rsidTr="009D741E">
        <w:trPr>
          <w:cantSplit/>
        </w:trPr>
        <w:tc>
          <w:tcPr>
            <w:tcW w:w="1985" w:type="dxa"/>
            <w:tcBorders>
              <w:top w:val="single" w:sz="4" w:space="0" w:color="A6A6A6"/>
              <w:bottom w:val="single" w:sz="4" w:space="0" w:color="A6A6A6"/>
            </w:tcBorders>
            <w:shd w:val="clear" w:color="auto" w:fill="auto"/>
            <w:noWrap/>
            <w:vAlign w:val="center"/>
          </w:tcPr>
          <w:p w:rsidR="00375EAC" w:rsidRPr="00670B1D" w:rsidRDefault="00375EAC" w:rsidP="007F709B">
            <w:pPr>
              <w:pStyle w:val="TableText"/>
              <w:rPr>
                <w:lang w:eastAsia="en-NZ"/>
              </w:rPr>
            </w:pPr>
            <w:r w:rsidRPr="00670B1D">
              <w:rPr>
                <w:lang w:eastAsia="en-NZ"/>
              </w:rPr>
              <w:t>Canterbury</w:t>
            </w:r>
          </w:p>
        </w:tc>
        <w:tc>
          <w:tcPr>
            <w:tcW w:w="950" w:type="dxa"/>
            <w:tcBorders>
              <w:top w:val="single" w:sz="4" w:space="0" w:color="A6A6A6"/>
              <w:bottom w:val="single" w:sz="4" w:space="0" w:color="A6A6A6"/>
            </w:tcBorders>
            <w:shd w:val="clear" w:color="auto" w:fill="auto"/>
            <w:noWrap/>
          </w:tcPr>
          <w:p w:rsidR="00375EAC" w:rsidRPr="00011BF4" w:rsidRDefault="00375EAC" w:rsidP="00224406">
            <w:pPr>
              <w:pStyle w:val="TableText"/>
              <w:tabs>
                <w:tab w:val="decimal" w:pos="563"/>
              </w:tabs>
            </w:pPr>
            <w:r w:rsidRPr="00011BF4">
              <w:t>8</w:t>
            </w:r>
          </w:p>
        </w:tc>
        <w:tc>
          <w:tcPr>
            <w:tcW w:w="951" w:type="dxa"/>
            <w:tcBorders>
              <w:top w:val="single" w:sz="4" w:space="0" w:color="A6A6A6"/>
              <w:bottom w:val="single" w:sz="4" w:space="0" w:color="A6A6A6"/>
            </w:tcBorders>
            <w:shd w:val="clear" w:color="auto" w:fill="auto"/>
          </w:tcPr>
          <w:p w:rsidR="00375EAC" w:rsidRPr="00011BF4" w:rsidRDefault="00375EAC" w:rsidP="00224406">
            <w:pPr>
              <w:pStyle w:val="TableText"/>
              <w:tabs>
                <w:tab w:val="decimal" w:pos="563"/>
              </w:tabs>
            </w:pPr>
            <w:r w:rsidRPr="00011BF4">
              <w:t>16</w:t>
            </w:r>
          </w:p>
        </w:tc>
        <w:tc>
          <w:tcPr>
            <w:tcW w:w="951" w:type="dxa"/>
            <w:tcBorders>
              <w:top w:val="single" w:sz="4" w:space="0" w:color="A6A6A6"/>
              <w:bottom w:val="single" w:sz="4" w:space="0" w:color="A6A6A6"/>
              <w:right w:val="single" w:sz="4" w:space="0" w:color="A6A6A6"/>
            </w:tcBorders>
            <w:shd w:val="clear" w:color="auto" w:fill="auto"/>
            <w:noWrap/>
          </w:tcPr>
          <w:p w:rsidR="00375EAC" w:rsidRPr="00011BF4" w:rsidRDefault="00375EAC" w:rsidP="00224406">
            <w:pPr>
              <w:pStyle w:val="TableText"/>
              <w:tabs>
                <w:tab w:val="decimal" w:pos="563"/>
              </w:tabs>
            </w:pPr>
            <w:r w:rsidRPr="00011BF4">
              <w:t>24</w:t>
            </w:r>
          </w:p>
        </w:tc>
        <w:tc>
          <w:tcPr>
            <w:tcW w:w="975" w:type="dxa"/>
            <w:tcBorders>
              <w:top w:val="single" w:sz="4" w:space="0" w:color="A6A6A6"/>
              <w:left w:val="single" w:sz="4" w:space="0" w:color="A6A6A6"/>
              <w:bottom w:val="single" w:sz="4" w:space="0" w:color="A6A6A6"/>
              <w:right w:val="single" w:sz="4" w:space="0" w:color="A6A6A6"/>
            </w:tcBorders>
            <w:shd w:val="clear" w:color="auto" w:fill="auto"/>
          </w:tcPr>
          <w:p w:rsidR="00375EAC" w:rsidRPr="00011BF4" w:rsidRDefault="00375EAC" w:rsidP="00224406">
            <w:pPr>
              <w:pStyle w:val="TableText"/>
              <w:tabs>
                <w:tab w:val="decimal" w:pos="696"/>
              </w:tabs>
            </w:pPr>
            <w:r w:rsidRPr="00011BF4">
              <w:t>6176</w:t>
            </w:r>
          </w:p>
        </w:tc>
        <w:tc>
          <w:tcPr>
            <w:tcW w:w="992" w:type="dxa"/>
            <w:tcBorders>
              <w:top w:val="single" w:sz="4" w:space="0" w:color="A6A6A6"/>
              <w:left w:val="single" w:sz="4" w:space="0" w:color="A6A6A6"/>
              <w:bottom w:val="single" w:sz="4" w:space="0" w:color="A6A6A6"/>
            </w:tcBorders>
            <w:shd w:val="clear" w:color="auto" w:fill="auto"/>
            <w:noWrap/>
          </w:tcPr>
          <w:p w:rsidR="00375EAC" w:rsidRPr="00011BF4" w:rsidRDefault="00375EAC" w:rsidP="00375EAC">
            <w:pPr>
              <w:pStyle w:val="TableText"/>
              <w:jc w:val="center"/>
            </w:pPr>
            <w:r w:rsidRPr="00011BF4">
              <w:t>1.3</w:t>
            </w:r>
          </w:p>
        </w:tc>
        <w:tc>
          <w:tcPr>
            <w:tcW w:w="851" w:type="dxa"/>
            <w:tcBorders>
              <w:top w:val="single" w:sz="4" w:space="0" w:color="A6A6A6"/>
              <w:bottom w:val="single" w:sz="4" w:space="0" w:color="A6A6A6"/>
            </w:tcBorders>
            <w:shd w:val="clear" w:color="auto" w:fill="auto"/>
          </w:tcPr>
          <w:p w:rsidR="00375EAC" w:rsidRPr="00011BF4" w:rsidRDefault="00375EAC" w:rsidP="00375EAC">
            <w:pPr>
              <w:pStyle w:val="TableText"/>
              <w:jc w:val="center"/>
            </w:pPr>
            <w:r w:rsidRPr="00011BF4">
              <w:t>2.6</w:t>
            </w:r>
          </w:p>
        </w:tc>
        <w:tc>
          <w:tcPr>
            <w:tcW w:w="709" w:type="dxa"/>
            <w:tcBorders>
              <w:top w:val="single" w:sz="4" w:space="0" w:color="A6A6A6"/>
              <w:bottom w:val="single" w:sz="4" w:space="0" w:color="A6A6A6"/>
            </w:tcBorders>
            <w:shd w:val="clear" w:color="auto" w:fill="auto"/>
          </w:tcPr>
          <w:p w:rsidR="00375EAC" w:rsidRPr="00011BF4" w:rsidRDefault="00375EAC" w:rsidP="00375EAC">
            <w:pPr>
              <w:pStyle w:val="TableText"/>
              <w:jc w:val="center"/>
            </w:pPr>
            <w:r w:rsidRPr="00011BF4">
              <w:t>3.9</w:t>
            </w:r>
          </w:p>
        </w:tc>
        <w:tc>
          <w:tcPr>
            <w:tcW w:w="992" w:type="dxa"/>
            <w:tcBorders>
              <w:top w:val="single" w:sz="4" w:space="0" w:color="A6A6A6"/>
              <w:bottom w:val="single" w:sz="4" w:space="0" w:color="A6A6A6"/>
            </w:tcBorders>
            <w:shd w:val="clear" w:color="auto" w:fill="auto"/>
          </w:tcPr>
          <w:p w:rsidR="00375EAC" w:rsidRPr="00627030" w:rsidRDefault="00375EAC" w:rsidP="00375EAC">
            <w:pPr>
              <w:pStyle w:val="TableText"/>
              <w:jc w:val="center"/>
            </w:pPr>
            <w:r w:rsidRPr="00627030">
              <w:t>(2.6, 5.7)</w:t>
            </w:r>
          </w:p>
        </w:tc>
      </w:tr>
      <w:tr w:rsidR="006B7126" w:rsidRPr="006913AE" w:rsidTr="009D741E">
        <w:trPr>
          <w:cantSplit/>
        </w:trPr>
        <w:tc>
          <w:tcPr>
            <w:tcW w:w="1985" w:type="dxa"/>
            <w:tcBorders>
              <w:top w:val="single" w:sz="4" w:space="0" w:color="A6A6A6"/>
              <w:bottom w:val="single" w:sz="4" w:space="0" w:color="A6A6A6"/>
            </w:tcBorders>
            <w:shd w:val="clear" w:color="auto" w:fill="auto"/>
            <w:noWrap/>
            <w:vAlign w:val="center"/>
          </w:tcPr>
          <w:p w:rsidR="00375EAC" w:rsidRPr="00670B1D" w:rsidRDefault="00375EAC" w:rsidP="007F709B">
            <w:pPr>
              <w:pStyle w:val="TableText"/>
              <w:rPr>
                <w:lang w:eastAsia="en-NZ"/>
              </w:rPr>
            </w:pPr>
            <w:r w:rsidRPr="00670B1D">
              <w:rPr>
                <w:lang w:eastAsia="en-NZ"/>
              </w:rPr>
              <w:t>South Canterbury</w:t>
            </w:r>
          </w:p>
        </w:tc>
        <w:tc>
          <w:tcPr>
            <w:tcW w:w="950" w:type="dxa"/>
            <w:tcBorders>
              <w:top w:val="single" w:sz="4" w:space="0" w:color="A6A6A6"/>
              <w:bottom w:val="single" w:sz="4" w:space="0" w:color="A6A6A6"/>
            </w:tcBorders>
            <w:shd w:val="clear" w:color="auto" w:fill="auto"/>
            <w:noWrap/>
          </w:tcPr>
          <w:p w:rsidR="00375EAC" w:rsidRPr="00011BF4" w:rsidRDefault="00375EAC" w:rsidP="00224406">
            <w:pPr>
              <w:pStyle w:val="TableText"/>
              <w:tabs>
                <w:tab w:val="decimal" w:pos="563"/>
              </w:tabs>
            </w:pPr>
            <w:r w:rsidRPr="00011BF4">
              <w:t>1</w:t>
            </w:r>
          </w:p>
        </w:tc>
        <w:tc>
          <w:tcPr>
            <w:tcW w:w="951" w:type="dxa"/>
            <w:tcBorders>
              <w:top w:val="single" w:sz="4" w:space="0" w:color="A6A6A6"/>
              <w:bottom w:val="single" w:sz="4" w:space="0" w:color="A6A6A6"/>
            </w:tcBorders>
            <w:shd w:val="clear" w:color="auto" w:fill="auto"/>
          </w:tcPr>
          <w:p w:rsidR="00375EAC" w:rsidRPr="00011BF4" w:rsidRDefault="00375EAC" w:rsidP="00224406">
            <w:pPr>
              <w:pStyle w:val="TableText"/>
              <w:tabs>
                <w:tab w:val="decimal" w:pos="563"/>
              </w:tabs>
            </w:pPr>
            <w:r w:rsidRPr="00011BF4">
              <w:t>1</w:t>
            </w:r>
          </w:p>
        </w:tc>
        <w:tc>
          <w:tcPr>
            <w:tcW w:w="951" w:type="dxa"/>
            <w:tcBorders>
              <w:top w:val="single" w:sz="4" w:space="0" w:color="A6A6A6"/>
              <w:bottom w:val="single" w:sz="4" w:space="0" w:color="A6A6A6"/>
              <w:right w:val="single" w:sz="4" w:space="0" w:color="A6A6A6"/>
            </w:tcBorders>
            <w:shd w:val="clear" w:color="auto" w:fill="auto"/>
            <w:noWrap/>
          </w:tcPr>
          <w:p w:rsidR="00375EAC" w:rsidRPr="00011BF4" w:rsidRDefault="00375EAC" w:rsidP="00224406">
            <w:pPr>
              <w:pStyle w:val="TableText"/>
              <w:tabs>
                <w:tab w:val="decimal" w:pos="563"/>
              </w:tabs>
            </w:pPr>
            <w:r w:rsidRPr="00011BF4">
              <w:t>2</w:t>
            </w:r>
          </w:p>
        </w:tc>
        <w:tc>
          <w:tcPr>
            <w:tcW w:w="975" w:type="dxa"/>
            <w:tcBorders>
              <w:top w:val="single" w:sz="4" w:space="0" w:color="A6A6A6"/>
              <w:left w:val="single" w:sz="4" w:space="0" w:color="A6A6A6"/>
              <w:bottom w:val="single" w:sz="4" w:space="0" w:color="A6A6A6"/>
              <w:right w:val="single" w:sz="4" w:space="0" w:color="A6A6A6"/>
            </w:tcBorders>
            <w:shd w:val="clear" w:color="auto" w:fill="auto"/>
          </w:tcPr>
          <w:p w:rsidR="00375EAC" w:rsidRPr="00011BF4" w:rsidRDefault="00375EAC" w:rsidP="00224406">
            <w:pPr>
              <w:pStyle w:val="TableText"/>
              <w:tabs>
                <w:tab w:val="decimal" w:pos="696"/>
              </w:tabs>
            </w:pPr>
            <w:r w:rsidRPr="00011BF4">
              <w:t>604</w:t>
            </w:r>
          </w:p>
        </w:tc>
        <w:tc>
          <w:tcPr>
            <w:tcW w:w="992" w:type="dxa"/>
            <w:tcBorders>
              <w:top w:val="single" w:sz="4" w:space="0" w:color="A6A6A6"/>
              <w:left w:val="single" w:sz="4" w:space="0" w:color="A6A6A6"/>
              <w:bottom w:val="single" w:sz="4" w:space="0" w:color="A6A6A6"/>
            </w:tcBorders>
            <w:shd w:val="clear" w:color="auto" w:fill="auto"/>
            <w:noWrap/>
          </w:tcPr>
          <w:p w:rsidR="00375EAC" w:rsidRPr="00011BF4" w:rsidRDefault="00375EAC" w:rsidP="00375EAC">
            <w:pPr>
              <w:pStyle w:val="TableText"/>
              <w:jc w:val="center"/>
            </w:pPr>
            <w:r w:rsidRPr="00011BF4">
              <w:t>1.7</w:t>
            </w:r>
          </w:p>
        </w:tc>
        <w:tc>
          <w:tcPr>
            <w:tcW w:w="851" w:type="dxa"/>
            <w:tcBorders>
              <w:top w:val="single" w:sz="4" w:space="0" w:color="A6A6A6"/>
              <w:bottom w:val="single" w:sz="4" w:space="0" w:color="A6A6A6"/>
            </w:tcBorders>
            <w:shd w:val="clear" w:color="auto" w:fill="auto"/>
          </w:tcPr>
          <w:p w:rsidR="00375EAC" w:rsidRPr="00011BF4" w:rsidRDefault="00375EAC" w:rsidP="00375EAC">
            <w:pPr>
              <w:pStyle w:val="TableText"/>
              <w:jc w:val="center"/>
            </w:pPr>
            <w:r w:rsidRPr="00011BF4">
              <w:t>1.7</w:t>
            </w:r>
          </w:p>
        </w:tc>
        <w:tc>
          <w:tcPr>
            <w:tcW w:w="709" w:type="dxa"/>
            <w:tcBorders>
              <w:top w:val="single" w:sz="4" w:space="0" w:color="A6A6A6"/>
              <w:bottom w:val="single" w:sz="4" w:space="0" w:color="A6A6A6"/>
            </w:tcBorders>
            <w:shd w:val="clear" w:color="auto" w:fill="auto"/>
          </w:tcPr>
          <w:p w:rsidR="00375EAC" w:rsidRPr="00011BF4" w:rsidRDefault="00375EAC" w:rsidP="00375EAC">
            <w:pPr>
              <w:pStyle w:val="TableText"/>
              <w:jc w:val="center"/>
            </w:pPr>
            <w:r w:rsidRPr="00011BF4">
              <w:t>3.3</w:t>
            </w:r>
          </w:p>
        </w:tc>
        <w:tc>
          <w:tcPr>
            <w:tcW w:w="992" w:type="dxa"/>
            <w:tcBorders>
              <w:top w:val="single" w:sz="4" w:space="0" w:color="A6A6A6"/>
              <w:bottom w:val="single" w:sz="4" w:space="0" w:color="A6A6A6"/>
            </w:tcBorders>
            <w:shd w:val="clear" w:color="auto" w:fill="auto"/>
          </w:tcPr>
          <w:p w:rsidR="00375EAC" w:rsidRPr="00627030" w:rsidRDefault="00375EAC" w:rsidP="00375EAC">
            <w:pPr>
              <w:pStyle w:val="TableText"/>
              <w:jc w:val="center"/>
            </w:pPr>
            <w:r w:rsidRPr="00627030">
              <w:t>(1</w:t>
            </w:r>
            <w:r>
              <w:t>.0</w:t>
            </w:r>
            <w:r w:rsidRPr="00627030">
              <w:t>, 11.9)</w:t>
            </w:r>
          </w:p>
        </w:tc>
      </w:tr>
      <w:tr w:rsidR="006B7126" w:rsidRPr="006913AE" w:rsidTr="009D741E">
        <w:trPr>
          <w:cantSplit/>
        </w:trPr>
        <w:tc>
          <w:tcPr>
            <w:tcW w:w="1985" w:type="dxa"/>
            <w:tcBorders>
              <w:top w:val="single" w:sz="4" w:space="0" w:color="A6A6A6"/>
              <w:bottom w:val="single" w:sz="4" w:space="0" w:color="auto"/>
            </w:tcBorders>
            <w:shd w:val="clear" w:color="auto" w:fill="auto"/>
            <w:noWrap/>
            <w:vAlign w:val="center"/>
          </w:tcPr>
          <w:p w:rsidR="00375EAC" w:rsidRPr="00670B1D" w:rsidRDefault="00375EAC" w:rsidP="007F709B">
            <w:pPr>
              <w:pStyle w:val="TableText"/>
              <w:rPr>
                <w:lang w:eastAsia="en-NZ"/>
              </w:rPr>
            </w:pPr>
            <w:r w:rsidRPr="00670B1D">
              <w:rPr>
                <w:lang w:eastAsia="en-NZ"/>
              </w:rPr>
              <w:t>Southern</w:t>
            </w:r>
          </w:p>
        </w:tc>
        <w:tc>
          <w:tcPr>
            <w:tcW w:w="950" w:type="dxa"/>
            <w:tcBorders>
              <w:top w:val="single" w:sz="4" w:space="0" w:color="A6A6A6"/>
              <w:bottom w:val="single" w:sz="4" w:space="0" w:color="auto"/>
            </w:tcBorders>
            <w:shd w:val="clear" w:color="auto" w:fill="auto"/>
            <w:noWrap/>
          </w:tcPr>
          <w:p w:rsidR="00375EAC" w:rsidRPr="00011BF4" w:rsidRDefault="00375EAC" w:rsidP="00224406">
            <w:pPr>
              <w:pStyle w:val="TableText"/>
              <w:tabs>
                <w:tab w:val="decimal" w:pos="563"/>
              </w:tabs>
            </w:pPr>
            <w:r w:rsidRPr="00011BF4">
              <w:t>1</w:t>
            </w:r>
          </w:p>
        </w:tc>
        <w:tc>
          <w:tcPr>
            <w:tcW w:w="951" w:type="dxa"/>
            <w:tcBorders>
              <w:top w:val="single" w:sz="4" w:space="0" w:color="A6A6A6"/>
              <w:bottom w:val="single" w:sz="4" w:space="0" w:color="auto"/>
            </w:tcBorders>
            <w:shd w:val="clear" w:color="auto" w:fill="auto"/>
          </w:tcPr>
          <w:p w:rsidR="00375EAC" w:rsidRPr="00011BF4" w:rsidRDefault="00375EAC" w:rsidP="00224406">
            <w:pPr>
              <w:pStyle w:val="TableText"/>
              <w:tabs>
                <w:tab w:val="decimal" w:pos="563"/>
              </w:tabs>
            </w:pPr>
            <w:r w:rsidRPr="00011BF4">
              <w:t>2</w:t>
            </w:r>
          </w:p>
        </w:tc>
        <w:tc>
          <w:tcPr>
            <w:tcW w:w="951" w:type="dxa"/>
            <w:tcBorders>
              <w:top w:val="single" w:sz="4" w:space="0" w:color="A6A6A6"/>
              <w:bottom w:val="single" w:sz="4" w:space="0" w:color="auto"/>
              <w:right w:val="single" w:sz="4" w:space="0" w:color="A6A6A6"/>
            </w:tcBorders>
            <w:shd w:val="clear" w:color="auto" w:fill="auto"/>
            <w:noWrap/>
          </w:tcPr>
          <w:p w:rsidR="00375EAC" w:rsidRPr="00011BF4" w:rsidRDefault="00375EAC" w:rsidP="00224406">
            <w:pPr>
              <w:pStyle w:val="TableText"/>
              <w:tabs>
                <w:tab w:val="decimal" w:pos="563"/>
              </w:tabs>
            </w:pPr>
            <w:r w:rsidRPr="00011BF4">
              <w:t>3</w:t>
            </w:r>
          </w:p>
        </w:tc>
        <w:tc>
          <w:tcPr>
            <w:tcW w:w="975" w:type="dxa"/>
            <w:tcBorders>
              <w:top w:val="single" w:sz="4" w:space="0" w:color="A6A6A6"/>
              <w:left w:val="single" w:sz="4" w:space="0" w:color="A6A6A6"/>
              <w:bottom w:val="single" w:sz="4" w:space="0" w:color="auto"/>
              <w:right w:val="single" w:sz="4" w:space="0" w:color="A6A6A6"/>
            </w:tcBorders>
            <w:shd w:val="clear" w:color="auto" w:fill="auto"/>
          </w:tcPr>
          <w:p w:rsidR="00375EAC" w:rsidRPr="00011BF4" w:rsidRDefault="00375EAC" w:rsidP="00224406">
            <w:pPr>
              <w:pStyle w:val="TableText"/>
              <w:tabs>
                <w:tab w:val="decimal" w:pos="696"/>
              </w:tabs>
            </w:pPr>
            <w:r w:rsidRPr="00011BF4">
              <w:t>3335</w:t>
            </w:r>
          </w:p>
        </w:tc>
        <w:tc>
          <w:tcPr>
            <w:tcW w:w="992" w:type="dxa"/>
            <w:tcBorders>
              <w:top w:val="single" w:sz="4" w:space="0" w:color="A6A6A6"/>
              <w:left w:val="single" w:sz="4" w:space="0" w:color="A6A6A6"/>
              <w:bottom w:val="single" w:sz="4" w:space="0" w:color="auto"/>
            </w:tcBorders>
            <w:shd w:val="clear" w:color="auto" w:fill="auto"/>
            <w:noWrap/>
          </w:tcPr>
          <w:p w:rsidR="00375EAC" w:rsidRPr="00011BF4" w:rsidRDefault="00375EAC" w:rsidP="00375EAC">
            <w:pPr>
              <w:pStyle w:val="TableText"/>
              <w:jc w:val="center"/>
            </w:pPr>
            <w:r w:rsidRPr="00011BF4">
              <w:t>0.3</w:t>
            </w:r>
          </w:p>
        </w:tc>
        <w:tc>
          <w:tcPr>
            <w:tcW w:w="851" w:type="dxa"/>
            <w:tcBorders>
              <w:top w:val="single" w:sz="4" w:space="0" w:color="A6A6A6"/>
              <w:bottom w:val="single" w:sz="4" w:space="0" w:color="auto"/>
            </w:tcBorders>
            <w:shd w:val="clear" w:color="auto" w:fill="auto"/>
          </w:tcPr>
          <w:p w:rsidR="00375EAC" w:rsidRPr="00011BF4" w:rsidRDefault="00375EAC" w:rsidP="00375EAC">
            <w:pPr>
              <w:pStyle w:val="TableText"/>
              <w:jc w:val="center"/>
            </w:pPr>
            <w:r w:rsidRPr="00011BF4">
              <w:t>0.6</w:t>
            </w:r>
          </w:p>
        </w:tc>
        <w:tc>
          <w:tcPr>
            <w:tcW w:w="709" w:type="dxa"/>
            <w:tcBorders>
              <w:top w:val="single" w:sz="4" w:space="0" w:color="A6A6A6"/>
              <w:bottom w:val="single" w:sz="4" w:space="0" w:color="auto"/>
            </w:tcBorders>
            <w:shd w:val="clear" w:color="auto" w:fill="auto"/>
          </w:tcPr>
          <w:p w:rsidR="00375EAC" w:rsidRPr="00011BF4" w:rsidRDefault="00375EAC" w:rsidP="00375EAC">
            <w:pPr>
              <w:pStyle w:val="TableText"/>
              <w:jc w:val="center"/>
            </w:pPr>
            <w:r w:rsidRPr="00011BF4">
              <w:t>0.9</w:t>
            </w:r>
          </w:p>
        </w:tc>
        <w:tc>
          <w:tcPr>
            <w:tcW w:w="992" w:type="dxa"/>
            <w:tcBorders>
              <w:top w:val="single" w:sz="4" w:space="0" w:color="A6A6A6"/>
              <w:bottom w:val="single" w:sz="4" w:space="0" w:color="auto"/>
            </w:tcBorders>
            <w:shd w:val="clear" w:color="auto" w:fill="auto"/>
          </w:tcPr>
          <w:p w:rsidR="00375EAC" w:rsidRPr="00627030" w:rsidRDefault="00375EAC" w:rsidP="00375EAC">
            <w:pPr>
              <w:pStyle w:val="TableText"/>
              <w:jc w:val="center"/>
            </w:pPr>
            <w:r w:rsidRPr="00627030">
              <w:t>(0.3, 2.6)</w:t>
            </w:r>
          </w:p>
        </w:tc>
      </w:tr>
      <w:tr w:rsidR="006B7126" w:rsidRPr="006913AE" w:rsidTr="009D741E">
        <w:trPr>
          <w:cantSplit/>
        </w:trPr>
        <w:tc>
          <w:tcPr>
            <w:tcW w:w="1985" w:type="dxa"/>
            <w:tcBorders>
              <w:top w:val="single" w:sz="4" w:space="0" w:color="auto"/>
              <w:bottom w:val="single" w:sz="4" w:space="0" w:color="auto"/>
            </w:tcBorders>
            <w:shd w:val="clear" w:color="auto" w:fill="auto"/>
            <w:noWrap/>
            <w:vAlign w:val="center"/>
          </w:tcPr>
          <w:p w:rsidR="00375EAC" w:rsidRPr="00670B1D" w:rsidRDefault="00375EAC" w:rsidP="007F709B">
            <w:pPr>
              <w:pStyle w:val="TableText"/>
              <w:rPr>
                <w:b/>
                <w:bCs/>
                <w:lang w:eastAsia="en-NZ"/>
              </w:rPr>
            </w:pPr>
            <w:r w:rsidRPr="00670B1D">
              <w:rPr>
                <w:b/>
                <w:bCs/>
                <w:lang w:eastAsia="en-NZ"/>
              </w:rPr>
              <w:t>Total</w:t>
            </w:r>
          </w:p>
        </w:tc>
        <w:tc>
          <w:tcPr>
            <w:tcW w:w="950" w:type="dxa"/>
            <w:tcBorders>
              <w:top w:val="single" w:sz="4" w:space="0" w:color="auto"/>
              <w:bottom w:val="single" w:sz="4" w:space="0" w:color="auto"/>
            </w:tcBorders>
            <w:shd w:val="clear" w:color="auto" w:fill="auto"/>
            <w:noWrap/>
          </w:tcPr>
          <w:p w:rsidR="00375EAC" w:rsidRPr="00011BF4" w:rsidRDefault="00375EAC" w:rsidP="00224406">
            <w:pPr>
              <w:pStyle w:val="TableText"/>
              <w:tabs>
                <w:tab w:val="decimal" w:pos="563"/>
              </w:tabs>
              <w:rPr>
                <w:b/>
              </w:rPr>
            </w:pPr>
            <w:r w:rsidRPr="00011BF4">
              <w:rPr>
                <w:b/>
              </w:rPr>
              <w:t>57</w:t>
            </w:r>
          </w:p>
        </w:tc>
        <w:tc>
          <w:tcPr>
            <w:tcW w:w="951" w:type="dxa"/>
            <w:tcBorders>
              <w:top w:val="single" w:sz="4" w:space="0" w:color="auto"/>
              <w:bottom w:val="single" w:sz="4" w:space="0" w:color="auto"/>
            </w:tcBorders>
            <w:shd w:val="clear" w:color="auto" w:fill="auto"/>
          </w:tcPr>
          <w:p w:rsidR="00375EAC" w:rsidRPr="00011BF4" w:rsidRDefault="00375EAC" w:rsidP="00224406">
            <w:pPr>
              <w:pStyle w:val="TableText"/>
              <w:tabs>
                <w:tab w:val="decimal" w:pos="563"/>
              </w:tabs>
              <w:rPr>
                <w:b/>
              </w:rPr>
            </w:pPr>
            <w:r w:rsidRPr="00011BF4">
              <w:rPr>
                <w:b/>
              </w:rPr>
              <w:t>64</w:t>
            </w:r>
          </w:p>
        </w:tc>
        <w:tc>
          <w:tcPr>
            <w:tcW w:w="951" w:type="dxa"/>
            <w:tcBorders>
              <w:top w:val="single" w:sz="4" w:space="0" w:color="auto"/>
              <w:bottom w:val="single" w:sz="4" w:space="0" w:color="auto"/>
              <w:right w:val="single" w:sz="4" w:space="0" w:color="A6A6A6"/>
            </w:tcBorders>
            <w:shd w:val="clear" w:color="auto" w:fill="auto"/>
            <w:noWrap/>
          </w:tcPr>
          <w:p w:rsidR="00375EAC" w:rsidRPr="00011BF4" w:rsidRDefault="00375EAC" w:rsidP="00224406">
            <w:pPr>
              <w:pStyle w:val="TableText"/>
              <w:tabs>
                <w:tab w:val="decimal" w:pos="563"/>
              </w:tabs>
              <w:rPr>
                <w:b/>
              </w:rPr>
            </w:pPr>
            <w:r w:rsidRPr="00011BF4">
              <w:rPr>
                <w:b/>
              </w:rPr>
              <w:t>121</w:t>
            </w:r>
          </w:p>
        </w:tc>
        <w:tc>
          <w:tcPr>
            <w:tcW w:w="975" w:type="dxa"/>
            <w:tcBorders>
              <w:top w:val="single" w:sz="4" w:space="0" w:color="auto"/>
              <w:left w:val="single" w:sz="4" w:space="0" w:color="A6A6A6"/>
              <w:bottom w:val="single" w:sz="4" w:space="0" w:color="auto"/>
              <w:right w:val="single" w:sz="4" w:space="0" w:color="A6A6A6"/>
            </w:tcBorders>
            <w:shd w:val="clear" w:color="auto" w:fill="auto"/>
          </w:tcPr>
          <w:p w:rsidR="00375EAC" w:rsidRPr="00011BF4" w:rsidRDefault="00375EAC" w:rsidP="00224406">
            <w:pPr>
              <w:pStyle w:val="TableText"/>
              <w:tabs>
                <w:tab w:val="decimal" w:pos="696"/>
              </w:tabs>
              <w:rPr>
                <w:b/>
              </w:rPr>
            </w:pPr>
            <w:r w:rsidRPr="00011BF4">
              <w:rPr>
                <w:b/>
              </w:rPr>
              <w:t>53,982</w:t>
            </w:r>
          </w:p>
        </w:tc>
        <w:tc>
          <w:tcPr>
            <w:tcW w:w="992" w:type="dxa"/>
            <w:tcBorders>
              <w:top w:val="single" w:sz="4" w:space="0" w:color="auto"/>
              <w:left w:val="single" w:sz="4" w:space="0" w:color="A6A6A6"/>
              <w:bottom w:val="single" w:sz="4" w:space="0" w:color="auto"/>
            </w:tcBorders>
            <w:shd w:val="clear" w:color="auto" w:fill="auto"/>
            <w:noWrap/>
          </w:tcPr>
          <w:p w:rsidR="00375EAC" w:rsidRPr="00011BF4" w:rsidRDefault="00375EAC" w:rsidP="00375EAC">
            <w:pPr>
              <w:pStyle w:val="TableText"/>
              <w:jc w:val="center"/>
              <w:rPr>
                <w:b/>
              </w:rPr>
            </w:pPr>
            <w:r w:rsidRPr="00011BF4">
              <w:rPr>
                <w:b/>
              </w:rPr>
              <w:t>1.1</w:t>
            </w:r>
          </w:p>
        </w:tc>
        <w:tc>
          <w:tcPr>
            <w:tcW w:w="851" w:type="dxa"/>
            <w:tcBorders>
              <w:top w:val="single" w:sz="4" w:space="0" w:color="auto"/>
              <w:bottom w:val="single" w:sz="4" w:space="0" w:color="auto"/>
            </w:tcBorders>
            <w:shd w:val="clear" w:color="auto" w:fill="auto"/>
          </w:tcPr>
          <w:p w:rsidR="00375EAC" w:rsidRPr="00011BF4" w:rsidRDefault="00375EAC" w:rsidP="00375EAC">
            <w:pPr>
              <w:pStyle w:val="TableText"/>
              <w:jc w:val="center"/>
              <w:rPr>
                <w:b/>
              </w:rPr>
            </w:pPr>
            <w:r w:rsidRPr="00011BF4">
              <w:rPr>
                <w:b/>
              </w:rPr>
              <w:t>1.2</w:t>
            </w:r>
          </w:p>
        </w:tc>
        <w:tc>
          <w:tcPr>
            <w:tcW w:w="709" w:type="dxa"/>
            <w:tcBorders>
              <w:top w:val="single" w:sz="4" w:space="0" w:color="auto"/>
              <w:bottom w:val="single" w:sz="4" w:space="0" w:color="auto"/>
            </w:tcBorders>
            <w:shd w:val="clear" w:color="auto" w:fill="auto"/>
          </w:tcPr>
          <w:p w:rsidR="00375EAC" w:rsidRPr="00011BF4" w:rsidRDefault="00375EAC" w:rsidP="00375EAC">
            <w:pPr>
              <w:pStyle w:val="TableText"/>
              <w:jc w:val="center"/>
              <w:rPr>
                <w:b/>
              </w:rPr>
            </w:pPr>
            <w:r w:rsidRPr="00011BF4">
              <w:rPr>
                <w:b/>
              </w:rPr>
              <w:t>2.2</w:t>
            </w:r>
          </w:p>
        </w:tc>
        <w:tc>
          <w:tcPr>
            <w:tcW w:w="992" w:type="dxa"/>
            <w:tcBorders>
              <w:top w:val="single" w:sz="4" w:space="0" w:color="auto"/>
              <w:bottom w:val="single" w:sz="4" w:space="0" w:color="auto"/>
            </w:tcBorders>
            <w:shd w:val="clear" w:color="auto" w:fill="auto"/>
          </w:tcPr>
          <w:p w:rsidR="00375EAC" w:rsidRPr="00627030" w:rsidRDefault="00375EAC" w:rsidP="00375EAC">
            <w:pPr>
              <w:pStyle w:val="TableText"/>
              <w:jc w:val="center"/>
              <w:rPr>
                <w:b/>
              </w:rPr>
            </w:pPr>
            <w:r w:rsidRPr="00627030">
              <w:rPr>
                <w:b/>
              </w:rPr>
              <w:t>(1.9, 2.7)</w:t>
            </w:r>
          </w:p>
        </w:tc>
      </w:tr>
    </w:tbl>
    <w:p w:rsidR="00F564D7" w:rsidRDefault="00F564D7" w:rsidP="00F564D7"/>
    <w:p w:rsidR="0040448D" w:rsidRDefault="0040448D" w:rsidP="00813D2D">
      <w:r w:rsidRPr="00276522">
        <w:t>Rates of PCHL diagnosis by ethnicity ranged from 1.8 per 1000 for Other to 2.8 per 1000 babies screened for Asian (</w:t>
      </w:r>
      <w:r w:rsidR="00813D2D">
        <w:t>T</w:t>
      </w:r>
      <w:r w:rsidRPr="00276522">
        <w:t>able 3</w:t>
      </w:r>
      <w:r>
        <w:t>7</w:t>
      </w:r>
      <w:r w:rsidRPr="00276522">
        <w:t xml:space="preserve">). Overlapping confidence intervals indicate that the difference in observed rates by ethnicity were not statistically significant. There was no consistent trend in rates of PCHL diagnoses by deprivation (see </w:t>
      </w:r>
      <w:r w:rsidR="00813D2D">
        <w:t>T</w:t>
      </w:r>
      <w:r w:rsidRPr="00276522">
        <w:t>able 3</w:t>
      </w:r>
      <w:r>
        <w:t>8</w:t>
      </w:r>
      <w:r w:rsidRPr="00276522">
        <w:t>).</w:t>
      </w:r>
    </w:p>
    <w:p w:rsidR="0040448D" w:rsidRDefault="0040448D" w:rsidP="00813D2D"/>
    <w:p w:rsidR="0040448D" w:rsidRDefault="0040448D" w:rsidP="00813D2D">
      <w:pPr>
        <w:pStyle w:val="Table"/>
      </w:pPr>
      <w:bookmarkStart w:id="135" w:name="_Toc459617532"/>
      <w:bookmarkStart w:id="136" w:name="_Toc463634831"/>
      <w:r w:rsidRPr="00DD7872">
        <w:t xml:space="preserve">Table </w:t>
      </w:r>
      <w:r>
        <w:t>37</w:t>
      </w:r>
      <w:r w:rsidR="00813D2D">
        <w:t>:</w:t>
      </w:r>
      <w:r>
        <w:t xml:space="preserve"> Proportion of babies screened that had permanent congenital hearing loss detected by ethnicity</w:t>
      </w:r>
      <w:r w:rsidRPr="00DD7872">
        <w:t xml:space="preserve">, </w:t>
      </w:r>
      <w:r>
        <w:t xml:space="preserve">1 January </w:t>
      </w:r>
      <w:r w:rsidRPr="00DD7872">
        <w:t xml:space="preserve">to </w:t>
      </w:r>
      <w:r>
        <w:t xml:space="preserve">31 </w:t>
      </w:r>
      <w:r w:rsidRPr="00DD7872">
        <w:t>December 201</w:t>
      </w:r>
      <w:r>
        <w:t>5</w:t>
      </w:r>
      <w:bookmarkEnd w:id="135"/>
      <w:bookmarkEnd w:id="136"/>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134"/>
        <w:gridCol w:w="1087"/>
        <w:gridCol w:w="1087"/>
        <w:gridCol w:w="1087"/>
        <w:gridCol w:w="1134"/>
        <w:gridCol w:w="956"/>
        <w:gridCol w:w="957"/>
        <w:gridCol w:w="957"/>
        <w:gridCol w:w="957"/>
      </w:tblGrid>
      <w:tr w:rsidR="00A207B6" w:rsidRPr="001C7536" w:rsidTr="00224406">
        <w:trPr>
          <w:cantSplit/>
        </w:trPr>
        <w:tc>
          <w:tcPr>
            <w:tcW w:w="1134" w:type="dxa"/>
            <w:vMerge w:val="restart"/>
            <w:shd w:val="clear" w:color="auto" w:fill="auto"/>
          </w:tcPr>
          <w:p w:rsidR="00A207B6" w:rsidRPr="001C7536" w:rsidRDefault="00A207B6" w:rsidP="007F709B">
            <w:pPr>
              <w:pStyle w:val="TableText"/>
              <w:keepNext/>
              <w:rPr>
                <w:b/>
                <w:lang w:eastAsia="en-NZ"/>
              </w:rPr>
            </w:pPr>
            <w:r>
              <w:rPr>
                <w:b/>
                <w:lang w:eastAsia="en-NZ"/>
              </w:rPr>
              <w:t>Ethnicity</w:t>
            </w:r>
          </w:p>
        </w:tc>
        <w:tc>
          <w:tcPr>
            <w:tcW w:w="3261" w:type="dxa"/>
            <w:gridSpan w:val="3"/>
            <w:tcBorders>
              <w:bottom w:val="single" w:sz="4" w:space="0" w:color="auto"/>
              <w:right w:val="single" w:sz="4" w:space="0" w:color="A6A6A6"/>
            </w:tcBorders>
            <w:shd w:val="clear" w:color="auto" w:fill="auto"/>
          </w:tcPr>
          <w:p w:rsidR="00A207B6" w:rsidRPr="00375EAC" w:rsidRDefault="00A207B6" w:rsidP="007F709B">
            <w:pPr>
              <w:pStyle w:val="TableText"/>
              <w:jc w:val="center"/>
              <w:rPr>
                <w:b/>
                <w:lang w:eastAsia="en-NZ"/>
              </w:rPr>
            </w:pPr>
            <w:r w:rsidRPr="00375EAC">
              <w:rPr>
                <w:b/>
                <w:lang w:eastAsia="en-NZ"/>
              </w:rPr>
              <w:t>Number of babies with confirmed PCHL</w:t>
            </w:r>
          </w:p>
        </w:tc>
        <w:tc>
          <w:tcPr>
            <w:tcW w:w="1134" w:type="dxa"/>
            <w:vMerge w:val="restart"/>
            <w:tcBorders>
              <w:top w:val="single" w:sz="4" w:space="0" w:color="auto"/>
              <w:left w:val="single" w:sz="4" w:space="0" w:color="A6A6A6"/>
              <w:right w:val="single" w:sz="4" w:space="0" w:color="A6A6A6"/>
            </w:tcBorders>
            <w:shd w:val="clear" w:color="auto" w:fill="auto"/>
          </w:tcPr>
          <w:p w:rsidR="00A207B6" w:rsidRPr="00375EAC" w:rsidRDefault="00A207B6" w:rsidP="007F709B">
            <w:pPr>
              <w:pStyle w:val="TableText"/>
              <w:jc w:val="center"/>
              <w:rPr>
                <w:b/>
                <w:lang w:eastAsia="en-NZ"/>
              </w:rPr>
            </w:pPr>
            <w:r w:rsidRPr="00375EAC">
              <w:rPr>
                <w:b/>
                <w:lang w:eastAsia="en-NZ"/>
              </w:rPr>
              <w:t>Total babies screened</w:t>
            </w:r>
          </w:p>
        </w:tc>
        <w:tc>
          <w:tcPr>
            <w:tcW w:w="3827" w:type="dxa"/>
            <w:gridSpan w:val="4"/>
            <w:tcBorders>
              <w:left w:val="single" w:sz="4" w:space="0" w:color="A6A6A6"/>
              <w:bottom w:val="single" w:sz="4" w:space="0" w:color="auto"/>
            </w:tcBorders>
            <w:shd w:val="clear" w:color="auto" w:fill="auto"/>
          </w:tcPr>
          <w:p w:rsidR="00A207B6" w:rsidRPr="00375EAC" w:rsidRDefault="00A207B6">
            <w:pPr>
              <w:pStyle w:val="TableText"/>
              <w:jc w:val="center"/>
              <w:rPr>
                <w:b/>
                <w:lang w:eastAsia="en-NZ"/>
              </w:rPr>
            </w:pPr>
            <w:r w:rsidRPr="00375EAC">
              <w:rPr>
                <w:b/>
                <w:lang w:eastAsia="en-NZ"/>
              </w:rPr>
              <w:t>Babies with confirmed PCHL per 1000 screened</w:t>
            </w:r>
          </w:p>
        </w:tc>
      </w:tr>
      <w:tr w:rsidR="00A207B6" w:rsidRPr="001C7536" w:rsidTr="009D741E">
        <w:trPr>
          <w:cantSplit/>
        </w:trPr>
        <w:tc>
          <w:tcPr>
            <w:tcW w:w="1134" w:type="dxa"/>
            <w:vMerge/>
            <w:tcBorders>
              <w:bottom w:val="single" w:sz="4" w:space="0" w:color="auto"/>
            </w:tcBorders>
            <w:shd w:val="clear" w:color="auto" w:fill="auto"/>
          </w:tcPr>
          <w:p w:rsidR="00A207B6" w:rsidRDefault="00A207B6" w:rsidP="007F709B">
            <w:pPr>
              <w:pStyle w:val="TableText"/>
              <w:keepNext/>
              <w:rPr>
                <w:b/>
                <w:lang w:eastAsia="en-NZ"/>
              </w:rPr>
            </w:pPr>
          </w:p>
        </w:tc>
        <w:tc>
          <w:tcPr>
            <w:tcW w:w="1087" w:type="dxa"/>
            <w:tcBorders>
              <w:bottom w:val="single" w:sz="4" w:space="0" w:color="auto"/>
            </w:tcBorders>
            <w:shd w:val="clear" w:color="auto" w:fill="auto"/>
          </w:tcPr>
          <w:p w:rsidR="00A207B6" w:rsidRPr="00375EAC" w:rsidRDefault="00A207B6" w:rsidP="007F709B">
            <w:pPr>
              <w:pStyle w:val="TableText"/>
              <w:jc w:val="center"/>
              <w:rPr>
                <w:b/>
                <w:lang w:eastAsia="en-NZ"/>
              </w:rPr>
            </w:pPr>
            <w:r w:rsidRPr="00375EAC">
              <w:rPr>
                <w:b/>
                <w:lang w:eastAsia="en-NZ"/>
              </w:rPr>
              <w:t>Unilateral</w:t>
            </w:r>
          </w:p>
        </w:tc>
        <w:tc>
          <w:tcPr>
            <w:tcW w:w="1087" w:type="dxa"/>
            <w:tcBorders>
              <w:bottom w:val="single" w:sz="4" w:space="0" w:color="auto"/>
            </w:tcBorders>
            <w:shd w:val="clear" w:color="auto" w:fill="auto"/>
          </w:tcPr>
          <w:p w:rsidR="00A207B6" w:rsidRPr="00375EAC" w:rsidRDefault="00A207B6" w:rsidP="007F709B">
            <w:pPr>
              <w:pStyle w:val="TableText"/>
              <w:jc w:val="center"/>
              <w:rPr>
                <w:b/>
                <w:lang w:eastAsia="en-NZ"/>
              </w:rPr>
            </w:pPr>
            <w:r w:rsidRPr="00375EAC">
              <w:rPr>
                <w:b/>
                <w:lang w:eastAsia="en-NZ"/>
              </w:rPr>
              <w:t>Bilateral</w:t>
            </w:r>
          </w:p>
        </w:tc>
        <w:tc>
          <w:tcPr>
            <w:tcW w:w="1087" w:type="dxa"/>
            <w:tcBorders>
              <w:bottom w:val="single" w:sz="4" w:space="0" w:color="auto"/>
              <w:right w:val="single" w:sz="4" w:space="0" w:color="A6A6A6"/>
            </w:tcBorders>
            <w:shd w:val="clear" w:color="auto" w:fill="auto"/>
          </w:tcPr>
          <w:p w:rsidR="00A207B6" w:rsidRPr="00375EAC" w:rsidRDefault="00A207B6" w:rsidP="007F709B">
            <w:pPr>
              <w:pStyle w:val="TableText"/>
              <w:jc w:val="center"/>
              <w:rPr>
                <w:b/>
                <w:lang w:eastAsia="en-NZ"/>
              </w:rPr>
            </w:pPr>
            <w:r w:rsidRPr="00375EAC">
              <w:rPr>
                <w:b/>
                <w:lang w:eastAsia="en-NZ"/>
              </w:rPr>
              <w:t>Total</w:t>
            </w:r>
          </w:p>
        </w:tc>
        <w:tc>
          <w:tcPr>
            <w:tcW w:w="1134" w:type="dxa"/>
            <w:vMerge/>
            <w:tcBorders>
              <w:left w:val="single" w:sz="4" w:space="0" w:color="A6A6A6"/>
              <w:bottom w:val="single" w:sz="4" w:space="0" w:color="auto"/>
              <w:right w:val="single" w:sz="4" w:space="0" w:color="A6A6A6"/>
            </w:tcBorders>
            <w:shd w:val="clear" w:color="auto" w:fill="auto"/>
          </w:tcPr>
          <w:p w:rsidR="00A207B6" w:rsidRPr="0068470B" w:rsidRDefault="00A207B6" w:rsidP="007F709B">
            <w:pPr>
              <w:pStyle w:val="TableText"/>
              <w:rPr>
                <w:b/>
                <w:lang w:eastAsia="en-NZ"/>
              </w:rPr>
            </w:pPr>
          </w:p>
        </w:tc>
        <w:tc>
          <w:tcPr>
            <w:tcW w:w="956" w:type="dxa"/>
            <w:tcBorders>
              <w:left w:val="single" w:sz="4" w:space="0" w:color="A6A6A6"/>
              <w:bottom w:val="single" w:sz="4" w:space="0" w:color="auto"/>
            </w:tcBorders>
            <w:shd w:val="clear" w:color="auto" w:fill="auto"/>
          </w:tcPr>
          <w:p w:rsidR="00A207B6" w:rsidRPr="00375EAC" w:rsidRDefault="00A207B6" w:rsidP="007F709B">
            <w:pPr>
              <w:pStyle w:val="TableText"/>
              <w:jc w:val="center"/>
              <w:rPr>
                <w:b/>
                <w:lang w:eastAsia="en-NZ"/>
              </w:rPr>
            </w:pPr>
            <w:r w:rsidRPr="00375EAC">
              <w:rPr>
                <w:b/>
                <w:lang w:eastAsia="en-NZ"/>
              </w:rPr>
              <w:t>Unilateral</w:t>
            </w:r>
          </w:p>
        </w:tc>
        <w:tc>
          <w:tcPr>
            <w:tcW w:w="957" w:type="dxa"/>
            <w:tcBorders>
              <w:bottom w:val="single" w:sz="4" w:space="0" w:color="auto"/>
            </w:tcBorders>
            <w:shd w:val="clear" w:color="auto" w:fill="auto"/>
          </w:tcPr>
          <w:p w:rsidR="00A207B6" w:rsidRPr="00375EAC" w:rsidRDefault="00A207B6" w:rsidP="007F709B">
            <w:pPr>
              <w:pStyle w:val="TableText"/>
              <w:jc w:val="center"/>
              <w:rPr>
                <w:b/>
                <w:lang w:eastAsia="en-NZ"/>
              </w:rPr>
            </w:pPr>
            <w:r w:rsidRPr="00375EAC">
              <w:rPr>
                <w:b/>
                <w:lang w:eastAsia="en-NZ"/>
              </w:rPr>
              <w:t>Bilateral</w:t>
            </w:r>
          </w:p>
        </w:tc>
        <w:tc>
          <w:tcPr>
            <w:tcW w:w="957" w:type="dxa"/>
            <w:tcBorders>
              <w:bottom w:val="single" w:sz="4" w:space="0" w:color="auto"/>
            </w:tcBorders>
            <w:shd w:val="clear" w:color="auto" w:fill="auto"/>
          </w:tcPr>
          <w:p w:rsidR="00A207B6" w:rsidRPr="00375EAC" w:rsidRDefault="00A207B6" w:rsidP="007F709B">
            <w:pPr>
              <w:pStyle w:val="TableText"/>
              <w:jc w:val="center"/>
              <w:rPr>
                <w:b/>
                <w:lang w:eastAsia="en-NZ"/>
              </w:rPr>
            </w:pPr>
            <w:r w:rsidRPr="00375EAC">
              <w:rPr>
                <w:b/>
                <w:lang w:eastAsia="en-NZ"/>
              </w:rPr>
              <w:t>Total</w:t>
            </w:r>
          </w:p>
        </w:tc>
        <w:tc>
          <w:tcPr>
            <w:tcW w:w="957" w:type="dxa"/>
            <w:tcBorders>
              <w:bottom w:val="single" w:sz="4" w:space="0" w:color="auto"/>
            </w:tcBorders>
            <w:shd w:val="clear" w:color="auto" w:fill="auto"/>
          </w:tcPr>
          <w:p w:rsidR="00A207B6" w:rsidRPr="00375EAC" w:rsidRDefault="00A207B6">
            <w:pPr>
              <w:pStyle w:val="TableText"/>
              <w:jc w:val="center"/>
              <w:rPr>
                <w:b/>
                <w:lang w:eastAsia="en-NZ"/>
              </w:rPr>
            </w:pPr>
            <w:r w:rsidRPr="00375EAC">
              <w:rPr>
                <w:b/>
                <w:lang w:eastAsia="en-NZ"/>
              </w:rPr>
              <w:t xml:space="preserve">95% CI for </w:t>
            </w:r>
            <w:r>
              <w:rPr>
                <w:b/>
                <w:lang w:eastAsia="en-NZ"/>
              </w:rPr>
              <w:t>t</w:t>
            </w:r>
            <w:r w:rsidRPr="00375EAC">
              <w:rPr>
                <w:b/>
                <w:lang w:eastAsia="en-NZ"/>
              </w:rPr>
              <w:t>otal</w:t>
            </w:r>
          </w:p>
        </w:tc>
      </w:tr>
      <w:tr w:rsidR="00A207B6" w:rsidRPr="006913AE" w:rsidTr="009D741E">
        <w:trPr>
          <w:cantSplit/>
        </w:trPr>
        <w:tc>
          <w:tcPr>
            <w:tcW w:w="1134" w:type="dxa"/>
            <w:tcBorders>
              <w:top w:val="single" w:sz="4" w:space="0" w:color="auto"/>
              <w:bottom w:val="single" w:sz="4" w:space="0" w:color="A6A6A6"/>
            </w:tcBorders>
            <w:shd w:val="clear" w:color="auto" w:fill="auto"/>
            <w:noWrap/>
          </w:tcPr>
          <w:p w:rsidR="00A207B6" w:rsidRPr="006945D6" w:rsidRDefault="00A207B6" w:rsidP="007F709B">
            <w:pPr>
              <w:pStyle w:val="TableText"/>
              <w:rPr>
                <w:lang w:eastAsia="en-NZ"/>
              </w:rPr>
            </w:pPr>
            <w:r w:rsidRPr="006945D6">
              <w:rPr>
                <w:lang w:eastAsia="en-NZ"/>
              </w:rPr>
              <w:t>Māori</w:t>
            </w:r>
          </w:p>
        </w:tc>
        <w:tc>
          <w:tcPr>
            <w:tcW w:w="1087" w:type="dxa"/>
            <w:tcBorders>
              <w:top w:val="single" w:sz="4" w:space="0" w:color="auto"/>
              <w:bottom w:val="single" w:sz="4" w:space="0" w:color="A6A6A6"/>
            </w:tcBorders>
            <w:shd w:val="clear" w:color="auto" w:fill="auto"/>
            <w:noWrap/>
          </w:tcPr>
          <w:p w:rsidR="00A207B6" w:rsidRPr="00011BF4" w:rsidRDefault="00A207B6" w:rsidP="00A207B6">
            <w:pPr>
              <w:pStyle w:val="TableText"/>
              <w:tabs>
                <w:tab w:val="decimal" w:pos="652"/>
              </w:tabs>
            </w:pPr>
            <w:r w:rsidRPr="00011BF4">
              <w:t>15</w:t>
            </w:r>
          </w:p>
        </w:tc>
        <w:tc>
          <w:tcPr>
            <w:tcW w:w="1087" w:type="dxa"/>
            <w:tcBorders>
              <w:top w:val="single" w:sz="4" w:space="0" w:color="auto"/>
              <w:bottom w:val="single" w:sz="4" w:space="0" w:color="A6A6A6"/>
            </w:tcBorders>
            <w:shd w:val="clear" w:color="auto" w:fill="auto"/>
          </w:tcPr>
          <w:p w:rsidR="00A207B6" w:rsidRPr="00011BF4" w:rsidRDefault="00A207B6" w:rsidP="00A207B6">
            <w:pPr>
              <w:pStyle w:val="TableText"/>
              <w:tabs>
                <w:tab w:val="decimal" w:pos="652"/>
              </w:tabs>
            </w:pPr>
            <w:r w:rsidRPr="00011BF4">
              <w:t>19</w:t>
            </w:r>
          </w:p>
        </w:tc>
        <w:tc>
          <w:tcPr>
            <w:tcW w:w="1087" w:type="dxa"/>
            <w:tcBorders>
              <w:top w:val="single" w:sz="4" w:space="0" w:color="auto"/>
              <w:bottom w:val="single" w:sz="4" w:space="0" w:color="A6A6A6"/>
              <w:right w:val="single" w:sz="4" w:space="0" w:color="A6A6A6"/>
            </w:tcBorders>
            <w:shd w:val="clear" w:color="auto" w:fill="auto"/>
            <w:noWrap/>
          </w:tcPr>
          <w:p w:rsidR="00A207B6" w:rsidRPr="00011BF4" w:rsidRDefault="00A207B6" w:rsidP="00A207B6">
            <w:pPr>
              <w:pStyle w:val="TableText"/>
              <w:tabs>
                <w:tab w:val="decimal" w:pos="652"/>
              </w:tabs>
            </w:pPr>
            <w:r w:rsidRPr="00011BF4">
              <w:t>34</w:t>
            </w:r>
          </w:p>
        </w:tc>
        <w:tc>
          <w:tcPr>
            <w:tcW w:w="1134" w:type="dxa"/>
            <w:tcBorders>
              <w:top w:val="single" w:sz="4" w:space="0" w:color="auto"/>
              <w:left w:val="single" w:sz="4" w:space="0" w:color="A6A6A6"/>
              <w:bottom w:val="single" w:sz="4" w:space="0" w:color="A6A6A6"/>
              <w:right w:val="single" w:sz="4" w:space="0" w:color="A6A6A6"/>
            </w:tcBorders>
            <w:shd w:val="clear" w:color="auto" w:fill="auto"/>
          </w:tcPr>
          <w:p w:rsidR="00A207B6" w:rsidRPr="00011BF4" w:rsidRDefault="00A207B6" w:rsidP="00A207B6">
            <w:pPr>
              <w:pStyle w:val="TableText"/>
              <w:tabs>
                <w:tab w:val="decimal" w:pos="810"/>
              </w:tabs>
            </w:pPr>
            <w:r w:rsidRPr="00011BF4">
              <w:t>12,717</w:t>
            </w:r>
          </w:p>
        </w:tc>
        <w:tc>
          <w:tcPr>
            <w:tcW w:w="956" w:type="dxa"/>
            <w:tcBorders>
              <w:top w:val="single" w:sz="4" w:space="0" w:color="auto"/>
              <w:left w:val="single" w:sz="4" w:space="0" w:color="A6A6A6"/>
              <w:bottom w:val="single" w:sz="4" w:space="0" w:color="A6A6A6"/>
            </w:tcBorders>
            <w:shd w:val="clear" w:color="auto" w:fill="auto"/>
            <w:noWrap/>
          </w:tcPr>
          <w:p w:rsidR="00A207B6" w:rsidRPr="00011BF4" w:rsidRDefault="00A207B6" w:rsidP="00A207B6">
            <w:pPr>
              <w:pStyle w:val="TableText"/>
              <w:jc w:val="center"/>
            </w:pPr>
            <w:r w:rsidRPr="00011BF4">
              <w:t>1.2</w:t>
            </w:r>
          </w:p>
        </w:tc>
        <w:tc>
          <w:tcPr>
            <w:tcW w:w="957" w:type="dxa"/>
            <w:tcBorders>
              <w:top w:val="single" w:sz="4" w:space="0" w:color="auto"/>
              <w:bottom w:val="single" w:sz="4" w:space="0" w:color="A6A6A6"/>
            </w:tcBorders>
            <w:shd w:val="clear" w:color="auto" w:fill="auto"/>
          </w:tcPr>
          <w:p w:rsidR="00A207B6" w:rsidRPr="00011BF4" w:rsidRDefault="00A207B6" w:rsidP="00A207B6">
            <w:pPr>
              <w:pStyle w:val="TableText"/>
              <w:jc w:val="center"/>
            </w:pPr>
            <w:r w:rsidRPr="00011BF4">
              <w:t>1.5</w:t>
            </w:r>
          </w:p>
        </w:tc>
        <w:tc>
          <w:tcPr>
            <w:tcW w:w="957" w:type="dxa"/>
            <w:tcBorders>
              <w:top w:val="single" w:sz="4" w:space="0" w:color="auto"/>
              <w:bottom w:val="single" w:sz="4" w:space="0" w:color="A6A6A6"/>
            </w:tcBorders>
            <w:shd w:val="clear" w:color="auto" w:fill="auto"/>
          </w:tcPr>
          <w:p w:rsidR="00A207B6" w:rsidRPr="00011BF4" w:rsidRDefault="00A207B6" w:rsidP="00A207B6">
            <w:pPr>
              <w:pStyle w:val="TableText"/>
              <w:jc w:val="center"/>
            </w:pPr>
            <w:r w:rsidRPr="00011BF4">
              <w:t>2.7</w:t>
            </w:r>
          </w:p>
        </w:tc>
        <w:tc>
          <w:tcPr>
            <w:tcW w:w="957" w:type="dxa"/>
            <w:tcBorders>
              <w:top w:val="single" w:sz="4" w:space="0" w:color="auto"/>
              <w:bottom w:val="single" w:sz="4" w:space="0" w:color="A6A6A6"/>
            </w:tcBorders>
            <w:shd w:val="clear" w:color="auto" w:fill="auto"/>
          </w:tcPr>
          <w:p w:rsidR="00A207B6" w:rsidRPr="00627030" w:rsidRDefault="00A207B6" w:rsidP="00A207B6">
            <w:pPr>
              <w:pStyle w:val="TableText"/>
              <w:jc w:val="center"/>
            </w:pPr>
            <w:r w:rsidRPr="00627030">
              <w:t>(1.9, 3.7)</w:t>
            </w:r>
          </w:p>
        </w:tc>
      </w:tr>
      <w:tr w:rsidR="00A207B6" w:rsidRPr="006913AE" w:rsidTr="009D741E">
        <w:trPr>
          <w:cantSplit/>
        </w:trPr>
        <w:tc>
          <w:tcPr>
            <w:tcW w:w="1134" w:type="dxa"/>
            <w:tcBorders>
              <w:top w:val="single" w:sz="4" w:space="0" w:color="A6A6A6"/>
              <w:bottom w:val="single" w:sz="4" w:space="0" w:color="A6A6A6"/>
            </w:tcBorders>
            <w:shd w:val="clear" w:color="auto" w:fill="auto"/>
            <w:noWrap/>
          </w:tcPr>
          <w:p w:rsidR="00A207B6" w:rsidRPr="006945D6" w:rsidRDefault="00A207B6" w:rsidP="007F709B">
            <w:pPr>
              <w:pStyle w:val="TableText"/>
              <w:rPr>
                <w:lang w:eastAsia="en-NZ"/>
              </w:rPr>
            </w:pPr>
            <w:r w:rsidRPr="006945D6">
              <w:rPr>
                <w:lang w:eastAsia="en-NZ"/>
              </w:rPr>
              <w:t>Pacific</w:t>
            </w:r>
          </w:p>
        </w:tc>
        <w:tc>
          <w:tcPr>
            <w:tcW w:w="1087" w:type="dxa"/>
            <w:tcBorders>
              <w:top w:val="single" w:sz="4" w:space="0" w:color="A6A6A6"/>
              <w:bottom w:val="single" w:sz="4" w:space="0" w:color="A6A6A6"/>
            </w:tcBorders>
            <w:shd w:val="clear" w:color="auto" w:fill="auto"/>
            <w:noWrap/>
          </w:tcPr>
          <w:p w:rsidR="00A207B6" w:rsidRPr="00011BF4" w:rsidRDefault="00A207B6" w:rsidP="00A207B6">
            <w:pPr>
              <w:pStyle w:val="TableText"/>
              <w:tabs>
                <w:tab w:val="decimal" w:pos="652"/>
              </w:tabs>
            </w:pPr>
            <w:r w:rsidRPr="00011BF4">
              <w:t>8</w:t>
            </w:r>
          </w:p>
        </w:tc>
        <w:tc>
          <w:tcPr>
            <w:tcW w:w="1087" w:type="dxa"/>
            <w:tcBorders>
              <w:top w:val="single" w:sz="4" w:space="0" w:color="A6A6A6"/>
              <w:bottom w:val="single" w:sz="4" w:space="0" w:color="A6A6A6"/>
            </w:tcBorders>
            <w:shd w:val="clear" w:color="auto" w:fill="auto"/>
          </w:tcPr>
          <w:p w:rsidR="00A207B6" w:rsidRPr="00011BF4" w:rsidRDefault="00A207B6" w:rsidP="00A207B6">
            <w:pPr>
              <w:pStyle w:val="TableText"/>
              <w:tabs>
                <w:tab w:val="decimal" w:pos="652"/>
              </w:tabs>
            </w:pPr>
            <w:r w:rsidRPr="00011BF4">
              <w:t>6</w:t>
            </w:r>
          </w:p>
        </w:tc>
        <w:tc>
          <w:tcPr>
            <w:tcW w:w="1087" w:type="dxa"/>
            <w:tcBorders>
              <w:top w:val="single" w:sz="4" w:space="0" w:color="A6A6A6"/>
              <w:bottom w:val="single" w:sz="4" w:space="0" w:color="A6A6A6"/>
              <w:right w:val="single" w:sz="4" w:space="0" w:color="A6A6A6"/>
            </w:tcBorders>
            <w:shd w:val="clear" w:color="auto" w:fill="auto"/>
            <w:noWrap/>
          </w:tcPr>
          <w:p w:rsidR="00A207B6" w:rsidRPr="00011BF4" w:rsidRDefault="00A207B6" w:rsidP="00A207B6">
            <w:pPr>
              <w:pStyle w:val="TableText"/>
              <w:tabs>
                <w:tab w:val="decimal" w:pos="652"/>
              </w:tabs>
            </w:pPr>
            <w:r w:rsidRPr="00011BF4">
              <w:t>14</w:t>
            </w:r>
          </w:p>
        </w:tc>
        <w:tc>
          <w:tcPr>
            <w:tcW w:w="1134" w:type="dxa"/>
            <w:tcBorders>
              <w:top w:val="single" w:sz="4" w:space="0" w:color="A6A6A6"/>
              <w:left w:val="single" w:sz="4" w:space="0" w:color="A6A6A6"/>
              <w:bottom w:val="single" w:sz="4" w:space="0" w:color="A6A6A6"/>
              <w:right w:val="single" w:sz="4" w:space="0" w:color="A6A6A6"/>
            </w:tcBorders>
            <w:shd w:val="clear" w:color="auto" w:fill="auto"/>
          </w:tcPr>
          <w:p w:rsidR="00A207B6" w:rsidRPr="00011BF4" w:rsidRDefault="00A207B6">
            <w:pPr>
              <w:pStyle w:val="TableText"/>
              <w:tabs>
                <w:tab w:val="decimal" w:pos="810"/>
              </w:tabs>
            </w:pPr>
            <w:r w:rsidRPr="00011BF4">
              <w:t>5389</w:t>
            </w:r>
          </w:p>
        </w:tc>
        <w:tc>
          <w:tcPr>
            <w:tcW w:w="956" w:type="dxa"/>
            <w:tcBorders>
              <w:top w:val="single" w:sz="4" w:space="0" w:color="A6A6A6"/>
              <w:left w:val="single" w:sz="4" w:space="0" w:color="A6A6A6"/>
              <w:bottom w:val="single" w:sz="4" w:space="0" w:color="A6A6A6"/>
            </w:tcBorders>
            <w:shd w:val="clear" w:color="auto" w:fill="auto"/>
            <w:noWrap/>
          </w:tcPr>
          <w:p w:rsidR="00A207B6" w:rsidRPr="00011BF4" w:rsidRDefault="00A207B6" w:rsidP="00A207B6">
            <w:pPr>
              <w:pStyle w:val="TableText"/>
              <w:jc w:val="center"/>
            </w:pPr>
            <w:r w:rsidRPr="00011BF4">
              <w:t>1.5</w:t>
            </w:r>
          </w:p>
        </w:tc>
        <w:tc>
          <w:tcPr>
            <w:tcW w:w="957" w:type="dxa"/>
            <w:tcBorders>
              <w:top w:val="single" w:sz="4" w:space="0" w:color="A6A6A6"/>
              <w:bottom w:val="single" w:sz="4" w:space="0" w:color="A6A6A6"/>
            </w:tcBorders>
            <w:shd w:val="clear" w:color="auto" w:fill="auto"/>
          </w:tcPr>
          <w:p w:rsidR="00A207B6" w:rsidRPr="00011BF4" w:rsidRDefault="00A207B6" w:rsidP="00A207B6">
            <w:pPr>
              <w:pStyle w:val="TableText"/>
              <w:jc w:val="center"/>
            </w:pPr>
            <w:r w:rsidRPr="00011BF4">
              <w:t>1.1</w:t>
            </w:r>
          </w:p>
        </w:tc>
        <w:tc>
          <w:tcPr>
            <w:tcW w:w="957" w:type="dxa"/>
            <w:tcBorders>
              <w:top w:val="single" w:sz="4" w:space="0" w:color="A6A6A6"/>
              <w:bottom w:val="single" w:sz="4" w:space="0" w:color="A6A6A6"/>
            </w:tcBorders>
            <w:shd w:val="clear" w:color="auto" w:fill="auto"/>
          </w:tcPr>
          <w:p w:rsidR="00A207B6" w:rsidRPr="00011BF4" w:rsidRDefault="00A207B6" w:rsidP="00A207B6">
            <w:pPr>
              <w:pStyle w:val="TableText"/>
              <w:jc w:val="center"/>
            </w:pPr>
            <w:r w:rsidRPr="00011BF4">
              <w:t>2.6</w:t>
            </w:r>
          </w:p>
        </w:tc>
        <w:tc>
          <w:tcPr>
            <w:tcW w:w="957" w:type="dxa"/>
            <w:tcBorders>
              <w:top w:val="single" w:sz="4" w:space="0" w:color="A6A6A6"/>
              <w:bottom w:val="single" w:sz="4" w:space="0" w:color="A6A6A6"/>
            </w:tcBorders>
            <w:shd w:val="clear" w:color="auto" w:fill="auto"/>
          </w:tcPr>
          <w:p w:rsidR="00A207B6" w:rsidRPr="00627030" w:rsidRDefault="00A207B6" w:rsidP="00A207B6">
            <w:pPr>
              <w:pStyle w:val="TableText"/>
              <w:jc w:val="center"/>
            </w:pPr>
            <w:r w:rsidRPr="00627030">
              <w:t>(1.6, 4.3)</w:t>
            </w:r>
          </w:p>
        </w:tc>
      </w:tr>
      <w:tr w:rsidR="00A207B6" w:rsidRPr="006913AE" w:rsidTr="009D741E">
        <w:trPr>
          <w:cantSplit/>
        </w:trPr>
        <w:tc>
          <w:tcPr>
            <w:tcW w:w="1134" w:type="dxa"/>
            <w:tcBorders>
              <w:top w:val="single" w:sz="4" w:space="0" w:color="A6A6A6"/>
              <w:bottom w:val="single" w:sz="4" w:space="0" w:color="A6A6A6"/>
            </w:tcBorders>
            <w:shd w:val="clear" w:color="auto" w:fill="auto"/>
            <w:noWrap/>
          </w:tcPr>
          <w:p w:rsidR="00A207B6" w:rsidRPr="006945D6" w:rsidRDefault="00A207B6" w:rsidP="007F709B">
            <w:pPr>
              <w:pStyle w:val="TableText"/>
              <w:rPr>
                <w:lang w:eastAsia="en-NZ"/>
              </w:rPr>
            </w:pPr>
            <w:r w:rsidRPr="006945D6">
              <w:rPr>
                <w:lang w:eastAsia="en-NZ"/>
              </w:rPr>
              <w:t>Asian</w:t>
            </w:r>
          </w:p>
        </w:tc>
        <w:tc>
          <w:tcPr>
            <w:tcW w:w="1087" w:type="dxa"/>
            <w:tcBorders>
              <w:top w:val="single" w:sz="4" w:space="0" w:color="A6A6A6"/>
              <w:bottom w:val="single" w:sz="4" w:space="0" w:color="A6A6A6"/>
            </w:tcBorders>
            <w:shd w:val="clear" w:color="auto" w:fill="auto"/>
            <w:noWrap/>
          </w:tcPr>
          <w:p w:rsidR="00A207B6" w:rsidRPr="00011BF4" w:rsidRDefault="00A207B6" w:rsidP="00A207B6">
            <w:pPr>
              <w:pStyle w:val="TableText"/>
              <w:tabs>
                <w:tab w:val="decimal" w:pos="652"/>
              </w:tabs>
            </w:pPr>
            <w:r w:rsidRPr="00011BF4">
              <w:t>14</w:t>
            </w:r>
          </w:p>
        </w:tc>
        <w:tc>
          <w:tcPr>
            <w:tcW w:w="1087" w:type="dxa"/>
            <w:tcBorders>
              <w:top w:val="single" w:sz="4" w:space="0" w:color="A6A6A6"/>
              <w:bottom w:val="single" w:sz="4" w:space="0" w:color="A6A6A6"/>
            </w:tcBorders>
            <w:shd w:val="clear" w:color="auto" w:fill="auto"/>
          </w:tcPr>
          <w:p w:rsidR="00A207B6" w:rsidRPr="00011BF4" w:rsidRDefault="00A207B6" w:rsidP="00A207B6">
            <w:pPr>
              <w:pStyle w:val="TableText"/>
              <w:tabs>
                <w:tab w:val="decimal" w:pos="652"/>
              </w:tabs>
            </w:pPr>
            <w:r w:rsidRPr="00011BF4">
              <w:t>11</w:t>
            </w:r>
          </w:p>
        </w:tc>
        <w:tc>
          <w:tcPr>
            <w:tcW w:w="1087" w:type="dxa"/>
            <w:tcBorders>
              <w:top w:val="single" w:sz="4" w:space="0" w:color="A6A6A6"/>
              <w:bottom w:val="single" w:sz="4" w:space="0" w:color="A6A6A6"/>
              <w:right w:val="single" w:sz="4" w:space="0" w:color="A6A6A6"/>
            </w:tcBorders>
            <w:shd w:val="clear" w:color="auto" w:fill="auto"/>
            <w:noWrap/>
          </w:tcPr>
          <w:p w:rsidR="00A207B6" w:rsidRPr="00011BF4" w:rsidRDefault="00A207B6" w:rsidP="00A207B6">
            <w:pPr>
              <w:pStyle w:val="TableText"/>
              <w:tabs>
                <w:tab w:val="decimal" w:pos="652"/>
              </w:tabs>
            </w:pPr>
            <w:r w:rsidRPr="00011BF4">
              <w:t>25</w:t>
            </w:r>
          </w:p>
        </w:tc>
        <w:tc>
          <w:tcPr>
            <w:tcW w:w="1134" w:type="dxa"/>
            <w:tcBorders>
              <w:top w:val="single" w:sz="4" w:space="0" w:color="A6A6A6"/>
              <w:left w:val="single" w:sz="4" w:space="0" w:color="A6A6A6"/>
              <w:bottom w:val="single" w:sz="4" w:space="0" w:color="A6A6A6"/>
              <w:right w:val="single" w:sz="4" w:space="0" w:color="A6A6A6"/>
            </w:tcBorders>
            <w:shd w:val="clear" w:color="auto" w:fill="auto"/>
          </w:tcPr>
          <w:p w:rsidR="00A207B6" w:rsidRPr="00011BF4" w:rsidRDefault="00A207B6">
            <w:pPr>
              <w:pStyle w:val="TableText"/>
              <w:tabs>
                <w:tab w:val="decimal" w:pos="810"/>
              </w:tabs>
            </w:pPr>
            <w:r w:rsidRPr="00011BF4">
              <w:t>8807</w:t>
            </w:r>
          </w:p>
        </w:tc>
        <w:tc>
          <w:tcPr>
            <w:tcW w:w="956" w:type="dxa"/>
            <w:tcBorders>
              <w:top w:val="single" w:sz="4" w:space="0" w:color="A6A6A6"/>
              <w:left w:val="single" w:sz="4" w:space="0" w:color="A6A6A6"/>
              <w:bottom w:val="single" w:sz="4" w:space="0" w:color="A6A6A6"/>
            </w:tcBorders>
            <w:shd w:val="clear" w:color="auto" w:fill="auto"/>
            <w:noWrap/>
          </w:tcPr>
          <w:p w:rsidR="00A207B6" w:rsidRPr="00011BF4" w:rsidRDefault="00A207B6" w:rsidP="00A207B6">
            <w:pPr>
              <w:pStyle w:val="TableText"/>
              <w:jc w:val="center"/>
            </w:pPr>
            <w:r w:rsidRPr="00011BF4">
              <w:t>1.6</w:t>
            </w:r>
          </w:p>
        </w:tc>
        <w:tc>
          <w:tcPr>
            <w:tcW w:w="957" w:type="dxa"/>
            <w:tcBorders>
              <w:top w:val="single" w:sz="4" w:space="0" w:color="A6A6A6"/>
              <w:bottom w:val="single" w:sz="4" w:space="0" w:color="A6A6A6"/>
            </w:tcBorders>
            <w:shd w:val="clear" w:color="auto" w:fill="auto"/>
          </w:tcPr>
          <w:p w:rsidR="00A207B6" w:rsidRPr="00011BF4" w:rsidRDefault="00A207B6" w:rsidP="00A207B6">
            <w:pPr>
              <w:pStyle w:val="TableText"/>
              <w:jc w:val="center"/>
            </w:pPr>
            <w:r w:rsidRPr="00011BF4">
              <w:t>1.2</w:t>
            </w:r>
          </w:p>
        </w:tc>
        <w:tc>
          <w:tcPr>
            <w:tcW w:w="957" w:type="dxa"/>
            <w:tcBorders>
              <w:top w:val="single" w:sz="4" w:space="0" w:color="A6A6A6"/>
              <w:bottom w:val="single" w:sz="4" w:space="0" w:color="A6A6A6"/>
            </w:tcBorders>
            <w:shd w:val="clear" w:color="auto" w:fill="auto"/>
          </w:tcPr>
          <w:p w:rsidR="00A207B6" w:rsidRPr="00011BF4" w:rsidRDefault="00A207B6" w:rsidP="00A207B6">
            <w:pPr>
              <w:pStyle w:val="TableText"/>
              <w:jc w:val="center"/>
            </w:pPr>
            <w:r w:rsidRPr="00011BF4">
              <w:t>2.8</w:t>
            </w:r>
          </w:p>
        </w:tc>
        <w:tc>
          <w:tcPr>
            <w:tcW w:w="957" w:type="dxa"/>
            <w:tcBorders>
              <w:top w:val="single" w:sz="4" w:space="0" w:color="A6A6A6"/>
              <w:bottom w:val="single" w:sz="4" w:space="0" w:color="A6A6A6"/>
            </w:tcBorders>
            <w:shd w:val="clear" w:color="auto" w:fill="auto"/>
          </w:tcPr>
          <w:p w:rsidR="00A207B6" w:rsidRPr="00627030" w:rsidRDefault="00A207B6" w:rsidP="00A207B6">
            <w:pPr>
              <w:pStyle w:val="TableText"/>
              <w:jc w:val="center"/>
            </w:pPr>
            <w:r w:rsidRPr="00627030">
              <w:t>(1.9, 4.2)</w:t>
            </w:r>
          </w:p>
        </w:tc>
      </w:tr>
      <w:tr w:rsidR="00A207B6" w:rsidRPr="006913AE" w:rsidTr="009D741E">
        <w:trPr>
          <w:cantSplit/>
        </w:trPr>
        <w:tc>
          <w:tcPr>
            <w:tcW w:w="1134" w:type="dxa"/>
            <w:tcBorders>
              <w:top w:val="single" w:sz="4" w:space="0" w:color="A6A6A6"/>
              <w:bottom w:val="single" w:sz="4" w:space="0" w:color="auto"/>
            </w:tcBorders>
            <w:shd w:val="clear" w:color="auto" w:fill="auto"/>
            <w:noWrap/>
          </w:tcPr>
          <w:p w:rsidR="00A207B6" w:rsidRPr="006945D6" w:rsidRDefault="00A207B6" w:rsidP="007F709B">
            <w:pPr>
              <w:pStyle w:val="TableText"/>
              <w:rPr>
                <w:lang w:eastAsia="en-NZ"/>
              </w:rPr>
            </w:pPr>
            <w:r>
              <w:rPr>
                <w:lang w:eastAsia="en-NZ"/>
              </w:rPr>
              <w:t>Other</w:t>
            </w:r>
          </w:p>
        </w:tc>
        <w:tc>
          <w:tcPr>
            <w:tcW w:w="1087" w:type="dxa"/>
            <w:tcBorders>
              <w:top w:val="single" w:sz="4" w:space="0" w:color="A6A6A6"/>
              <w:bottom w:val="single" w:sz="4" w:space="0" w:color="auto"/>
            </w:tcBorders>
            <w:shd w:val="clear" w:color="auto" w:fill="auto"/>
            <w:noWrap/>
          </w:tcPr>
          <w:p w:rsidR="00A207B6" w:rsidRPr="00011BF4" w:rsidRDefault="00A207B6" w:rsidP="00A207B6">
            <w:pPr>
              <w:pStyle w:val="TableText"/>
              <w:tabs>
                <w:tab w:val="decimal" w:pos="652"/>
              </w:tabs>
            </w:pPr>
            <w:r w:rsidRPr="00011BF4">
              <w:t>20</w:t>
            </w:r>
          </w:p>
        </w:tc>
        <w:tc>
          <w:tcPr>
            <w:tcW w:w="1087" w:type="dxa"/>
            <w:tcBorders>
              <w:top w:val="single" w:sz="4" w:space="0" w:color="A6A6A6"/>
              <w:bottom w:val="single" w:sz="4" w:space="0" w:color="auto"/>
            </w:tcBorders>
            <w:shd w:val="clear" w:color="auto" w:fill="auto"/>
          </w:tcPr>
          <w:p w:rsidR="00A207B6" w:rsidRPr="00011BF4" w:rsidRDefault="00A207B6" w:rsidP="00A207B6">
            <w:pPr>
              <w:pStyle w:val="TableText"/>
              <w:tabs>
                <w:tab w:val="decimal" w:pos="652"/>
              </w:tabs>
            </w:pPr>
            <w:r w:rsidRPr="00011BF4">
              <w:t>28</w:t>
            </w:r>
          </w:p>
        </w:tc>
        <w:tc>
          <w:tcPr>
            <w:tcW w:w="1087" w:type="dxa"/>
            <w:tcBorders>
              <w:top w:val="single" w:sz="4" w:space="0" w:color="A6A6A6"/>
              <w:bottom w:val="single" w:sz="4" w:space="0" w:color="auto"/>
              <w:right w:val="single" w:sz="4" w:space="0" w:color="A6A6A6"/>
            </w:tcBorders>
            <w:shd w:val="clear" w:color="auto" w:fill="auto"/>
            <w:noWrap/>
          </w:tcPr>
          <w:p w:rsidR="00A207B6" w:rsidRPr="00011BF4" w:rsidRDefault="00A207B6" w:rsidP="00A207B6">
            <w:pPr>
              <w:pStyle w:val="TableText"/>
              <w:tabs>
                <w:tab w:val="decimal" w:pos="652"/>
              </w:tabs>
            </w:pPr>
            <w:r w:rsidRPr="00011BF4">
              <w:t>48</w:t>
            </w:r>
          </w:p>
        </w:tc>
        <w:tc>
          <w:tcPr>
            <w:tcW w:w="1134" w:type="dxa"/>
            <w:tcBorders>
              <w:top w:val="single" w:sz="4" w:space="0" w:color="A6A6A6"/>
              <w:left w:val="single" w:sz="4" w:space="0" w:color="A6A6A6"/>
              <w:bottom w:val="single" w:sz="4" w:space="0" w:color="auto"/>
              <w:right w:val="single" w:sz="4" w:space="0" w:color="A6A6A6"/>
            </w:tcBorders>
            <w:shd w:val="clear" w:color="auto" w:fill="auto"/>
          </w:tcPr>
          <w:p w:rsidR="00A207B6" w:rsidRPr="00011BF4" w:rsidRDefault="00A207B6" w:rsidP="00A207B6">
            <w:pPr>
              <w:pStyle w:val="TableText"/>
              <w:tabs>
                <w:tab w:val="decimal" w:pos="810"/>
              </w:tabs>
            </w:pPr>
            <w:r w:rsidRPr="00011BF4">
              <w:t>27,069</w:t>
            </w:r>
          </w:p>
        </w:tc>
        <w:tc>
          <w:tcPr>
            <w:tcW w:w="956" w:type="dxa"/>
            <w:tcBorders>
              <w:top w:val="single" w:sz="4" w:space="0" w:color="A6A6A6"/>
              <w:left w:val="single" w:sz="4" w:space="0" w:color="A6A6A6"/>
              <w:bottom w:val="single" w:sz="4" w:space="0" w:color="auto"/>
            </w:tcBorders>
            <w:shd w:val="clear" w:color="auto" w:fill="auto"/>
            <w:noWrap/>
          </w:tcPr>
          <w:p w:rsidR="00A207B6" w:rsidRPr="00011BF4" w:rsidRDefault="00A207B6" w:rsidP="00A207B6">
            <w:pPr>
              <w:pStyle w:val="TableText"/>
              <w:jc w:val="center"/>
            </w:pPr>
            <w:r w:rsidRPr="00011BF4">
              <w:t>0.7</w:t>
            </w:r>
          </w:p>
        </w:tc>
        <w:tc>
          <w:tcPr>
            <w:tcW w:w="957" w:type="dxa"/>
            <w:tcBorders>
              <w:top w:val="single" w:sz="4" w:space="0" w:color="A6A6A6"/>
              <w:bottom w:val="single" w:sz="4" w:space="0" w:color="auto"/>
            </w:tcBorders>
            <w:shd w:val="clear" w:color="auto" w:fill="auto"/>
          </w:tcPr>
          <w:p w:rsidR="00A207B6" w:rsidRPr="00011BF4" w:rsidRDefault="00A207B6" w:rsidP="00A207B6">
            <w:pPr>
              <w:pStyle w:val="TableText"/>
              <w:jc w:val="center"/>
            </w:pPr>
            <w:r w:rsidRPr="00011BF4">
              <w:t>1.0</w:t>
            </w:r>
          </w:p>
        </w:tc>
        <w:tc>
          <w:tcPr>
            <w:tcW w:w="957" w:type="dxa"/>
            <w:tcBorders>
              <w:top w:val="single" w:sz="4" w:space="0" w:color="A6A6A6"/>
              <w:bottom w:val="single" w:sz="4" w:space="0" w:color="auto"/>
            </w:tcBorders>
            <w:shd w:val="clear" w:color="auto" w:fill="auto"/>
          </w:tcPr>
          <w:p w:rsidR="00A207B6" w:rsidRPr="00011BF4" w:rsidRDefault="00A207B6" w:rsidP="00A207B6">
            <w:pPr>
              <w:pStyle w:val="TableText"/>
              <w:jc w:val="center"/>
            </w:pPr>
            <w:r w:rsidRPr="00011BF4">
              <w:t>1.8</w:t>
            </w:r>
          </w:p>
        </w:tc>
        <w:tc>
          <w:tcPr>
            <w:tcW w:w="957" w:type="dxa"/>
            <w:tcBorders>
              <w:top w:val="single" w:sz="4" w:space="0" w:color="A6A6A6"/>
              <w:bottom w:val="single" w:sz="4" w:space="0" w:color="auto"/>
            </w:tcBorders>
            <w:shd w:val="clear" w:color="auto" w:fill="auto"/>
          </w:tcPr>
          <w:p w:rsidR="00A207B6" w:rsidRPr="00627030" w:rsidRDefault="00A207B6" w:rsidP="00A207B6">
            <w:pPr>
              <w:pStyle w:val="TableText"/>
              <w:jc w:val="center"/>
            </w:pPr>
            <w:r w:rsidRPr="00627030">
              <w:t>(1.3, 2.3)</w:t>
            </w:r>
          </w:p>
        </w:tc>
      </w:tr>
      <w:tr w:rsidR="00A207B6" w:rsidRPr="006913AE" w:rsidTr="009D741E">
        <w:trPr>
          <w:cantSplit/>
        </w:trPr>
        <w:tc>
          <w:tcPr>
            <w:tcW w:w="1134" w:type="dxa"/>
            <w:tcBorders>
              <w:top w:val="single" w:sz="4" w:space="0" w:color="auto"/>
              <w:bottom w:val="single" w:sz="4" w:space="0" w:color="auto"/>
            </w:tcBorders>
            <w:shd w:val="clear" w:color="auto" w:fill="auto"/>
            <w:noWrap/>
          </w:tcPr>
          <w:p w:rsidR="00A207B6" w:rsidRPr="006945D6" w:rsidRDefault="00A207B6" w:rsidP="007F709B">
            <w:pPr>
              <w:pStyle w:val="TableText"/>
              <w:rPr>
                <w:b/>
                <w:bCs/>
                <w:lang w:eastAsia="en-NZ"/>
              </w:rPr>
            </w:pPr>
            <w:r w:rsidRPr="006945D6">
              <w:rPr>
                <w:b/>
                <w:bCs/>
                <w:lang w:eastAsia="en-NZ"/>
              </w:rPr>
              <w:t>Total</w:t>
            </w:r>
          </w:p>
        </w:tc>
        <w:tc>
          <w:tcPr>
            <w:tcW w:w="1087" w:type="dxa"/>
            <w:tcBorders>
              <w:top w:val="single" w:sz="4" w:space="0" w:color="auto"/>
              <w:bottom w:val="single" w:sz="4" w:space="0" w:color="auto"/>
            </w:tcBorders>
            <w:shd w:val="clear" w:color="auto" w:fill="auto"/>
            <w:noWrap/>
          </w:tcPr>
          <w:p w:rsidR="00A207B6" w:rsidRPr="00011BF4" w:rsidRDefault="00A207B6" w:rsidP="00A207B6">
            <w:pPr>
              <w:pStyle w:val="TableText"/>
              <w:tabs>
                <w:tab w:val="decimal" w:pos="652"/>
              </w:tabs>
              <w:rPr>
                <w:b/>
              </w:rPr>
            </w:pPr>
            <w:r w:rsidRPr="00011BF4">
              <w:rPr>
                <w:b/>
              </w:rPr>
              <w:t>57</w:t>
            </w:r>
          </w:p>
        </w:tc>
        <w:tc>
          <w:tcPr>
            <w:tcW w:w="1087" w:type="dxa"/>
            <w:tcBorders>
              <w:top w:val="single" w:sz="4" w:space="0" w:color="auto"/>
              <w:bottom w:val="single" w:sz="4" w:space="0" w:color="auto"/>
            </w:tcBorders>
            <w:shd w:val="clear" w:color="auto" w:fill="auto"/>
          </w:tcPr>
          <w:p w:rsidR="00A207B6" w:rsidRPr="00011BF4" w:rsidRDefault="00A207B6" w:rsidP="00A207B6">
            <w:pPr>
              <w:pStyle w:val="TableText"/>
              <w:tabs>
                <w:tab w:val="decimal" w:pos="652"/>
              </w:tabs>
              <w:rPr>
                <w:b/>
              </w:rPr>
            </w:pPr>
            <w:r w:rsidRPr="00011BF4">
              <w:rPr>
                <w:b/>
              </w:rPr>
              <w:t>64</w:t>
            </w:r>
          </w:p>
        </w:tc>
        <w:tc>
          <w:tcPr>
            <w:tcW w:w="1087" w:type="dxa"/>
            <w:tcBorders>
              <w:top w:val="single" w:sz="4" w:space="0" w:color="auto"/>
              <w:bottom w:val="single" w:sz="4" w:space="0" w:color="auto"/>
              <w:right w:val="single" w:sz="4" w:space="0" w:color="A6A6A6"/>
            </w:tcBorders>
            <w:shd w:val="clear" w:color="auto" w:fill="auto"/>
            <w:noWrap/>
          </w:tcPr>
          <w:p w:rsidR="00A207B6" w:rsidRPr="00011BF4" w:rsidRDefault="00A207B6" w:rsidP="00A207B6">
            <w:pPr>
              <w:pStyle w:val="TableText"/>
              <w:tabs>
                <w:tab w:val="decimal" w:pos="652"/>
              </w:tabs>
              <w:rPr>
                <w:b/>
              </w:rPr>
            </w:pPr>
            <w:r w:rsidRPr="00011BF4">
              <w:rPr>
                <w:b/>
              </w:rPr>
              <w:t>121</w:t>
            </w:r>
          </w:p>
        </w:tc>
        <w:tc>
          <w:tcPr>
            <w:tcW w:w="1134" w:type="dxa"/>
            <w:tcBorders>
              <w:top w:val="single" w:sz="4" w:space="0" w:color="auto"/>
              <w:left w:val="single" w:sz="4" w:space="0" w:color="A6A6A6"/>
              <w:bottom w:val="single" w:sz="4" w:space="0" w:color="auto"/>
              <w:right w:val="single" w:sz="4" w:space="0" w:color="A6A6A6"/>
            </w:tcBorders>
            <w:shd w:val="clear" w:color="auto" w:fill="auto"/>
          </w:tcPr>
          <w:p w:rsidR="00A207B6" w:rsidRPr="00011BF4" w:rsidRDefault="00A207B6" w:rsidP="00A207B6">
            <w:pPr>
              <w:pStyle w:val="TableText"/>
              <w:tabs>
                <w:tab w:val="decimal" w:pos="810"/>
              </w:tabs>
              <w:rPr>
                <w:b/>
              </w:rPr>
            </w:pPr>
            <w:r w:rsidRPr="00011BF4">
              <w:rPr>
                <w:b/>
              </w:rPr>
              <w:t>53,982</w:t>
            </w:r>
          </w:p>
        </w:tc>
        <w:tc>
          <w:tcPr>
            <w:tcW w:w="956" w:type="dxa"/>
            <w:tcBorders>
              <w:top w:val="single" w:sz="4" w:space="0" w:color="auto"/>
              <w:left w:val="single" w:sz="4" w:space="0" w:color="A6A6A6"/>
              <w:bottom w:val="single" w:sz="4" w:space="0" w:color="auto"/>
            </w:tcBorders>
            <w:shd w:val="clear" w:color="auto" w:fill="auto"/>
            <w:noWrap/>
          </w:tcPr>
          <w:p w:rsidR="00A207B6" w:rsidRPr="00011BF4" w:rsidRDefault="00A207B6" w:rsidP="00A207B6">
            <w:pPr>
              <w:pStyle w:val="TableText"/>
              <w:jc w:val="center"/>
              <w:rPr>
                <w:b/>
              </w:rPr>
            </w:pPr>
            <w:r w:rsidRPr="00011BF4">
              <w:rPr>
                <w:b/>
              </w:rPr>
              <w:t>1.1</w:t>
            </w:r>
          </w:p>
        </w:tc>
        <w:tc>
          <w:tcPr>
            <w:tcW w:w="957" w:type="dxa"/>
            <w:tcBorders>
              <w:top w:val="single" w:sz="4" w:space="0" w:color="auto"/>
              <w:bottom w:val="single" w:sz="4" w:space="0" w:color="auto"/>
            </w:tcBorders>
            <w:shd w:val="clear" w:color="auto" w:fill="auto"/>
          </w:tcPr>
          <w:p w:rsidR="00A207B6" w:rsidRPr="00011BF4" w:rsidRDefault="00A207B6" w:rsidP="00A207B6">
            <w:pPr>
              <w:pStyle w:val="TableText"/>
              <w:jc w:val="center"/>
              <w:rPr>
                <w:b/>
              </w:rPr>
            </w:pPr>
            <w:r w:rsidRPr="00011BF4">
              <w:rPr>
                <w:b/>
              </w:rPr>
              <w:t>1.2</w:t>
            </w:r>
          </w:p>
        </w:tc>
        <w:tc>
          <w:tcPr>
            <w:tcW w:w="957" w:type="dxa"/>
            <w:tcBorders>
              <w:top w:val="single" w:sz="4" w:space="0" w:color="auto"/>
              <w:bottom w:val="single" w:sz="4" w:space="0" w:color="auto"/>
            </w:tcBorders>
            <w:shd w:val="clear" w:color="auto" w:fill="auto"/>
          </w:tcPr>
          <w:p w:rsidR="00A207B6" w:rsidRPr="00011BF4" w:rsidRDefault="00A207B6" w:rsidP="00A207B6">
            <w:pPr>
              <w:pStyle w:val="TableText"/>
              <w:jc w:val="center"/>
              <w:rPr>
                <w:b/>
              </w:rPr>
            </w:pPr>
            <w:r w:rsidRPr="00011BF4">
              <w:rPr>
                <w:b/>
              </w:rPr>
              <w:t>2.2</w:t>
            </w:r>
          </w:p>
        </w:tc>
        <w:tc>
          <w:tcPr>
            <w:tcW w:w="957" w:type="dxa"/>
            <w:tcBorders>
              <w:top w:val="single" w:sz="4" w:space="0" w:color="auto"/>
              <w:bottom w:val="single" w:sz="4" w:space="0" w:color="auto"/>
            </w:tcBorders>
            <w:shd w:val="clear" w:color="auto" w:fill="auto"/>
          </w:tcPr>
          <w:p w:rsidR="00A207B6" w:rsidRPr="00627030" w:rsidRDefault="00A207B6" w:rsidP="00A207B6">
            <w:pPr>
              <w:pStyle w:val="TableText"/>
              <w:jc w:val="center"/>
              <w:rPr>
                <w:b/>
              </w:rPr>
            </w:pPr>
            <w:r w:rsidRPr="00627030">
              <w:rPr>
                <w:b/>
              </w:rPr>
              <w:t>(1.9, 2.7)</w:t>
            </w:r>
          </w:p>
        </w:tc>
      </w:tr>
    </w:tbl>
    <w:p w:rsidR="00A207B6" w:rsidRDefault="00A207B6" w:rsidP="00A207B6"/>
    <w:p w:rsidR="0040448D" w:rsidRDefault="0040448D" w:rsidP="00813D2D">
      <w:pPr>
        <w:pStyle w:val="Table"/>
      </w:pPr>
      <w:bookmarkStart w:id="137" w:name="_Toc459617533"/>
      <w:bookmarkStart w:id="138" w:name="_Toc463634832"/>
      <w:r w:rsidRPr="00DD7872">
        <w:t xml:space="preserve">Table </w:t>
      </w:r>
      <w:r>
        <w:t>38</w:t>
      </w:r>
      <w:r w:rsidR="00813D2D">
        <w:t>:</w:t>
      </w:r>
      <w:r>
        <w:t xml:space="preserve"> Proportion of babies screened that had permanent congenital hearing loss detected by deprivation</w:t>
      </w:r>
      <w:r w:rsidRPr="00DD7872">
        <w:t xml:space="preserve">, </w:t>
      </w:r>
      <w:r>
        <w:t xml:space="preserve">1 January </w:t>
      </w:r>
      <w:r w:rsidRPr="00DD7872">
        <w:t xml:space="preserve">to </w:t>
      </w:r>
      <w:r>
        <w:t xml:space="preserve">31 </w:t>
      </w:r>
      <w:r w:rsidRPr="00DD7872">
        <w:t>December 201</w:t>
      </w:r>
      <w:r>
        <w:t>5</w:t>
      </w:r>
      <w:bookmarkEnd w:id="137"/>
      <w:bookmarkEnd w:id="138"/>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134"/>
        <w:gridCol w:w="1087"/>
        <w:gridCol w:w="1087"/>
        <w:gridCol w:w="1087"/>
        <w:gridCol w:w="1134"/>
        <w:gridCol w:w="956"/>
        <w:gridCol w:w="957"/>
        <w:gridCol w:w="957"/>
        <w:gridCol w:w="957"/>
      </w:tblGrid>
      <w:tr w:rsidR="00E72F11" w:rsidRPr="001C7536" w:rsidTr="00224406">
        <w:trPr>
          <w:cantSplit/>
        </w:trPr>
        <w:tc>
          <w:tcPr>
            <w:tcW w:w="1134" w:type="dxa"/>
            <w:vMerge w:val="restart"/>
            <w:shd w:val="clear" w:color="auto" w:fill="auto"/>
          </w:tcPr>
          <w:p w:rsidR="00E72F11" w:rsidRPr="001C7536" w:rsidRDefault="00E72F11" w:rsidP="007F709B">
            <w:pPr>
              <w:pStyle w:val="TableText"/>
              <w:keepNext/>
              <w:rPr>
                <w:b/>
                <w:lang w:eastAsia="en-NZ"/>
              </w:rPr>
            </w:pPr>
            <w:r w:rsidRPr="00E72F11">
              <w:rPr>
                <w:b/>
                <w:lang w:eastAsia="en-NZ"/>
              </w:rPr>
              <w:t>NZ Dep 2013</w:t>
            </w:r>
          </w:p>
        </w:tc>
        <w:tc>
          <w:tcPr>
            <w:tcW w:w="3261" w:type="dxa"/>
            <w:gridSpan w:val="3"/>
            <w:tcBorders>
              <w:bottom w:val="single" w:sz="4" w:space="0" w:color="auto"/>
              <w:right w:val="single" w:sz="4" w:space="0" w:color="A6A6A6"/>
            </w:tcBorders>
            <w:shd w:val="clear" w:color="auto" w:fill="auto"/>
          </w:tcPr>
          <w:p w:rsidR="00E72F11" w:rsidRPr="00375EAC" w:rsidRDefault="00E72F11" w:rsidP="007F709B">
            <w:pPr>
              <w:pStyle w:val="TableText"/>
              <w:jc w:val="center"/>
              <w:rPr>
                <w:b/>
                <w:lang w:eastAsia="en-NZ"/>
              </w:rPr>
            </w:pPr>
            <w:r w:rsidRPr="00375EAC">
              <w:rPr>
                <w:b/>
                <w:lang w:eastAsia="en-NZ"/>
              </w:rPr>
              <w:t>Number of babies with confirmed PCHL</w:t>
            </w:r>
          </w:p>
        </w:tc>
        <w:tc>
          <w:tcPr>
            <w:tcW w:w="1134" w:type="dxa"/>
            <w:vMerge w:val="restart"/>
            <w:tcBorders>
              <w:top w:val="single" w:sz="4" w:space="0" w:color="auto"/>
              <w:left w:val="single" w:sz="4" w:space="0" w:color="A6A6A6"/>
              <w:right w:val="single" w:sz="4" w:space="0" w:color="A6A6A6"/>
            </w:tcBorders>
            <w:shd w:val="clear" w:color="auto" w:fill="auto"/>
          </w:tcPr>
          <w:p w:rsidR="00E72F11" w:rsidRPr="00375EAC" w:rsidRDefault="00E72F11" w:rsidP="007F709B">
            <w:pPr>
              <w:pStyle w:val="TableText"/>
              <w:jc w:val="center"/>
              <w:rPr>
                <w:b/>
                <w:lang w:eastAsia="en-NZ"/>
              </w:rPr>
            </w:pPr>
            <w:r w:rsidRPr="00375EAC">
              <w:rPr>
                <w:b/>
                <w:lang w:eastAsia="en-NZ"/>
              </w:rPr>
              <w:t>Total babies screened</w:t>
            </w:r>
          </w:p>
        </w:tc>
        <w:tc>
          <w:tcPr>
            <w:tcW w:w="3827" w:type="dxa"/>
            <w:gridSpan w:val="4"/>
            <w:tcBorders>
              <w:left w:val="single" w:sz="4" w:space="0" w:color="A6A6A6"/>
              <w:bottom w:val="single" w:sz="4" w:space="0" w:color="auto"/>
            </w:tcBorders>
            <w:shd w:val="clear" w:color="auto" w:fill="auto"/>
          </w:tcPr>
          <w:p w:rsidR="00E72F11" w:rsidRPr="00375EAC" w:rsidRDefault="00E72F11">
            <w:pPr>
              <w:pStyle w:val="TableText"/>
              <w:jc w:val="center"/>
              <w:rPr>
                <w:b/>
                <w:lang w:eastAsia="en-NZ"/>
              </w:rPr>
            </w:pPr>
            <w:r w:rsidRPr="00375EAC">
              <w:rPr>
                <w:b/>
                <w:lang w:eastAsia="en-NZ"/>
              </w:rPr>
              <w:t>Babies with confirmed PCHL per 1000 screened</w:t>
            </w:r>
          </w:p>
        </w:tc>
      </w:tr>
      <w:tr w:rsidR="00E72F11" w:rsidRPr="001C7536" w:rsidTr="009D741E">
        <w:trPr>
          <w:cantSplit/>
        </w:trPr>
        <w:tc>
          <w:tcPr>
            <w:tcW w:w="1134" w:type="dxa"/>
            <w:vMerge/>
            <w:tcBorders>
              <w:bottom w:val="single" w:sz="4" w:space="0" w:color="auto"/>
            </w:tcBorders>
            <w:shd w:val="clear" w:color="auto" w:fill="auto"/>
          </w:tcPr>
          <w:p w:rsidR="00E72F11" w:rsidRDefault="00E72F11" w:rsidP="007F709B">
            <w:pPr>
              <w:pStyle w:val="TableText"/>
              <w:keepNext/>
              <w:rPr>
                <w:b/>
                <w:lang w:eastAsia="en-NZ"/>
              </w:rPr>
            </w:pPr>
          </w:p>
        </w:tc>
        <w:tc>
          <w:tcPr>
            <w:tcW w:w="1087" w:type="dxa"/>
            <w:tcBorders>
              <w:bottom w:val="single" w:sz="4" w:space="0" w:color="auto"/>
            </w:tcBorders>
            <w:shd w:val="clear" w:color="auto" w:fill="auto"/>
          </w:tcPr>
          <w:p w:rsidR="00E72F11" w:rsidRPr="00375EAC" w:rsidRDefault="00E72F11" w:rsidP="007F709B">
            <w:pPr>
              <w:pStyle w:val="TableText"/>
              <w:jc w:val="center"/>
              <w:rPr>
                <w:b/>
                <w:lang w:eastAsia="en-NZ"/>
              </w:rPr>
            </w:pPr>
            <w:r w:rsidRPr="00375EAC">
              <w:rPr>
                <w:b/>
                <w:lang w:eastAsia="en-NZ"/>
              </w:rPr>
              <w:t>Unilateral</w:t>
            </w:r>
          </w:p>
        </w:tc>
        <w:tc>
          <w:tcPr>
            <w:tcW w:w="1087" w:type="dxa"/>
            <w:tcBorders>
              <w:bottom w:val="single" w:sz="4" w:space="0" w:color="auto"/>
            </w:tcBorders>
            <w:shd w:val="clear" w:color="auto" w:fill="auto"/>
          </w:tcPr>
          <w:p w:rsidR="00E72F11" w:rsidRPr="00375EAC" w:rsidRDefault="00E72F11" w:rsidP="007F709B">
            <w:pPr>
              <w:pStyle w:val="TableText"/>
              <w:jc w:val="center"/>
              <w:rPr>
                <w:b/>
                <w:lang w:eastAsia="en-NZ"/>
              </w:rPr>
            </w:pPr>
            <w:r w:rsidRPr="00375EAC">
              <w:rPr>
                <w:b/>
                <w:lang w:eastAsia="en-NZ"/>
              </w:rPr>
              <w:t>Bilateral</w:t>
            </w:r>
          </w:p>
        </w:tc>
        <w:tc>
          <w:tcPr>
            <w:tcW w:w="1087" w:type="dxa"/>
            <w:tcBorders>
              <w:bottom w:val="single" w:sz="4" w:space="0" w:color="auto"/>
              <w:right w:val="single" w:sz="4" w:space="0" w:color="A6A6A6"/>
            </w:tcBorders>
            <w:shd w:val="clear" w:color="auto" w:fill="auto"/>
          </w:tcPr>
          <w:p w:rsidR="00E72F11" w:rsidRPr="00375EAC" w:rsidRDefault="00E72F11" w:rsidP="007F709B">
            <w:pPr>
              <w:pStyle w:val="TableText"/>
              <w:jc w:val="center"/>
              <w:rPr>
                <w:b/>
                <w:lang w:eastAsia="en-NZ"/>
              </w:rPr>
            </w:pPr>
            <w:r w:rsidRPr="00375EAC">
              <w:rPr>
                <w:b/>
                <w:lang w:eastAsia="en-NZ"/>
              </w:rPr>
              <w:t>Total</w:t>
            </w:r>
          </w:p>
        </w:tc>
        <w:tc>
          <w:tcPr>
            <w:tcW w:w="1134" w:type="dxa"/>
            <w:vMerge/>
            <w:tcBorders>
              <w:left w:val="single" w:sz="4" w:space="0" w:color="A6A6A6"/>
              <w:bottom w:val="single" w:sz="4" w:space="0" w:color="auto"/>
              <w:right w:val="single" w:sz="4" w:space="0" w:color="A6A6A6"/>
            </w:tcBorders>
            <w:shd w:val="clear" w:color="auto" w:fill="auto"/>
          </w:tcPr>
          <w:p w:rsidR="00E72F11" w:rsidRPr="0068470B" w:rsidRDefault="00E72F11" w:rsidP="007F709B">
            <w:pPr>
              <w:pStyle w:val="TableText"/>
              <w:rPr>
                <w:b/>
                <w:lang w:eastAsia="en-NZ"/>
              </w:rPr>
            </w:pPr>
          </w:p>
        </w:tc>
        <w:tc>
          <w:tcPr>
            <w:tcW w:w="956" w:type="dxa"/>
            <w:tcBorders>
              <w:left w:val="single" w:sz="4" w:space="0" w:color="A6A6A6"/>
              <w:bottom w:val="single" w:sz="4" w:space="0" w:color="auto"/>
            </w:tcBorders>
            <w:shd w:val="clear" w:color="auto" w:fill="auto"/>
          </w:tcPr>
          <w:p w:rsidR="00E72F11" w:rsidRPr="00375EAC" w:rsidRDefault="00E72F11" w:rsidP="007F709B">
            <w:pPr>
              <w:pStyle w:val="TableText"/>
              <w:jc w:val="center"/>
              <w:rPr>
                <w:b/>
                <w:lang w:eastAsia="en-NZ"/>
              </w:rPr>
            </w:pPr>
            <w:r w:rsidRPr="00375EAC">
              <w:rPr>
                <w:b/>
                <w:lang w:eastAsia="en-NZ"/>
              </w:rPr>
              <w:t>Unilateral</w:t>
            </w:r>
          </w:p>
        </w:tc>
        <w:tc>
          <w:tcPr>
            <w:tcW w:w="957" w:type="dxa"/>
            <w:tcBorders>
              <w:bottom w:val="single" w:sz="4" w:space="0" w:color="auto"/>
            </w:tcBorders>
            <w:shd w:val="clear" w:color="auto" w:fill="auto"/>
          </w:tcPr>
          <w:p w:rsidR="00E72F11" w:rsidRPr="00375EAC" w:rsidRDefault="00E72F11" w:rsidP="007F709B">
            <w:pPr>
              <w:pStyle w:val="TableText"/>
              <w:jc w:val="center"/>
              <w:rPr>
                <w:b/>
                <w:lang w:eastAsia="en-NZ"/>
              </w:rPr>
            </w:pPr>
            <w:r w:rsidRPr="00375EAC">
              <w:rPr>
                <w:b/>
                <w:lang w:eastAsia="en-NZ"/>
              </w:rPr>
              <w:t>Bilateral</w:t>
            </w:r>
          </w:p>
        </w:tc>
        <w:tc>
          <w:tcPr>
            <w:tcW w:w="957" w:type="dxa"/>
            <w:tcBorders>
              <w:bottom w:val="single" w:sz="4" w:space="0" w:color="auto"/>
            </w:tcBorders>
            <w:shd w:val="clear" w:color="auto" w:fill="auto"/>
          </w:tcPr>
          <w:p w:rsidR="00E72F11" w:rsidRPr="00375EAC" w:rsidRDefault="00E72F11" w:rsidP="007F709B">
            <w:pPr>
              <w:pStyle w:val="TableText"/>
              <w:jc w:val="center"/>
              <w:rPr>
                <w:b/>
                <w:lang w:eastAsia="en-NZ"/>
              </w:rPr>
            </w:pPr>
            <w:r w:rsidRPr="00375EAC">
              <w:rPr>
                <w:b/>
                <w:lang w:eastAsia="en-NZ"/>
              </w:rPr>
              <w:t>Total</w:t>
            </w:r>
          </w:p>
        </w:tc>
        <w:tc>
          <w:tcPr>
            <w:tcW w:w="957" w:type="dxa"/>
            <w:tcBorders>
              <w:bottom w:val="single" w:sz="4" w:space="0" w:color="auto"/>
            </w:tcBorders>
            <w:shd w:val="clear" w:color="auto" w:fill="auto"/>
          </w:tcPr>
          <w:p w:rsidR="00E72F11" w:rsidRPr="00375EAC" w:rsidRDefault="00E72F11">
            <w:pPr>
              <w:pStyle w:val="TableText"/>
              <w:jc w:val="center"/>
              <w:rPr>
                <w:b/>
                <w:lang w:eastAsia="en-NZ"/>
              </w:rPr>
            </w:pPr>
            <w:r w:rsidRPr="00375EAC">
              <w:rPr>
                <w:b/>
                <w:lang w:eastAsia="en-NZ"/>
              </w:rPr>
              <w:t xml:space="preserve">95% CI for </w:t>
            </w:r>
            <w:r>
              <w:rPr>
                <w:b/>
                <w:lang w:eastAsia="en-NZ"/>
              </w:rPr>
              <w:t>t</w:t>
            </w:r>
            <w:r w:rsidRPr="00375EAC">
              <w:rPr>
                <w:b/>
                <w:lang w:eastAsia="en-NZ"/>
              </w:rPr>
              <w:t>otal</w:t>
            </w:r>
          </w:p>
        </w:tc>
      </w:tr>
      <w:tr w:rsidR="00E72F11" w:rsidRPr="006913AE" w:rsidTr="009D741E">
        <w:trPr>
          <w:cantSplit/>
        </w:trPr>
        <w:tc>
          <w:tcPr>
            <w:tcW w:w="1134" w:type="dxa"/>
            <w:tcBorders>
              <w:top w:val="single" w:sz="4" w:space="0" w:color="auto"/>
              <w:bottom w:val="single" w:sz="4" w:space="0" w:color="A6A6A6"/>
            </w:tcBorders>
            <w:shd w:val="clear" w:color="auto" w:fill="auto"/>
            <w:noWrap/>
          </w:tcPr>
          <w:p w:rsidR="00E72F11" w:rsidRPr="00394C1A" w:rsidRDefault="00E72F11" w:rsidP="007F709B">
            <w:pPr>
              <w:pStyle w:val="TableText"/>
              <w:rPr>
                <w:lang w:eastAsia="en-NZ"/>
              </w:rPr>
            </w:pPr>
            <w:r>
              <w:t>Quintile 1</w:t>
            </w:r>
          </w:p>
        </w:tc>
        <w:tc>
          <w:tcPr>
            <w:tcW w:w="1087" w:type="dxa"/>
            <w:tcBorders>
              <w:top w:val="single" w:sz="4" w:space="0" w:color="auto"/>
              <w:bottom w:val="single" w:sz="4" w:space="0" w:color="A6A6A6"/>
            </w:tcBorders>
            <w:shd w:val="clear" w:color="auto" w:fill="auto"/>
            <w:noWrap/>
          </w:tcPr>
          <w:p w:rsidR="00E72F11" w:rsidRPr="00011BF4" w:rsidRDefault="00E72F11" w:rsidP="00E72F11">
            <w:pPr>
              <w:pStyle w:val="TableText"/>
              <w:tabs>
                <w:tab w:val="decimal" w:pos="615"/>
              </w:tabs>
            </w:pPr>
            <w:r w:rsidRPr="00011BF4">
              <w:t>12</w:t>
            </w:r>
          </w:p>
        </w:tc>
        <w:tc>
          <w:tcPr>
            <w:tcW w:w="1087" w:type="dxa"/>
            <w:tcBorders>
              <w:top w:val="single" w:sz="4" w:space="0" w:color="auto"/>
              <w:bottom w:val="single" w:sz="4" w:space="0" w:color="A6A6A6"/>
            </w:tcBorders>
            <w:shd w:val="clear" w:color="auto" w:fill="auto"/>
          </w:tcPr>
          <w:p w:rsidR="00E72F11" w:rsidRPr="00011BF4" w:rsidRDefault="00E72F11" w:rsidP="00E72F11">
            <w:pPr>
              <w:pStyle w:val="TableText"/>
              <w:tabs>
                <w:tab w:val="decimal" w:pos="615"/>
              </w:tabs>
            </w:pPr>
            <w:r w:rsidRPr="00011BF4">
              <w:t>6</w:t>
            </w:r>
          </w:p>
        </w:tc>
        <w:tc>
          <w:tcPr>
            <w:tcW w:w="1087" w:type="dxa"/>
            <w:tcBorders>
              <w:top w:val="single" w:sz="4" w:space="0" w:color="auto"/>
              <w:bottom w:val="single" w:sz="4" w:space="0" w:color="A6A6A6"/>
              <w:right w:val="single" w:sz="4" w:space="0" w:color="A6A6A6"/>
            </w:tcBorders>
            <w:shd w:val="clear" w:color="auto" w:fill="auto"/>
            <w:noWrap/>
          </w:tcPr>
          <w:p w:rsidR="00E72F11" w:rsidRPr="00011BF4" w:rsidRDefault="00E72F11" w:rsidP="00E72F11">
            <w:pPr>
              <w:pStyle w:val="TableText"/>
              <w:tabs>
                <w:tab w:val="decimal" w:pos="615"/>
              </w:tabs>
            </w:pPr>
            <w:r w:rsidRPr="00011BF4">
              <w:t>18</w:t>
            </w:r>
          </w:p>
        </w:tc>
        <w:tc>
          <w:tcPr>
            <w:tcW w:w="1134" w:type="dxa"/>
            <w:tcBorders>
              <w:top w:val="single" w:sz="4" w:space="0" w:color="auto"/>
              <w:left w:val="single" w:sz="4" w:space="0" w:color="A6A6A6"/>
              <w:bottom w:val="single" w:sz="4" w:space="0" w:color="A6A6A6"/>
              <w:right w:val="single" w:sz="4" w:space="0" w:color="A6A6A6"/>
            </w:tcBorders>
            <w:shd w:val="clear" w:color="auto" w:fill="auto"/>
          </w:tcPr>
          <w:p w:rsidR="00E72F11" w:rsidRPr="00011BF4" w:rsidRDefault="00E72F11">
            <w:pPr>
              <w:pStyle w:val="TableText"/>
              <w:tabs>
                <w:tab w:val="decimal" w:pos="719"/>
              </w:tabs>
            </w:pPr>
            <w:r w:rsidRPr="00011BF4">
              <w:t>8287</w:t>
            </w:r>
          </w:p>
        </w:tc>
        <w:tc>
          <w:tcPr>
            <w:tcW w:w="956" w:type="dxa"/>
            <w:tcBorders>
              <w:top w:val="single" w:sz="4" w:space="0" w:color="auto"/>
              <w:left w:val="single" w:sz="4" w:space="0" w:color="A6A6A6"/>
              <w:bottom w:val="single" w:sz="4" w:space="0" w:color="A6A6A6"/>
            </w:tcBorders>
            <w:shd w:val="clear" w:color="auto" w:fill="auto"/>
            <w:noWrap/>
          </w:tcPr>
          <w:p w:rsidR="00E72F11" w:rsidRPr="00011BF4" w:rsidRDefault="00E72F11" w:rsidP="00E72F11">
            <w:pPr>
              <w:pStyle w:val="TableText"/>
              <w:tabs>
                <w:tab w:val="decimal" w:pos="370"/>
              </w:tabs>
            </w:pPr>
            <w:r w:rsidRPr="00011BF4">
              <w:t>1.4</w:t>
            </w:r>
          </w:p>
        </w:tc>
        <w:tc>
          <w:tcPr>
            <w:tcW w:w="957" w:type="dxa"/>
            <w:tcBorders>
              <w:top w:val="single" w:sz="4" w:space="0" w:color="auto"/>
              <w:bottom w:val="single" w:sz="4" w:space="0" w:color="A6A6A6"/>
            </w:tcBorders>
            <w:shd w:val="clear" w:color="auto" w:fill="auto"/>
          </w:tcPr>
          <w:p w:rsidR="00E72F11" w:rsidRPr="00011BF4" w:rsidRDefault="00E72F11" w:rsidP="00E72F11">
            <w:pPr>
              <w:pStyle w:val="TableText"/>
              <w:jc w:val="center"/>
            </w:pPr>
            <w:r w:rsidRPr="00011BF4">
              <w:t>0.7</w:t>
            </w:r>
          </w:p>
        </w:tc>
        <w:tc>
          <w:tcPr>
            <w:tcW w:w="957" w:type="dxa"/>
            <w:tcBorders>
              <w:top w:val="single" w:sz="4" w:space="0" w:color="auto"/>
              <w:bottom w:val="single" w:sz="4" w:space="0" w:color="A6A6A6"/>
            </w:tcBorders>
            <w:shd w:val="clear" w:color="auto" w:fill="auto"/>
          </w:tcPr>
          <w:p w:rsidR="00E72F11" w:rsidRPr="00011BF4" w:rsidRDefault="00E72F11" w:rsidP="00E72F11">
            <w:pPr>
              <w:pStyle w:val="TableText"/>
              <w:tabs>
                <w:tab w:val="decimal" w:pos="434"/>
              </w:tabs>
            </w:pPr>
            <w:r w:rsidRPr="00011BF4">
              <w:t>2.2</w:t>
            </w:r>
          </w:p>
        </w:tc>
        <w:tc>
          <w:tcPr>
            <w:tcW w:w="957" w:type="dxa"/>
            <w:tcBorders>
              <w:top w:val="single" w:sz="4" w:space="0" w:color="auto"/>
              <w:bottom w:val="single" w:sz="4" w:space="0" w:color="A6A6A6"/>
            </w:tcBorders>
            <w:shd w:val="clear" w:color="auto" w:fill="auto"/>
          </w:tcPr>
          <w:p w:rsidR="00E72F11" w:rsidRPr="00627030" w:rsidRDefault="00E72F11" w:rsidP="00E72F11">
            <w:pPr>
              <w:pStyle w:val="TableText"/>
              <w:jc w:val="center"/>
            </w:pPr>
            <w:r w:rsidRPr="00627030">
              <w:t>(1.4, 3.4)</w:t>
            </w:r>
          </w:p>
        </w:tc>
      </w:tr>
      <w:tr w:rsidR="00E72F11" w:rsidRPr="006913AE" w:rsidTr="009D741E">
        <w:trPr>
          <w:cantSplit/>
        </w:trPr>
        <w:tc>
          <w:tcPr>
            <w:tcW w:w="1134" w:type="dxa"/>
            <w:tcBorders>
              <w:top w:val="single" w:sz="4" w:space="0" w:color="A6A6A6"/>
              <w:bottom w:val="single" w:sz="4" w:space="0" w:color="A6A6A6"/>
            </w:tcBorders>
            <w:shd w:val="clear" w:color="auto" w:fill="auto"/>
            <w:noWrap/>
          </w:tcPr>
          <w:p w:rsidR="00E72F11" w:rsidRPr="00394C1A" w:rsidRDefault="00E72F11" w:rsidP="007F709B">
            <w:pPr>
              <w:pStyle w:val="TableText"/>
              <w:rPr>
                <w:lang w:eastAsia="en-NZ"/>
              </w:rPr>
            </w:pPr>
            <w:r>
              <w:t>Quintile 2</w:t>
            </w:r>
          </w:p>
        </w:tc>
        <w:tc>
          <w:tcPr>
            <w:tcW w:w="1087" w:type="dxa"/>
            <w:tcBorders>
              <w:top w:val="single" w:sz="4" w:space="0" w:color="A6A6A6"/>
              <w:bottom w:val="single" w:sz="4" w:space="0" w:color="A6A6A6"/>
            </w:tcBorders>
            <w:shd w:val="clear" w:color="auto" w:fill="auto"/>
            <w:noWrap/>
          </w:tcPr>
          <w:p w:rsidR="00E72F11" w:rsidRPr="00011BF4" w:rsidRDefault="00E72F11" w:rsidP="00E72F11">
            <w:pPr>
              <w:pStyle w:val="TableText"/>
              <w:tabs>
                <w:tab w:val="decimal" w:pos="615"/>
              </w:tabs>
            </w:pPr>
            <w:r w:rsidRPr="00011BF4">
              <w:t>10</w:t>
            </w:r>
          </w:p>
        </w:tc>
        <w:tc>
          <w:tcPr>
            <w:tcW w:w="1087" w:type="dxa"/>
            <w:tcBorders>
              <w:top w:val="single" w:sz="4" w:space="0" w:color="A6A6A6"/>
              <w:bottom w:val="single" w:sz="4" w:space="0" w:color="A6A6A6"/>
            </w:tcBorders>
            <w:shd w:val="clear" w:color="auto" w:fill="auto"/>
          </w:tcPr>
          <w:p w:rsidR="00E72F11" w:rsidRPr="00011BF4" w:rsidRDefault="00E72F11" w:rsidP="00E72F11">
            <w:pPr>
              <w:pStyle w:val="TableText"/>
              <w:tabs>
                <w:tab w:val="decimal" w:pos="615"/>
              </w:tabs>
            </w:pPr>
            <w:r w:rsidRPr="00011BF4">
              <w:t>10</w:t>
            </w:r>
          </w:p>
        </w:tc>
        <w:tc>
          <w:tcPr>
            <w:tcW w:w="1087" w:type="dxa"/>
            <w:tcBorders>
              <w:top w:val="single" w:sz="4" w:space="0" w:color="A6A6A6"/>
              <w:bottom w:val="single" w:sz="4" w:space="0" w:color="A6A6A6"/>
              <w:right w:val="single" w:sz="4" w:space="0" w:color="A6A6A6"/>
            </w:tcBorders>
            <w:shd w:val="clear" w:color="auto" w:fill="auto"/>
            <w:noWrap/>
          </w:tcPr>
          <w:p w:rsidR="00E72F11" w:rsidRPr="00011BF4" w:rsidRDefault="00E72F11" w:rsidP="00E72F11">
            <w:pPr>
              <w:pStyle w:val="TableText"/>
              <w:tabs>
                <w:tab w:val="decimal" w:pos="615"/>
              </w:tabs>
            </w:pPr>
            <w:r w:rsidRPr="00011BF4">
              <w:t>20</w:t>
            </w:r>
          </w:p>
        </w:tc>
        <w:tc>
          <w:tcPr>
            <w:tcW w:w="1134" w:type="dxa"/>
            <w:tcBorders>
              <w:top w:val="single" w:sz="4" w:space="0" w:color="A6A6A6"/>
              <w:left w:val="single" w:sz="4" w:space="0" w:color="A6A6A6"/>
              <w:bottom w:val="single" w:sz="4" w:space="0" w:color="A6A6A6"/>
              <w:right w:val="single" w:sz="4" w:space="0" w:color="A6A6A6"/>
            </w:tcBorders>
            <w:shd w:val="clear" w:color="auto" w:fill="auto"/>
          </w:tcPr>
          <w:p w:rsidR="00E72F11" w:rsidRPr="00011BF4" w:rsidRDefault="00E72F11">
            <w:pPr>
              <w:pStyle w:val="TableText"/>
              <w:tabs>
                <w:tab w:val="decimal" w:pos="719"/>
              </w:tabs>
            </w:pPr>
            <w:r w:rsidRPr="00011BF4">
              <w:t>9085</w:t>
            </w:r>
          </w:p>
        </w:tc>
        <w:tc>
          <w:tcPr>
            <w:tcW w:w="956" w:type="dxa"/>
            <w:tcBorders>
              <w:top w:val="single" w:sz="4" w:space="0" w:color="A6A6A6"/>
              <w:left w:val="single" w:sz="4" w:space="0" w:color="A6A6A6"/>
              <w:bottom w:val="single" w:sz="4" w:space="0" w:color="A6A6A6"/>
            </w:tcBorders>
            <w:shd w:val="clear" w:color="auto" w:fill="auto"/>
            <w:noWrap/>
          </w:tcPr>
          <w:p w:rsidR="00E72F11" w:rsidRPr="00011BF4" w:rsidRDefault="00E72F11" w:rsidP="00E72F11">
            <w:pPr>
              <w:pStyle w:val="TableText"/>
              <w:tabs>
                <w:tab w:val="decimal" w:pos="370"/>
              </w:tabs>
            </w:pPr>
            <w:r w:rsidRPr="00011BF4">
              <w:t>1.1</w:t>
            </w:r>
          </w:p>
        </w:tc>
        <w:tc>
          <w:tcPr>
            <w:tcW w:w="957" w:type="dxa"/>
            <w:tcBorders>
              <w:top w:val="single" w:sz="4" w:space="0" w:color="A6A6A6"/>
              <w:bottom w:val="single" w:sz="4" w:space="0" w:color="A6A6A6"/>
            </w:tcBorders>
            <w:shd w:val="clear" w:color="auto" w:fill="auto"/>
          </w:tcPr>
          <w:p w:rsidR="00E72F11" w:rsidRPr="00011BF4" w:rsidRDefault="00E72F11" w:rsidP="00E72F11">
            <w:pPr>
              <w:pStyle w:val="TableText"/>
              <w:jc w:val="center"/>
            </w:pPr>
            <w:r w:rsidRPr="00011BF4">
              <w:t>1.1</w:t>
            </w:r>
          </w:p>
        </w:tc>
        <w:tc>
          <w:tcPr>
            <w:tcW w:w="957" w:type="dxa"/>
            <w:tcBorders>
              <w:top w:val="single" w:sz="4" w:space="0" w:color="A6A6A6"/>
              <w:bottom w:val="single" w:sz="4" w:space="0" w:color="A6A6A6"/>
            </w:tcBorders>
            <w:shd w:val="clear" w:color="auto" w:fill="auto"/>
          </w:tcPr>
          <w:p w:rsidR="00E72F11" w:rsidRPr="00011BF4" w:rsidRDefault="00E72F11" w:rsidP="00E72F11">
            <w:pPr>
              <w:pStyle w:val="TableText"/>
              <w:tabs>
                <w:tab w:val="decimal" w:pos="434"/>
              </w:tabs>
            </w:pPr>
            <w:r w:rsidRPr="00011BF4">
              <w:t>2.2</w:t>
            </w:r>
          </w:p>
        </w:tc>
        <w:tc>
          <w:tcPr>
            <w:tcW w:w="957" w:type="dxa"/>
            <w:tcBorders>
              <w:top w:val="single" w:sz="4" w:space="0" w:color="A6A6A6"/>
              <w:bottom w:val="single" w:sz="4" w:space="0" w:color="A6A6A6"/>
            </w:tcBorders>
            <w:shd w:val="clear" w:color="auto" w:fill="auto"/>
          </w:tcPr>
          <w:p w:rsidR="00E72F11" w:rsidRPr="00627030" w:rsidRDefault="00E72F11" w:rsidP="00E72F11">
            <w:pPr>
              <w:pStyle w:val="TableText"/>
              <w:jc w:val="center"/>
            </w:pPr>
            <w:r w:rsidRPr="00627030">
              <w:t>(1.4, 3.4)</w:t>
            </w:r>
          </w:p>
        </w:tc>
      </w:tr>
      <w:tr w:rsidR="00E72F11" w:rsidRPr="006913AE" w:rsidTr="009D741E">
        <w:trPr>
          <w:cantSplit/>
        </w:trPr>
        <w:tc>
          <w:tcPr>
            <w:tcW w:w="1134" w:type="dxa"/>
            <w:tcBorders>
              <w:top w:val="single" w:sz="4" w:space="0" w:color="A6A6A6"/>
              <w:bottom w:val="single" w:sz="4" w:space="0" w:color="A6A6A6"/>
            </w:tcBorders>
            <w:shd w:val="clear" w:color="auto" w:fill="auto"/>
            <w:noWrap/>
          </w:tcPr>
          <w:p w:rsidR="00E72F11" w:rsidRPr="00394C1A" w:rsidRDefault="00E72F11" w:rsidP="007F709B">
            <w:pPr>
              <w:pStyle w:val="TableText"/>
              <w:rPr>
                <w:lang w:eastAsia="en-NZ"/>
              </w:rPr>
            </w:pPr>
            <w:r>
              <w:t>Quintile 3</w:t>
            </w:r>
          </w:p>
        </w:tc>
        <w:tc>
          <w:tcPr>
            <w:tcW w:w="1087" w:type="dxa"/>
            <w:tcBorders>
              <w:top w:val="single" w:sz="4" w:space="0" w:color="A6A6A6"/>
              <w:bottom w:val="single" w:sz="4" w:space="0" w:color="A6A6A6"/>
            </w:tcBorders>
            <w:shd w:val="clear" w:color="auto" w:fill="auto"/>
            <w:noWrap/>
          </w:tcPr>
          <w:p w:rsidR="00E72F11" w:rsidRPr="00011BF4" w:rsidRDefault="00E72F11" w:rsidP="00E72F11">
            <w:pPr>
              <w:pStyle w:val="TableText"/>
              <w:tabs>
                <w:tab w:val="decimal" w:pos="615"/>
              </w:tabs>
            </w:pPr>
            <w:r w:rsidRPr="00011BF4">
              <w:t>5</w:t>
            </w:r>
          </w:p>
        </w:tc>
        <w:tc>
          <w:tcPr>
            <w:tcW w:w="1087" w:type="dxa"/>
            <w:tcBorders>
              <w:top w:val="single" w:sz="4" w:space="0" w:color="A6A6A6"/>
              <w:bottom w:val="single" w:sz="4" w:space="0" w:color="A6A6A6"/>
            </w:tcBorders>
            <w:shd w:val="clear" w:color="auto" w:fill="auto"/>
          </w:tcPr>
          <w:p w:rsidR="00E72F11" w:rsidRPr="00011BF4" w:rsidRDefault="00E72F11" w:rsidP="00E72F11">
            <w:pPr>
              <w:pStyle w:val="TableText"/>
              <w:tabs>
                <w:tab w:val="decimal" w:pos="615"/>
              </w:tabs>
            </w:pPr>
            <w:r w:rsidRPr="00011BF4">
              <w:t>11</w:t>
            </w:r>
          </w:p>
        </w:tc>
        <w:tc>
          <w:tcPr>
            <w:tcW w:w="1087" w:type="dxa"/>
            <w:tcBorders>
              <w:top w:val="single" w:sz="4" w:space="0" w:color="A6A6A6"/>
              <w:bottom w:val="single" w:sz="4" w:space="0" w:color="A6A6A6"/>
              <w:right w:val="single" w:sz="4" w:space="0" w:color="A6A6A6"/>
            </w:tcBorders>
            <w:shd w:val="clear" w:color="auto" w:fill="auto"/>
            <w:noWrap/>
          </w:tcPr>
          <w:p w:rsidR="00E72F11" w:rsidRPr="00011BF4" w:rsidRDefault="00E72F11" w:rsidP="00E72F11">
            <w:pPr>
              <w:pStyle w:val="TableText"/>
              <w:tabs>
                <w:tab w:val="decimal" w:pos="615"/>
              </w:tabs>
            </w:pPr>
            <w:r w:rsidRPr="00011BF4">
              <w:t>16</w:t>
            </w:r>
          </w:p>
        </w:tc>
        <w:tc>
          <w:tcPr>
            <w:tcW w:w="1134" w:type="dxa"/>
            <w:tcBorders>
              <w:top w:val="single" w:sz="4" w:space="0" w:color="A6A6A6"/>
              <w:left w:val="single" w:sz="4" w:space="0" w:color="A6A6A6"/>
              <w:bottom w:val="single" w:sz="4" w:space="0" w:color="A6A6A6"/>
              <w:right w:val="single" w:sz="4" w:space="0" w:color="A6A6A6"/>
            </w:tcBorders>
            <w:shd w:val="clear" w:color="auto" w:fill="auto"/>
          </w:tcPr>
          <w:p w:rsidR="00E72F11" w:rsidRPr="00011BF4" w:rsidRDefault="00E72F11">
            <w:pPr>
              <w:pStyle w:val="TableText"/>
              <w:tabs>
                <w:tab w:val="decimal" w:pos="719"/>
              </w:tabs>
            </w:pPr>
            <w:r w:rsidRPr="00011BF4">
              <w:t>9846</w:t>
            </w:r>
          </w:p>
        </w:tc>
        <w:tc>
          <w:tcPr>
            <w:tcW w:w="956" w:type="dxa"/>
            <w:tcBorders>
              <w:top w:val="single" w:sz="4" w:space="0" w:color="A6A6A6"/>
              <w:left w:val="single" w:sz="4" w:space="0" w:color="A6A6A6"/>
              <w:bottom w:val="single" w:sz="4" w:space="0" w:color="A6A6A6"/>
            </w:tcBorders>
            <w:shd w:val="clear" w:color="auto" w:fill="auto"/>
            <w:noWrap/>
          </w:tcPr>
          <w:p w:rsidR="00E72F11" w:rsidRPr="00011BF4" w:rsidRDefault="00E72F11" w:rsidP="00E72F11">
            <w:pPr>
              <w:pStyle w:val="TableText"/>
              <w:tabs>
                <w:tab w:val="decimal" w:pos="370"/>
              </w:tabs>
            </w:pPr>
            <w:r w:rsidRPr="00011BF4">
              <w:t>0.5</w:t>
            </w:r>
          </w:p>
        </w:tc>
        <w:tc>
          <w:tcPr>
            <w:tcW w:w="957" w:type="dxa"/>
            <w:tcBorders>
              <w:top w:val="single" w:sz="4" w:space="0" w:color="A6A6A6"/>
              <w:bottom w:val="single" w:sz="4" w:space="0" w:color="A6A6A6"/>
            </w:tcBorders>
            <w:shd w:val="clear" w:color="auto" w:fill="auto"/>
          </w:tcPr>
          <w:p w:rsidR="00E72F11" w:rsidRPr="00011BF4" w:rsidRDefault="00E72F11" w:rsidP="00E72F11">
            <w:pPr>
              <w:pStyle w:val="TableText"/>
              <w:jc w:val="center"/>
            </w:pPr>
            <w:r w:rsidRPr="00011BF4">
              <w:t>1.1</w:t>
            </w:r>
          </w:p>
        </w:tc>
        <w:tc>
          <w:tcPr>
            <w:tcW w:w="957" w:type="dxa"/>
            <w:tcBorders>
              <w:top w:val="single" w:sz="4" w:space="0" w:color="A6A6A6"/>
              <w:bottom w:val="single" w:sz="4" w:space="0" w:color="A6A6A6"/>
            </w:tcBorders>
            <w:shd w:val="clear" w:color="auto" w:fill="auto"/>
          </w:tcPr>
          <w:p w:rsidR="00E72F11" w:rsidRPr="00011BF4" w:rsidRDefault="00E72F11" w:rsidP="00E72F11">
            <w:pPr>
              <w:pStyle w:val="TableText"/>
              <w:tabs>
                <w:tab w:val="decimal" w:pos="434"/>
              </w:tabs>
            </w:pPr>
            <w:r w:rsidRPr="00011BF4">
              <w:t>1.6</w:t>
            </w:r>
          </w:p>
        </w:tc>
        <w:tc>
          <w:tcPr>
            <w:tcW w:w="957" w:type="dxa"/>
            <w:tcBorders>
              <w:top w:val="single" w:sz="4" w:space="0" w:color="A6A6A6"/>
              <w:bottom w:val="single" w:sz="4" w:space="0" w:color="A6A6A6"/>
            </w:tcBorders>
            <w:shd w:val="clear" w:color="auto" w:fill="auto"/>
          </w:tcPr>
          <w:p w:rsidR="00E72F11" w:rsidRPr="00627030" w:rsidRDefault="00E72F11" w:rsidP="00E72F11">
            <w:pPr>
              <w:pStyle w:val="TableText"/>
              <w:jc w:val="center"/>
            </w:pPr>
            <w:r w:rsidRPr="00627030">
              <w:t>(1</w:t>
            </w:r>
            <w:r>
              <w:t>.0</w:t>
            </w:r>
            <w:r w:rsidRPr="00627030">
              <w:t>, 2.6)</w:t>
            </w:r>
          </w:p>
        </w:tc>
      </w:tr>
      <w:tr w:rsidR="00E72F11" w:rsidRPr="006913AE" w:rsidTr="009D741E">
        <w:trPr>
          <w:cantSplit/>
        </w:trPr>
        <w:tc>
          <w:tcPr>
            <w:tcW w:w="1134" w:type="dxa"/>
            <w:tcBorders>
              <w:top w:val="single" w:sz="4" w:space="0" w:color="A6A6A6"/>
              <w:bottom w:val="single" w:sz="4" w:space="0" w:color="A6A6A6"/>
            </w:tcBorders>
            <w:shd w:val="clear" w:color="auto" w:fill="auto"/>
            <w:noWrap/>
          </w:tcPr>
          <w:p w:rsidR="00E72F11" w:rsidRPr="00394C1A" w:rsidRDefault="00E72F11" w:rsidP="007F709B">
            <w:pPr>
              <w:pStyle w:val="TableText"/>
              <w:rPr>
                <w:lang w:eastAsia="en-NZ"/>
              </w:rPr>
            </w:pPr>
            <w:r>
              <w:t>Quintile 4</w:t>
            </w:r>
          </w:p>
        </w:tc>
        <w:tc>
          <w:tcPr>
            <w:tcW w:w="1087" w:type="dxa"/>
            <w:tcBorders>
              <w:top w:val="single" w:sz="4" w:space="0" w:color="A6A6A6"/>
              <w:bottom w:val="single" w:sz="4" w:space="0" w:color="A6A6A6"/>
            </w:tcBorders>
            <w:shd w:val="clear" w:color="auto" w:fill="auto"/>
            <w:noWrap/>
          </w:tcPr>
          <w:p w:rsidR="00E72F11" w:rsidRPr="00011BF4" w:rsidRDefault="00E72F11" w:rsidP="00E72F11">
            <w:pPr>
              <w:pStyle w:val="TableText"/>
              <w:tabs>
                <w:tab w:val="decimal" w:pos="615"/>
              </w:tabs>
            </w:pPr>
            <w:r w:rsidRPr="00011BF4">
              <w:t>17</w:t>
            </w:r>
          </w:p>
        </w:tc>
        <w:tc>
          <w:tcPr>
            <w:tcW w:w="1087" w:type="dxa"/>
            <w:tcBorders>
              <w:top w:val="single" w:sz="4" w:space="0" w:color="A6A6A6"/>
              <w:bottom w:val="single" w:sz="4" w:space="0" w:color="A6A6A6"/>
            </w:tcBorders>
            <w:shd w:val="clear" w:color="auto" w:fill="auto"/>
          </w:tcPr>
          <w:p w:rsidR="00E72F11" w:rsidRPr="00011BF4" w:rsidRDefault="00E72F11" w:rsidP="00E72F11">
            <w:pPr>
              <w:pStyle w:val="TableText"/>
              <w:tabs>
                <w:tab w:val="decimal" w:pos="615"/>
              </w:tabs>
            </w:pPr>
            <w:r w:rsidRPr="00011BF4">
              <w:t>23</w:t>
            </w:r>
          </w:p>
        </w:tc>
        <w:tc>
          <w:tcPr>
            <w:tcW w:w="1087" w:type="dxa"/>
            <w:tcBorders>
              <w:top w:val="single" w:sz="4" w:space="0" w:color="A6A6A6"/>
              <w:bottom w:val="single" w:sz="4" w:space="0" w:color="A6A6A6"/>
              <w:right w:val="single" w:sz="4" w:space="0" w:color="A6A6A6"/>
            </w:tcBorders>
            <w:shd w:val="clear" w:color="auto" w:fill="auto"/>
            <w:noWrap/>
          </w:tcPr>
          <w:p w:rsidR="00E72F11" w:rsidRPr="00011BF4" w:rsidRDefault="00E72F11" w:rsidP="00E72F11">
            <w:pPr>
              <w:pStyle w:val="TableText"/>
              <w:tabs>
                <w:tab w:val="decimal" w:pos="615"/>
              </w:tabs>
            </w:pPr>
            <w:r w:rsidRPr="00011BF4">
              <w:t>40</w:t>
            </w:r>
          </w:p>
        </w:tc>
        <w:tc>
          <w:tcPr>
            <w:tcW w:w="1134" w:type="dxa"/>
            <w:tcBorders>
              <w:top w:val="single" w:sz="4" w:space="0" w:color="A6A6A6"/>
              <w:left w:val="single" w:sz="4" w:space="0" w:color="A6A6A6"/>
              <w:bottom w:val="single" w:sz="4" w:space="0" w:color="A6A6A6"/>
              <w:right w:val="single" w:sz="4" w:space="0" w:color="A6A6A6"/>
            </w:tcBorders>
            <w:shd w:val="clear" w:color="auto" w:fill="auto"/>
          </w:tcPr>
          <w:p w:rsidR="00E72F11" w:rsidRPr="00011BF4" w:rsidRDefault="00E72F11" w:rsidP="00E72F11">
            <w:pPr>
              <w:pStyle w:val="TableText"/>
              <w:tabs>
                <w:tab w:val="decimal" w:pos="719"/>
              </w:tabs>
            </w:pPr>
            <w:r w:rsidRPr="00011BF4">
              <w:t>12,047</w:t>
            </w:r>
          </w:p>
        </w:tc>
        <w:tc>
          <w:tcPr>
            <w:tcW w:w="956" w:type="dxa"/>
            <w:tcBorders>
              <w:top w:val="single" w:sz="4" w:space="0" w:color="A6A6A6"/>
              <w:left w:val="single" w:sz="4" w:space="0" w:color="A6A6A6"/>
              <w:bottom w:val="single" w:sz="4" w:space="0" w:color="A6A6A6"/>
            </w:tcBorders>
            <w:shd w:val="clear" w:color="auto" w:fill="auto"/>
            <w:noWrap/>
          </w:tcPr>
          <w:p w:rsidR="00E72F11" w:rsidRPr="00011BF4" w:rsidRDefault="00E72F11" w:rsidP="00E72F11">
            <w:pPr>
              <w:pStyle w:val="TableText"/>
              <w:tabs>
                <w:tab w:val="decimal" w:pos="370"/>
              </w:tabs>
            </w:pPr>
            <w:r w:rsidRPr="00011BF4">
              <w:t>1.4</w:t>
            </w:r>
          </w:p>
        </w:tc>
        <w:tc>
          <w:tcPr>
            <w:tcW w:w="957" w:type="dxa"/>
            <w:tcBorders>
              <w:top w:val="single" w:sz="4" w:space="0" w:color="A6A6A6"/>
              <w:bottom w:val="single" w:sz="4" w:space="0" w:color="A6A6A6"/>
            </w:tcBorders>
            <w:shd w:val="clear" w:color="auto" w:fill="auto"/>
          </w:tcPr>
          <w:p w:rsidR="00E72F11" w:rsidRPr="00011BF4" w:rsidRDefault="00E72F11" w:rsidP="00E72F11">
            <w:pPr>
              <w:pStyle w:val="TableText"/>
              <w:jc w:val="center"/>
            </w:pPr>
            <w:r w:rsidRPr="00011BF4">
              <w:t>1.9</w:t>
            </w:r>
          </w:p>
        </w:tc>
        <w:tc>
          <w:tcPr>
            <w:tcW w:w="957" w:type="dxa"/>
            <w:tcBorders>
              <w:top w:val="single" w:sz="4" w:space="0" w:color="A6A6A6"/>
              <w:bottom w:val="single" w:sz="4" w:space="0" w:color="A6A6A6"/>
            </w:tcBorders>
            <w:shd w:val="clear" w:color="auto" w:fill="auto"/>
          </w:tcPr>
          <w:p w:rsidR="00E72F11" w:rsidRPr="00011BF4" w:rsidRDefault="00E72F11" w:rsidP="00E72F11">
            <w:pPr>
              <w:pStyle w:val="TableText"/>
              <w:tabs>
                <w:tab w:val="decimal" w:pos="434"/>
              </w:tabs>
            </w:pPr>
            <w:r w:rsidRPr="00011BF4">
              <w:t>3.3</w:t>
            </w:r>
          </w:p>
        </w:tc>
        <w:tc>
          <w:tcPr>
            <w:tcW w:w="957" w:type="dxa"/>
            <w:tcBorders>
              <w:top w:val="single" w:sz="4" w:space="0" w:color="A6A6A6"/>
              <w:bottom w:val="single" w:sz="4" w:space="0" w:color="A6A6A6"/>
            </w:tcBorders>
            <w:shd w:val="clear" w:color="auto" w:fill="auto"/>
          </w:tcPr>
          <w:p w:rsidR="00E72F11" w:rsidRPr="00627030" w:rsidRDefault="00E72F11" w:rsidP="00E72F11">
            <w:pPr>
              <w:pStyle w:val="TableText"/>
              <w:jc w:val="center"/>
            </w:pPr>
            <w:r w:rsidRPr="00627030">
              <w:t>(2.5, 4.5)</w:t>
            </w:r>
          </w:p>
        </w:tc>
      </w:tr>
      <w:tr w:rsidR="00E72F11" w:rsidRPr="006913AE" w:rsidTr="009D741E">
        <w:trPr>
          <w:cantSplit/>
        </w:trPr>
        <w:tc>
          <w:tcPr>
            <w:tcW w:w="1134" w:type="dxa"/>
            <w:tcBorders>
              <w:top w:val="single" w:sz="4" w:space="0" w:color="A6A6A6"/>
              <w:bottom w:val="single" w:sz="4" w:space="0" w:color="A6A6A6"/>
            </w:tcBorders>
            <w:shd w:val="clear" w:color="auto" w:fill="auto"/>
            <w:noWrap/>
          </w:tcPr>
          <w:p w:rsidR="00E72F11" w:rsidRPr="00394C1A" w:rsidRDefault="00E72F11" w:rsidP="007F709B">
            <w:pPr>
              <w:pStyle w:val="TableText"/>
              <w:rPr>
                <w:lang w:eastAsia="en-NZ"/>
              </w:rPr>
            </w:pPr>
            <w:r>
              <w:t>Quintile 5</w:t>
            </w:r>
          </w:p>
        </w:tc>
        <w:tc>
          <w:tcPr>
            <w:tcW w:w="1087" w:type="dxa"/>
            <w:tcBorders>
              <w:top w:val="single" w:sz="4" w:space="0" w:color="A6A6A6"/>
              <w:bottom w:val="single" w:sz="4" w:space="0" w:color="A6A6A6"/>
            </w:tcBorders>
            <w:shd w:val="clear" w:color="auto" w:fill="auto"/>
            <w:noWrap/>
          </w:tcPr>
          <w:p w:rsidR="00E72F11" w:rsidRPr="00011BF4" w:rsidRDefault="00E72F11" w:rsidP="00E72F11">
            <w:pPr>
              <w:pStyle w:val="TableText"/>
              <w:tabs>
                <w:tab w:val="decimal" w:pos="615"/>
              </w:tabs>
            </w:pPr>
            <w:r w:rsidRPr="00011BF4">
              <w:t>12</w:t>
            </w:r>
          </w:p>
        </w:tc>
        <w:tc>
          <w:tcPr>
            <w:tcW w:w="1087" w:type="dxa"/>
            <w:tcBorders>
              <w:top w:val="single" w:sz="4" w:space="0" w:color="A6A6A6"/>
              <w:bottom w:val="single" w:sz="4" w:space="0" w:color="A6A6A6"/>
            </w:tcBorders>
            <w:shd w:val="clear" w:color="auto" w:fill="auto"/>
          </w:tcPr>
          <w:p w:rsidR="00E72F11" w:rsidRPr="00011BF4" w:rsidRDefault="00E72F11" w:rsidP="00E72F11">
            <w:pPr>
              <w:pStyle w:val="TableText"/>
              <w:tabs>
                <w:tab w:val="decimal" w:pos="615"/>
              </w:tabs>
            </w:pPr>
            <w:r w:rsidRPr="00011BF4">
              <w:t>14</w:t>
            </w:r>
          </w:p>
        </w:tc>
        <w:tc>
          <w:tcPr>
            <w:tcW w:w="1087" w:type="dxa"/>
            <w:tcBorders>
              <w:top w:val="single" w:sz="4" w:space="0" w:color="A6A6A6"/>
              <w:bottom w:val="single" w:sz="4" w:space="0" w:color="A6A6A6"/>
              <w:right w:val="single" w:sz="4" w:space="0" w:color="A6A6A6"/>
            </w:tcBorders>
            <w:shd w:val="clear" w:color="auto" w:fill="auto"/>
            <w:noWrap/>
          </w:tcPr>
          <w:p w:rsidR="00E72F11" w:rsidRPr="00011BF4" w:rsidRDefault="00E72F11" w:rsidP="00E72F11">
            <w:pPr>
              <w:pStyle w:val="TableText"/>
              <w:tabs>
                <w:tab w:val="decimal" w:pos="615"/>
              </w:tabs>
            </w:pPr>
            <w:r w:rsidRPr="00011BF4">
              <w:t>26</w:t>
            </w:r>
          </w:p>
        </w:tc>
        <w:tc>
          <w:tcPr>
            <w:tcW w:w="1134" w:type="dxa"/>
            <w:tcBorders>
              <w:top w:val="single" w:sz="4" w:space="0" w:color="A6A6A6"/>
              <w:left w:val="single" w:sz="4" w:space="0" w:color="A6A6A6"/>
              <w:bottom w:val="single" w:sz="4" w:space="0" w:color="A6A6A6"/>
              <w:right w:val="single" w:sz="4" w:space="0" w:color="A6A6A6"/>
            </w:tcBorders>
            <w:shd w:val="clear" w:color="auto" w:fill="auto"/>
          </w:tcPr>
          <w:p w:rsidR="00E72F11" w:rsidRPr="00011BF4" w:rsidRDefault="00E72F11" w:rsidP="00E72F11">
            <w:pPr>
              <w:pStyle w:val="TableText"/>
              <w:tabs>
                <w:tab w:val="decimal" w:pos="719"/>
              </w:tabs>
            </w:pPr>
            <w:r w:rsidRPr="00011BF4">
              <w:t>14,636</w:t>
            </w:r>
          </w:p>
        </w:tc>
        <w:tc>
          <w:tcPr>
            <w:tcW w:w="956" w:type="dxa"/>
            <w:tcBorders>
              <w:top w:val="single" w:sz="4" w:space="0" w:color="A6A6A6"/>
              <w:left w:val="single" w:sz="4" w:space="0" w:color="A6A6A6"/>
              <w:bottom w:val="single" w:sz="4" w:space="0" w:color="A6A6A6"/>
            </w:tcBorders>
            <w:shd w:val="clear" w:color="auto" w:fill="auto"/>
            <w:noWrap/>
          </w:tcPr>
          <w:p w:rsidR="00E72F11" w:rsidRPr="00011BF4" w:rsidRDefault="00E72F11" w:rsidP="00E72F11">
            <w:pPr>
              <w:pStyle w:val="TableText"/>
              <w:tabs>
                <w:tab w:val="decimal" w:pos="370"/>
              </w:tabs>
            </w:pPr>
            <w:r w:rsidRPr="00011BF4">
              <w:t>0.8</w:t>
            </w:r>
          </w:p>
        </w:tc>
        <w:tc>
          <w:tcPr>
            <w:tcW w:w="957" w:type="dxa"/>
            <w:tcBorders>
              <w:top w:val="single" w:sz="4" w:space="0" w:color="A6A6A6"/>
              <w:bottom w:val="single" w:sz="4" w:space="0" w:color="A6A6A6"/>
            </w:tcBorders>
            <w:shd w:val="clear" w:color="auto" w:fill="auto"/>
          </w:tcPr>
          <w:p w:rsidR="00E72F11" w:rsidRPr="00011BF4" w:rsidRDefault="00E72F11" w:rsidP="00E72F11">
            <w:pPr>
              <w:pStyle w:val="TableText"/>
              <w:jc w:val="center"/>
            </w:pPr>
            <w:r w:rsidRPr="00011BF4">
              <w:t>1.0</w:t>
            </w:r>
          </w:p>
        </w:tc>
        <w:tc>
          <w:tcPr>
            <w:tcW w:w="957" w:type="dxa"/>
            <w:tcBorders>
              <w:top w:val="single" w:sz="4" w:space="0" w:color="A6A6A6"/>
              <w:bottom w:val="single" w:sz="4" w:space="0" w:color="A6A6A6"/>
            </w:tcBorders>
            <w:shd w:val="clear" w:color="auto" w:fill="auto"/>
          </w:tcPr>
          <w:p w:rsidR="00E72F11" w:rsidRPr="00011BF4" w:rsidRDefault="00E72F11" w:rsidP="00E72F11">
            <w:pPr>
              <w:pStyle w:val="TableText"/>
              <w:tabs>
                <w:tab w:val="decimal" w:pos="434"/>
              </w:tabs>
            </w:pPr>
            <w:r w:rsidRPr="00011BF4">
              <w:t>1.8</w:t>
            </w:r>
          </w:p>
        </w:tc>
        <w:tc>
          <w:tcPr>
            <w:tcW w:w="957" w:type="dxa"/>
            <w:tcBorders>
              <w:top w:val="single" w:sz="4" w:space="0" w:color="A6A6A6"/>
              <w:bottom w:val="single" w:sz="4" w:space="0" w:color="A6A6A6"/>
            </w:tcBorders>
            <w:shd w:val="clear" w:color="auto" w:fill="auto"/>
          </w:tcPr>
          <w:p w:rsidR="00E72F11" w:rsidRPr="00627030" w:rsidRDefault="00E72F11" w:rsidP="00E72F11">
            <w:pPr>
              <w:pStyle w:val="TableText"/>
              <w:jc w:val="center"/>
            </w:pPr>
            <w:r w:rsidRPr="00627030">
              <w:t>(1.2, 2.6)</w:t>
            </w:r>
          </w:p>
        </w:tc>
      </w:tr>
      <w:tr w:rsidR="00E72F11" w:rsidRPr="006913AE" w:rsidTr="009D741E">
        <w:trPr>
          <w:cantSplit/>
        </w:trPr>
        <w:tc>
          <w:tcPr>
            <w:tcW w:w="1134" w:type="dxa"/>
            <w:tcBorders>
              <w:top w:val="single" w:sz="4" w:space="0" w:color="A6A6A6"/>
              <w:bottom w:val="single" w:sz="4" w:space="0" w:color="auto"/>
            </w:tcBorders>
            <w:shd w:val="clear" w:color="auto" w:fill="auto"/>
            <w:noWrap/>
          </w:tcPr>
          <w:p w:rsidR="00E72F11" w:rsidRPr="006945D6" w:rsidRDefault="00E72F11" w:rsidP="007F709B">
            <w:pPr>
              <w:pStyle w:val="TableText"/>
              <w:rPr>
                <w:lang w:eastAsia="en-NZ"/>
              </w:rPr>
            </w:pPr>
            <w:r w:rsidRPr="006945D6">
              <w:rPr>
                <w:lang w:eastAsia="en-NZ"/>
              </w:rPr>
              <w:t>Unknown</w:t>
            </w:r>
          </w:p>
        </w:tc>
        <w:tc>
          <w:tcPr>
            <w:tcW w:w="1087" w:type="dxa"/>
            <w:tcBorders>
              <w:top w:val="single" w:sz="4" w:space="0" w:color="A6A6A6"/>
              <w:bottom w:val="single" w:sz="4" w:space="0" w:color="auto"/>
            </w:tcBorders>
            <w:shd w:val="clear" w:color="auto" w:fill="auto"/>
            <w:noWrap/>
          </w:tcPr>
          <w:p w:rsidR="00E72F11" w:rsidRPr="00011BF4" w:rsidRDefault="00E72F11" w:rsidP="00E72F11">
            <w:pPr>
              <w:pStyle w:val="TableText"/>
              <w:tabs>
                <w:tab w:val="decimal" w:pos="615"/>
              </w:tabs>
            </w:pPr>
            <w:r w:rsidRPr="00011BF4">
              <w:t>1</w:t>
            </w:r>
          </w:p>
        </w:tc>
        <w:tc>
          <w:tcPr>
            <w:tcW w:w="1087" w:type="dxa"/>
            <w:tcBorders>
              <w:top w:val="single" w:sz="4" w:space="0" w:color="A6A6A6"/>
              <w:bottom w:val="single" w:sz="4" w:space="0" w:color="auto"/>
            </w:tcBorders>
            <w:shd w:val="clear" w:color="auto" w:fill="auto"/>
          </w:tcPr>
          <w:p w:rsidR="00E72F11" w:rsidRPr="00011BF4" w:rsidRDefault="00E72F11" w:rsidP="00E72F11">
            <w:pPr>
              <w:pStyle w:val="TableText"/>
              <w:tabs>
                <w:tab w:val="decimal" w:pos="615"/>
              </w:tabs>
            </w:pPr>
            <w:r>
              <w:t>–</w:t>
            </w:r>
          </w:p>
        </w:tc>
        <w:tc>
          <w:tcPr>
            <w:tcW w:w="1087" w:type="dxa"/>
            <w:tcBorders>
              <w:top w:val="single" w:sz="4" w:space="0" w:color="A6A6A6"/>
              <w:bottom w:val="single" w:sz="4" w:space="0" w:color="auto"/>
              <w:right w:val="single" w:sz="4" w:space="0" w:color="A6A6A6"/>
            </w:tcBorders>
            <w:shd w:val="clear" w:color="auto" w:fill="auto"/>
            <w:noWrap/>
          </w:tcPr>
          <w:p w:rsidR="00E72F11" w:rsidRPr="00011BF4" w:rsidRDefault="00E72F11" w:rsidP="00E72F11">
            <w:pPr>
              <w:pStyle w:val="TableText"/>
              <w:tabs>
                <w:tab w:val="decimal" w:pos="615"/>
              </w:tabs>
            </w:pPr>
            <w:r w:rsidRPr="00011BF4">
              <w:t>1</w:t>
            </w:r>
          </w:p>
        </w:tc>
        <w:tc>
          <w:tcPr>
            <w:tcW w:w="1134" w:type="dxa"/>
            <w:tcBorders>
              <w:top w:val="single" w:sz="4" w:space="0" w:color="A6A6A6"/>
              <w:left w:val="single" w:sz="4" w:space="0" w:color="A6A6A6"/>
              <w:bottom w:val="single" w:sz="4" w:space="0" w:color="auto"/>
              <w:right w:val="single" w:sz="4" w:space="0" w:color="A6A6A6"/>
            </w:tcBorders>
            <w:shd w:val="clear" w:color="auto" w:fill="auto"/>
          </w:tcPr>
          <w:p w:rsidR="00E72F11" w:rsidRPr="00011BF4" w:rsidRDefault="00E72F11" w:rsidP="00E72F11">
            <w:pPr>
              <w:pStyle w:val="TableText"/>
              <w:tabs>
                <w:tab w:val="decimal" w:pos="719"/>
              </w:tabs>
            </w:pPr>
            <w:r w:rsidRPr="00011BF4">
              <w:t>81</w:t>
            </w:r>
          </w:p>
        </w:tc>
        <w:tc>
          <w:tcPr>
            <w:tcW w:w="956" w:type="dxa"/>
            <w:tcBorders>
              <w:top w:val="single" w:sz="4" w:space="0" w:color="A6A6A6"/>
              <w:left w:val="single" w:sz="4" w:space="0" w:color="A6A6A6"/>
              <w:bottom w:val="single" w:sz="4" w:space="0" w:color="auto"/>
            </w:tcBorders>
            <w:shd w:val="clear" w:color="auto" w:fill="auto"/>
            <w:noWrap/>
          </w:tcPr>
          <w:p w:rsidR="00E72F11" w:rsidRPr="00011BF4" w:rsidRDefault="00E72F11" w:rsidP="00E72F11">
            <w:pPr>
              <w:pStyle w:val="TableText"/>
              <w:tabs>
                <w:tab w:val="decimal" w:pos="370"/>
              </w:tabs>
            </w:pPr>
            <w:r w:rsidRPr="00011BF4">
              <w:t>12.3</w:t>
            </w:r>
          </w:p>
        </w:tc>
        <w:tc>
          <w:tcPr>
            <w:tcW w:w="957" w:type="dxa"/>
            <w:tcBorders>
              <w:top w:val="single" w:sz="4" w:space="0" w:color="A6A6A6"/>
              <w:bottom w:val="single" w:sz="4" w:space="0" w:color="auto"/>
            </w:tcBorders>
            <w:shd w:val="clear" w:color="auto" w:fill="auto"/>
          </w:tcPr>
          <w:p w:rsidR="00E72F11" w:rsidRPr="00011BF4" w:rsidRDefault="00E72F11" w:rsidP="00E72F11">
            <w:pPr>
              <w:pStyle w:val="TableText"/>
              <w:jc w:val="center"/>
            </w:pPr>
            <w:r w:rsidRPr="00011BF4">
              <w:t>0.0</w:t>
            </w:r>
          </w:p>
        </w:tc>
        <w:tc>
          <w:tcPr>
            <w:tcW w:w="957" w:type="dxa"/>
            <w:tcBorders>
              <w:top w:val="single" w:sz="4" w:space="0" w:color="A6A6A6"/>
              <w:bottom w:val="single" w:sz="4" w:space="0" w:color="auto"/>
            </w:tcBorders>
            <w:shd w:val="clear" w:color="auto" w:fill="auto"/>
          </w:tcPr>
          <w:p w:rsidR="00E72F11" w:rsidRPr="00011BF4" w:rsidRDefault="00E72F11" w:rsidP="00E72F11">
            <w:pPr>
              <w:pStyle w:val="TableText"/>
              <w:tabs>
                <w:tab w:val="decimal" w:pos="434"/>
              </w:tabs>
            </w:pPr>
            <w:r w:rsidRPr="00011BF4">
              <w:t>12.3</w:t>
            </w:r>
          </w:p>
        </w:tc>
        <w:tc>
          <w:tcPr>
            <w:tcW w:w="957" w:type="dxa"/>
            <w:tcBorders>
              <w:top w:val="single" w:sz="4" w:space="0" w:color="A6A6A6"/>
              <w:bottom w:val="single" w:sz="4" w:space="0" w:color="auto"/>
            </w:tcBorders>
            <w:shd w:val="clear" w:color="auto" w:fill="auto"/>
          </w:tcPr>
          <w:p w:rsidR="00E72F11" w:rsidRPr="00627030" w:rsidRDefault="00E72F11" w:rsidP="00E72F11">
            <w:pPr>
              <w:pStyle w:val="TableText"/>
              <w:jc w:val="center"/>
            </w:pPr>
            <w:r w:rsidRPr="00627030">
              <w:t>(3.1, 65.7)</w:t>
            </w:r>
          </w:p>
        </w:tc>
      </w:tr>
      <w:tr w:rsidR="00E72F11" w:rsidRPr="006913AE" w:rsidTr="009D741E">
        <w:trPr>
          <w:cantSplit/>
        </w:trPr>
        <w:tc>
          <w:tcPr>
            <w:tcW w:w="1134" w:type="dxa"/>
            <w:tcBorders>
              <w:top w:val="single" w:sz="4" w:space="0" w:color="auto"/>
              <w:bottom w:val="single" w:sz="4" w:space="0" w:color="auto"/>
            </w:tcBorders>
            <w:shd w:val="clear" w:color="auto" w:fill="auto"/>
            <w:noWrap/>
          </w:tcPr>
          <w:p w:rsidR="00E72F11" w:rsidRPr="006945D6" w:rsidRDefault="00E72F11" w:rsidP="007F709B">
            <w:pPr>
              <w:pStyle w:val="TableText"/>
              <w:rPr>
                <w:b/>
                <w:bCs/>
                <w:lang w:eastAsia="en-NZ"/>
              </w:rPr>
            </w:pPr>
            <w:r w:rsidRPr="006945D6">
              <w:rPr>
                <w:b/>
                <w:bCs/>
                <w:lang w:eastAsia="en-NZ"/>
              </w:rPr>
              <w:t>Total</w:t>
            </w:r>
          </w:p>
        </w:tc>
        <w:tc>
          <w:tcPr>
            <w:tcW w:w="1087" w:type="dxa"/>
            <w:tcBorders>
              <w:top w:val="single" w:sz="4" w:space="0" w:color="auto"/>
              <w:bottom w:val="single" w:sz="4" w:space="0" w:color="auto"/>
            </w:tcBorders>
            <w:shd w:val="clear" w:color="auto" w:fill="auto"/>
            <w:noWrap/>
          </w:tcPr>
          <w:p w:rsidR="00E72F11" w:rsidRPr="00011BF4" w:rsidRDefault="00E72F11" w:rsidP="00E72F11">
            <w:pPr>
              <w:pStyle w:val="TableText"/>
              <w:tabs>
                <w:tab w:val="decimal" w:pos="615"/>
              </w:tabs>
              <w:rPr>
                <w:b/>
              </w:rPr>
            </w:pPr>
            <w:r w:rsidRPr="00011BF4">
              <w:rPr>
                <w:b/>
              </w:rPr>
              <w:t>57</w:t>
            </w:r>
          </w:p>
        </w:tc>
        <w:tc>
          <w:tcPr>
            <w:tcW w:w="1087" w:type="dxa"/>
            <w:tcBorders>
              <w:top w:val="single" w:sz="4" w:space="0" w:color="auto"/>
              <w:bottom w:val="single" w:sz="4" w:space="0" w:color="auto"/>
            </w:tcBorders>
            <w:shd w:val="clear" w:color="auto" w:fill="auto"/>
          </w:tcPr>
          <w:p w:rsidR="00E72F11" w:rsidRPr="00011BF4" w:rsidRDefault="00E72F11" w:rsidP="00E72F11">
            <w:pPr>
              <w:pStyle w:val="TableText"/>
              <w:tabs>
                <w:tab w:val="decimal" w:pos="615"/>
              </w:tabs>
              <w:rPr>
                <w:b/>
              </w:rPr>
            </w:pPr>
            <w:r w:rsidRPr="00011BF4">
              <w:rPr>
                <w:b/>
              </w:rPr>
              <w:t>64</w:t>
            </w:r>
          </w:p>
        </w:tc>
        <w:tc>
          <w:tcPr>
            <w:tcW w:w="1087" w:type="dxa"/>
            <w:tcBorders>
              <w:top w:val="single" w:sz="4" w:space="0" w:color="auto"/>
              <w:bottom w:val="single" w:sz="4" w:space="0" w:color="auto"/>
              <w:right w:val="single" w:sz="4" w:space="0" w:color="A6A6A6"/>
            </w:tcBorders>
            <w:shd w:val="clear" w:color="auto" w:fill="auto"/>
            <w:noWrap/>
          </w:tcPr>
          <w:p w:rsidR="00E72F11" w:rsidRPr="00011BF4" w:rsidRDefault="00E72F11" w:rsidP="00E72F11">
            <w:pPr>
              <w:pStyle w:val="TableText"/>
              <w:tabs>
                <w:tab w:val="decimal" w:pos="615"/>
              </w:tabs>
              <w:rPr>
                <w:b/>
              </w:rPr>
            </w:pPr>
            <w:r w:rsidRPr="00011BF4">
              <w:rPr>
                <w:b/>
              </w:rPr>
              <w:t>121</w:t>
            </w:r>
          </w:p>
        </w:tc>
        <w:tc>
          <w:tcPr>
            <w:tcW w:w="1134" w:type="dxa"/>
            <w:tcBorders>
              <w:top w:val="single" w:sz="4" w:space="0" w:color="auto"/>
              <w:left w:val="single" w:sz="4" w:space="0" w:color="A6A6A6"/>
              <w:bottom w:val="single" w:sz="4" w:space="0" w:color="auto"/>
              <w:right w:val="single" w:sz="4" w:space="0" w:color="A6A6A6"/>
            </w:tcBorders>
            <w:shd w:val="clear" w:color="auto" w:fill="auto"/>
          </w:tcPr>
          <w:p w:rsidR="00E72F11" w:rsidRPr="00011BF4" w:rsidRDefault="00E72F11" w:rsidP="00E72F11">
            <w:pPr>
              <w:pStyle w:val="TableText"/>
              <w:tabs>
                <w:tab w:val="decimal" w:pos="719"/>
              </w:tabs>
              <w:rPr>
                <w:b/>
              </w:rPr>
            </w:pPr>
            <w:r w:rsidRPr="00011BF4">
              <w:rPr>
                <w:b/>
              </w:rPr>
              <w:t>53,982</w:t>
            </w:r>
          </w:p>
        </w:tc>
        <w:tc>
          <w:tcPr>
            <w:tcW w:w="956" w:type="dxa"/>
            <w:tcBorders>
              <w:top w:val="single" w:sz="4" w:space="0" w:color="auto"/>
              <w:left w:val="single" w:sz="4" w:space="0" w:color="A6A6A6"/>
              <w:bottom w:val="single" w:sz="4" w:space="0" w:color="auto"/>
            </w:tcBorders>
            <w:shd w:val="clear" w:color="auto" w:fill="auto"/>
            <w:noWrap/>
          </w:tcPr>
          <w:p w:rsidR="00E72F11" w:rsidRPr="00011BF4" w:rsidRDefault="00E72F11" w:rsidP="00E72F11">
            <w:pPr>
              <w:pStyle w:val="TableText"/>
              <w:tabs>
                <w:tab w:val="decimal" w:pos="370"/>
              </w:tabs>
              <w:rPr>
                <w:b/>
              </w:rPr>
            </w:pPr>
            <w:r w:rsidRPr="00011BF4">
              <w:rPr>
                <w:b/>
              </w:rPr>
              <w:t>1.1</w:t>
            </w:r>
          </w:p>
        </w:tc>
        <w:tc>
          <w:tcPr>
            <w:tcW w:w="957" w:type="dxa"/>
            <w:tcBorders>
              <w:top w:val="single" w:sz="4" w:space="0" w:color="auto"/>
              <w:bottom w:val="single" w:sz="4" w:space="0" w:color="auto"/>
            </w:tcBorders>
            <w:shd w:val="clear" w:color="auto" w:fill="auto"/>
          </w:tcPr>
          <w:p w:rsidR="00E72F11" w:rsidRPr="00011BF4" w:rsidRDefault="00E72F11" w:rsidP="00E72F11">
            <w:pPr>
              <w:pStyle w:val="TableText"/>
              <w:jc w:val="center"/>
              <w:rPr>
                <w:b/>
              </w:rPr>
            </w:pPr>
            <w:r w:rsidRPr="00011BF4">
              <w:rPr>
                <w:b/>
              </w:rPr>
              <w:t>1.2</w:t>
            </w:r>
          </w:p>
        </w:tc>
        <w:tc>
          <w:tcPr>
            <w:tcW w:w="957" w:type="dxa"/>
            <w:tcBorders>
              <w:top w:val="single" w:sz="4" w:space="0" w:color="auto"/>
              <w:bottom w:val="single" w:sz="4" w:space="0" w:color="auto"/>
            </w:tcBorders>
            <w:shd w:val="clear" w:color="auto" w:fill="auto"/>
          </w:tcPr>
          <w:p w:rsidR="00E72F11" w:rsidRPr="00011BF4" w:rsidRDefault="00E72F11" w:rsidP="00E72F11">
            <w:pPr>
              <w:pStyle w:val="TableText"/>
              <w:tabs>
                <w:tab w:val="decimal" w:pos="434"/>
              </w:tabs>
              <w:rPr>
                <w:b/>
              </w:rPr>
            </w:pPr>
            <w:r w:rsidRPr="00011BF4">
              <w:rPr>
                <w:b/>
              </w:rPr>
              <w:t>2.2</w:t>
            </w:r>
          </w:p>
        </w:tc>
        <w:tc>
          <w:tcPr>
            <w:tcW w:w="957" w:type="dxa"/>
            <w:tcBorders>
              <w:top w:val="single" w:sz="4" w:space="0" w:color="auto"/>
              <w:bottom w:val="single" w:sz="4" w:space="0" w:color="auto"/>
            </w:tcBorders>
            <w:shd w:val="clear" w:color="auto" w:fill="auto"/>
          </w:tcPr>
          <w:p w:rsidR="00E72F11" w:rsidRPr="00627030" w:rsidRDefault="00E72F11" w:rsidP="00E72F11">
            <w:pPr>
              <w:pStyle w:val="TableText"/>
              <w:jc w:val="center"/>
              <w:rPr>
                <w:b/>
              </w:rPr>
            </w:pPr>
            <w:r w:rsidRPr="00627030">
              <w:rPr>
                <w:b/>
              </w:rPr>
              <w:t>(1.9, 2.7)</w:t>
            </w:r>
          </w:p>
        </w:tc>
      </w:tr>
    </w:tbl>
    <w:p w:rsidR="00E72F11" w:rsidRDefault="00E72F11" w:rsidP="00E72F11"/>
    <w:p w:rsidR="0040448D" w:rsidRDefault="0040448D" w:rsidP="00E72F11">
      <w:r w:rsidRPr="00276522">
        <w:t>Table 3</w:t>
      </w:r>
      <w:r>
        <w:t>9</w:t>
      </w:r>
      <w:r w:rsidRPr="00276522">
        <w:t xml:space="preserve"> provides a count of PCHL diagnoses according to right and left ear results. Bilateral sensorineural hearing loss was the most common type of hearing loss identified with 7.8</w:t>
      </w:r>
      <w:r w:rsidR="007F709B">
        <w:t> </w:t>
      </w:r>
      <w:r w:rsidRPr="00276522">
        <w:t>babies diagnosed per 10,000 completed screens. This equated to 34.7% of PCHL diagnoses for the 2015 period.</w:t>
      </w:r>
    </w:p>
    <w:p w:rsidR="0040448D" w:rsidRDefault="0040448D" w:rsidP="00813D2D"/>
    <w:p w:rsidR="0040448D" w:rsidRDefault="0040448D" w:rsidP="00813D2D">
      <w:pPr>
        <w:pStyle w:val="Table"/>
      </w:pPr>
      <w:bookmarkStart w:id="139" w:name="_Toc459617534"/>
      <w:bookmarkStart w:id="140" w:name="_Toc463634833"/>
      <w:r w:rsidRPr="00DD7872">
        <w:t xml:space="preserve">Table </w:t>
      </w:r>
      <w:r>
        <w:t>39</w:t>
      </w:r>
      <w:r w:rsidR="00813D2D">
        <w:t>:</w:t>
      </w:r>
      <w:r>
        <w:t xml:space="preserve"> Proportion of babies screened that had permanent congenital hearing loss detected by type of hearing loss</w:t>
      </w:r>
      <w:r w:rsidRPr="00DD7872">
        <w:t xml:space="preserve">, </w:t>
      </w:r>
      <w:r>
        <w:t xml:space="preserve">1 January </w:t>
      </w:r>
      <w:r w:rsidRPr="00DD7872">
        <w:t xml:space="preserve">to </w:t>
      </w:r>
      <w:r>
        <w:t xml:space="preserve">31 </w:t>
      </w:r>
      <w:r w:rsidRPr="00DD7872">
        <w:t>December 201</w:t>
      </w:r>
      <w:r>
        <w:t>5</w:t>
      </w:r>
      <w:bookmarkEnd w:id="139"/>
      <w:bookmarkEnd w:id="140"/>
    </w:p>
    <w:tbl>
      <w:tblPr>
        <w:tblW w:w="9356" w:type="dxa"/>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268"/>
        <w:gridCol w:w="2268"/>
        <w:gridCol w:w="1606"/>
        <w:gridCol w:w="1607"/>
        <w:gridCol w:w="1607"/>
      </w:tblGrid>
      <w:tr w:rsidR="007F709B" w:rsidRPr="007F709B" w:rsidTr="00B07C4D">
        <w:trPr>
          <w:cantSplit/>
        </w:trPr>
        <w:tc>
          <w:tcPr>
            <w:tcW w:w="2268" w:type="dxa"/>
            <w:tcBorders>
              <w:bottom w:val="single" w:sz="4" w:space="0" w:color="auto"/>
            </w:tcBorders>
            <w:shd w:val="clear" w:color="auto" w:fill="auto"/>
          </w:tcPr>
          <w:p w:rsidR="007F709B" w:rsidRPr="007F709B" w:rsidRDefault="007F709B" w:rsidP="007F709B">
            <w:pPr>
              <w:pStyle w:val="TableText"/>
              <w:rPr>
                <w:b/>
                <w:lang w:eastAsia="en-NZ"/>
              </w:rPr>
            </w:pPr>
            <w:r w:rsidRPr="007F709B">
              <w:rPr>
                <w:b/>
                <w:lang w:eastAsia="en-NZ"/>
              </w:rPr>
              <w:t>Right ear result</w:t>
            </w:r>
          </w:p>
        </w:tc>
        <w:tc>
          <w:tcPr>
            <w:tcW w:w="2268" w:type="dxa"/>
            <w:tcBorders>
              <w:bottom w:val="single" w:sz="4" w:space="0" w:color="auto"/>
            </w:tcBorders>
            <w:shd w:val="clear" w:color="auto" w:fill="auto"/>
          </w:tcPr>
          <w:p w:rsidR="007F709B" w:rsidRPr="007F709B" w:rsidRDefault="007F709B" w:rsidP="007F709B">
            <w:pPr>
              <w:pStyle w:val="TableText"/>
              <w:rPr>
                <w:b/>
                <w:lang w:eastAsia="en-NZ"/>
              </w:rPr>
            </w:pPr>
            <w:r w:rsidRPr="007F709B">
              <w:rPr>
                <w:b/>
                <w:lang w:eastAsia="en-NZ"/>
              </w:rPr>
              <w:t>Left ear result</w:t>
            </w:r>
          </w:p>
        </w:tc>
        <w:tc>
          <w:tcPr>
            <w:tcW w:w="1606" w:type="dxa"/>
            <w:tcBorders>
              <w:bottom w:val="single" w:sz="4" w:space="0" w:color="auto"/>
            </w:tcBorders>
            <w:shd w:val="clear" w:color="auto" w:fill="auto"/>
          </w:tcPr>
          <w:p w:rsidR="007F709B" w:rsidRPr="007F709B" w:rsidRDefault="007F709B" w:rsidP="007F709B">
            <w:pPr>
              <w:pStyle w:val="TableText"/>
              <w:jc w:val="center"/>
              <w:rPr>
                <w:b/>
                <w:lang w:eastAsia="en-NZ"/>
              </w:rPr>
            </w:pPr>
            <w:r w:rsidRPr="007F709B">
              <w:rPr>
                <w:b/>
                <w:lang w:eastAsia="en-NZ"/>
              </w:rPr>
              <w:t>Number of babies</w:t>
            </w:r>
          </w:p>
        </w:tc>
        <w:tc>
          <w:tcPr>
            <w:tcW w:w="1607" w:type="dxa"/>
            <w:tcBorders>
              <w:bottom w:val="single" w:sz="4" w:space="0" w:color="auto"/>
            </w:tcBorders>
            <w:shd w:val="clear" w:color="auto" w:fill="auto"/>
          </w:tcPr>
          <w:p w:rsidR="007F709B" w:rsidRPr="007F709B" w:rsidRDefault="007F709B" w:rsidP="007F709B">
            <w:pPr>
              <w:pStyle w:val="TableText"/>
              <w:jc w:val="center"/>
              <w:rPr>
                <w:b/>
                <w:lang w:eastAsia="en-NZ"/>
              </w:rPr>
            </w:pPr>
            <w:r w:rsidRPr="007F709B">
              <w:rPr>
                <w:b/>
                <w:lang w:eastAsia="en-NZ"/>
              </w:rPr>
              <w:t>Number per 10,000 screens</w:t>
            </w:r>
          </w:p>
        </w:tc>
        <w:tc>
          <w:tcPr>
            <w:tcW w:w="1607" w:type="dxa"/>
            <w:tcBorders>
              <w:bottom w:val="single" w:sz="4" w:space="0" w:color="auto"/>
            </w:tcBorders>
            <w:shd w:val="clear" w:color="auto" w:fill="auto"/>
          </w:tcPr>
          <w:p w:rsidR="007F709B" w:rsidRPr="007F709B" w:rsidRDefault="007F709B" w:rsidP="007F709B">
            <w:pPr>
              <w:pStyle w:val="TableText"/>
              <w:jc w:val="center"/>
              <w:rPr>
                <w:b/>
                <w:lang w:eastAsia="en-NZ"/>
              </w:rPr>
            </w:pPr>
            <w:r w:rsidRPr="007F709B">
              <w:rPr>
                <w:b/>
                <w:lang w:eastAsia="en-NZ"/>
              </w:rPr>
              <w:t>% of babies with PCHL</w:t>
            </w:r>
          </w:p>
        </w:tc>
      </w:tr>
      <w:tr w:rsidR="00B07C4D" w:rsidRPr="0088136F" w:rsidTr="00B07C4D">
        <w:trPr>
          <w:cantSplit/>
        </w:trPr>
        <w:tc>
          <w:tcPr>
            <w:tcW w:w="2268" w:type="dxa"/>
            <w:tcBorders>
              <w:top w:val="single" w:sz="4" w:space="0" w:color="auto"/>
              <w:bottom w:val="single" w:sz="4" w:space="0" w:color="A6A6A6"/>
            </w:tcBorders>
            <w:shd w:val="clear" w:color="auto" w:fill="auto"/>
            <w:noWrap/>
          </w:tcPr>
          <w:p w:rsidR="00B07C4D" w:rsidRPr="00F558DC" w:rsidRDefault="00B07C4D">
            <w:pPr>
              <w:pStyle w:val="TableText"/>
            </w:pPr>
            <w:r w:rsidRPr="00F558DC">
              <w:t xml:space="preserve">Auditory </w:t>
            </w:r>
            <w:r>
              <w:t>n</w:t>
            </w:r>
            <w:r w:rsidRPr="00F558DC">
              <w:t>europathy</w:t>
            </w:r>
          </w:p>
        </w:tc>
        <w:tc>
          <w:tcPr>
            <w:tcW w:w="2268" w:type="dxa"/>
            <w:tcBorders>
              <w:top w:val="single" w:sz="4" w:space="0" w:color="auto"/>
              <w:bottom w:val="single" w:sz="4" w:space="0" w:color="A6A6A6"/>
            </w:tcBorders>
            <w:shd w:val="clear" w:color="auto" w:fill="auto"/>
            <w:noWrap/>
          </w:tcPr>
          <w:p w:rsidR="00B07C4D" w:rsidRPr="00F558DC" w:rsidRDefault="00B07C4D">
            <w:pPr>
              <w:pStyle w:val="TableText"/>
            </w:pPr>
            <w:r w:rsidRPr="00F558DC">
              <w:t xml:space="preserve">Auditory </w:t>
            </w:r>
            <w:r>
              <w:t>n</w:t>
            </w:r>
            <w:r w:rsidRPr="00F558DC">
              <w:t>europathy</w:t>
            </w:r>
          </w:p>
        </w:tc>
        <w:tc>
          <w:tcPr>
            <w:tcW w:w="1606" w:type="dxa"/>
            <w:tcBorders>
              <w:top w:val="single" w:sz="4" w:space="0" w:color="auto"/>
              <w:bottom w:val="single" w:sz="4" w:space="0" w:color="A6A6A6"/>
            </w:tcBorders>
            <w:shd w:val="clear" w:color="auto" w:fill="auto"/>
            <w:noWrap/>
          </w:tcPr>
          <w:p w:rsidR="00B07C4D" w:rsidRPr="00F558DC" w:rsidRDefault="00B07C4D" w:rsidP="00B07C4D">
            <w:pPr>
              <w:pStyle w:val="TableText"/>
              <w:tabs>
                <w:tab w:val="decimal" w:pos="774"/>
              </w:tabs>
            </w:pPr>
            <w:r w:rsidRPr="00F558DC">
              <w:t>2</w:t>
            </w:r>
          </w:p>
        </w:tc>
        <w:tc>
          <w:tcPr>
            <w:tcW w:w="1607" w:type="dxa"/>
            <w:tcBorders>
              <w:top w:val="single" w:sz="4" w:space="0" w:color="auto"/>
              <w:bottom w:val="single" w:sz="4" w:space="0" w:color="A6A6A6"/>
            </w:tcBorders>
            <w:shd w:val="clear" w:color="auto" w:fill="auto"/>
            <w:noWrap/>
          </w:tcPr>
          <w:p w:rsidR="00B07C4D" w:rsidRPr="00F558DC" w:rsidRDefault="00B07C4D" w:rsidP="00B07C4D">
            <w:pPr>
              <w:pStyle w:val="TableText"/>
              <w:tabs>
                <w:tab w:val="decimal" w:pos="726"/>
              </w:tabs>
            </w:pPr>
            <w:r w:rsidRPr="00F558DC">
              <w:t>0.4</w:t>
            </w:r>
          </w:p>
        </w:tc>
        <w:tc>
          <w:tcPr>
            <w:tcW w:w="1607" w:type="dxa"/>
            <w:tcBorders>
              <w:top w:val="single" w:sz="4" w:space="0" w:color="auto"/>
              <w:bottom w:val="single" w:sz="4" w:space="0" w:color="A6A6A6"/>
            </w:tcBorders>
            <w:shd w:val="clear" w:color="auto" w:fill="auto"/>
          </w:tcPr>
          <w:p w:rsidR="00B07C4D" w:rsidRPr="00F558DC" w:rsidRDefault="00B07C4D" w:rsidP="00B07C4D">
            <w:pPr>
              <w:pStyle w:val="TableText"/>
              <w:tabs>
                <w:tab w:val="decimal" w:pos="699"/>
              </w:tabs>
            </w:pPr>
            <w:r w:rsidRPr="00F558DC">
              <w:t>1.7</w:t>
            </w:r>
          </w:p>
        </w:tc>
      </w:tr>
      <w:tr w:rsidR="00B07C4D" w:rsidRPr="0088136F" w:rsidTr="00B07C4D">
        <w:trPr>
          <w:cantSplit/>
        </w:trPr>
        <w:tc>
          <w:tcPr>
            <w:tcW w:w="2268" w:type="dxa"/>
            <w:tcBorders>
              <w:top w:val="single" w:sz="4" w:space="0" w:color="A6A6A6"/>
              <w:bottom w:val="single" w:sz="4" w:space="0" w:color="A6A6A6"/>
            </w:tcBorders>
            <w:shd w:val="clear" w:color="auto" w:fill="auto"/>
            <w:noWrap/>
          </w:tcPr>
          <w:p w:rsidR="00B07C4D" w:rsidRPr="00F558DC" w:rsidRDefault="00B07C4D">
            <w:pPr>
              <w:pStyle w:val="TableText"/>
            </w:pPr>
            <w:r w:rsidRPr="00F558DC">
              <w:t xml:space="preserve">Auditory </w:t>
            </w:r>
            <w:r>
              <w:t>n</w:t>
            </w:r>
            <w:r w:rsidRPr="00F558DC">
              <w:t>europathy</w:t>
            </w:r>
          </w:p>
        </w:tc>
        <w:tc>
          <w:tcPr>
            <w:tcW w:w="2268" w:type="dxa"/>
            <w:tcBorders>
              <w:top w:val="single" w:sz="4" w:space="0" w:color="A6A6A6"/>
              <w:bottom w:val="single" w:sz="4" w:space="0" w:color="A6A6A6"/>
            </w:tcBorders>
            <w:shd w:val="clear" w:color="auto" w:fill="auto"/>
            <w:noWrap/>
          </w:tcPr>
          <w:p w:rsidR="00B07C4D" w:rsidRPr="00F558DC" w:rsidRDefault="00B07C4D" w:rsidP="00F905F5">
            <w:pPr>
              <w:pStyle w:val="TableText"/>
            </w:pPr>
            <w:r w:rsidRPr="00F558DC">
              <w:t>Normal</w:t>
            </w:r>
          </w:p>
        </w:tc>
        <w:tc>
          <w:tcPr>
            <w:tcW w:w="1606" w:type="dxa"/>
            <w:tcBorders>
              <w:top w:val="single" w:sz="4" w:space="0" w:color="A6A6A6"/>
              <w:bottom w:val="single" w:sz="4" w:space="0" w:color="A6A6A6"/>
            </w:tcBorders>
            <w:shd w:val="clear" w:color="auto" w:fill="auto"/>
            <w:noWrap/>
          </w:tcPr>
          <w:p w:rsidR="00B07C4D" w:rsidRPr="00F558DC" w:rsidRDefault="00B07C4D" w:rsidP="00B07C4D">
            <w:pPr>
              <w:pStyle w:val="TableText"/>
              <w:tabs>
                <w:tab w:val="decimal" w:pos="774"/>
              </w:tabs>
            </w:pPr>
            <w:r w:rsidRPr="00F558DC">
              <w:t>3</w:t>
            </w:r>
          </w:p>
        </w:tc>
        <w:tc>
          <w:tcPr>
            <w:tcW w:w="1607" w:type="dxa"/>
            <w:tcBorders>
              <w:top w:val="single" w:sz="4" w:space="0" w:color="A6A6A6"/>
              <w:bottom w:val="single" w:sz="4" w:space="0" w:color="A6A6A6"/>
            </w:tcBorders>
            <w:shd w:val="clear" w:color="auto" w:fill="auto"/>
            <w:noWrap/>
          </w:tcPr>
          <w:p w:rsidR="00B07C4D" w:rsidRPr="00F558DC" w:rsidRDefault="00B07C4D" w:rsidP="00B07C4D">
            <w:pPr>
              <w:pStyle w:val="TableText"/>
              <w:tabs>
                <w:tab w:val="decimal" w:pos="726"/>
              </w:tabs>
            </w:pPr>
            <w:r w:rsidRPr="00F558DC">
              <w:t>0.6</w:t>
            </w:r>
          </w:p>
        </w:tc>
        <w:tc>
          <w:tcPr>
            <w:tcW w:w="1607" w:type="dxa"/>
            <w:tcBorders>
              <w:top w:val="single" w:sz="4" w:space="0" w:color="A6A6A6"/>
              <w:bottom w:val="single" w:sz="4" w:space="0" w:color="A6A6A6"/>
            </w:tcBorders>
            <w:shd w:val="clear" w:color="auto" w:fill="auto"/>
          </w:tcPr>
          <w:p w:rsidR="00B07C4D" w:rsidRPr="00F558DC" w:rsidRDefault="00B07C4D" w:rsidP="00B07C4D">
            <w:pPr>
              <w:pStyle w:val="TableText"/>
              <w:tabs>
                <w:tab w:val="decimal" w:pos="699"/>
              </w:tabs>
            </w:pPr>
            <w:r w:rsidRPr="00F558DC">
              <w:t>2.5</w:t>
            </w:r>
          </w:p>
        </w:tc>
      </w:tr>
      <w:tr w:rsidR="00B07C4D" w:rsidRPr="0088136F" w:rsidTr="00B07C4D">
        <w:trPr>
          <w:cantSplit/>
        </w:trPr>
        <w:tc>
          <w:tcPr>
            <w:tcW w:w="2268" w:type="dxa"/>
            <w:tcBorders>
              <w:top w:val="single" w:sz="4" w:space="0" w:color="A6A6A6"/>
              <w:bottom w:val="single" w:sz="4" w:space="0" w:color="A6A6A6"/>
            </w:tcBorders>
            <w:shd w:val="clear" w:color="auto" w:fill="auto"/>
            <w:noWrap/>
          </w:tcPr>
          <w:p w:rsidR="00B07C4D" w:rsidRPr="00F558DC" w:rsidRDefault="00B07C4D">
            <w:pPr>
              <w:pStyle w:val="TableText"/>
            </w:pPr>
            <w:r w:rsidRPr="00F558DC">
              <w:t xml:space="preserve">Conductive </w:t>
            </w:r>
            <w:r>
              <w:t>p</w:t>
            </w:r>
            <w:r w:rsidRPr="00F558DC">
              <w:t>ermanent</w:t>
            </w:r>
          </w:p>
        </w:tc>
        <w:tc>
          <w:tcPr>
            <w:tcW w:w="2268" w:type="dxa"/>
            <w:tcBorders>
              <w:top w:val="single" w:sz="4" w:space="0" w:color="A6A6A6"/>
              <w:bottom w:val="single" w:sz="4" w:space="0" w:color="A6A6A6"/>
            </w:tcBorders>
            <w:shd w:val="clear" w:color="auto" w:fill="auto"/>
            <w:noWrap/>
          </w:tcPr>
          <w:p w:rsidR="00B07C4D" w:rsidRPr="00F558DC" w:rsidRDefault="00B07C4D">
            <w:pPr>
              <w:pStyle w:val="TableText"/>
            </w:pPr>
            <w:r w:rsidRPr="00F558DC">
              <w:t xml:space="preserve">Conductive </w:t>
            </w:r>
            <w:r>
              <w:t>p</w:t>
            </w:r>
            <w:r w:rsidRPr="00F558DC">
              <w:t>ermanent</w:t>
            </w:r>
          </w:p>
        </w:tc>
        <w:tc>
          <w:tcPr>
            <w:tcW w:w="1606" w:type="dxa"/>
            <w:tcBorders>
              <w:top w:val="single" w:sz="4" w:space="0" w:color="A6A6A6"/>
              <w:bottom w:val="single" w:sz="4" w:space="0" w:color="A6A6A6"/>
            </w:tcBorders>
            <w:shd w:val="clear" w:color="auto" w:fill="auto"/>
            <w:noWrap/>
          </w:tcPr>
          <w:p w:rsidR="00B07C4D" w:rsidRPr="00F558DC" w:rsidRDefault="00B07C4D" w:rsidP="00B07C4D">
            <w:pPr>
              <w:pStyle w:val="TableText"/>
              <w:tabs>
                <w:tab w:val="decimal" w:pos="774"/>
              </w:tabs>
            </w:pPr>
            <w:r w:rsidRPr="00F558DC">
              <w:t>4</w:t>
            </w:r>
          </w:p>
        </w:tc>
        <w:tc>
          <w:tcPr>
            <w:tcW w:w="1607" w:type="dxa"/>
            <w:tcBorders>
              <w:top w:val="single" w:sz="4" w:space="0" w:color="A6A6A6"/>
              <w:bottom w:val="single" w:sz="4" w:space="0" w:color="A6A6A6"/>
            </w:tcBorders>
            <w:shd w:val="clear" w:color="auto" w:fill="auto"/>
            <w:noWrap/>
          </w:tcPr>
          <w:p w:rsidR="00B07C4D" w:rsidRPr="00F558DC" w:rsidRDefault="00B07C4D" w:rsidP="00B07C4D">
            <w:pPr>
              <w:pStyle w:val="TableText"/>
              <w:tabs>
                <w:tab w:val="decimal" w:pos="726"/>
              </w:tabs>
            </w:pPr>
            <w:r w:rsidRPr="00F558DC">
              <w:t>0.7</w:t>
            </w:r>
          </w:p>
        </w:tc>
        <w:tc>
          <w:tcPr>
            <w:tcW w:w="1607" w:type="dxa"/>
            <w:tcBorders>
              <w:top w:val="single" w:sz="4" w:space="0" w:color="A6A6A6"/>
              <w:bottom w:val="single" w:sz="4" w:space="0" w:color="A6A6A6"/>
            </w:tcBorders>
            <w:shd w:val="clear" w:color="auto" w:fill="auto"/>
          </w:tcPr>
          <w:p w:rsidR="00B07C4D" w:rsidRPr="00F558DC" w:rsidRDefault="00B07C4D" w:rsidP="00B07C4D">
            <w:pPr>
              <w:pStyle w:val="TableText"/>
              <w:tabs>
                <w:tab w:val="decimal" w:pos="699"/>
              </w:tabs>
            </w:pPr>
            <w:r w:rsidRPr="00F558DC">
              <w:t>3.3</w:t>
            </w:r>
          </w:p>
        </w:tc>
      </w:tr>
      <w:tr w:rsidR="00B07C4D" w:rsidRPr="0088136F" w:rsidTr="00B07C4D">
        <w:trPr>
          <w:cantSplit/>
        </w:trPr>
        <w:tc>
          <w:tcPr>
            <w:tcW w:w="2268" w:type="dxa"/>
            <w:tcBorders>
              <w:top w:val="single" w:sz="4" w:space="0" w:color="A6A6A6"/>
              <w:bottom w:val="single" w:sz="4" w:space="0" w:color="A6A6A6"/>
            </w:tcBorders>
            <w:shd w:val="clear" w:color="auto" w:fill="auto"/>
            <w:noWrap/>
          </w:tcPr>
          <w:p w:rsidR="00B07C4D" w:rsidRPr="00F558DC" w:rsidRDefault="00B07C4D">
            <w:pPr>
              <w:pStyle w:val="TableText"/>
            </w:pPr>
            <w:r w:rsidRPr="00F558DC">
              <w:t xml:space="preserve">Conductive </w:t>
            </w:r>
            <w:r>
              <w:t>p</w:t>
            </w:r>
            <w:r w:rsidRPr="00F558DC">
              <w:t>ermanent</w:t>
            </w:r>
          </w:p>
        </w:tc>
        <w:tc>
          <w:tcPr>
            <w:tcW w:w="2268" w:type="dxa"/>
            <w:tcBorders>
              <w:top w:val="single" w:sz="4" w:space="0" w:color="A6A6A6"/>
              <w:bottom w:val="single" w:sz="4" w:space="0" w:color="A6A6A6"/>
            </w:tcBorders>
            <w:shd w:val="clear" w:color="auto" w:fill="auto"/>
            <w:noWrap/>
          </w:tcPr>
          <w:p w:rsidR="00B07C4D" w:rsidRPr="00F558DC" w:rsidRDefault="00B07C4D">
            <w:pPr>
              <w:pStyle w:val="TableText"/>
            </w:pPr>
            <w:r w:rsidRPr="00F558DC">
              <w:t xml:space="preserve">Conductive </w:t>
            </w:r>
            <w:r>
              <w:t>t</w:t>
            </w:r>
            <w:r w:rsidRPr="00F558DC">
              <w:t>emporary</w:t>
            </w:r>
          </w:p>
        </w:tc>
        <w:tc>
          <w:tcPr>
            <w:tcW w:w="1606" w:type="dxa"/>
            <w:tcBorders>
              <w:top w:val="single" w:sz="4" w:space="0" w:color="A6A6A6"/>
              <w:bottom w:val="single" w:sz="4" w:space="0" w:color="A6A6A6"/>
            </w:tcBorders>
            <w:shd w:val="clear" w:color="auto" w:fill="auto"/>
            <w:noWrap/>
          </w:tcPr>
          <w:p w:rsidR="00B07C4D" w:rsidRPr="00F558DC" w:rsidRDefault="00B07C4D" w:rsidP="00B07C4D">
            <w:pPr>
              <w:pStyle w:val="TableText"/>
              <w:tabs>
                <w:tab w:val="decimal" w:pos="774"/>
              </w:tabs>
            </w:pPr>
            <w:r w:rsidRPr="00F558DC">
              <w:t>2</w:t>
            </w:r>
          </w:p>
        </w:tc>
        <w:tc>
          <w:tcPr>
            <w:tcW w:w="1607" w:type="dxa"/>
            <w:tcBorders>
              <w:top w:val="single" w:sz="4" w:space="0" w:color="A6A6A6"/>
              <w:bottom w:val="single" w:sz="4" w:space="0" w:color="A6A6A6"/>
            </w:tcBorders>
            <w:shd w:val="clear" w:color="auto" w:fill="auto"/>
            <w:noWrap/>
          </w:tcPr>
          <w:p w:rsidR="00B07C4D" w:rsidRPr="00F558DC" w:rsidRDefault="00B07C4D" w:rsidP="00B07C4D">
            <w:pPr>
              <w:pStyle w:val="TableText"/>
              <w:tabs>
                <w:tab w:val="decimal" w:pos="726"/>
              </w:tabs>
            </w:pPr>
            <w:r w:rsidRPr="00F558DC">
              <w:t>0.4</w:t>
            </w:r>
          </w:p>
        </w:tc>
        <w:tc>
          <w:tcPr>
            <w:tcW w:w="1607" w:type="dxa"/>
            <w:tcBorders>
              <w:top w:val="single" w:sz="4" w:space="0" w:color="A6A6A6"/>
              <w:bottom w:val="single" w:sz="4" w:space="0" w:color="A6A6A6"/>
            </w:tcBorders>
            <w:shd w:val="clear" w:color="auto" w:fill="auto"/>
          </w:tcPr>
          <w:p w:rsidR="00B07C4D" w:rsidRPr="00F558DC" w:rsidRDefault="00B07C4D" w:rsidP="00B07C4D">
            <w:pPr>
              <w:pStyle w:val="TableText"/>
              <w:tabs>
                <w:tab w:val="decimal" w:pos="699"/>
              </w:tabs>
            </w:pPr>
            <w:r w:rsidRPr="00F558DC">
              <w:t>1.7</w:t>
            </w:r>
          </w:p>
        </w:tc>
      </w:tr>
      <w:tr w:rsidR="00B07C4D" w:rsidRPr="0088136F" w:rsidTr="00B07C4D">
        <w:trPr>
          <w:cantSplit/>
        </w:trPr>
        <w:tc>
          <w:tcPr>
            <w:tcW w:w="2268" w:type="dxa"/>
            <w:tcBorders>
              <w:top w:val="single" w:sz="4" w:space="0" w:color="A6A6A6"/>
              <w:bottom w:val="single" w:sz="4" w:space="0" w:color="A6A6A6"/>
            </w:tcBorders>
            <w:shd w:val="clear" w:color="auto" w:fill="auto"/>
            <w:noWrap/>
          </w:tcPr>
          <w:p w:rsidR="00B07C4D" w:rsidRPr="00F558DC" w:rsidRDefault="00B07C4D">
            <w:pPr>
              <w:pStyle w:val="TableText"/>
            </w:pPr>
            <w:r w:rsidRPr="00F558DC">
              <w:t xml:space="preserve">Conductive </w:t>
            </w:r>
            <w:r>
              <w:t>p</w:t>
            </w:r>
            <w:r w:rsidRPr="00F558DC">
              <w:t>ermanent</w:t>
            </w:r>
          </w:p>
        </w:tc>
        <w:tc>
          <w:tcPr>
            <w:tcW w:w="2268" w:type="dxa"/>
            <w:tcBorders>
              <w:top w:val="single" w:sz="4" w:space="0" w:color="A6A6A6"/>
              <w:bottom w:val="single" w:sz="4" w:space="0" w:color="A6A6A6"/>
            </w:tcBorders>
            <w:shd w:val="clear" w:color="auto" w:fill="auto"/>
            <w:noWrap/>
          </w:tcPr>
          <w:p w:rsidR="00B07C4D" w:rsidRPr="00F558DC" w:rsidRDefault="00B07C4D" w:rsidP="00F905F5">
            <w:pPr>
              <w:pStyle w:val="TableText"/>
            </w:pPr>
            <w:r w:rsidRPr="00F558DC">
              <w:t>Normal</w:t>
            </w:r>
          </w:p>
        </w:tc>
        <w:tc>
          <w:tcPr>
            <w:tcW w:w="1606" w:type="dxa"/>
            <w:tcBorders>
              <w:top w:val="single" w:sz="4" w:space="0" w:color="A6A6A6"/>
              <w:bottom w:val="single" w:sz="4" w:space="0" w:color="A6A6A6"/>
            </w:tcBorders>
            <w:shd w:val="clear" w:color="auto" w:fill="auto"/>
            <w:noWrap/>
          </w:tcPr>
          <w:p w:rsidR="00B07C4D" w:rsidRPr="00F558DC" w:rsidRDefault="00B07C4D" w:rsidP="00B07C4D">
            <w:pPr>
              <w:pStyle w:val="TableText"/>
              <w:tabs>
                <w:tab w:val="decimal" w:pos="774"/>
              </w:tabs>
            </w:pPr>
            <w:r w:rsidRPr="00F558DC">
              <w:t>5</w:t>
            </w:r>
          </w:p>
        </w:tc>
        <w:tc>
          <w:tcPr>
            <w:tcW w:w="1607" w:type="dxa"/>
            <w:tcBorders>
              <w:top w:val="single" w:sz="4" w:space="0" w:color="A6A6A6"/>
              <w:bottom w:val="single" w:sz="4" w:space="0" w:color="A6A6A6"/>
            </w:tcBorders>
            <w:shd w:val="clear" w:color="auto" w:fill="auto"/>
            <w:noWrap/>
          </w:tcPr>
          <w:p w:rsidR="00B07C4D" w:rsidRPr="00F558DC" w:rsidRDefault="00B07C4D" w:rsidP="00B07C4D">
            <w:pPr>
              <w:pStyle w:val="TableText"/>
              <w:tabs>
                <w:tab w:val="decimal" w:pos="726"/>
              </w:tabs>
            </w:pPr>
            <w:r w:rsidRPr="00F558DC">
              <w:t>0.9</w:t>
            </w:r>
          </w:p>
        </w:tc>
        <w:tc>
          <w:tcPr>
            <w:tcW w:w="1607" w:type="dxa"/>
            <w:tcBorders>
              <w:top w:val="single" w:sz="4" w:space="0" w:color="A6A6A6"/>
              <w:bottom w:val="single" w:sz="4" w:space="0" w:color="A6A6A6"/>
            </w:tcBorders>
            <w:shd w:val="clear" w:color="auto" w:fill="auto"/>
          </w:tcPr>
          <w:p w:rsidR="00B07C4D" w:rsidRPr="00F558DC" w:rsidRDefault="00B07C4D" w:rsidP="00B07C4D">
            <w:pPr>
              <w:pStyle w:val="TableText"/>
              <w:tabs>
                <w:tab w:val="decimal" w:pos="699"/>
              </w:tabs>
            </w:pPr>
            <w:r w:rsidRPr="00F558DC">
              <w:t>4.1</w:t>
            </w:r>
          </w:p>
        </w:tc>
      </w:tr>
      <w:tr w:rsidR="00B07C4D" w:rsidRPr="0088136F" w:rsidTr="00B07C4D">
        <w:trPr>
          <w:cantSplit/>
        </w:trPr>
        <w:tc>
          <w:tcPr>
            <w:tcW w:w="2268" w:type="dxa"/>
            <w:tcBorders>
              <w:top w:val="single" w:sz="4" w:space="0" w:color="A6A6A6"/>
              <w:bottom w:val="single" w:sz="4" w:space="0" w:color="A6A6A6"/>
            </w:tcBorders>
            <w:shd w:val="clear" w:color="auto" w:fill="auto"/>
            <w:noWrap/>
          </w:tcPr>
          <w:p w:rsidR="00B07C4D" w:rsidRPr="00F558DC" w:rsidRDefault="00B07C4D">
            <w:pPr>
              <w:pStyle w:val="TableText"/>
            </w:pPr>
            <w:r w:rsidRPr="00F558DC">
              <w:t xml:space="preserve">Conductive </w:t>
            </w:r>
            <w:r>
              <w:t>t</w:t>
            </w:r>
            <w:r w:rsidRPr="00F558DC">
              <w:t>emporary</w:t>
            </w:r>
          </w:p>
        </w:tc>
        <w:tc>
          <w:tcPr>
            <w:tcW w:w="2268" w:type="dxa"/>
            <w:tcBorders>
              <w:top w:val="single" w:sz="4" w:space="0" w:color="A6A6A6"/>
              <w:bottom w:val="single" w:sz="4" w:space="0" w:color="A6A6A6"/>
            </w:tcBorders>
            <w:shd w:val="clear" w:color="auto" w:fill="auto"/>
            <w:noWrap/>
          </w:tcPr>
          <w:p w:rsidR="00B07C4D" w:rsidRPr="00F558DC" w:rsidRDefault="00B07C4D">
            <w:pPr>
              <w:pStyle w:val="TableText"/>
            </w:pPr>
            <w:r w:rsidRPr="00F558DC">
              <w:t xml:space="preserve">Auditory </w:t>
            </w:r>
            <w:r>
              <w:t>n</w:t>
            </w:r>
            <w:r w:rsidRPr="00F558DC">
              <w:t>europathy</w:t>
            </w:r>
          </w:p>
        </w:tc>
        <w:tc>
          <w:tcPr>
            <w:tcW w:w="1606" w:type="dxa"/>
            <w:tcBorders>
              <w:top w:val="single" w:sz="4" w:space="0" w:color="A6A6A6"/>
              <w:bottom w:val="single" w:sz="4" w:space="0" w:color="A6A6A6"/>
            </w:tcBorders>
            <w:shd w:val="clear" w:color="auto" w:fill="auto"/>
            <w:noWrap/>
          </w:tcPr>
          <w:p w:rsidR="00B07C4D" w:rsidRPr="00F558DC" w:rsidRDefault="00B07C4D" w:rsidP="00B07C4D">
            <w:pPr>
              <w:pStyle w:val="TableText"/>
              <w:tabs>
                <w:tab w:val="decimal" w:pos="774"/>
              </w:tabs>
            </w:pPr>
            <w:r w:rsidRPr="00F558DC">
              <w:t>2</w:t>
            </w:r>
          </w:p>
        </w:tc>
        <w:tc>
          <w:tcPr>
            <w:tcW w:w="1607" w:type="dxa"/>
            <w:tcBorders>
              <w:top w:val="single" w:sz="4" w:space="0" w:color="A6A6A6"/>
              <w:bottom w:val="single" w:sz="4" w:space="0" w:color="A6A6A6"/>
            </w:tcBorders>
            <w:shd w:val="clear" w:color="auto" w:fill="auto"/>
            <w:noWrap/>
          </w:tcPr>
          <w:p w:rsidR="00B07C4D" w:rsidRPr="00F558DC" w:rsidRDefault="00B07C4D" w:rsidP="00B07C4D">
            <w:pPr>
              <w:pStyle w:val="TableText"/>
              <w:tabs>
                <w:tab w:val="decimal" w:pos="726"/>
              </w:tabs>
            </w:pPr>
            <w:r w:rsidRPr="00F558DC">
              <w:t>0.4</w:t>
            </w:r>
          </w:p>
        </w:tc>
        <w:tc>
          <w:tcPr>
            <w:tcW w:w="1607" w:type="dxa"/>
            <w:tcBorders>
              <w:top w:val="single" w:sz="4" w:space="0" w:color="A6A6A6"/>
              <w:bottom w:val="single" w:sz="4" w:space="0" w:color="A6A6A6"/>
            </w:tcBorders>
            <w:shd w:val="clear" w:color="auto" w:fill="auto"/>
          </w:tcPr>
          <w:p w:rsidR="00B07C4D" w:rsidRPr="00F558DC" w:rsidRDefault="00B07C4D" w:rsidP="00B07C4D">
            <w:pPr>
              <w:pStyle w:val="TableText"/>
              <w:tabs>
                <w:tab w:val="decimal" w:pos="699"/>
              </w:tabs>
            </w:pPr>
            <w:r w:rsidRPr="00F558DC">
              <w:t>1.7</w:t>
            </w:r>
          </w:p>
        </w:tc>
      </w:tr>
      <w:tr w:rsidR="00B07C4D" w:rsidRPr="0088136F" w:rsidTr="00B07C4D">
        <w:trPr>
          <w:cantSplit/>
        </w:trPr>
        <w:tc>
          <w:tcPr>
            <w:tcW w:w="2268" w:type="dxa"/>
            <w:tcBorders>
              <w:top w:val="single" w:sz="4" w:space="0" w:color="A6A6A6"/>
              <w:bottom w:val="single" w:sz="4" w:space="0" w:color="A6A6A6"/>
            </w:tcBorders>
            <w:shd w:val="clear" w:color="auto" w:fill="auto"/>
            <w:noWrap/>
          </w:tcPr>
          <w:p w:rsidR="00B07C4D" w:rsidRPr="00F558DC" w:rsidRDefault="00B07C4D">
            <w:pPr>
              <w:pStyle w:val="TableText"/>
            </w:pPr>
            <w:r w:rsidRPr="00F558DC">
              <w:t xml:space="preserve">Conductive </w:t>
            </w:r>
            <w:r>
              <w:t>t</w:t>
            </w:r>
            <w:r w:rsidRPr="00F558DC">
              <w:t>emporary</w:t>
            </w:r>
          </w:p>
        </w:tc>
        <w:tc>
          <w:tcPr>
            <w:tcW w:w="2268" w:type="dxa"/>
            <w:tcBorders>
              <w:top w:val="single" w:sz="4" w:space="0" w:color="A6A6A6"/>
              <w:bottom w:val="single" w:sz="4" w:space="0" w:color="A6A6A6"/>
            </w:tcBorders>
            <w:shd w:val="clear" w:color="auto" w:fill="auto"/>
            <w:noWrap/>
          </w:tcPr>
          <w:p w:rsidR="00B07C4D" w:rsidRPr="00F558DC" w:rsidRDefault="00B07C4D" w:rsidP="00F905F5">
            <w:pPr>
              <w:pStyle w:val="TableText"/>
            </w:pPr>
            <w:r w:rsidRPr="00F558DC">
              <w:t>Sensorineural</w:t>
            </w:r>
          </w:p>
        </w:tc>
        <w:tc>
          <w:tcPr>
            <w:tcW w:w="1606" w:type="dxa"/>
            <w:tcBorders>
              <w:top w:val="single" w:sz="4" w:space="0" w:color="A6A6A6"/>
              <w:bottom w:val="single" w:sz="4" w:space="0" w:color="A6A6A6"/>
            </w:tcBorders>
            <w:shd w:val="clear" w:color="auto" w:fill="auto"/>
            <w:noWrap/>
          </w:tcPr>
          <w:p w:rsidR="00B07C4D" w:rsidRPr="00F558DC" w:rsidRDefault="00B07C4D" w:rsidP="00B07C4D">
            <w:pPr>
              <w:pStyle w:val="TableText"/>
              <w:tabs>
                <w:tab w:val="decimal" w:pos="774"/>
              </w:tabs>
            </w:pPr>
            <w:r w:rsidRPr="00F558DC">
              <w:t>3</w:t>
            </w:r>
          </w:p>
        </w:tc>
        <w:tc>
          <w:tcPr>
            <w:tcW w:w="1607" w:type="dxa"/>
            <w:tcBorders>
              <w:top w:val="single" w:sz="4" w:space="0" w:color="A6A6A6"/>
              <w:bottom w:val="single" w:sz="4" w:space="0" w:color="A6A6A6"/>
            </w:tcBorders>
            <w:shd w:val="clear" w:color="auto" w:fill="auto"/>
            <w:noWrap/>
          </w:tcPr>
          <w:p w:rsidR="00B07C4D" w:rsidRPr="00F558DC" w:rsidRDefault="00B07C4D" w:rsidP="00B07C4D">
            <w:pPr>
              <w:pStyle w:val="TableText"/>
              <w:tabs>
                <w:tab w:val="decimal" w:pos="726"/>
              </w:tabs>
            </w:pPr>
            <w:r w:rsidRPr="00F558DC">
              <w:t>0.6</w:t>
            </w:r>
          </w:p>
        </w:tc>
        <w:tc>
          <w:tcPr>
            <w:tcW w:w="1607" w:type="dxa"/>
            <w:tcBorders>
              <w:top w:val="single" w:sz="4" w:space="0" w:color="A6A6A6"/>
              <w:bottom w:val="single" w:sz="4" w:space="0" w:color="A6A6A6"/>
            </w:tcBorders>
            <w:shd w:val="clear" w:color="auto" w:fill="auto"/>
          </w:tcPr>
          <w:p w:rsidR="00B07C4D" w:rsidRPr="00F558DC" w:rsidRDefault="00B07C4D" w:rsidP="00B07C4D">
            <w:pPr>
              <w:pStyle w:val="TableText"/>
              <w:tabs>
                <w:tab w:val="decimal" w:pos="699"/>
              </w:tabs>
            </w:pPr>
            <w:r w:rsidRPr="00F558DC">
              <w:t>2.5</w:t>
            </w:r>
          </w:p>
        </w:tc>
      </w:tr>
      <w:tr w:rsidR="00B07C4D" w:rsidRPr="0088136F" w:rsidTr="00B07C4D">
        <w:trPr>
          <w:cantSplit/>
        </w:trPr>
        <w:tc>
          <w:tcPr>
            <w:tcW w:w="2268" w:type="dxa"/>
            <w:tcBorders>
              <w:top w:val="single" w:sz="4" w:space="0" w:color="A6A6A6"/>
              <w:bottom w:val="single" w:sz="4" w:space="0" w:color="A6A6A6"/>
            </w:tcBorders>
            <w:shd w:val="clear" w:color="auto" w:fill="auto"/>
            <w:noWrap/>
          </w:tcPr>
          <w:p w:rsidR="00B07C4D" w:rsidRPr="00F558DC" w:rsidRDefault="00B07C4D" w:rsidP="00F905F5">
            <w:pPr>
              <w:pStyle w:val="TableText"/>
            </w:pPr>
            <w:r w:rsidRPr="00F558DC">
              <w:t>Mixed</w:t>
            </w:r>
          </w:p>
        </w:tc>
        <w:tc>
          <w:tcPr>
            <w:tcW w:w="2268" w:type="dxa"/>
            <w:tcBorders>
              <w:top w:val="single" w:sz="4" w:space="0" w:color="A6A6A6"/>
              <w:bottom w:val="single" w:sz="4" w:space="0" w:color="A6A6A6"/>
            </w:tcBorders>
            <w:shd w:val="clear" w:color="auto" w:fill="auto"/>
            <w:noWrap/>
          </w:tcPr>
          <w:p w:rsidR="00B07C4D" w:rsidRPr="00F558DC" w:rsidRDefault="00B07C4D" w:rsidP="00F905F5">
            <w:pPr>
              <w:pStyle w:val="TableText"/>
            </w:pPr>
            <w:r w:rsidRPr="00F558DC">
              <w:t>Mixed</w:t>
            </w:r>
          </w:p>
        </w:tc>
        <w:tc>
          <w:tcPr>
            <w:tcW w:w="1606" w:type="dxa"/>
            <w:tcBorders>
              <w:top w:val="single" w:sz="4" w:space="0" w:color="A6A6A6"/>
              <w:bottom w:val="single" w:sz="4" w:space="0" w:color="A6A6A6"/>
            </w:tcBorders>
            <w:shd w:val="clear" w:color="auto" w:fill="auto"/>
            <w:noWrap/>
          </w:tcPr>
          <w:p w:rsidR="00B07C4D" w:rsidRPr="00F558DC" w:rsidRDefault="00B07C4D" w:rsidP="00B07C4D">
            <w:pPr>
              <w:pStyle w:val="TableText"/>
              <w:tabs>
                <w:tab w:val="decimal" w:pos="774"/>
              </w:tabs>
            </w:pPr>
            <w:r w:rsidRPr="00F558DC">
              <w:t>13</w:t>
            </w:r>
          </w:p>
        </w:tc>
        <w:tc>
          <w:tcPr>
            <w:tcW w:w="1607" w:type="dxa"/>
            <w:tcBorders>
              <w:top w:val="single" w:sz="4" w:space="0" w:color="A6A6A6"/>
              <w:bottom w:val="single" w:sz="4" w:space="0" w:color="A6A6A6"/>
            </w:tcBorders>
            <w:shd w:val="clear" w:color="auto" w:fill="auto"/>
            <w:noWrap/>
          </w:tcPr>
          <w:p w:rsidR="00B07C4D" w:rsidRPr="00F558DC" w:rsidRDefault="00B07C4D" w:rsidP="00B07C4D">
            <w:pPr>
              <w:pStyle w:val="TableText"/>
              <w:tabs>
                <w:tab w:val="decimal" w:pos="726"/>
              </w:tabs>
            </w:pPr>
            <w:r w:rsidRPr="00F558DC">
              <w:t>2.4</w:t>
            </w:r>
          </w:p>
        </w:tc>
        <w:tc>
          <w:tcPr>
            <w:tcW w:w="1607" w:type="dxa"/>
            <w:tcBorders>
              <w:top w:val="single" w:sz="4" w:space="0" w:color="A6A6A6"/>
              <w:bottom w:val="single" w:sz="4" w:space="0" w:color="A6A6A6"/>
            </w:tcBorders>
            <w:shd w:val="clear" w:color="auto" w:fill="auto"/>
          </w:tcPr>
          <w:p w:rsidR="00B07C4D" w:rsidRPr="00F558DC" w:rsidRDefault="00B07C4D" w:rsidP="00B07C4D">
            <w:pPr>
              <w:pStyle w:val="TableText"/>
              <w:tabs>
                <w:tab w:val="decimal" w:pos="699"/>
              </w:tabs>
            </w:pPr>
            <w:r w:rsidRPr="00F558DC">
              <w:t>10.7</w:t>
            </w:r>
          </w:p>
        </w:tc>
      </w:tr>
      <w:tr w:rsidR="00B07C4D" w:rsidRPr="0088136F" w:rsidTr="00B07C4D">
        <w:trPr>
          <w:cantSplit/>
        </w:trPr>
        <w:tc>
          <w:tcPr>
            <w:tcW w:w="2268" w:type="dxa"/>
            <w:tcBorders>
              <w:top w:val="single" w:sz="4" w:space="0" w:color="A6A6A6"/>
              <w:bottom w:val="single" w:sz="4" w:space="0" w:color="A6A6A6"/>
            </w:tcBorders>
            <w:shd w:val="clear" w:color="auto" w:fill="auto"/>
            <w:noWrap/>
          </w:tcPr>
          <w:p w:rsidR="00B07C4D" w:rsidRPr="00F558DC" w:rsidRDefault="00B07C4D" w:rsidP="00F905F5">
            <w:pPr>
              <w:pStyle w:val="TableText"/>
            </w:pPr>
            <w:r w:rsidRPr="00F558DC">
              <w:t>Normal</w:t>
            </w:r>
          </w:p>
        </w:tc>
        <w:tc>
          <w:tcPr>
            <w:tcW w:w="2268" w:type="dxa"/>
            <w:tcBorders>
              <w:top w:val="single" w:sz="4" w:space="0" w:color="A6A6A6"/>
              <w:bottom w:val="single" w:sz="4" w:space="0" w:color="A6A6A6"/>
            </w:tcBorders>
            <w:shd w:val="clear" w:color="auto" w:fill="auto"/>
            <w:noWrap/>
          </w:tcPr>
          <w:p w:rsidR="00B07C4D" w:rsidRPr="00F558DC" w:rsidRDefault="00B07C4D">
            <w:pPr>
              <w:pStyle w:val="TableText"/>
            </w:pPr>
            <w:r w:rsidRPr="00F558DC">
              <w:t xml:space="preserve">Auditory </w:t>
            </w:r>
            <w:r>
              <w:t>n</w:t>
            </w:r>
            <w:r w:rsidRPr="00F558DC">
              <w:t>europathy</w:t>
            </w:r>
          </w:p>
        </w:tc>
        <w:tc>
          <w:tcPr>
            <w:tcW w:w="1606" w:type="dxa"/>
            <w:tcBorders>
              <w:top w:val="single" w:sz="4" w:space="0" w:color="A6A6A6"/>
              <w:bottom w:val="single" w:sz="4" w:space="0" w:color="A6A6A6"/>
            </w:tcBorders>
            <w:shd w:val="clear" w:color="auto" w:fill="auto"/>
            <w:noWrap/>
          </w:tcPr>
          <w:p w:rsidR="00B07C4D" w:rsidRPr="00F558DC" w:rsidRDefault="00B07C4D" w:rsidP="00B07C4D">
            <w:pPr>
              <w:pStyle w:val="TableText"/>
              <w:tabs>
                <w:tab w:val="decimal" w:pos="774"/>
              </w:tabs>
            </w:pPr>
            <w:r w:rsidRPr="00F558DC">
              <w:t>5</w:t>
            </w:r>
          </w:p>
        </w:tc>
        <w:tc>
          <w:tcPr>
            <w:tcW w:w="1607" w:type="dxa"/>
            <w:tcBorders>
              <w:top w:val="single" w:sz="4" w:space="0" w:color="A6A6A6"/>
              <w:bottom w:val="single" w:sz="4" w:space="0" w:color="A6A6A6"/>
            </w:tcBorders>
            <w:shd w:val="clear" w:color="auto" w:fill="auto"/>
            <w:noWrap/>
          </w:tcPr>
          <w:p w:rsidR="00B07C4D" w:rsidRPr="00F558DC" w:rsidRDefault="00B07C4D" w:rsidP="00B07C4D">
            <w:pPr>
              <w:pStyle w:val="TableText"/>
              <w:tabs>
                <w:tab w:val="decimal" w:pos="726"/>
              </w:tabs>
            </w:pPr>
            <w:r w:rsidRPr="00F558DC">
              <w:t>0.9</w:t>
            </w:r>
          </w:p>
        </w:tc>
        <w:tc>
          <w:tcPr>
            <w:tcW w:w="1607" w:type="dxa"/>
            <w:tcBorders>
              <w:top w:val="single" w:sz="4" w:space="0" w:color="A6A6A6"/>
              <w:bottom w:val="single" w:sz="4" w:space="0" w:color="A6A6A6"/>
            </w:tcBorders>
            <w:shd w:val="clear" w:color="auto" w:fill="auto"/>
          </w:tcPr>
          <w:p w:rsidR="00B07C4D" w:rsidRPr="00F558DC" w:rsidRDefault="00B07C4D" w:rsidP="00B07C4D">
            <w:pPr>
              <w:pStyle w:val="TableText"/>
              <w:tabs>
                <w:tab w:val="decimal" w:pos="699"/>
              </w:tabs>
            </w:pPr>
            <w:r w:rsidRPr="00F558DC">
              <w:t>4.1</w:t>
            </w:r>
          </w:p>
        </w:tc>
      </w:tr>
      <w:tr w:rsidR="00B07C4D" w:rsidRPr="0088136F" w:rsidTr="00B07C4D">
        <w:trPr>
          <w:cantSplit/>
        </w:trPr>
        <w:tc>
          <w:tcPr>
            <w:tcW w:w="2268" w:type="dxa"/>
            <w:tcBorders>
              <w:top w:val="single" w:sz="4" w:space="0" w:color="A6A6A6"/>
              <w:bottom w:val="single" w:sz="4" w:space="0" w:color="A6A6A6"/>
            </w:tcBorders>
            <w:shd w:val="clear" w:color="auto" w:fill="auto"/>
            <w:noWrap/>
          </w:tcPr>
          <w:p w:rsidR="00B07C4D" w:rsidRPr="00F558DC" w:rsidRDefault="00B07C4D" w:rsidP="00F905F5">
            <w:pPr>
              <w:pStyle w:val="TableText"/>
            </w:pPr>
            <w:r w:rsidRPr="00F558DC">
              <w:t>Normal</w:t>
            </w:r>
          </w:p>
        </w:tc>
        <w:tc>
          <w:tcPr>
            <w:tcW w:w="2268" w:type="dxa"/>
            <w:tcBorders>
              <w:top w:val="single" w:sz="4" w:space="0" w:color="A6A6A6"/>
              <w:bottom w:val="single" w:sz="4" w:space="0" w:color="A6A6A6"/>
            </w:tcBorders>
            <w:shd w:val="clear" w:color="auto" w:fill="auto"/>
            <w:noWrap/>
          </w:tcPr>
          <w:p w:rsidR="00B07C4D" w:rsidRPr="00F558DC" w:rsidRDefault="00B07C4D">
            <w:pPr>
              <w:pStyle w:val="TableText"/>
            </w:pPr>
            <w:r w:rsidRPr="00F558DC">
              <w:t xml:space="preserve">Conductive </w:t>
            </w:r>
            <w:r>
              <w:t>p</w:t>
            </w:r>
            <w:r w:rsidRPr="00F558DC">
              <w:t>ermanent</w:t>
            </w:r>
          </w:p>
        </w:tc>
        <w:tc>
          <w:tcPr>
            <w:tcW w:w="1606" w:type="dxa"/>
            <w:tcBorders>
              <w:top w:val="single" w:sz="4" w:space="0" w:color="A6A6A6"/>
              <w:bottom w:val="single" w:sz="4" w:space="0" w:color="A6A6A6"/>
            </w:tcBorders>
            <w:shd w:val="clear" w:color="auto" w:fill="auto"/>
            <w:noWrap/>
          </w:tcPr>
          <w:p w:rsidR="00B07C4D" w:rsidRPr="00F558DC" w:rsidRDefault="00B07C4D" w:rsidP="00B07C4D">
            <w:pPr>
              <w:pStyle w:val="TableText"/>
              <w:tabs>
                <w:tab w:val="decimal" w:pos="774"/>
              </w:tabs>
            </w:pPr>
            <w:r w:rsidRPr="00F558DC">
              <w:t>5</w:t>
            </w:r>
          </w:p>
        </w:tc>
        <w:tc>
          <w:tcPr>
            <w:tcW w:w="1607" w:type="dxa"/>
            <w:tcBorders>
              <w:top w:val="single" w:sz="4" w:space="0" w:color="A6A6A6"/>
              <w:bottom w:val="single" w:sz="4" w:space="0" w:color="A6A6A6"/>
            </w:tcBorders>
            <w:shd w:val="clear" w:color="auto" w:fill="auto"/>
            <w:noWrap/>
          </w:tcPr>
          <w:p w:rsidR="00B07C4D" w:rsidRPr="00F558DC" w:rsidRDefault="00B07C4D" w:rsidP="00B07C4D">
            <w:pPr>
              <w:pStyle w:val="TableText"/>
              <w:tabs>
                <w:tab w:val="decimal" w:pos="726"/>
              </w:tabs>
            </w:pPr>
            <w:r w:rsidRPr="00F558DC">
              <w:t>0.9</w:t>
            </w:r>
          </w:p>
        </w:tc>
        <w:tc>
          <w:tcPr>
            <w:tcW w:w="1607" w:type="dxa"/>
            <w:tcBorders>
              <w:top w:val="single" w:sz="4" w:space="0" w:color="A6A6A6"/>
              <w:bottom w:val="single" w:sz="4" w:space="0" w:color="A6A6A6"/>
            </w:tcBorders>
            <w:shd w:val="clear" w:color="auto" w:fill="auto"/>
          </w:tcPr>
          <w:p w:rsidR="00B07C4D" w:rsidRPr="00F558DC" w:rsidRDefault="00B07C4D" w:rsidP="00B07C4D">
            <w:pPr>
              <w:pStyle w:val="TableText"/>
              <w:tabs>
                <w:tab w:val="decimal" w:pos="699"/>
              </w:tabs>
            </w:pPr>
            <w:r w:rsidRPr="00F558DC">
              <w:t>4.1</w:t>
            </w:r>
          </w:p>
        </w:tc>
      </w:tr>
      <w:tr w:rsidR="00B07C4D" w:rsidRPr="0088136F" w:rsidTr="00B07C4D">
        <w:trPr>
          <w:cantSplit/>
        </w:trPr>
        <w:tc>
          <w:tcPr>
            <w:tcW w:w="2268" w:type="dxa"/>
            <w:tcBorders>
              <w:top w:val="single" w:sz="4" w:space="0" w:color="A6A6A6"/>
              <w:bottom w:val="single" w:sz="4" w:space="0" w:color="A6A6A6"/>
            </w:tcBorders>
            <w:shd w:val="clear" w:color="auto" w:fill="auto"/>
            <w:noWrap/>
          </w:tcPr>
          <w:p w:rsidR="00B07C4D" w:rsidRPr="00F558DC" w:rsidRDefault="00B07C4D" w:rsidP="00F905F5">
            <w:pPr>
              <w:pStyle w:val="TableText"/>
            </w:pPr>
            <w:r w:rsidRPr="00F558DC">
              <w:t>Normal</w:t>
            </w:r>
          </w:p>
        </w:tc>
        <w:tc>
          <w:tcPr>
            <w:tcW w:w="2268" w:type="dxa"/>
            <w:tcBorders>
              <w:top w:val="single" w:sz="4" w:space="0" w:color="A6A6A6"/>
              <w:bottom w:val="single" w:sz="4" w:space="0" w:color="A6A6A6"/>
            </w:tcBorders>
            <w:shd w:val="clear" w:color="auto" w:fill="auto"/>
            <w:noWrap/>
          </w:tcPr>
          <w:p w:rsidR="00B07C4D" w:rsidRPr="00F558DC" w:rsidRDefault="00B07C4D" w:rsidP="00F905F5">
            <w:pPr>
              <w:pStyle w:val="TableText"/>
            </w:pPr>
            <w:r w:rsidRPr="00F558DC">
              <w:t>Mixed</w:t>
            </w:r>
          </w:p>
        </w:tc>
        <w:tc>
          <w:tcPr>
            <w:tcW w:w="1606" w:type="dxa"/>
            <w:tcBorders>
              <w:top w:val="single" w:sz="4" w:space="0" w:color="A6A6A6"/>
              <w:bottom w:val="single" w:sz="4" w:space="0" w:color="A6A6A6"/>
            </w:tcBorders>
            <w:shd w:val="clear" w:color="auto" w:fill="auto"/>
            <w:noWrap/>
          </w:tcPr>
          <w:p w:rsidR="00B07C4D" w:rsidRPr="00F558DC" w:rsidRDefault="00B07C4D" w:rsidP="00B07C4D">
            <w:pPr>
              <w:pStyle w:val="TableText"/>
              <w:tabs>
                <w:tab w:val="decimal" w:pos="774"/>
              </w:tabs>
            </w:pPr>
            <w:r w:rsidRPr="00F558DC">
              <w:t>2</w:t>
            </w:r>
          </w:p>
        </w:tc>
        <w:tc>
          <w:tcPr>
            <w:tcW w:w="1607" w:type="dxa"/>
            <w:tcBorders>
              <w:top w:val="single" w:sz="4" w:space="0" w:color="A6A6A6"/>
              <w:bottom w:val="single" w:sz="4" w:space="0" w:color="A6A6A6"/>
            </w:tcBorders>
            <w:shd w:val="clear" w:color="auto" w:fill="auto"/>
            <w:noWrap/>
          </w:tcPr>
          <w:p w:rsidR="00B07C4D" w:rsidRPr="00F558DC" w:rsidRDefault="00B07C4D" w:rsidP="00B07C4D">
            <w:pPr>
              <w:pStyle w:val="TableText"/>
              <w:tabs>
                <w:tab w:val="decimal" w:pos="726"/>
              </w:tabs>
            </w:pPr>
            <w:r w:rsidRPr="00F558DC">
              <w:t>0.4</w:t>
            </w:r>
          </w:p>
        </w:tc>
        <w:tc>
          <w:tcPr>
            <w:tcW w:w="1607" w:type="dxa"/>
            <w:tcBorders>
              <w:top w:val="single" w:sz="4" w:space="0" w:color="A6A6A6"/>
              <w:bottom w:val="single" w:sz="4" w:space="0" w:color="A6A6A6"/>
            </w:tcBorders>
            <w:shd w:val="clear" w:color="auto" w:fill="auto"/>
          </w:tcPr>
          <w:p w:rsidR="00B07C4D" w:rsidRPr="00F558DC" w:rsidRDefault="00B07C4D" w:rsidP="00B07C4D">
            <w:pPr>
              <w:pStyle w:val="TableText"/>
              <w:tabs>
                <w:tab w:val="decimal" w:pos="699"/>
              </w:tabs>
            </w:pPr>
            <w:r w:rsidRPr="00F558DC">
              <w:t>1.7</w:t>
            </w:r>
          </w:p>
        </w:tc>
      </w:tr>
      <w:tr w:rsidR="00B07C4D" w:rsidRPr="0088136F" w:rsidTr="00B07C4D">
        <w:trPr>
          <w:cantSplit/>
        </w:trPr>
        <w:tc>
          <w:tcPr>
            <w:tcW w:w="2268" w:type="dxa"/>
            <w:tcBorders>
              <w:top w:val="single" w:sz="4" w:space="0" w:color="A6A6A6"/>
              <w:bottom w:val="single" w:sz="4" w:space="0" w:color="A6A6A6"/>
            </w:tcBorders>
            <w:shd w:val="clear" w:color="auto" w:fill="auto"/>
            <w:noWrap/>
          </w:tcPr>
          <w:p w:rsidR="00B07C4D" w:rsidRPr="00F558DC" w:rsidRDefault="00B07C4D" w:rsidP="00F905F5">
            <w:pPr>
              <w:pStyle w:val="TableText"/>
            </w:pPr>
            <w:r w:rsidRPr="00F558DC">
              <w:t>Normal</w:t>
            </w:r>
          </w:p>
        </w:tc>
        <w:tc>
          <w:tcPr>
            <w:tcW w:w="2268" w:type="dxa"/>
            <w:tcBorders>
              <w:top w:val="single" w:sz="4" w:space="0" w:color="A6A6A6"/>
              <w:bottom w:val="single" w:sz="4" w:space="0" w:color="A6A6A6"/>
            </w:tcBorders>
            <w:shd w:val="clear" w:color="auto" w:fill="auto"/>
            <w:noWrap/>
          </w:tcPr>
          <w:p w:rsidR="00B07C4D" w:rsidRPr="00F558DC" w:rsidRDefault="00B07C4D" w:rsidP="00F905F5">
            <w:pPr>
              <w:pStyle w:val="TableText"/>
            </w:pPr>
            <w:r w:rsidRPr="00F558DC">
              <w:t>Sensorineural</w:t>
            </w:r>
          </w:p>
        </w:tc>
        <w:tc>
          <w:tcPr>
            <w:tcW w:w="1606" w:type="dxa"/>
            <w:tcBorders>
              <w:top w:val="single" w:sz="4" w:space="0" w:color="A6A6A6"/>
              <w:bottom w:val="single" w:sz="4" w:space="0" w:color="A6A6A6"/>
            </w:tcBorders>
            <w:shd w:val="clear" w:color="auto" w:fill="auto"/>
            <w:noWrap/>
          </w:tcPr>
          <w:p w:rsidR="00B07C4D" w:rsidRPr="00F558DC" w:rsidRDefault="00B07C4D" w:rsidP="00B07C4D">
            <w:pPr>
              <w:pStyle w:val="TableText"/>
              <w:tabs>
                <w:tab w:val="decimal" w:pos="774"/>
              </w:tabs>
            </w:pPr>
            <w:r w:rsidRPr="00F558DC">
              <w:t>18</w:t>
            </w:r>
          </w:p>
        </w:tc>
        <w:tc>
          <w:tcPr>
            <w:tcW w:w="1607" w:type="dxa"/>
            <w:tcBorders>
              <w:top w:val="single" w:sz="4" w:space="0" w:color="A6A6A6"/>
              <w:bottom w:val="single" w:sz="4" w:space="0" w:color="A6A6A6"/>
            </w:tcBorders>
            <w:shd w:val="clear" w:color="auto" w:fill="auto"/>
            <w:noWrap/>
          </w:tcPr>
          <w:p w:rsidR="00B07C4D" w:rsidRPr="00F558DC" w:rsidRDefault="00B07C4D" w:rsidP="00B07C4D">
            <w:pPr>
              <w:pStyle w:val="TableText"/>
              <w:tabs>
                <w:tab w:val="decimal" w:pos="726"/>
              </w:tabs>
            </w:pPr>
            <w:r w:rsidRPr="00F558DC">
              <w:t>3.3</w:t>
            </w:r>
          </w:p>
        </w:tc>
        <w:tc>
          <w:tcPr>
            <w:tcW w:w="1607" w:type="dxa"/>
            <w:tcBorders>
              <w:top w:val="single" w:sz="4" w:space="0" w:color="A6A6A6"/>
              <w:bottom w:val="single" w:sz="4" w:space="0" w:color="A6A6A6"/>
            </w:tcBorders>
            <w:shd w:val="clear" w:color="auto" w:fill="auto"/>
          </w:tcPr>
          <w:p w:rsidR="00B07C4D" w:rsidRPr="00F558DC" w:rsidRDefault="00B07C4D" w:rsidP="00B07C4D">
            <w:pPr>
              <w:pStyle w:val="TableText"/>
              <w:tabs>
                <w:tab w:val="decimal" w:pos="699"/>
              </w:tabs>
            </w:pPr>
            <w:r w:rsidRPr="00F558DC">
              <w:t>14.9</w:t>
            </w:r>
          </w:p>
        </w:tc>
      </w:tr>
      <w:tr w:rsidR="00B07C4D" w:rsidRPr="0088136F" w:rsidTr="00B07C4D">
        <w:trPr>
          <w:cantSplit/>
        </w:trPr>
        <w:tc>
          <w:tcPr>
            <w:tcW w:w="2268" w:type="dxa"/>
            <w:tcBorders>
              <w:top w:val="single" w:sz="4" w:space="0" w:color="A6A6A6"/>
              <w:bottom w:val="single" w:sz="4" w:space="0" w:color="A6A6A6"/>
            </w:tcBorders>
            <w:shd w:val="clear" w:color="auto" w:fill="auto"/>
            <w:noWrap/>
          </w:tcPr>
          <w:p w:rsidR="00B07C4D" w:rsidRPr="00F558DC" w:rsidRDefault="00B07C4D" w:rsidP="00F905F5">
            <w:pPr>
              <w:pStyle w:val="TableText"/>
            </w:pPr>
            <w:r w:rsidRPr="00F558DC">
              <w:t>Sensorineural</w:t>
            </w:r>
          </w:p>
        </w:tc>
        <w:tc>
          <w:tcPr>
            <w:tcW w:w="2268" w:type="dxa"/>
            <w:tcBorders>
              <w:top w:val="single" w:sz="4" w:space="0" w:color="A6A6A6"/>
              <w:bottom w:val="single" w:sz="4" w:space="0" w:color="A6A6A6"/>
            </w:tcBorders>
            <w:shd w:val="clear" w:color="auto" w:fill="auto"/>
            <w:noWrap/>
          </w:tcPr>
          <w:p w:rsidR="00B07C4D" w:rsidRPr="00F558DC" w:rsidRDefault="00B07C4D">
            <w:pPr>
              <w:pStyle w:val="TableText"/>
            </w:pPr>
            <w:r w:rsidRPr="00F558DC">
              <w:t xml:space="preserve">Conductive </w:t>
            </w:r>
            <w:r>
              <w:t>p</w:t>
            </w:r>
            <w:r w:rsidRPr="00F558DC">
              <w:t>ermanent</w:t>
            </w:r>
          </w:p>
        </w:tc>
        <w:tc>
          <w:tcPr>
            <w:tcW w:w="1606" w:type="dxa"/>
            <w:tcBorders>
              <w:top w:val="single" w:sz="4" w:space="0" w:color="A6A6A6"/>
              <w:bottom w:val="single" w:sz="4" w:space="0" w:color="A6A6A6"/>
            </w:tcBorders>
            <w:shd w:val="clear" w:color="auto" w:fill="auto"/>
            <w:noWrap/>
          </w:tcPr>
          <w:p w:rsidR="00B07C4D" w:rsidRPr="00F558DC" w:rsidRDefault="00B07C4D" w:rsidP="00B07C4D">
            <w:pPr>
              <w:pStyle w:val="TableText"/>
              <w:tabs>
                <w:tab w:val="decimal" w:pos="774"/>
              </w:tabs>
            </w:pPr>
            <w:r w:rsidRPr="00F558DC">
              <w:t>1</w:t>
            </w:r>
          </w:p>
        </w:tc>
        <w:tc>
          <w:tcPr>
            <w:tcW w:w="1607" w:type="dxa"/>
            <w:tcBorders>
              <w:top w:val="single" w:sz="4" w:space="0" w:color="A6A6A6"/>
              <w:bottom w:val="single" w:sz="4" w:space="0" w:color="A6A6A6"/>
            </w:tcBorders>
            <w:shd w:val="clear" w:color="auto" w:fill="auto"/>
            <w:noWrap/>
          </w:tcPr>
          <w:p w:rsidR="00B07C4D" w:rsidRPr="00F558DC" w:rsidRDefault="00B07C4D" w:rsidP="00B07C4D">
            <w:pPr>
              <w:pStyle w:val="TableText"/>
              <w:tabs>
                <w:tab w:val="decimal" w:pos="726"/>
              </w:tabs>
            </w:pPr>
            <w:r w:rsidRPr="00F558DC">
              <w:t>0.2</w:t>
            </w:r>
          </w:p>
        </w:tc>
        <w:tc>
          <w:tcPr>
            <w:tcW w:w="1607" w:type="dxa"/>
            <w:tcBorders>
              <w:top w:val="single" w:sz="4" w:space="0" w:color="A6A6A6"/>
              <w:bottom w:val="single" w:sz="4" w:space="0" w:color="A6A6A6"/>
            </w:tcBorders>
            <w:shd w:val="clear" w:color="auto" w:fill="auto"/>
          </w:tcPr>
          <w:p w:rsidR="00B07C4D" w:rsidRPr="00F558DC" w:rsidRDefault="00B07C4D" w:rsidP="00B07C4D">
            <w:pPr>
              <w:pStyle w:val="TableText"/>
              <w:tabs>
                <w:tab w:val="decimal" w:pos="699"/>
              </w:tabs>
            </w:pPr>
            <w:r w:rsidRPr="00F558DC">
              <w:t>0.8</w:t>
            </w:r>
          </w:p>
        </w:tc>
      </w:tr>
      <w:tr w:rsidR="00B07C4D" w:rsidRPr="0088136F" w:rsidTr="00B07C4D">
        <w:trPr>
          <w:cantSplit/>
        </w:trPr>
        <w:tc>
          <w:tcPr>
            <w:tcW w:w="2268" w:type="dxa"/>
            <w:tcBorders>
              <w:top w:val="single" w:sz="4" w:space="0" w:color="A6A6A6"/>
              <w:bottom w:val="single" w:sz="4" w:space="0" w:color="A6A6A6"/>
            </w:tcBorders>
            <w:shd w:val="clear" w:color="auto" w:fill="auto"/>
            <w:noWrap/>
          </w:tcPr>
          <w:p w:rsidR="00B07C4D" w:rsidRPr="00F558DC" w:rsidRDefault="00B07C4D" w:rsidP="00F905F5">
            <w:pPr>
              <w:pStyle w:val="TableText"/>
            </w:pPr>
            <w:r w:rsidRPr="00F558DC">
              <w:t>Sensorineural</w:t>
            </w:r>
          </w:p>
        </w:tc>
        <w:tc>
          <w:tcPr>
            <w:tcW w:w="2268" w:type="dxa"/>
            <w:tcBorders>
              <w:top w:val="single" w:sz="4" w:space="0" w:color="A6A6A6"/>
              <w:bottom w:val="single" w:sz="4" w:space="0" w:color="A6A6A6"/>
            </w:tcBorders>
            <w:shd w:val="clear" w:color="auto" w:fill="auto"/>
            <w:noWrap/>
          </w:tcPr>
          <w:p w:rsidR="00B07C4D" w:rsidRPr="00F558DC" w:rsidRDefault="00B07C4D">
            <w:pPr>
              <w:pStyle w:val="TableText"/>
            </w:pPr>
            <w:r w:rsidRPr="00F558DC">
              <w:t xml:space="preserve">Conductive </w:t>
            </w:r>
            <w:r>
              <w:t>t</w:t>
            </w:r>
            <w:r w:rsidRPr="00F558DC">
              <w:t>emporary</w:t>
            </w:r>
          </w:p>
        </w:tc>
        <w:tc>
          <w:tcPr>
            <w:tcW w:w="1606" w:type="dxa"/>
            <w:tcBorders>
              <w:top w:val="single" w:sz="4" w:space="0" w:color="A6A6A6"/>
              <w:bottom w:val="single" w:sz="4" w:space="0" w:color="A6A6A6"/>
            </w:tcBorders>
            <w:shd w:val="clear" w:color="auto" w:fill="auto"/>
            <w:noWrap/>
          </w:tcPr>
          <w:p w:rsidR="00B07C4D" w:rsidRPr="00F558DC" w:rsidRDefault="00B07C4D" w:rsidP="00B07C4D">
            <w:pPr>
              <w:pStyle w:val="TableText"/>
              <w:tabs>
                <w:tab w:val="decimal" w:pos="774"/>
              </w:tabs>
            </w:pPr>
            <w:r w:rsidRPr="00F558DC">
              <w:t>1</w:t>
            </w:r>
          </w:p>
        </w:tc>
        <w:tc>
          <w:tcPr>
            <w:tcW w:w="1607" w:type="dxa"/>
            <w:tcBorders>
              <w:top w:val="single" w:sz="4" w:space="0" w:color="A6A6A6"/>
              <w:bottom w:val="single" w:sz="4" w:space="0" w:color="A6A6A6"/>
            </w:tcBorders>
            <w:shd w:val="clear" w:color="auto" w:fill="auto"/>
            <w:noWrap/>
          </w:tcPr>
          <w:p w:rsidR="00B07C4D" w:rsidRPr="00F558DC" w:rsidRDefault="00B07C4D" w:rsidP="00B07C4D">
            <w:pPr>
              <w:pStyle w:val="TableText"/>
              <w:tabs>
                <w:tab w:val="decimal" w:pos="726"/>
              </w:tabs>
            </w:pPr>
            <w:r w:rsidRPr="00F558DC">
              <w:t>0.2</w:t>
            </w:r>
          </w:p>
        </w:tc>
        <w:tc>
          <w:tcPr>
            <w:tcW w:w="1607" w:type="dxa"/>
            <w:tcBorders>
              <w:top w:val="single" w:sz="4" w:space="0" w:color="A6A6A6"/>
              <w:bottom w:val="single" w:sz="4" w:space="0" w:color="A6A6A6"/>
            </w:tcBorders>
            <w:shd w:val="clear" w:color="auto" w:fill="auto"/>
          </w:tcPr>
          <w:p w:rsidR="00B07C4D" w:rsidRPr="00F558DC" w:rsidRDefault="00B07C4D" w:rsidP="00B07C4D">
            <w:pPr>
              <w:pStyle w:val="TableText"/>
              <w:tabs>
                <w:tab w:val="decimal" w:pos="699"/>
              </w:tabs>
            </w:pPr>
            <w:r w:rsidRPr="00F558DC">
              <w:t>0.8</w:t>
            </w:r>
          </w:p>
        </w:tc>
      </w:tr>
      <w:tr w:rsidR="00B07C4D" w:rsidRPr="0088136F" w:rsidTr="00B07C4D">
        <w:trPr>
          <w:cantSplit/>
        </w:trPr>
        <w:tc>
          <w:tcPr>
            <w:tcW w:w="2268" w:type="dxa"/>
            <w:tcBorders>
              <w:top w:val="single" w:sz="4" w:space="0" w:color="A6A6A6"/>
              <w:bottom w:val="single" w:sz="4" w:space="0" w:color="A6A6A6"/>
            </w:tcBorders>
            <w:shd w:val="clear" w:color="auto" w:fill="auto"/>
            <w:noWrap/>
          </w:tcPr>
          <w:p w:rsidR="00B07C4D" w:rsidRPr="00F558DC" w:rsidRDefault="00B07C4D" w:rsidP="00F905F5">
            <w:pPr>
              <w:pStyle w:val="TableText"/>
            </w:pPr>
            <w:r w:rsidRPr="00F558DC">
              <w:t>Sensorineural</w:t>
            </w:r>
          </w:p>
        </w:tc>
        <w:tc>
          <w:tcPr>
            <w:tcW w:w="2268" w:type="dxa"/>
            <w:tcBorders>
              <w:top w:val="single" w:sz="4" w:space="0" w:color="A6A6A6"/>
              <w:bottom w:val="single" w:sz="4" w:space="0" w:color="A6A6A6"/>
            </w:tcBorders>
            <w:shd w:val="clear" w:color="auto" w:fill="auto"/>
            <w:noWrap/>
          </w:tcPr>
          <w:p w:rsidR="00B07C4D" w:rsidRPr="00F558DC" w:rsidRDefault="00B07C4D" w:rsidP="00F905F5">
            <w:pPr>
              <w:pStyle w:val="TableText"/>
            </w:pPr>
            <w:r w:rsidRPr="00F558DC">
              <w:t>Mixed</w:t>
            </w:r>
          </w:p>
        </w:tc>
        <w:tc>
          <w:tcPr>
            <w:tcW w:w="1606" w:type="dxa"/>
            <w:tcBorders>
              <w:top w:val="single" w:sz="4" w:space="0" w:color="A6A6A6"/>
              <w:bottom w:val="single" w:sz="4" w:space="0" w:color="A6A6A6"/>
            </w:tcBorders>
            <w:shd w:val="clear" w:color="auto" w:fill="auto"/>
            <w:noWrap/>
          </w:tcPr>
          <w:p w:rsidR="00B07C4D" w:rsidRPr="00F558DC" w:rsidRDefault="00B07C4D" w:rsidP="00B07C4D">
            <w:pPr>
              <w:pStyle w:val="TableText"/>
              <w:tabs>
                <w:tab w:val="decimal" w:pos="774"/>
              </w:tabs>
            </w:pPr>
            <w:r w:rsidRPr="00F558DC">
              <w:t>2</w:t>
            </w:r>
          </w:p>
        </w:tc>
        <w:tc>
          <w:tcPr>
            <w:tcW w:w="1607" w:type="dxa"/>
            <w:tcBorders>
              <w:top w:val="single" w:sz="4" w:space="0" w:color="A6A6A6"/>
              <w:bottom w:val="single" w:sz="4" w:space="0" w:color="A6A6A6"/>
            </w:tcBorders>
            <w:shd w:val="clear" w:color="auto" w:fill="auto"/>
            <w:noWrap/>
          </w:tcPr>
          <w:p w:rsidR="00B07C4D" w:rsidRPr="00F558DC" w:rsidRDefault="00B07C4D" w:rsidP="00B07C4D">
            <w:pPr>
              <w:pStyle w:val="TableText"/>
              <w:tabs>
                <w:tab w:val="decimal" w:pos="726"/>
              </w:tabs>
            </w:pPr>
            <w:r w:rsidRPr="00F558DC">
              <w:t>0.4</w:t>
            </w:r>
          </w:p>
        </w:tc>
        <w:tc>
          <w:tcPr>
            <w:tcW w:w="1607" w:type="dxa"/>
            <w:tcBorders>
              <w:top w:val="single" w:sz="4" w:space="0" w:color="A6A6A6"/>
              <w:bottom w:val="single" w:sz="4" w:space="0" w:color="A6A6A6"/>
            </w:tcBorders>
            <w:shd w:val="clear" w:color="auto" w:fill="auto"/>
          </w:tcPr>
          <w:p w:rsidR="00B07C4D" w:rsidRPr="00F558DC" w:rsidRDefault="00B07C4D" w:rsidP="00B07C4D">
            <w:pPr>
              <w:pStyle w:val="TableText"/>
              <w:tabs>
                <w:tab w:val="decimal" w:pos="699"/>
              </w:tabs>
            </w:pPr>
            <w:r w:rsidRPr="00F558DC">
              <w:t>1.7</w:t>
            </w:r>
          </w:p>
        </w:tc>
      </w:tr>
      <w:tr w:rsidR="00B07C4D" w:rsidRPr="0088136F" w:rsidTr="00B07C4D">
        <w:trPr>
          <w:cantSplit/>
        </w:trPr>
        <w:tc>
          <w:tcPr>
            <w:tcW w:w="2268" w:type="dxa"/>
            <w:tcBorders>
              <w:top w:val="single" w:sz="4" w:space="0" w:color="A6A6A6"/>
              <w:bottom w:val="single" w:sz="4" w:space="0" w:color="A6A6A6"/>
            </w:tcBorders>
            <w:shd w:val="clear" w:color="auto" w:fill="auto"/>
            <w:noWrap/>
          </w:tcPr>
          <w:p w:rsidR="00B07C4D" w:rsidRPr="00F558DC" w:rsidRDefault="00B07C4D" w:rsidP="00F905F5">
            <w:pPr>
              <w:pStyle w:val="TableText"/>
            </w:pPr>
            <w:r w:rsidRPr="00F558DC">
              <w:t>Sensorineural</w:t>
            </w:r>
          </w:p>
        </w:tc>
        <w:tc>
          <w:tcPr>
            <w:tcW w:w="2268" w:type="dxa"/>
            <w:tcBorders>
              <w:top w:val="single" w:sz="4" w:space="0" w:color="A6A6A6"/>
              <w:bottom w:val="single" w:sz="4" w:space="0" w:color="A6A6A6"/>
            </w:tcBorders>
            <w:shd w:val="clear" w:color="auto" w:fill="auto"/>
            <w:noWrap/>
          </w:tcPr>
          <w:p w:rsidR="00B07C4D" w:rsidRPr="00F558DC" w:rsidRDefault="00B07C4D" w:rsidP="00F905F5">
            <w:pPr>
              <w:pStyle w:val="TableText"/>
            </w:pPr>
            <w:r w:rsidRPr="00F558DC">
              <w:t>Normal</w:t>
            </w:r>
          </w:p>
        </w:tc>
        <w:tc>
          <w:tcPr>
            <w:tcW w:w="1606" w:type="dxa"/>
            <w:tcBorders>
              <w:top w:val="single" w:sz="4" w:space="0" w:color="A6A6A6"/>
              <w:bottom w:val="single" w:sz="4" w:space="0" w:color="A6A6A6"/>
            </w:tcBorders>
            <w:shd w:val="clear" w:color="auto" w:fill="auto"/>
            <w:noWrap/>
          </w:tcPr>
          <w:p w:rsidR="00B07C4D" w:rsidRPr="00F558DC" w:rsidRDefault="00B07C4D" w:rsidP="00B07C4D">
            <w:pPr>
              <w:pStyle w:val="TableText"/>
              <w:tabs>
                <w:tab w:val="decimal" w:pos="774"/>
              </w:tabs>
            </w:pPr>
            <w:r w:rsidRPr="00F558DC">
              <w:t>11</w:t>
            </w:r>
          </w:p>
        </w:tc>
        <w:tc>
          <w:tcPr>
            <w:tcW w:w="1607" w:type="dxa"/>
            <w:tcBorders>
              <w:top w:val="single" w:sz="4" w:space="0" w:color="A6A6A6"/>
              <w:bottom w:val="single" w:sz="4" w:space="0" w:color="A6A6A6"/>
            </w:tcBorders>
            <w:shd w:val="clear" w:color="auto" w:fill="auto"/>
            <w:noWrap/>
          </w:tcPr>
          <w:p w:rsidR="00B07C4D" w:rsidRPr="00F558DC" w:rsidRDefault="00B07C4D" w:rsidP="00B07C4D">
            <w:pPr>
              <w:pStyle w:val="TableText"/>
              <w:tabs>
                <w:tab w:val="decimal" w:pos="726"/>
              </w:tabs>
            </w:pPr>
            <w:r w:rsidRPr="00F558DC">
              <w:t>2.0</w:t>
            </w:r>
          </w:p>
        </w:tc>
        <w:tc>
          <w:tcPr>
            <w:tcW w:w="1607" w:type="dxa"/>
            <w:tcBorders>
              <w:top w:val="single" w:sz="4" w:space="0" w:color="A6A6A6"/>
              <w:bottom w:val="single" w:sz="4" w:space="0" w:color="A6A6A6"/>
            </w:tcBorders>
            <w:shd w:val="clear" w:color="auto" w:fill="auto"/>
          </w:tcPr>
          <w:p w:rsidR="00B07C4D" w:rsidRPr="00F558DC" w:rsidRDefault="00B07C4D" w:rsidP="00B07C4D">
            <w:pPr>
              <w:pStyle w:val="TableText"/>
              <w:tabs>
                <w:tab w:val="decimal" w:pos="699"/>
              </w:tabs>
            </w:pPr>
            <w:r w:rsidRPr="00F558DC">
              <w:t>9.1</w:t>
            </w:r>
          </w:p>
        </w:tc>
      </w:tr>
      <w:tr w:rsidR="00B07C4D" w:rsidRPr="0088136F" w:rsidTr="00B07C4D">
        <w:trPr>
          <w:cantSplit/>
        </w:trPr>
        <w:tc>
          <w:tcPr>
            <w:tcW w:w="2268" w:type="dxa"/>
            <w:tcBorders>
              <w:top w:val="single" w:sz="4" w:space="0" w:color="A6A6A6"/>
              <w:bottom w:val="single" w:sz="4" w:space="0" w:color="auto"/>
            </w:tcBorders>
            <w:shd w:val="clear" w:color="auto" w:fill="auto"/>
            <w:noWrap/>
          </w:tcPr>
          <w:p w:rsidR="00B07C4D" w:rsidRPr="00F558DC" w:rsidRDefault="00B07C4D" w:rsidP="00F905F5">
            <w:pPr>
              <w:pStyle w:val="TableText"/>
            </w:pPr>
            <w:r w:rsidRPr="00F558DC">
              <w:t>Sensorineural</w:t>
            </w:r>
          </w:p>
        </w:tc>
        <w:tc>
          <w:tcPr>
            <w:tcW w:w="2268" w:type="dxa"/>
            <w:tcBorders>
              <w:top w:val="single" w:sz="4" w:space="0" w:color="A6A6A6"/>
              <w:bottom w:val="single" w:sz="4" w:space="0" w:color="auto"/>
            </w:tcBorders>
            <w:shd w:val="clear" w:color="auto" w:fill="auto"/>
            <w:noWrap/>
          </w:tcPr>
          <w:p w:rsidR="00B07C4D" w:rsidRPr="00F558DC" w:rsidRDefault="00B07C4D" w:rsidP="00F905F5">
            <w:pPr>
              <w:pStyle w:val="TableText"/>
            </w:pPr>
            <w:r w:rsidRPr="00F558DC">
              <w:t>Sensorineural</w:t>
            </w:r>
          </w:p>
        </w:tc>
        <w:tc>
          <w:tcPr>
            <w:tcW w:w="1606" w:type="dxa"/>
            <w:tcBorders>
              <w:top w:val="single" w:sz="4" w:space="0" w:color="A6A6A6"/>
              <w:bottom w:val="single" w:sz="4" w:space="0" w:color="auto"/>
            </w:tcBorders>
            <w:shd w:val="clear" w:color="auto" w:fill="auto"/>
            <w:noWrap/>
          </w:tcPr>
          <w:p w:rsidR="00B07C4D" w:rsidRPr="00F558DC" w:rsidRDefault="00B07C4D" w:rsidP="00B07C4D">
            <w:pPr>
              <w:pStyle w:val="TableText"/>
              <w:tabs>
                <w:tab w:val="decimal" w:pos="774"/>
              </w:tabs>
            </w:pPr>
            <w:r w:rsidRPr="00F558DC">
              <w:t>42</w:t>
            </w:r>
          </w:p>
        </w:tc>
        <w:tc>
          <w:tcPr>
            <w:tcW w:w="1607" w:type="dxa"/>
            <w:tcBorders>
              <w:top w:val="single" w:sz="4" w:space="0" w:color="A6A6A6"/>
              <w:bottom w:val="single" w:sz="4" w:space="0" w:color="auto"/>
            </w:tcBorders>
            <w:shd w:val="clear" w:color="auto" w:fill="auto"/>
            <w:noWrap/>
          </w:tcPr>
          <w:p w:rsidR="00B07C4D" w:rsidRPr="00F558DC" w:rsidRDefault="00B07C4D" w:rsidP="00B07C4D">
            <w:pPr>
              <w:pStyle w:val="TableText"/>
              <w:tabs>
                <w:tab w:val="decimal" w:pos="726"/>
              </w:tabs>
            </w:pPr>
            <w:r w:rsidRPr="00F558DC">
              <w:t>7.8</w:t>
            </w:r>
          </w:p>
        </w:tc>
        <w:tc>
          <w:tcPr>
            <w:tcW w:w="1607" w:type="dxa"/>
            <w:tcBorders>
              <w:top w:val="single" w:sz="4" w:space="0" w:color="A6A6A6"/>
              <w:bottom w:val="single" w:sz="4" w:space="0" w:color="auto"/>
            </w:tcBorders>
            <w:shd w:val="clear" w:color="auto" w:fill="auto"/>
          </w:tcPr>
          <w:p w:rsidR="00B07C4D" w:rsidRPr="00F558DC" w:rsidRDefault="00B07C4D" w:rsidP="00B07C4D">
            <w:pPr>
              <w:pStyle w:val="TableText"/>
              <w:tabs>
                <w:tab w:val="decimal" w:pos="699"/>
              </w:tabs>
            </w:pPr>
            <w:r w:rsidRPr="00F558DC">
              <w:t>34.7</w:t>
            </w:r>
          </w:p>
        </w:tc>
      </w:tr>
      <w:tr w:rsidR="00B07C4D" w:rsidRPr="00B07C4D" w:rsidTr="00B07C4D">
        <w:trPr>
          <w:cantSplit/>
        </w:trPr>
        <w:tc>
          <w:tcPr>
            <w:tcW w:w="2268" w:type="dxa"/>
            <w:tcBorders>
              <w:top w:val="single" w:sz="4" w:space="0" w:color="auto"/>
              <w:bottom w:val="single" w:sz="4" w:space="0" w:color="auto"/>
            </w:tcBorders>
            <w:shd w:val="clear" w:color="auto" w:fill="auto"/>
            <w:noWrap/>
          </w:tcPr>
          <w:p w:rsidR="00B07C4D" w:rsidRPr="00B07C4D" w:rsidRDefault="00B07C4D" w:rsidP="00F905F5">
            <w:pPr>
              <w:pStyle w:val="TableText"/>
              <w:rPr>
                <w:b/>
              </w:rPr>
            </w:pPr>
            <w:r w:rsidRPr="00B07C4D">
              <w:rPr>
                <w:b/>
              </w:rPr>
              <w:t>Total</w:t>
            </w:r>
          </w:p>
        </w:tc>
        <w:tc>
          <w:tcPr>
            <w:tcW w:w="2268" w:type="dxa"/>
            <w:tcBorders>
              <w:top w:val="single" w:sz="4" w:space="0" w:color="auto"/>
              <w:bottom w:val="single" w:sz="4" w:space="0" w:color="auto"/>
            </w:tcBorders>
            <w:shd w:val="clear" w:color="auto" w:fill="auto"/>
            <w:noWrap/>
          </w:tcPr>
          <w:p w:rsidR="00B07C4D" w:rsidRPr="00B07C4D" w:rsidRDefault="00B07C4D" w:rsidP="00F905F5">
            <w:pPr>
              <w:pStyle w:val="TableText"/>
              <w:rPr>
                <w:b/>
              </w:rPr>
            </w:pPr>
          </w:p>
        </w:tc>
        <w:tc>
          <w:tcPr>
            <w:tcW w:w="1606" w:type="dxa"/>
            <w:tcBorders>
              <w:top w:val="single" w:sz="4" w:space="0" w:color="auto"/>
              <w:bottom w:val="single" w:sz="4" w:space="0" w:color="auto"/>
            </w:tcBorders>
            <w:shd w:val="clear" w:color="auto" w:fill="auto"/>
            <w:noWrap/>
          </w:tcPr>
          <w:p w:rsidR="00B07C4D" w:rsidRPr="00B07C4D" w:rsidRDefault="00B07C4D" w:rsidP="00B07C4D">
            <w:pPr>
              <w:pStyle w:val="TableText"/>
              <w:tabs>
                <w:tab w:val="decimal" w:pos="774"/>
              </w:tabs>
              <w:rPr>
                <w:b/>
              </w:rPr>
            </w:pPr>
            <w:r w:rsidRPr="00B07C4D">
              <w:rPr>
                <w:b/>
              </w:rPr>
              <w:t>121</w:t>
            </w:r>
          </w:p>
        </w:tc>
        <w:tc>
          <w:tcPr>
            <w:tcW w:w="1607" w:type="dxa"/>
            <w:tcBorders>
              <w:top w:val="single" w:sz="4" w:space="0" w:color="auto"/>
              <w:bottom w:val="single" w:sz="4" w:space="0" w:color="auto"/>
            </w:tcBorders>
            <w:shd w:val="clear" w:color="auto" w:fill="auto"/>
            <w:noWrap/>
          </w:tcPr>
          <w:p w:rsidR="00B07C4D" w:rsidRPr="00B07C4D" w:rsidRDefault="00B07C4D" w:rsidP="00B07C4D">
            <w:pPr>
              <w:pStyle w:val="TableText"/>
              <w:tabs>
                <w:tab w:val="decimal" w:pos="726"/>
              </w:tabs>
              <w:rPr>
                <w:b/>
              </w:rPr>
            </w:pPr>
            <w:r w:rsidRPr="00B07C4D">
              <w:rPr>
                <w:b/>
              </w:rPr>
              <w:t>22.4</w:t>
            </w:r>
          </w:p>
        </w:tc>
        <w:tc>
          <w:tcPr>
            <w:tcW w:w="1607" w:type="dxa"/>
            <w:tcBorders>
              <w:top w:val="single" w:sz="4" w:space="0" w:color="auto"/>
              <w:bottom w:val="single" w:sz="4" w:space="0" w:color="auto"/>
            </w:tcBorders>
            <w:shd w:val="clear" w:color="auto" w:fill="auto"/>
          </w:tcPr>
          <w:p w:rsidR="00B07C4D" w:rsidRPr="00B07C4D" w:rsidRDefault="00B07C4D" w:rsidP="00B07C4D">
            <w:pPr>
              <w:pStyle w:val="TableText"/>
              <w:tabs>
                <w:tab w:val="decimal" w:pos="699"/>
              </w:tabs>
              <w:rPr>
                <w:b/>
              </w:rPr>
            </w:pPr>
            <w:r w:rsidRPr="00B07C4D">
              <w:rPr>
                <w:b/>
              </w:rPr>
              <w:t>100.0</w:t>
            </w:r>
          </w:p>
        </w:tc>
      </w:tr>
    </w:tbl>
    <w:p w:rsidR="007F709B" w:rsidRDefault="007F709B" w:rsidP="007F709B"/>
    <w:p w:rsidR="0040448D" w:rsidRDefault="0040448D" w:rsidP="00813D2D">
      <w:r>
        <w:t xml:space="preserve">A further breakdown of PCHL diagnoses by DHB and type of hearing loss is included </w:t>
      </w:r>
      <w:r w:rsidRPr="00276522">
        <w:t xml:space="preserve">as </w:t>
      </w:r>
      <w:r w:rsidR="00813D2D">
        <w:t>A</w:t>
      </w:r>
      <w:r w:rsidRPr="00276522">
        <w:t>ppendix</w:t>
      </w:r>
      <w:r w:rsidR="00813D2D">
        <w:t> </w:t>
      </w:r>
      <w:r w:rsidRPr="00276522">
        <w:t>4</w:t>
      </w:r>
      <w:r>
        <w:t>.</w:t>
      </w:r>
    </w:p>
    <w:p w:rsidR="0040448D" w:rsidRDefault="0040448D" w:rsidP="00813D2D"/>
    <w:p w:rsidR="0040448D" w:rsidRDefault="0040448D" w:rsidP="00813D2D">
      <w:pPr>
        <w:pStyle w:val="Heading1"/>
      </w:pPr>
      <w:bookmarkStart w:id="141" w:name="_Toc460930007"/>
      <w:bookmarkStart w:id="142" w:name="_Toc463634776"/>
      <w:r>
        <w:t xml:space="preserve">Early Intervention </w:t>
      </w:r>
      <w:r w:rsidR="00813D2D">
        <w:t>e</w:t>
      </w:r>
      <w:r>
        <w:t xml:space="preserve">ducation </w:t>
      </w:r>
      <w:r w:rsidR="00813D2D">
        <w:t>s</w:t>
      </w:r>
      <w:r>
        <w:t xml:space="preserve">ervices </w:t>
      </w:r>
      <w:r w:rsidR="00813D2D">
        <w:t>i</w:t>
      </w:r>
      <w:r w:rsidRPr="007B0E00">
        <w:t>ndicators</w:t>
      </w:r>
      <w:bookmarkEnd w:id="141"/>
      <w:bookmarkEnd w:id="142"/>
    </w:p>
    <w:p w:rsidR="0040448D" w:rsidRDefault="0040448D" w:rsidP="00813D2D">
      <w:r w:rsidRPr="00C4223B">
        <w:t xml:space="preserve">The remaining indicators relate to </w:t>
      </w:r>
      <w:r w:rsidR="00813D2D">
        <w:t>E</w:t>
      </w:r>
      <w:r w:rsidRPr="00C4223B">
        <w:t xml:space="preserve">arly </w:t>
      </w:r>
      <w:r w:rsidR="00813D2D">
        <w:t>I</w:t>
      </w:r>
      <w:r w:rsidRPr="00C4223B">
        <w:t xml:space="preserve">ntervention education services provided to babies referred from newborn hearing screening. </w:t>
      </w:r>
      <w:r>
        <w:t xml:space="preserve">During the 2015 calendar year </w:t>
      </w:r>
      <w:r w:rsidRPr="00C4223B">
        <w:t xml:space="preserve">the Ministry of Education Special Education </w:t>
      </w:r>
      <w:r>
        <w:t xml:space="preserve">group </w:t>
      </w:r>
      <w:r w:rsidRPr="00C4223B">
        <w:t>recorded a total of 150 referrals</w:t>
      </w:r>
      <w:r>
        <w:t xml:space="preserve"> across the </w:t>
      </w:r>
      <w:r w:rsidR="00813D2D">
        <w:t>16 </w:t>
      </w:r>
      <w:r>
        <w:t xml:space="preserve">Ministry of Education </w:t>
      </w:r>
      <w:r w:rsidR="00813D2D">
        <w:t>d</w:t>
      </w:r>
      <w:r>
        <w:t xml:space="preserve">istricts, as shown in </w:t>
      </w:r>
      <w:r w:rsidR="00813D2D">
        <w:t>T</w:t>
      </w:r>
      <w:r>
        <w:t>able 40</w:t>
      </w:r>
      <w:r w:rsidRPr="00C4223B">
        <w:t>.</w:t>
      </w:r>
      <w:r>
        <w:t xml:space="preserve"> A map showing the boundaries of these districts is given in </w:t>
      </w:r>
      <w:r w:rsidR="00813D2D">
        <w:t>A</w:t>
      </w:r>
      <w:r>
        <w:t>ppendix 1.</w:t>
      </w:r>
    </w:p>
    <w:p w:rsidR="0040448D" w:rsidRDefault="0040448D" w:rsidP="00813D2D"/>
    <w:p w:rsidR="0040448D" w:rsidRDefault="0040448D" w:rsidP="00813D2D">
      <w:pPr>
        <w:pStyle w:val="Table"/>
      </w:pPr>
      <w:bookmarkStart w:id="143" w:name="_Toc459617535"/>
      <w:bookmarkStart w:id="144" w:name="_Toc463634834"/>
      <w:r w:rsidRPr="00B03FAC">
        <w:t xml:space="preserve">Table </w:t>
      </w:r>
      <w:r>
        <w:t>40</w:t>
      </w:r>
      <w:r w:rsidR="00813D2D">
        <w:t>:</w:t>
      </w:r>
      <w:r w:rsidRPr="00B03FAC">
        <w:t xml:space="preserve"> Referrals received by Ministry of Education </w:t>
      </w:r>
      <w:r w:rsidR="00813D2D">
        <w:t>d</w:t>
      </w:r>
      <w:r w:rsidRPr="00B03FAC">
        <w:t>istricts, 1 January to 31 December 2015</w:t>
      </w:r>
      <w:bookmarkEnd w:id="143"/>
      <w:bookmarkEnd w:id="144"/>
    </w:p>
    <w:tbl>
      <w:tblPr>
        <w:tblW w:w="0" w:type="auto"/>
        <w:tblInd w:w="57" w:type="dxa"/>
        <w:tblLayout w:type="fixed"/>
        <w:tblCellMar>
          <w:left w:w="57" w:type="dxa"/>
          <w:right w:w="57" w:type="dxa"/>
        </w:tblCellMar>
        <w:tblLook w:val="04A0" w:firstRow="1" w:lastRow="0" w:firstColumn="1" w:lastColumn="0" w:noHBand="0" w:noVBand="1"/>
      </w:tblPr>
      <w:tblGrid>
        <w:gridCol w:w="3312"/>
        <w:gridCol w:w="1134"/>
      </w:tblGrid>
      <w:tr w:rsidR="0040448D" w:rsidRPr="000137FC" w:rsidTr="000137FC">
        <w:trPr>
          <w:cantSplit/>
        </w:trPr>
        <w:tc>
          <w:tcPr>
            <w:tcW w:w="3312" w:type="dxa"/>
            <w:tcBorders>
              <w:top w:val="single" w:sz="4" w:space="0" w:color="auto"/>
              <w:left w:val="nil"/>
              <w:bottom w:val="single" w:sz="4" w:space="0" w:color="000000"/>
              <w:right w:val="nil"/>
            </w:tcBorders>
            <w:shd w:val="clear" w:color="auto" w:fill="auto"/>
            <w:hideMark/>
          </w:tcPr>
          <w:p w:rsidR="0040448D" w:rsidRPr="000137FC" w:rsidRDefault="0040448D" w:rsidP="00224406">
            <w:pPr>
              <w:pStyle w:val="TableText"/>
              <w:rPr>
                <w:b/>
                <w:lang w:eastAsia="en-NZ"/>
              </w:rPr>
            </w:pPr>
            <w:r w:rsidRPr="000137FC">
              <w:rPr>
                <w:b/>
                <w:lang w:eastAsia="en-NZ"/>
              </w:rPr>
              <w:t xml:space="preserve">Ministry of Education </w:t>
            </w:r>
            <w:r w:rsidR="000137FC" w:rsidRPr="000137FC">
              <w:rPr>
                <w:b/>
                <w:lang w:eastAsia="en-NZ"/>
              </w:rPr>
              <w:t>d</w:t>
            </w:r>
            <w:r w:rsidRPr="000137FC">
              <w:rPr>
                <w:b/>
                <w:lang w:eastAsia="en-NZ"/>
              </w:rPr>
              <w:t>istrict</w:t>
            </w:r>
          </w:p>
        </w:tc>
        <w:tc>
          <w:tcPr>
            <w:tcW w:w="1134" w:type="dxa"/>
            <w:tcBorders>
              <w:top w:val="single" w:sz="4" w:space="0" w:color="auto"/>
              <w:left w:val="nil"/>
              <w:bottom w:val="single" w:sz="4" w:space="0" w:color="auto"/>
              <w:right w:val="nil"/>
            </w:tcBorders>
            <w:shd w:val="clear" w:color="auto" w:fill="auto"/>
            <w:hideMark/>
          </w:tcPr>
          <w:p w:rsidR="0040448D" w:rsidRPr="000137FC" w:rsidRDefault="0040448D" w:rsidP="000137FC">
            <w:pPr>
              <w:pStyle w:val="TableText"/>
              <w:jc w:val="center"/>
              <w:rPr>
                <w:b/>
                <w:lang w:eastAsia="en-NZ"/>
              </w:rPr>
            </w:pPr>
            <w:r w:rsidRPr="000137FC">
              <w:rPr>
                <w:b/>
                <w:lang w:eastAsia="en-NZ"/>
              </w:rPr>
              <w:t>Referrals</w:t>
            </w:r>
            <w:r w:rsidR="000137FC">
              <w:rPr>
                <w:b/>
                <w:lang w:eastAsia="en-NZ"/>
              </w:rPr>
              <w:br/>
              <w:t>N</w:t>
            </w:r>
          </w:p>
        </w:tc>
      </w:tr>
      <w:tr w:rsidR="0040448D" w:rsidRPr="006913AE" w:rsidTr="009D741E">
        <w:trPr>
          <w:cantSplit/>
        </w:trPr>
        <w:tc>
          <w:tcPr>
            <w:tcW w:w="3312" w:type="dxa"/>
            <w:tcBorders>
              <w:top w:val="nil"/>
              <w:left w:val="nil"/>
              <w:bottom w:val="single" w:sz="4" w:space="0" w:color="A6A6A6"/>
              <w:right w:val="nil"/>
            </w:tcBorders>
            <w:shd w:val="clear" w:color="auto" w:fill="auto"/>
            <w:noWrap/>
            <w:hideMark/>
          </w:tcPr>
          <w:p w:rsidR="0040448D" w:rsidRPr="0085410F" w:rsidRDefault="0040448D" w:rsidP="000137FC">
            <w:pPr>
              <w:pStyle w:val="TableText"/>
            </w:pPr>
            <w:r w:rsidRPr="0085410F">
              <w:t>Auckland City</w:t>
            </w:r>
          </w:p>
        </w:tc>
        <w:tc>
          <w:tcPr>
            <w:tcW w:w="1134" w:type="dxa"/>
            <w:tcBorders>
              <w:top w:val="single" w:sz="4" w:space="0" w:color="auto"/>
              <w:left w:val="nil"/>
              <w:bottom w:val="single" w:sz="4" w:space="0" w:color="A6A6A6"/>
              <w:right w:val="nil"/>
            </w:tcBorders>
            <w:shd w:val="clear" w:color="auto" w:fill="auto"/>
            <w:noWrap/>
            <w:hideMark/>
          </w:tcPr>
          <w:p w:rsidR="0040448D" w:rsidRPr="0085410F" w:rsidRDefault="0040448D" w:rsidP="000137FC">
            <w:pPr>
              <w:pStyle w:val="TableText"/>
              <w:tabs>
                <w:tab w:val="decimal" w:pos="571"/>
              </w:tabs>
            </w:pPr>
            <w:r w:rsidRPr="0085410F">
              <w:t>18</w:t>
            </w:r>
          </w:p>
        </w:tc>
      </w:tr>
      <w:tr w:rsidR="0040448D" w:rsidRPr="006913AE" w:rsidTr="009D741E">
        <w:trPr>
          <w:cantSplit/>
        </w:trPr>
        <w:tc>
          <w:tcPr>
            <w:tcW w:w="3312" w:type="dxa"/>
            <w:tcBorders>
              <w:top w:val="single" w:sz="4" w:space="0" w:color="A6A6A6"/>
              <w:left w:val="nil"/>
              <w:bottom w:val="single" w:sz="4" w:space="0" w:color="A6A6A6"/>
              <w:right w:val="nil"/>
            </w:tcBorders>
            <w:shd w:val="clear" w:color="auto" w:fill="auto"/>
            <w:noWrap/>
            <w:hideMark/>
          </w:tcPr>
          <w:p w:rsidR="0040448D" w:rsidRPr="0085410F" w:rsidRDefault="0040448D" w:rsidP="000137FC">
            <w:pPr>
              <w:pStyle w:val="TableText"/>
            </w:pPr>
            <w:r w:rsidRPr="0085410F">
              <w:t>Bay of Plenty East</w:t>
            </w:r>
          </w:p>
        </w:tc>
        <w:tc>
          <w:tcPr>
            <w:tcW w:w="1134" w:type="dxa"/>
            <w:tcBorders>
              <w:top w:val="single" w:sz="4" w:space="0" w:color="A6A6A6"/>
              <w:left w:val="nil"/>
              <w:bottom w:val="single" w:sz="4" w:space="0" w:color="A6A6A6"/>
              <w:right w:val="nil"/>
            </w:tcBorders>
            <w:shd w:val="clear" w:color="auto" w:fill="auto"/>
            <w:noWrap/>
            <w:hideMark/>
          </w:tcPr>
          <w:p w:rsidR="0040448D" w:rsidRPr="0085410F" w:rsidRDefault="0040448D" w:rsidP="000137FC">
            <w:pPr>
              <w:pStyle w:val="TableText"/>
              <w:tabs>
                <w:tab w:val="decimal" w:pos="571"/>
              </w:tabs>
            </w:pPr>
            <w:r w:rsidRPr="0085410F">
              <w:t>4</w:t>
            </w:r>
          </w:p>
        </w:tc>
      </w:tr>
      <w:tr w:rsidR="0040448D" w:rsidRPr="006913AE" w:rsidTr="009D741E">
        <w:trPr>
          <w:cantSplit/>
        </w:trPr>
        <w:tc>
          <w:tcPr>
            <w:tcW w:w="3312" w:type="dxa"/>
            <w:tcBorders>
              <w:top w:val="single" w:sz="4" w:space="0" w:color="A6A6A6"/>
              <w:left w:val="nil"/>
              <w:bottom w:val="single" w:sz="4" w:space="0" w:color="A6A6A6"/>
              <w:right w:val="nil"/>
            </w:tcBorders>
            <w:shd w:val="clear" w:color="auto" w:fill="auto"/>
            <w:noWrap/>
            <w:hideMark/>
          </w:tcPr>
          <w:p w:rsidR="0040448D" w:rsidRPr="0085410F" w:rsidRDefault="0040448D" w:rsidP="000137FC">
            <w:pPr>
              <w:pStyle w:val="TableText"/>
            </w:pPr>
            <w:r w:rsidRPr="0085410F">
              <w:t>Bay of Plenty West</w:t>
            </w:r>
          </w:p>
        </w:tc>
        <w:tc>
          <w:tcPr>
            <w:tcW w:w="1134" w:type="dxa"/>
            <w:tcBorders>
              <w:top w:val="single" w:sz="4" w:space="0" w:color="A6A6A6"/>
              <w:left w:val="nil"/>
              <w:bottom w:val="single" w:sz="4" w:space="0" w:color="A6A6A6"/>
              <w:right w:val="nil"/>
            </w:tcBorders>
            <w:shd w:val="clear" w:color="auto" w:fill="auto"/>
            <w:noWrap/>
            <w:hideMark/>
          </w:tcPr>
          <w:p w:rsidR="0040448D" w:rsidRPr="0085410F" w:rsidRDefault="0040448D" w:rsidP="000137FC">
            <w:pPr>
              <w:pStyle w:val="TableText"/>
              <w:tabs>
                <w:tab w:val="decimal" w:pos="571"/>
              </w:tabs>
            </w:pPr>
            <w:r w:rsidRPr="0085410F">
              <w:t>4</w:t>
            </w:r>
          </w:p>
        </w:tc>
      </w:tr>
      <w:tr w:rsidR="0040448D" w:rsidRPr="006913AE" w:rsidTr="009D741E">
        <w:trPr>
          <w:cantSplit/>
        </w:trPr>
        <w:tc>
          <w:tcPr>
            <w:tcW w:w="3312" w:type="dxa"/>
            <w:tcBorders>
              <w:top w:val="single" w:sz="4" w:space="0" w:color="A6A6A6"/>
              <w:left w:val="nil"/>
              <w:bottom w:val="single" w:sz="4" w:space="0" w:color="A6A6A6"/>
              <w:right w:val="nil"/>
            </w:tcBorders>
            <w:shd w:val="clear" w:color="auto" w:fill="auto"/>
            <w:noWrap/>
            <w:hideMark/>
          </w:tcPr>
          <w:p w:rsidR="0040448D" w:rsidRPr="0085410F" w:rsidRDefault="0040448D" w:rsidP="000137FC">
            <w:pPr>
              <w:pStyle w:val="TableText"/>
            </w:pPr>
            <w:r w:rsidRPr="0085410F">
              <w:t>Canterbury</w:t>
            </w:r>
          </w:p>
        </w:tc>
        <w:tc>
          <w:tcPr>
            <w:tcW w:w="1134" w:type="dxa"/>
            <w:tcBorders>
              <w:top w:val="single" w:sz="4" w:space="0" w:color="A6A6A6"/>
              <w:left w:val="nil"/>
              <w:bottom w:val="single" w:sz="4" w:space="0" w:color="A6A6A6"/>
              <w:right w:val="nil"/>
            </w:tcBorders>
            <w:shd w:val="clear" w:color="auto" w:fill="auto"/>
            <w:noWrap/>
            <w:hideMark/>
          </w:tcPr>
          <w:p w:rsidR="0040448D" w:rsidRPr="0085410F" w:rsidRDefault="0040448D" w:rsidP="000137FC">
            <w:pPr>
              <w:pStyle w:val="TableText"/>
              <w:tabs>
                <w:tab w:val="decimal" w:pos="571"/>
              </w:tabs>
            </w:pPr>
            <w:r w:rsidRPr="0085410F">
              <w:t>19</w:t>
            </w:r>
          </w:p>
        </w:tc>
      </w:tr>
      <w:tr w:rsidR="0040448D" w:rsidRPr="006913AE" w:rsidTr="009D741E">
        <w:trPr>
          <w:cantSplit/>
        </w:trPr>
        <w:tc>
          <w:tcPr>
            <w:tcW w:w="3312" w:type="dxa"/>
            <w:tcBorders>
              <w:top w:val="single" w:sz="4" w:space="0" w:color="A6A6A6"/>
              <w:left w:val="nil"/>
              <w:bottom w:val="single" w:sz="4" w:space="0" w:color="A6A6A6"/>
              <w:right w:val="nil"/>
            </w:tcBorders>
            <w:shd w:val="clear" w:color="auto" w:fill="auto"/>
            <w:noWrap/>
            <w:hideMark/>
          </w:tcPr>
          <w:p w:rsidR="0040448D" w:rsidRPr="0085410F" w:rsidRDefault="0040448D" w:rsidP="000137FC">
            <w:pPr>
              <w:pStyle w:val="TableText"/>
            </w:pPr>
            <w:r w:rsidRPr="0085410F">
              <w:t>Central Palmerston North</w:t>
            </w:r>
          </w:p>
        </w:tc>
        <w:tc>
          <w:tcPr>
            <w:tcW w:w="1134" w:type="dxa"/>
            <w:tcBorders>
              <w:top w:val="single" w:sz="4" w:space="0" w:color="A6A6A6"/>
              <w:left w:val="nil"/>
              <w:bottom w:val="single" w:sz="4" w:space="0" w:color="A6A6A6"/>
              <w:right w:val="nil"/>
            </w:tcBorders>
            <w:shd w:val="clear" w:color="auto" w:fill="auto"/>
            <w:noWrap/>
            <w:hideMark/>
          </w:tcPr>
          <w:p w:rsidR="0040448D" w:rsidRPr="0085410F" w:rsidRDefault="0040448D" w:rsidP="000137FC">
            <w:pPr>
              <w:pStyle w:val="TableText"/>
              <w:tabs>
                <w:tab w:val="decimal" w:pos="571"/>
              </w:tabs>
            </w:pPr>
            <w:r w:rsidRPr="0085410F">
              <w:t>3</w:t>
            </w:r>
          </w:p>
        </w:tc>
      </w:tr>
      <w:tr w:rsidR="0040448D" w:rsidRPr="006913AE" w:rsidTr="009D741E">
        <w:trPr>
          <w:cantSplit/>
        </w:trPr>
        <w:tc>
          <w:tcPr>
            <w:tcW w:w="3312" w:type="dxa"/>
            <w:tcBorders>
              <w:top w:val="single" w:sz="4" w:space="0" w:color="A6A6A6"/>
              <w:left w:val="nil"/>
              <w:bottom w:val="single" w:sz="4" w:space="0" w:color="A6A6A6"/>
              <w:right w:val="nil"/>
            </w:tcBorders>
            <w:shd w:val="clear" w:color="auto" w:fill="auto"/>
            <w:noWrap/>
            <w:hideMark/>
          </w:tcPr>
          <w:p w:rsidR="0040448D" w:rsidRPr="0085410F" w:rsidRDefault="0040448D" w:rsidP="000137FC">
            <w:pPr>
              <w:pStyle w:val="TableText"/>
            </w:pPr>
            <w:r w:rsidRPr="0085410F">
              <w:t>Gisborne</w:t>
            </w:r>
          </w:p>
        </w:tc>
        <w:tc>
          <w:tcPr>
            <w:tcW w:w="1134" w:type="dxa"/>
            <w:tcBorders>
              <w:top w:val="single" w:sz="4" w:space="0" w:color="A6A6A6"/>
              <w:left w:val="nil"/>
              <w:bottom w:val="single" w:sz="4" w:space="0" w:color="A6A6A6"/>
              <w:right w:val="nil"/>
            </w:tcBorders>
            <w:shd w:val="clear" w:color="auto" w:fill="auto"/>
            <w:noWrap/>
            <w:hideMark/>
          </w:tcPr>
          <w:p w:rsidR="0040448D" w:rsidRPr="0085410F" w:rsidRDefault="0040448D" w:rsidP="000137FC">
            <w:pPr>
              <w:pStyle w:val="TableText"/>
              <w:tabs>
                <w:tab w:val="decimal" w:pos="571"/>
              </w:tabs>
            </w:pPr>
            <w:r w:rsidRPr="0085410F">
              <w:t>4</w:t>
            </w:r>
          </w:p>
        </w:tc>
      </w:tr>
      <w:tr w:rsidR="0040448D" w:rsidRPr="006913AE" w:rsidTr="009D741E">
        <w:trPr>
          <w:cantSplit/>
        </w:trPr>
        <w:tc>
          <w:tcPr>
            <w:tcW w:w="3312" w:type="dxa"/>
            <w:tcBorders>
              <w:top w:val="single" w:sz="4" w:space="0" w:color="A6A6A6"/>
              <w:left w:val="nil"/>
              <w:bottom w:val="single" w:sz="4" w:space="0" w:color="A6A6A6"/>
              <w:right w:val="nil"/>
            </w:tcBorders>
            <w:shd w:val="clear" w:color="auto" w:fill="auto"/>
            <w:noWrap/>
            <w:hideMark/>
          </w:tcPr>
          <w:p w:rsidR="0040448D" w:rsidRPr="0085410F" w:rsidRDefault="0040448D" w:rsidP="000137FC">
            <w:pPr>
              <w:pStyle w:val="TableText"/>
            </w:pPr>
            <w:r w:rsidRPr="0085410F">
              <w:t>Greater Wellington</w:t>
            </w:r>
          </w:p>
        </w:tc>
        <w:tc>
          <w:tcPr>
            <w:tcW w:w="1134" w:type="dxa"/>
            <w:tcBorders>
              <w:top w:val="single" w:sz="4" w:space="0" w:color="A6A6A6"/>
              <w:left w:val="nil"/>
              <w:bottom w:val="single" w:sz="4" w:space="0" w:color="A6A6A6"/>
              <w:right w:val="nil"/>
            </w:tcBorders>
            <w:shd w:val="clear" w:color="auto" w:fill="auto"/>
            <w:noWrap/>
            <w:hideMark/>
          </w:tcPr>
          <w:p w:rsidR="0040448D" w:rsidRPr="0085410F" w:rsidRDefault="0040448D" w:rsidP="000137FC">
            <w:pPr>
              <w:pStyle w:val="TableText"/>
              <w:tabs>
                <w:tab w:val="decimal" w:pos="571"/>
              </w:tabs>
            </w:pPr>
            <w:r w:rsidRPr="0085410F">
              <w:t>10</w:t>
            </w:r>
          </w:p>
        </w:tc>
      </w:tr>
      <w:tr w:rsidR="0040448D" w:rsidRPr="006913AE" w:rsidTr="009D741E">
        <w:trPr>
          <w:cantSplit/>
        </w:trPr>
        <w:tc>
          <w:tcPr>
            <w:tcW w:w="3312" w:type="dxa"/>
            <w:tcBorders>
              <w:top w:val="single" w:sz="4" w:space="0" w:color="A6A6A6"/>
              <w:left w:val="nil"/>
              <w:bottom w:val="single" w:sz="4" w:space="0" w:color="A6A6A6"/>
              <w:right w:val="nil"/>
            </w:tcBorders>
            <w:shd w:val="clear" w:color="auto" w:fill="auto"/>
            <w:noWrap/>
            <w:hideMark/>
          </w:tcPr>
          <w:p w:rsidR="0040448D" w:rsidRPr="0085410F" w:rsidRDefault="0040448D" w:rsidP="000137FC">
            <w:pPr>
              <w:pStyle w:val="TableText"/>
            </w:pPr>
            <w:r w:rsidRPr="0085410F">
              <w:t>Hawke</w:t>
            </w:r>
            <w:r w:rsidR="004D6822">
              <w:t>’</w:t>
            </w:r>
            <w:r w:rsidRPr="0085410F">
              <w:t>s Bay</w:t>
            </w:r>
          </w:p>
        </w:tc>
        <w:tc>
          <w:tcPr>
            <w:tcW w:w="1134" w:type="dxa"/>
            <w:tcBorders>
              <w:top w:val="single" w:sz="4" w:space="0" w:color="A6A6A6"/>
              <w:left w:val="nil"/>
              <w:bottom w:val="single" w:sz="4" w:space="0" w:color="A6A6A6"/>
              <w:right w:val="nil"/>
            </w:tcBorders>
            <w:shd w:val="clear" w:color="auto" w:fill="auto"/>
            <w:noWrap/>
            <w:hideMark/>
          </w:tcPr>
          <w:p w:rsidR="0040448D" w:rsidRPr="0085410F" w:rsidRDefault="0040448D" w:rsidP="000137FC">
            <w:pPr>
              <w:pStyle w:val="TableText"/>
              <w:tabs>
                <w:tab w:val="decimal" w:pos="571"/>
              </w:tabs>
            </w:pPr>
            <w:r w:rsidRPr="0085410F">
              <w:t>4</w:t>
            </w:r>
          </w:p>
        </w:tc>
      </w:tr>
      <w:tr w:rsidR="0040448D" w:rsidRPr="006913AE" w:rsidTr="009D741E">
        <w:trPr>
          <w:cantSplit/>
        </w:trPr>
        <w:tc>
          <w:tcPr>
            <w:tcW w:w="3312" w:type="dxa"/>
            <w:tcBorders>
              <w:top w:val="single" w:sz="4" w:space="0" w:color="A6A6A6"/>
              <w:left w:val="nil"/>
              <w:bottom w:val="single" w:sz="4" w:space="0" w:color="A6A6A6"/>
              <w:right w:val="nil"/>
            </w:tcBorders>
            <w:shd w:val="clear" w:color="auto" w:fill="auto"/>
            <w:noWrap/>
            <w:hideMark/>
          </w:tcPr>
          <w:p w:rsidR="0040448D" w:rsidRPr="0085410F" w:rsidRDefault="0040448D" w:rsidP="000137FC">
            <w:pPr>
              <w:pStyle w:val="TableText"/>
            </w:pPr>
            <w:r w:rsidRPr="0085410F">
              <w:t>Manukau</w:t>
            </w:r>
          </w:p>
        </w:tc>
        <w:tc>
          <w:tcPr>
            <w:tcW w:w="1134" w:type="dxa"/>
            <w:tcBorders>
              <w:top w:val="single" w:sz="4" w:space="0" w:color="A6A6A6"/>
              <w:left w:val="nil"/>
              <w:bottom w:val="single" w:sz="4" w:space="0" w:color="A6A6A6"/>
              <w:right w:val="nil"/>
            </w:tcBorders>
            <w:shd w:val="clear" w:color="auto" w:fill="auto"/>
            <w:noWrap/>
            <w:hideMark/>
          </w:tcPr>
          <w:p w:rsidR="0040448D" w:rsidRPr="0085410F" w:rsidRDefault="0040448D" w:rsidP="000137FC">
            <w:pPr>
              <w:pStyle w:val="TableText"/>
              <w:tabs>
                <w:tab w:val="decimal" w:pos="571"/>
              </w:tabs>
            </w:pPr>
            <w:r w:rsidRPr="0085410F">
              <w:t>22</w:t>
            </w:r>
          </w:p>
        </w:tc>
      </w:tr>
      <w:tr w:rsidR="0040448D" w:rsidRPr="006913AE" w:rsidTr="009D741E">
        <w:trPr>
          <w:cantSplit/>
        </w:trPr>
        <w:tc>
          <w:tcPr>
            <w:tcW w:w="3312" w:type="dxa"/>
            <w:tcBorders>
              <w:top w:val="single" w:sz="4" w:space="0" w:color="A6A6A6"/>
              <w:left w:val="nil"/>
              <w:bottom w:val="single" w:sz="4" w:space="0" w:color="A6A6A6"/>
              <w:right w:val="nil"/>
            </w:tcBorders>
            <w:shd w:val="clear" w:color="auto" w:fill="auto"/>
            <w:noWrap/>
            <w:hideMark/>
          </w:tcPr>
          <w:p w:rsidR="0040448D" w:rsidRPr="0085410F" w:rsidRDefault="0040448D" w:rsidP="000137FC">
            <w:pPr>
              <w:pStyle w:val="TableText"/>
            </w:pPr>
            <w:r w:rsidRPr="0085410F">
              <w:t>Nelson/Marlborough/Westland</w:t>
            </w:r>
          </w:p>
        </w:tc>
        <w:tc>
          <w:tcPr>
            <w:tcW w:w="1134" w:type="dxa"/>
            <w:tcBorders>
              <w:top w:val="single" w:sz="4" w:space="0" w:color="A6A6A6"/>
              <w:left w:val="nil"/>
              <w:bottom w:val="single" w:sz="4" w:space="0" w:color="A6A6A6"/>
              <w:right w:val="nil"/>
            </w:tcBorders>
            <w:shd w:val="clear" w:color="auto" w:fill="auto"/>
            <w:noWrap/>
            <w:hideMark/>
          </w:tcPr>
          <w:p w:rsidR="0040448D" w:rsidRPr="0085410F" w:rsidRDefault="0040448D" w:rsidP="000137FC">
            <w:pPr>
              <w:pStyle w:val="TableText"/>
              <w:tabs>
                <w:tab w:val="decimal" w:pos="571"/>
              </w:tabs>
            </w:pPr>
            <w:r w:rsidRPr="0085410F">
              <w:t>8</w:t>
            </w:r>
          </w:p>
        </w:tc>
      </w:tr>
      <w:tr w:rsidR="0040448D" w:rsidRPr="006913AE" w:rsidTr="009D741E">
        <w:trPr>
          <w:cantSplit/>
        </w:trPr>
        <w:tc>
          <w:tcPr>
            <w:tcW w:w="3312" w:type="dxa"/>
            <w:tcBorders>
              <w:top w:val="single" w:sz="4" w:space="0" w:color="A6A6A6"/>
              <w:left w:val="nil"/>
              <w:bottom w:val="single" w:sz="4" w:space="0" w:color="A6A6A6"/>
              <w:right w:val="nil"/>
            </w:tcBorders>
            <w:shd w:val="clear" w:color="auto" w:fill="auto"/>
            <w:noWrap/>
            <w:hideMark/>
          </w:tcPr>
          <w:p w:rsidR="0040448D" w:rsidRPr="0085410F" w:rsidRDefault="0040448D" w:rsidP="000137FC">
            <w:pPr>
              <w:pStyle w:val="TableText"/>
            </w:pPr>
            <w:r w:rsidRPr="0085410F">
              <w:t>North West Auckland</w:t>
            </w:r>
          </w:p>
        </w:tc>
        <w:tc>
          <w:tcPr>
            <w:tcW w:w="1134" w:type="dxa"/>
            <w:tcBorders>
              <w:top w:val="single" w:sz="4" w:space="0" w:color="A6A6A6"/>
              <w:left w:val="nil"/>
              <w:bottom w:val="single" w:sz="4" w:space="0" w:color="A6A6A6"/>
              <w:right w:val="nil"/>
            </w:tcBorders>
            <w:shd w:val="clear" w:color="auto" w:fill="auto"/>
            <w:noWrap/>
            <w:hideMark/>
          </w:tcPr>
          <w:p w:rsidR="0040448D" w:rsidRPr="0085410F" w:rsidRDefault="0040448D" w:rsidP="000137FC">
            <w:pPr>
              <w:pStyle w:val="TableText"/>
              <w:tabs>
                <w:tab w:val="decimal" w:pos="571"/>
              </w:tabs>
            </w:pPr>
            <w:r w:rsidRPr="0085410F">
              <w:t>17</w:t>
            </w:r>
          </w:p>
        </w:tc>
      </w:tr>
      <w:tr w:rsidR="0040448D" w:rsidRPr="006913AE" w:rsidTr="009D741E">
        <w:trPr>
          <w:cantSplit/>
        </w:trPr>
        <w:tc>
          <w:tcPr>
            <w:tcW w:w="3312" w:type="dxa"/>
            <w:tcBorders>
              <w:top w:val="single" w:sz="4" w:space="0" w:color="A6A6A6"/>
              <w:left w:val="nil"/>
              <w:bottom w:val="single" w:sz="4" w:space="0" w:color="A6A6A6"/>
              <w:right w:val="nil"/>
            </w:tcBorders>
            <w:shd w:val="clear" w:color="auto" w:fill="auto"/>
            <w:noWrap/>
            <w:hideMark/>
          </w:tcPr>
          <w:p w:rsidR="0040448D" w:rsidRPr="0085410F" w:rsidRDefault="0040448D" w:rsidP="000137FC">
            <w:pPr>
              <w:pStyle w:val="TableText"/>
            </w:pPr>
            <w:r w:rsidRPr="0085410F">
              <w:t>Otago</w:t>
            </w:r>
          </w:p>
        </w:tc>
        <w:tc>
          <w:tcPr>
            <w:tcW w:w="1134" w:type="dxa"/>
            <w:tcBorders>
              <w:top w:val="single" w:sz="4" w:space="0" w:color="A6A6A6"/>
              <w:left w:val="nil"/>
              <w:bottom w:val="single" w:sz="4" w:space="0" w:color="A6A6A6"/>
              <w:right w:val="nil"/>
            </w:tcBorders>
            <w:shd w:val="clear" w:color="auto" w:fill="auto"/>
            <w:noWrap/>
            <w:hideMark/>
          </w:tcPr>
          <w:p w:rsidR="0040448D" w:rsidRPr="0085410F" w:rsidRDefault="000137FC" w:rsidP="000137FC">
            <w:pPr>
              <w:pStyle w:val="TableText"/>
              <w:tabs>
                <w:tab w:val="decimal" w:pos="571"/>
              </w:tabs>
            </w:pPr>
            <w:r>
              <w:t>–</w:t>
            </w:r>
          </w:p>
        </w:tc>
      </w:tr>
      <w:tr w:rsidR="0040448D" w:rsidRPr="006913AE" w:rsidTr="009D741E">
        <w:trPr>
          <w:cantSplit/>
        </w:trPr>
        <w:tc>
          <w:tcPr>
            <w:tcW w:w="3312" w:type="dxa"/>
            <w:tcBorders>
              <w:top w:val="single" w:sz="4" w:space="0" w:color="A6A6A6"/>
              <w:left w:val="nil"/>
              <w:bottom w:val="single" w:sz="4" w:space="0" w:color="A6A6A6"/>
              <w:right w:val="nil"/>
            </w:tcBorders>
            <w:shd w:val="clear" w:color="auto" w:fill="auto"/>
            <w:noWrap/>
            <w:hideMark/>
          </w:tcPr>
          <w:p w:rsidR="0040448D" w:rsidRPr="0085410F" w:rsidRDefault="0040448D" w:rsidP="000137FC">
            <w:pPr>
              <w:pStyle w:val="TableText"/>
            </w:pPr>
            <w:r w:rsidRPr="0085410F">
              <w:t>Southland</w:t>
            </w:r>
          </w:p>
        </w:tc>
        <w:tc>
          <w:tcPr>
            <w:tcW w:w="1134" w:type="dxa"/>
            <w:tcBorders>
              <w:top w:val="single" w:sz="4" w:space="0" w:color="A6A6A6"/>
              <w:left w:val="nil"/>
              <w:bottom w:val="single" w:sz="4" w:space="0" w:color="A6A6A6"/>
              <w:right w:val="nil"/>
            </w:tcBorders>
            <w:shd w:val="clear" w:color="auto" w:fill="auto"/>
            <w:noWrap/>
            <w:hideMark/>
          </w:tcPr>
          <w:p w:rsidR="0040448D" w:rsidRPr="0085410F" w:rsidRDefault="0040448D" w:rsidP="000137FC">
            <w:pPr>
              <w:pStyle w:val="TableText"/>
              <w:tabs>
                <w:tab w:val="decimal" w:pos="571"/>
              </w:tabs>
            </w:pPr>
            <w:r w:rsidRPr="0085410F">
              <w:t>2</w:t>
            </w:r>
          </w:p>
        </w:tc>
      </w:tr>
      <w:tr w:rsidR="0040448D" w:rsidRPr="006913AE" w:rsidTr="009D741E">
        <w:trPr>
          <w:cantSplit/>
        </w:trPr>
        <w:tc>
          <w:tcPr>
            <w:tcW w:w="3312" w:type="dxa"/>
            <w:tcBorders>
              <w:top w:val="single" w:sz="4" w:space="0" w:color="A6A6A6"/>
              <w:left w:val="nil"/>
              <w:bottom w:val="single" w:sz="4" w:space="0" w:color="A6A6A6"/>
              <w:right w:val="nil"/>
            </w:tcBorders>
            <w:shd w:val="clear" w:color="auto" w:fill="auto"/>
            <w:noWrap/>
            <w:hideMark/>
          </w:tcPr>
          <w:p w:rsidR="0040448D" w:rsidRPr="0085410F" w:rsidRDefault="0040448D" w:rsidP="000137FC">
            <w:pPr>
              <w:pStyle w:val="TableText"/>
            </w:pPr>
            <w:r w:rsidRPr="0085410F">
              <w:t>Tai Tokerau (Northland)</w:t>
            </w:r>
          </w:p>
        </w:tc>
        <w:tc>
          <w:tcPr>
            <w:tcW w:w="1134" w:type="dxa"/>
            <w:tcBorders>
              <w:top w:val="single" w:sz="4" w:space="0" w:color="A6A6A6"/>
              <w:left w:val="nil"/>
              <w:bottom w:val="single" w:sz="4" w:space="0" w:color="A6A6A6"/>
              <w:right w:val="nil"/>
            </w:tcBorders>
            <w:shd w:val="clear" w:color="auto" w:fill="auto"/>
            <w:noWrap/>
            <w:hideMark/>
          </w:tcPr>
          <w:p w:rsidR="0040448D" w:rsidRPr="0085410F" w:rsidRDefault="0040448D" w:rsidP="000137FC">
            <w:pPr>
              <w:pStyle w:val="TableText"/>
              <w:tabs>
                <w:tab w:val="decimal" w:pos="571"/>
              </w:tabs>
            </w:pPr>
            <w:r w:rsidRPr="0085410F">
              <w:t>5</w:t>
            </w:r>
          </w:p>
        </w:tc>
      </w:tr>
      <w:tr w:rsidR="0040448D" w:rsidRPr="006913AE" w:rsidTr="009D741E">
        <w:trPr>
          <w:cantSplit/>
        </w:trPr>
        <w:tc>
          <w:tcPr>
            <w:tcW w:w="3312" w:type="dxa"/>
            <w:tcBorders>
              <w:top w:val="single" w:sz="4" w:space="0" w:color="A6A6A6"/>
              <w:left w:val="nil"/>
              <w:bottom w:val="single" w:sz="4" w:space="0" w:color="A6A6A6"/>
              <w:right w:val="nil"/>
            </w:tcBorders>
            <w:shd w:val="clear" w:color="auto" w:fill="auto"/>
            <w:noWrap/>
            <w:hideMark/>
          </w:tcPr>
          <w:p w:rsidR="0040448D" w:rsidRPr="0085410F" w:rsidRDefault="0040448D" w:rsidP="000137FC">
            <w:pPr>
              <w:pStyle w:val="TableText"/>
            </w:pPr>
            <w:r w:rsidRPr="0085410F">
              <w:t>Taranaki</w:t>
            </w:r>
          </w:p>
        </w:tc>
        <w:tc>
          <w:tcPr>
            <w:tcW w:w="1134" w:type="dxa"/>
            <w:tcBorders>
              <w:top w:val="single" w:sz="4" w:space="0" w:color="A6A6A6"/>
              <w:left w:val="nil"/>
              <w:bottom w:val="single" w:sz="4" w:space="0" w:color="A6A6A6"/>
              <w:right w:val="nil"/>
            </w:tcBorders>
            <w:shd w:val="clear" w:color="auto" w:fill="auto"/>
            <w:noWrap/>
            <w:hideMark/>
          </w:tcPr>
          <w:p w:rsidR="0040448D" w:rsidRPr="0085410F" w:rsidRDefault="0040448D" w:rsidP="000137FC">
            <w:pPr>
              <w:pStyle w:val="TableText"/>
              <w:tabs>
                <w:tab w:val="decimal" w:pos="571"/>
              </w:tabs>
            </w:pPr>
            <w:r w:rsidRPr="0085410F">
              <w:t>6</w:t>
            </w:r>
          </w:p>
        </w:tc>
      </w:tr>
      <w:tr w:rsidR="0040448D" w:rsidRPr="006913AE" w:rsidTr="009D741E">
        <w:trPr>
          <w:cantSplit/>
        </w:trPr>
        <w:tc>
          <w:tcPr>
            <w:tcW w:w="3312" w:type="dxa"/>
            <w:tcBorders>
              <w:top w:val="single" w:sz="4" w:space="0" w:color="A6A6A6"/>
              <w:left w:val="nil"/>
              <w:bottom w:val="single" w:sz="4" w:space="0" w:color="auto"/>
              <w:right w:val="nil"/>
            </w:tcBorders>
            <w:shd w:val="clear" w:color="auto" w:fill="auto"/>
            <w:noWrap/>
            <w:hideMark/>
          </w:tcPr>
          <w:p w:rsidR="0040448D" w:rsidRPr="0085410F" w:rsidRDefault="0040448D" w:rsidP="000137FC">
            <w:pPr>
              <w:pStyle w:val="TableText"/>
            </w:pPr>
            <w:r w:rsidRPr="0085410F">
              <w:t>Waikato</w:t>
            </w:r>
          </w:p>
        </w:tc>
        <w:tc>
          <w:tcPr>
            <w:tcW w:w="1134" w:type="dxa"/>
            <w:tcBorders>
              <w:top w:val="single" w:sz="4" w:space="0" w:color="A6A6A6"/>
              <w:left w:val="nil"/>
              <w:bottom w:val="single" w:sz="4" w:space="0" w:color="auto"/>
              <w:right w:val="nil"/>
            </w:tcBorders>
            <w:shd w:val="clear" w:color="auto" w:fill="auto"/>
            <w:noWrap/>
            <w:hideMark/>
          </w:tcPr>
          <w:p w:rsidR="0040448D" w:rsidRPr="0085410F" w:rsidRDefault="0040448D" w:rsidP="000137FC">
            <w:pPr>
              <w:pStyle w:val="TableText"/>
              <w:tabs>
                <w:tab w:val="decimal" w:pos="571"/>
              </w:tabs>
            </w:pPr>
            <w:r w:rsidRPr="0085410F">
              <w:t>24</w:t>
            </w:r>
          </w:p>
        </w:tc>
      </w:tr>
      <w:tr w:rsidR="0040448D" w:rsidRPr="000137FC" w:rsidTr="000137FC">
        <w:trPr>
          <w:cantSplit/>
        </w:trPr>
        <w:tc>
          <w:tcPr>
            <w:tcW w:w="3312" w:type="dxa"/>
            <w:tcBorders>
              <w:top w:val="single" w:sz="4" w:space="0" w:color="auto"/>
              <w:left w:val="nil"/>
              <w:bottom w:val="single" w:sz="4" w:space="0" w:color="auto"/>
              <w:right w:val="nil"/>
            </w:tcBorders>
            <w:shd w:val="clear" w:color="auto" w:fill="auto"/>
            <w:noWrap/>
            <w:hideMark/>
          </w:tcPr>
          <w:p w:rsidR="0040448D" w:rsidRPr="000137FC" w:rsidRDefault="0040448D" w:rsidP="000137FC">
            <w:pPr>
              <w:pStyle w:val="TableText"/>
              <w:rPr>
                <w:b/>
                <w:lang w:eastAsia="en-NZ"/>
              </w:rPr>
            </w:pPr>
            <w:r w:rsidRPr="000137FC">
              <w:rPr>
                <w:b/>
                <w:lang w:eastAsia="en-NZ"/>
              </w:rPr>
              <w:t>Total</w:t>
            </w:r>
          </w:p>
        </w:tc>
        <w:tc>
          <w:tcPr>
            <w:tcW w:w="1134" w:type="dxa"/>
            <w:tcBorders>
              <w:top w:val="single" w:sz="4" w:space="0" w:color="auto"/>
              <w:left w:val="nil"/>
              <w:bottom w:val="single" w:sz="4" w:space="0" w:color="auto"/>
              <w:right w:val="nil"/>
            </w:tcBorders>
            <w:shd w:val="clear" w:color="auto" w:fill="auto"/>
            <w:noWrap/>
            <w:hideMark/>
          </w:tcPr>
          <w:p w:rsidR="0040448D" w:rsidRPr="000137FC" w:rsidRDefault="0040448D" w:rsidP="000137FC">
            <w:pPr>
              <w:pStyle w:val="TableText"/>
              <w:tabs>
                <w:tab w:val="decimal" w:pos="571"/>
              </w:tabs>
              <w:rPr>
                <w:b/>
              </w:rPr>
            </w:pPr>
            <w:r w:rsidRPr="000137FC">
              <w:rPr>
                <w:b/>
              </w:rPr>
              <w:t>150</w:t>
            </w:r>
          </w:p>
        </w:tc>
      </w:tr>
    </w:tbl>
    <w:p w:rsidR="0040448D" w:rsidRDefault="0040448D" w:rsidP="000137FC"/>
    <w:p w:rsidR="004D6822" w:rsidRDefault="0040448D" w:rsidP="000137FC">
      <w:r w:rsidRPr="0085410F">
        <w:rPr>
          <w:bCs/>
        </w:rPr>
        <w:t xml:space="preserve">Table </w:t>
      </w:r>
      <w:r>
        <w:rPr>
          <w:bCs/>
        </w:rPr>
        <w:t>41</w:t>
      </w:r>
      <w:r w:rsidRPr="0085410F">
        <w:rPr>
          <w:bCs/>
        </w:rPr>
        <w:t xml:space="preserve"> shows referrals received </w:t>
      </w:r>
      <w:r w:rsidRPr="0085410F">
        <w:t xml:space="preserve">with ethnicity groups identified. </w:t>
      </w:r>
      <w:r>
        <w:t xml:space="preserve">Babies with more than one ethnicity are counted in </w:t>
      </w:r>
      <w:r w:rsidRPr="0085410F">
        <w:t>more than one ethnicity group.</w:t>
      </w:r>
    </w:p>
    <w:p w:rsidR="0040448D" w:rsidRPr="0085410F" w:rsidRDefault="0040448D" w:rsidP="000137FC"/>
    <w:p w:rsidR="0040448D" w:rsidRDefault="0040448D" w:rsidP="00813D2D">
      <w:pPr>
        <w:pStyle w:val="Table"/>
      </w:pPr>
      <w:bookmarkStart w:id="145" w:name="_Toc459617536"/>
      <w:bookmarkStart w:id="146" w:name="_Toc463634835"/>
      <w:r w:rsidRPr="00B03FAC">
        <w:t>Table 4</w:t>
      </w:r>
      <w:r>
        <w:t>1</w:t>
      </w:r>
      <w:r w:rsidR="00813D2D">
        <w:t>:</w:t>
      </w:r>
      <w:r w:rsidRPr="00B03FAC">
        <w:t xml:space="preserve"> Referrals received by ethnicity of </w:t>
      </w:r>
      <w:r>
        <w:t>c</w:t>
      </w:r>
      <w:r w:rsidRPr="00B03FAC">
        <w:t>hild, 1 January to 31 December 2015</w:t>
      </w:r>
      <w:bookmarkEnd w:id="145"/>
      <w:bookmarkEnd w:id="146"/>
    </w:p>
    <w:tbl>
      <w:tblPr>
        <w:tblW w:w="0" w:type="auto"/>
        <w:tblInd w:w="57" w:type="dxa"/>
        <w:tblLayout w:type="fixed"/>
        <w:tblCellMar>
          <w:left w:w="57" w:type="dxa"/>
          <w:right w:w="57" w:type="dxa"/>
        </w:tblCellMar>
        <w:tblLook w:val="04A0" w:firstRow="1" w:lastRow="0" w:firstColumn="1" w:lastColumn="0" w:noHBand="0" w:noVBand="1"/>
      </w:tblPr>
      <w:tblGrid>
        <w:gridCol w:w="1985"/>
        <w:gridCol w:w="1134"/>
      </w:tblGrid>
      <w:tr w:rsidR="0040448D" w:rsidRPr="000137FC" w:rsidTr="000137FC">
        <w:trPr>
          <w:cantSplit/>
        </w:trPr>
        <w:tc>
          <w:tcPr>
            <w:tcW w:w="1985" w:type="dxa"/>
            <w:tcBorders>
              <w:top w:val="single" w:sz="4" w:space="0" w:color="auto"/>
              <w:left w:val="nil"/>
              <w:bottom w:val="single" w:sz="4" w:space="0" w:color="000000"/>
              <w:right w:val="nil"/>
            </w:tcBorders>
            <w:shd w:val="clear" w:color="auto" w:fill="auto"/>
            <w:vAlign w:val="center"/>
            <w:hideMark/>
          </w:tcPr>
          <w:p w:rsidR="0040448D" w:rsidRPr="000137FC" w:rsidRDefault="0040448D" w:rsidP="000137FC">
            <w:pPr>
              <w:pStyle w:val="TableText"/>
              <w:keepNext/>
              <w:rPr>
                <w:b/>
                <w:lang w:eastAsia="en-NZ"/>
              </w:rPr>
            </w:pPr>
            <w:r w:rsidRPr="000137FC">
              <w:rPr>
                <w:b/>
                <w:lang w:eastAsia="en-NZ"/>
              </w:rPr>
              <w:t>Ethnicity</w:t>
            </w:r>
            <w:r w:rsidR="000137FC" w:rsidRPr="000137FC">
              <w:rPr>
                <w:b/>
                <w:lang w:eastAsia="en-NZ"/>
              </w:rPr>
              <w:br/>
            </w:r>
            <w:r w:rsidRPr="000137FC">
              <w:rPr>
                <w:b/>
                <w:lang w:eastAsia="en-NZ"/>
              </w:rPr>
              <w:t>(total response)</w:t>
            </w:r>
          </w:p>
        </w:tc>
        <w:tc>
          <w:tcPr>
            <w:tcW w:w="1134" w:type="dxa"/>
            <w:tcBorders>
              <w:top w:val="single" w:sz="4" w:space="0" w:color="auto"/>
              <w:left w:val="nil"/>
              <w:bottom w:val="single" w:sz="4" w:space="0" w:color="auto"/>
              <w:right w:val="nil"/>
            </w:tcBorders>
            <w:shd w:val="clear" w:color="auto" w:fill="auto"/>
            <w:vAlign w:val="center"/>
            <w:hideMark/>
          </w:tcPr>
          <w:p w:rsidR="0040448D" w:rsidRPr="000137FC" w:rsidRDefault="0040448D" w:rsidP="000137FC">
            <w:pPr>
              <w:pStyle w:val="TableText"/>
              <w:jc w:val="center"/>
              <w:rPr>
                <w:b/>
                <w:lang w:eastAsia="en-NZ"/>
              </w:rPr>
            </w:pPr>
            <w:r w:rsidRPr="000137FC">
              <w:rPr>
                <w:b/>
                <w:lang w:eastAsia="en-NZ"/>
              </w:rPr>
              <w:t>Referrals</w:t>
            </w:r>
            <w:r w:rsidR="000137FC" w:rsidRPr="000137FC">
              <w:rPr>
                <w:b/>
                <w:lang w:eastAsia="en-NZ"/>
              </w:rPr>
              <w:br/>
              <w:t>N</w:t>
            </w:r>
          </w:p>
        </w:tc>
      </w:tr>
      <w:tr w:rsidR="0040448D" w:rsidRPr="0085410F" w:rsidTr="009D741E">
        <w:trPr>
          <w:cantSplit/>
        </w:trPr>
        <w:tc>
          <w:tcPr>
            <w:tcW w:w="1985" w:type="dxa"/>
            <w:tcBorders>
              <w:top w:val="nil"/>
              <w:left w:val="nil"/>
              <w:bottom w:val="single" w:sz="4" w:space="0" w:color="A6A6A6"/>
              <w:right w:val="nil"/>
            </w:tcBorders>
            <w:shd w:val="clear" w:color="auto" w:fill="auto"/>
            <w:noWrap/>
            <w:hideMark/>
          </w:tcPr>
          <w:p w:rsidR="0040448D" w:rsidRPr="0085410F" w:rsidRDefault="0040448D" w:rsidP="000137FC">
            <w:pPr>
              <w:pStyle w:val="TableText"/>
              <w:keepNext/>
            </w:pPr>
            <w:r w:rsidRPr="0085410F">
              <w:t>Asian</w:t>
            </w:r>
          </w:p>
        </w:tc>
        <w:tc>
          <w:tcPr>
            <w:tcW w:w="1134" w:type="dxa"/>
            <w:tcBorders>
              <w:top w:val="single" w:sz="4" w:space="0" w:color="auto"/>
              <w:left w:val="nil"/>
              <w:bottom w:val="single" w:sz="4" w:space="0" w:color="A6A6A6"/>
              <w:right w:val="nil"/>
            </w:tcBorders>
            <w:shd w:val="clear" w:color="auto" w:fill="auto"/>
            <w:noWrap/>
            <w:hideMark/>
          </w:tcPr>
          <w:p w:rsidR="0040448D" w:rsidRPr="0085410F" w:rsidRDefault="0040448D" w:rsidP="000137FC">
            <w:pPr>
              <w:pStyle w:val="TableText"/>
              <w:tabs>
                <w:tab w:val="decimal" w:pos="602"/>
              </w:tabs>
            </w:pPr>
            <w:r w:rsidRPr="0085410F">
              <w:t>22</w:t>
            </w:r>
          </w:p>
        </w:tc>
      </w:tr>
      <w:tr w:rsidR="0040448D" w:rsidRPr="0085410F" w:rsidTr="009D741E">
        <w:trPr>
          <w:cantSplit/>
        </w:trPr>
        <w:tc>
          <w:tcPr>
            <w:tcW w:w="1985" w:type="dxa"/>
            <w:tcBorders>
              <w:top w:val="single" w:sz="4" w:space="0" w:color="A6A6A6"/>
              <w:left w:val="nil"/>
              <w:bottom w:val="single" w:sz="4" w:space="0" w:color="A6A6A6"/>
              <w:right w:val="nil"/>
            </w:tcBorders>
            <w:shd w:val="clear" w:color="auto" w:fill="auto"/>
            <w:noWrap/>
            <w:hideMark/>
          </w:tcPr>
          <w:p w:rsidR="0040448D" w:rsidRPr="0085410F" w:rsidRDefault="0040448D" w:rsidP="000137FC">
            <w:pPr>
              <w:pStyle w:val="TableText"/>
              <w:keepNext/>
            </w:pPr>
            <w:r w:rsidRPr="0085410F">
              <w:t>M</w:t>
            </w:r>
            <w:r>
              <w:rPr>
                <w:lang w:eastAsia="en-NZ"/>
              </w:rPr>
              <w:t>ā</w:t>
            </w:r>
            <w:r w:rsidRPr="0085410F">
              <w:t>ori</w:t>
            </w:r>
          </w:p>
        </w:tc>
        <w:tc>
          <w:tcPr>
            <w:tcW w:w="1134" w:type="dxa"/>
            <w:tcBorders>
              <w:top w:val="single" w:sz="4" w:space="0" w:color="A6A6A6"/>
              <w:left w:val="nil"/>
              <w:bottom w:val="single" w:sz="4" w:space="0" w:color="A6A6A6"/>
              <w:right w:val="nil"/>
            </w:tcBorders>
            <w:shd w:val="clear" w:color="auto" w:fill="auto"/>
            <w:noWrap/>
            <w:hideMark/>
          </w:tcPr>
          <w:p w:rsidR="0040448D" w:rsidRPr="0085410F" w:rsidRDefault="0040448D" w:rsidP="000137FC">
            <w:pPr>
              <w:pStyle w:val="TableText"/>
              <w:tabs>
                <w:tab w:val="decimal" w:pos="602"/>
              </w:tabs>
            </w:pPr>
            <w:r w:rsidRPr="0085410F">
              <w:t>45</w:t>
            </w:r>
          </w:p>
        </w:tc>
      </w:tr>
      <w:tr w:rsidR="0040448D" w:rsidRPr="0085410F" w:rsidTr="009D741E">
        <w:trPr>
          <w:cantSplit/>
        </w:trPr>
        <w:tc>
          <w:tcPr>
            <w:tcW w:w="1985" w:type="dxa"/>
            <w:tcBorders>
              <w:top w:val="single" w:sz="4" w:space="0" w:color="A6A6A6"/>
              <w:left w:val="nil"/>
              <w:bottom w:val="single" w:sz="4" w:space="0" w:color="A6A6A6"/>
              <w:right w:val="nil"/>
            </w:tcBorders>
            <w:shd w:val="clear" w:color="auto" w:fill="auto"/>
            <w:noWrap/>
            <w:hideMark/>
          </w:tcPr>
          <w:p w:rsidR="0040448D" w:rsidRPr="0085410F" w:rsidRDefault="0040448D" w:rsidP="000137FC">
            <w:pPr>
              <w:pStyle w:val="TableText"/>
            </w:pPr>
            <w:r w:rsidRPr="0085410F">
              <w:t>NZ European</w:t>
            </w:r>
          </w:p>
        </w:tc>
        <w:tc>
          <w:tcPr>
            <w:tcW w:w="1134" w:type="dxa"/>
            <w:tcBorders>
              <w:top w:val="single" w:sz="4" w:space="0" w:color="A6A6A6"/>
              <w:left w:val="nil"/>
              <w:bottom w:val="single" w:sz="4" w:space="0" w:color="A6A6A6"/>
              <w:right w:val="nil"/>
            </w:tcBorders>
            <w:shd w:val="clear" w:color="auto" w:fill="auto"/>
            <w:noWrap/>
            <w:hideMark/>
          </w:tcPr>
          <w:p w:rsidR="0040448D" w:rsidRPr="0085410F" w:rsidRDefault="0040448D" w:rsidP="000137FC">
            <w:pPr>
              <w:pStyle w:val="TableText"/>
              <w:tabs>
                <w:tab w:val="decimal" w:pos="602"/>
              </w:tabs>
            </w:pPr>
            <w:r w:rsidRPr="0085410F">
              <w:t>58</w:t>
            </w:r>
          </w:p>
        </w:tc>
      </w:tr>
      <w:tr w:rsidR="0040448D" w:rsidRPr="0085410F" w:rsidTr="009D741E">
        <w:trPr>
          <w:cantSplit/>
        </w:trPr>
        <w:tc>
          <w:tcPr>
            <w:tcW w:w="1985" w:type="dxa"/>
            <w:tcBorders>
              <w:top w:val="single" w:sz="4" w:space="0" w:color="A6A6A6"/>
              <w:left w:val="nil"/>
              <w:bottom w:val="single" w:sz="4" w:space="0" w:color="A6A6A6"/>
              <w:right w:val="nil"/>
            </w:tcBorders>
            <w:shd w:val="clear" w:color="auto" w:fill="auto"/>
            <w:noWrap/>
            <w:hideMark/>
          </w:tcPr>
          <w:p w:rsidR="0040448D" w:rsidRPr="0085410F" w:rsidRDefault="0040448D" w:rsidP="000137FC">
            <w:pPr>
              <w:pStyle w:val="TableText"/>
            </w:pPr>
            <w:r w:rsidRPr="0085410F">
              <w:t>Other</w:t>
            </w:r>
          </w:p>
        </w:tc>
        <w:tc>
          <w:tcPr>
            <w:tcW w:w="1134" w:type="dxa"/>
            <w:tcBorders>
              <w:top w:val="single" w:sz="4" w:space="0" w:color="A6A6A6"/>
              <w:left w:val="nil"/>
              <w:bottom w:val="single" w:sz="4" w:space="0" w:color="A6A6A6"/>
              <w:right w:val="nil"/>
            </w:tcBorders>
            <w:shd w:val="clear" w:color="auto" w:fill="auto"/>
            <w:noWrap/>
            <w:hideMark/>
          </w:tcPr>
          <w:p w:rsidR="0040448D" w:rsidRPr="0085410F" w:rsidRDefault="0040448D" w:rsidP="000137FC">
            <w:pPr>
              <w:pStyle w:val="TableText"/>
              <w:tabs>
                <w:tab w:val="decimal" w:pos="602"/>
              </w:tabs>
            </w:pPr>
            <w:r w:rsidRPr="0085410F">
              <w:t>13</w:t>
            </w:r>
          </w:p>
        </w:tc>
      </w:tr>
      <w:tr w:rsidR="0040448D" w:rsidRPr="0085410F" w:rsidTr="009D741E">
        <w:trPr>
          <w:cantSplit/>
        </w:trPr>
        <w:tc>
          <w:tcPr>
            <w:tcW w:w="1985" w:type="dxa"/>
            <w:tcBorders>
              <w:top w:val="single" w:sz="4" w:space="0" w:color="A6A6A6"/>
              <w:left w:val="nil"/>
              <w:bottom w:val="single" w:sz="4" w:space="0" w:color="A6A6A6"/>
              <w:right w:val="nil"/>
            </w:tcBorders>
            <w:shd w:val="clear" w:color="auto" w:fill="auto"/>
            <w:noWrap/>
            <w:hideMark/>
          </w:tcPr>
          <w:p w:rsidR="0040448D" w:rsidRPr="0085410F" w:rsidRDefault="0040448D" w:rsidP="000137FC">
            <w:pPr>
              <w:pStyle w:val="TableText"/>
            </w:pPr>
            <w:r w:rsidRPr="0085410F">
              <w:t>Pasifika</w:t>
            </w:r>
          </w:p>
        </w:tc>
        <w:tc>
          <w:tcPr>
            <w:tcW w:w="1134" w:type="dxa"/>
            <w:tcBorders>
              <w:top w:val="single" w:sz="4" w:space="0" w:color="A6A6A6"/>
              <w:left w:val="nil"/>
              <w:bottom w:val="single" w:sz="4" w:space="0" w:color="A6A6A6"/>
              <w:right w:val="nil"/>
            </w:tcBorders>
            <w:shd w:val="clear" w:color="auto" w:fill="auto"/>
            <w:noWrap/>
            <w:hideMark/>
          </w:tcPr>
          <w:p w:rsidR="0040448D" w:rsidRPr="0085410F" w:rsidRDefault="0040448D" w:rsidP="000137FC">
            <w:pPr>
              <w:pStyle w:val="TableText"/>
              <w:tabs>
                <w:tab w:val="decimal" w:pos="602"/>
              </w:tabs>
            </w:pPr>
            <w:r w:rsidRPr="0085410F">
              <w:t>19</w:t>
            </w:r>
          </w:p>
        </w:tc>
      </w:tr>
      <w:tr w:rsidR="0040448D" w:rsidRPr="0085410F" w:rsidTr="009D741E">
        <w:trPr>
          <w:cantSplit/>
        </w:trPr>
        <w:tc>
          <w:tcPr>
            <w:tcW w:w="1985" w:type="dxa"/>
            <w:tcBorders>
              <w:top w:val="single" w:sz="4" w:space="0" w:color="A6A6A6"/>
              <w:left w:val="nil"/>
              <w:bottom w:val="nil"/>
              <w:right w:val="nil"/>
            </w:tcBorders>
            <w:shd w:val="clear" w:color="auto" w:fill="auto"/>
            <w:noWrap/>
            <w:hideMark/>
          </w:tcPr>
          <w:p w:rsidR="0040448D" w:rsidRPr="0085410F" w:rsidRDefault="0040448D" w:rsidP="000137FC">
            <w:pPr>
              <w:pStyle w:val="TableText"/>
            </w:pPr>
            <w:r w:rsidRPr="0085410F">
              <w:t>Unknown</w:t>
            </w:r>
          </w:p>
        </w:tc>
        <w:tc>
          <w:tcPr>
            <w:tcW w:w="1134" w:type="dxa"/>
            <w:tcBorders>
              <w:top w:val="single" w:sz="4" w:space="0" w:color="A6A6A6"/>
              <w:left w:val="nil"/>
              <w:bottom w:val="nil"/>
              <w:right w:val="nil"/>
            </w:tcBorders>
            <w:shd w:val="clear" w:color="auto" w:fill="auto"/>
            <w:noWrap/>
            <w:hideMark/>
          </w:tcPr>
          <w:p w:rsidR="0040448D" w:rsidRPr="0085410F" w:rsidRDefault="0040448D" w:rsidP="000137FC">
            <w:pPr>
              <w:pStyle w:val="TableText"/>
              <w:tabs>
                <w:tab w:val="decimal" w:pos="602"/>
              </w:tabs>
            </w:pPr>
            <w:r w:rsidRPr="0085410F">
              <w:t>18</w:t>
            </w:r>
          </w:p>
        </w:tc>
      </w:tr>
      <w:tr w:rsidR="0040448D" w:rsidRPr="000137FC" w:rsidTr="000137FC">
        <w:trPr>
          <w:cantSplit/>
        </w:trPr>
        <w:tc>
          <w:tcPr>
            <w:tcW w:w="1985" w:type="dxa"/>
            <w:tcBorders>
              <w:top w:val="single" w:sz="4" w:space="0" w:color="auto"/>
              <w:left w:val="nil"/>
              <w:bottom w:val="single" w:sz="4" w:space="0" w:color="auto"/>
              <w:right w:val="nil"/>
            </w:tcBorders>
            <w:shd w:val="clear" w:color="auto" w:fill="auto"/>
            <w:noWrap/>
            <w:hideMark/>
          </w:tcPr>
          <w:p w:rsidR="0040448D" w:rsidRPr="000137FC" w:rsidRDefault="0040448D" w:rsidP="000137FC">
            <w:pPr>
              <w:pStyle w:val="TableText"/>
              <w:rPr>
                <w:b/>
                <w:lang w:eastAsia="en-NZ"/>
              </w:rPr>
            </w:pPr>
            <w:r w:rsidRPr="000137FC">
              <w:rPr>
                <w:b/>
                <w:lang w:eastAsia="en-NZ"/>
              </w:rPr>
              <w:t>Total</w:t>
            </w:r>
          </w:p>
        </w:tc>
        <w:tc>
          <w:tcPr>
            <w:tcW w:w="1134" w:type="dxa"/>
            <w:tcBorders>
              <w:top w:val="single" w:sz="4" w:space="0" w:color="auto"/>
              <w:left w:val="nil"/>
              <w:bottom w:val="single" w:sz="4" w:space="0" w:color="auto"/>
              <w:right w:val="nil"/>
            </w:tcBorders>
            <w:shd w:val="clear" w:color="auto" w:fill="auto"/>
            <w:noWrap/>
            <w:hideMark/>
          </w:tcPr>
          <w:p w:rsidR="0040448D" w:rsidRPr="000137FC" w:rsidRDefault="0040448D" w:rsidP="000137FC">
            <w:pPr>
              <w:pStyle w:val="TableText"/>
              <w:tabs>
                <w:tab w:val="decimal" w:pos="602"/>
              </w:tabs>
              <w:rPr>
                <w:b/>
              </w:rPr>
            </w:pPr>
            <w:r w:rsidRPr="000137FC">
              <w:rPr>
                <w:b/>
              </w:rPr>
              <w:t>175</w:t>
            </w:r>
          </w:p>
        </w:tc>
      </w:tr>
    </w:tbl>
    <w:p w:rsidR="0040448D" w:rsidRDefault="0040448D" w:rsidP="000137FC"/>
    <w:p w:rsidR="0040448D" w:rsidRDefault="00813D2D" w:rsidP="00813D2D">
      <w:pPr>
        <w:pStyle w:val="Heading2"/>
      </w:pPr>
      <w:bookmarkStart w:id="147" w:name="_Toc463634777"/>
      <w:r>
        <w:t>3.1</w:t>
      </w:r>
      <w:r>
        <w:tab/>
      </w:r>
      <w:bookmarkStart w:id="148" w:name="_Toc460930008"/>
      <w:r w:rsidR="0040448D">
        <w:t xml:space="preserve">Making </w:t>
      </w:r>
      <w:r>
        <w:t>i</w:t>
      </w:r>
      <w:r w:rsidR="0040448D">
        <w:t xml:space="preserve">nitial </w:t>
      </w:r>
      <w:r>
        <w:t>c</w:t>
      </w:r>
      <w:r w:rsidR="0040448D">
        <w:t xml:space="preserve">ontact with </w:t>
      </w:r>
      <w:r>
        <w:t>f</w:t>
      </w:r>
      <w:r w:rsidR="0040448D">
        <w:t>amilies/</w:t>
      </w:r>
      <w:r>
        <w:t>w</w:t>
      </w:r>
      <w:r w:rsidR="0040448D">
        <w:t>hānau</w:t>
      </w:r>
      <w:bookmarkEnd w:id="147"/>
      <w:bookmarkEnd w:id="148"/>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7230"/>
        <w:gridCol w:w="2126"/>
      </w:tblGrid>
      <w:tr w:rsidR="00813D2D" w:rsidRPr="000B0F41" w:rsidTr="00813D2D">
        <w:trPr>
          <w:cantSplit/>
        </w:trPr>
        <w:tc>
          <w:tcPr>
            <w:tcW w:w="7230" w:type="dxa"/>
            <w:tcBorders>
              <w:top w:val="single" w:sz="4" w:space="0" w:color="auto"/>
              <w:bottom w:val="single" w:sz="4" w:space="0" w:color="auto"/>
            </w:tcBorders>
            <w:shd w:val="clear" w:color="auto" w:fill="auto"/>
          </w:tcPr>
          <w:p w:rsidR="00813D2D" w:rsidRPr="000B0F41" w:rsidRDefault="00813D2D" w:rsidP="00813D2D">
            <w:pPr>
              <w:pStyle w:val="TableText"/>
              <w:rPr>
                <w:b/>
              </w:rPr>
            </w:pPr>
            <w:r>
              <w:rPr>
                <w:b/>
              </w:rPr>
              <w:t>Indicator 3.1</w:t>
            </w:r>
          </w:p>
        </w:tc>
        <w:tc>
          <w:tcPr>
            <w:tcW w:w="2126" w:type="dxa"/>
            <w:tcBorders>
              <w:top w:val="single" w:sz="4" w:space="0" w:color="auto"/>
              <w:bottom w:val="single" w:sz="4" w:space="0" w:color="auto"/>
            </w:tcBorders>
            <w:shd w:val="clear" w:color="auto" w:fill="auto"/>
          </w:tcPr>
          <w:p w:rsidR="00813D2D" w:rsidRPr="000B0F41" w:rsidRDefault="00813D2D" w:rsidP="00B05781">
            <w:pPr>
              <w:pStyle w:val="TableText"/>
              <w:jc w:val="center"/>
              <w:rPr>
                <w:b/>
              </w:rPr>
            </w:pPr>
            <w:r w:rsidRPr="000B0F41">
              <w:rPr>
                <w:b/>
              </w:rPr>
              <w:t>Target</w:t>
            </w:r>
          </w:p>
        </w:tc>
      </w:tr>
      <w:tr w:rsidR="00813D2D" w:rsidRPr="008036AE" w:rsidTr="00813D2D">
        <w:trPr>
          <w:cantSplit/>
        </w:trPr>
        <w:tc>
          <w:tcPr>
            <w:tcW w:w="7230" w:type="dxa"/>
            <w:tcBorders>
              <w:top w:val="single" w:sz="4" w:space="0" w:color="auto"/>
            </w:tcBorders>
            <w:shd w:val="clear" w:color="auto" w:fill="auto"/>
          </w:tcPr>
          <w:p w:rsidR="00813D2D" w:rsidRPr="008036AE" w:rsidRDefault="00813D2D" w:rsidP="00B05781">
            <w:pPr>
              <w:pStyle w:val="TableText"/>
            </w:pPr>
            <w:r w:rsidRPr="00A225A1">
              <w:t>The number of working days taken for Early Intervention education services to make contact with the family/</w:t>
            </w:r>
            <w:r w:rsidRPr="00A225A1">
              <w:rPr>
                <w:rFonts w:cs="ArialMT"/>
                <w:color w:val="231F20"/>
                <w:kern w:val="1"/>
              </w:rPr>
              <w:t>wh</w:t>
            </w:r>
            <w:r w:rsidRPr="00A225A1">
              <w:rPr>
                <w:rFonts w:cs="Helvetica"/>
                <w:color w:val="231F20"/>
                <w:kern w:val="1"/>
              </w:rPr>
              <w:t>ā</w:t>
            </w:r>
            <w:r w:rsidRPr="00A225A1">
              <w:rPr>
                <w:rFonts w:cs="ArialMT"/>
                <w:color w:val="231F20"/>
                <w:kern w:val="1"/>
              </w:rPr>
              <w:t>na</w:t>
            </w:r>
            <w:r>
              <w:rPr>
                <w:rFonts w:cs="ArialMT"/>
                <w:color w:val="231F20"/>
                <w:kern w:val="1"/>
              </w:rPr>
              <w:t>u</w:t>
            </w:r>
            <w:r w:rsidRPr="00A225A1">
              <w:rPr>
                <w:rFonts w:cs="ArialMT"/>
                <w:color w:val="231F20"/>
                <w:kern w:val="1"/>
              </w:rPr>
              <w:t>.</w:t>
            </w:r>
          </w:p>
        </w:tc>
        <w:tc>
          <w:tcPr>
            <w:tcW w:w="2126" w:type="dxa"/>
            <w:tcBorders>
              <w:top w:val="single" w:sz="4" w:space="0" w:color="auto"/>
            </w:tcBorders>
            <w:shd w:val="clear" w:color="auto" w:fill="auto"/>
          </w:tcPr>
          <w:p w:rsidR="00813D2D" w:rsidRPr="008036AE" w:rsidRDefault="00813D2D">
            <w:pPr>
              <w:pStyle w:val="TableText"/>
              <w:jc w:val="center"/>
            </w:pPr>
            <w:r>
              <w:rPr>
                <w:rFonts w:cs="Arial"/>
              </w:rPr>
              <w:t>≥</w:t>
            </w:r>
            <w:r>
              <w:t>95% contacted within 10 working days</w:t>
            </w:r>
          </w:p>
        </w:tc>
      </w:tr>
    </w:tbl>
    <w:p w:rsidR="00813D2D" w:rsidRPr="00B937DD" w:rsidRDefault="00813D2D" w:rsidP="00813D2D"/>
    <w:p w:rsidR="004D6822" w:rsidRDefault="0040448D" w:rsidP="00813D2D">
      <w:r>
        <w:t xml:space="preserve">The earlier that contact is made with families/whānau the greater the opportunity to meet the international standard of intervention by </w:t>
      </w:r>
      <w:r w:rsidR="00813D2D">
        <w:t>six</w:t>
      </w:r>
      <w:r>
        <w:t xml:space="preserve"> months. The target is for contact to be made within 10 working days for 95% or more of referrals. For the 2015 year, 120 out of 150 referrals (80%) were contacted within 10 days.</w:t>
      </w:r>
    </w:p>
    <w:p w:rsidR="0040448D" w:rsidRDefault="0040448D" w:rsidP="00813D2D"/>
    <w:p w:rsidR="004D6822" w:rsidRDefault="0040448D" w:rsidP="00813D2D">
      <w:r>
        <w:t>Table 42 shows a breakdown by ethnicity of the number of referrals where contact was made within 10 days. The rate for Pasifika exceeded the target but other ethnic groups were below.</w:t>
      </w:r>
    </w:p>
    <w:p w:rsidR="0040448D" w:rsidRDefault="0040448D" w:rsidP="00813D2D"/>
    <w:p w:rsidR="0040448D" w:rsidRDefault="0040448D" w:rsidP="00813D2D">
      <w:pPr>
        <w:pStyle w:val="Table"/>
      </w:pPr>
      <w:bookmarkStart w:id="149" w:name="_Toc459617537"/>
      <w:bookmarkStart w:id="150" w:name="_Toc463634836"/>
      <w:r w:rsidRPr="00B03FAC">
        <w:t>Table 4</w:t>
      </w:r>
      <w:r>
        <w:t>2</w:t>
      </w:r>
      <w:r w:rsidR="00813D2D">
        <w:t>:</w:t>
      </w:r>
      <w:r w:rsidRPr="00B03FAC">
        <w:t xml:space="preserve"> Time taken for first contact by ethnicity, 1 January to 31 December 2015</w:t>
      </w:r>
      <w:bookmarkEnd w:id="149"/>
      <w:bookmarkEnd w:id="150"/>
    </w:p>
    <w:tbl>
      <w:tblPr>
        <w:tblW w:w="0" w:type="auto"/>
        <w:tblInd w:w="57" w:type="dxa"/>
        <w:tblLayout w:type="fixed"/>
        <w:tblCellMar>
          <w:left w:w="57" w:type="dxa"/>
          <w:right w:w="57" w:type="dxa"/>
        </w:tblCellMar>
        <w:tblLook w:val="04A0" w:firstRow="1" w:lastRow="0" w:firstColumn="1" w:lastColumn="0" w:noHBand="0" w:noVBand="1"/>
      </w:tblPr>
      <w:tblGrid>
        <w:gridCol w:w="1843"/>
        <w:gridCol w:w="2268"/>
        <w:gridCol w:w="1347"/>
        <w:gridCol w:w="1949"/>
        <w:gridCol w:w="1949"/>
      </w:tblGrid>
      <w:tr w:rsidR="0040448D" w:rsidRPr="00397B64" w:rsidTr="00397B64">
        <w:trPr>
          <w:cantSplit/>
        </w:trPr>
        <w:tc>
          <w:tcPr>
            <w:tcW w:w="1843" w:type="dxa"/>
            <w:tcBorders>
              <w:top w:val="single" w:sz="4" w:space="0" w:color="auto"/>
              <w:left w:val="nil"/>
              <w:bottom w:val="single" w:sz="4" w:space="0" w:color="000000"/>
              <w:right w:val="nil"/>
            </w:tcBorders>
            <w:shd w:val="clear" w:color="auto" w:fill="auto"/>
            <w:hideMark/>
          </w:tcPr>
          <w:p w:rsidR="0040448D" w:rsidRPr="00397B64" w:rsidRDefault="0040448D" w:rsidP="00397B64">
            <w:pPr>
              <w:pStyle w:val="TableText"/>
              <w:rPr>
                <w:b/>
                <w:lang w:eastAsia="en-NZ"/>
              </w:rPr>
            </w:pPr>
            <w:r w:rsidRPr="00397B64">
              <w:rPr>
                <w:b/>
                <w:lang w:eastAsia="en-NZ"/>
              </w:rPr>
              <w:t>Ethnicity</w:t>
            </w:r>
            <w:r w:rsidR="00397B64" w:rsidRPr="00397B64">
              <w:rPr>
                <w:b/>
                <w:lang w:eastAsia="en-NZ"/>
              </w:rPr>
              <w:br/>
            </w:r>
            <w:r w:rsidRPr="00397B64">
              <w:rPr>
                <w:b/>
                <w:lang w:eastAsia="en-NZ"/>
              </w:rPr>
              <w:t>(total response)</w:t>
            </w:r>
          </w:p>
        </w:tc>
        <w:tc>
          <w:tcPr>
            <w:tcW w:w="2268" w:type="dxa"/>
            <w:tcBorders>
              <w:top w:val="single" w:sz="4" w:space="0" w:color="auto"/>
              <w:left w:val="nil"/>
              <w:bottom w:val="single" w:sz="4" w:space="0" w:color="auto"/>
              <w:right w:val="nil"/>
            </w:tcBorders>
            <w:shd w:val="clear" w:color="auto" w:fill="auto"/>
            <w:hideMark/>
          </w:tcPr>
          <w:p w:rsidR="0040448D" w:rsidRPr="00397B64" w:rsidRDefault="0040448D" w:rsidP="00397B64">
            <w:pPr>
              <w:pStyle w:val="TableText"/>
              <w:jc w:val="center"/>
              <w:rPr>
                <w:b/>
                <w:lang w:eastAsia="en-NZ"/>
              </w:rPr>
            </w:pPr>
            <w:r w:rsidRPr="00397B64">
              <w:rPr>
                <w:b/>
                <w:lang w:eastAsia="en-NZ"/>
              </w:rPr>
              <w:t>Contact within 10</w:t>
            </w:r>
            <w:r w:rsidR="00397B64">
              <w:rPr>
                <w:b/>
                <w:lang w:eastAsia="en-NZ"/>
              </w:rPr>
              <w:t> </w:t>
            </w:r>
            <w:r w:rsidRPr="00397B64">
              <w:rPr>
                <w:b/>
                <w:lang w:eastAsia="en-NZ"/>
              </w:rPr>
              <w:t>days</w:t>
            </w:r>
            <w:r w:rsidR="00397B64">
              <w:rPr>
                <w:b/>
                <w:lang w:eastAsia="en-NZ"/>
              </w:rPr>
              <w:br/>
              <w:t>N</w:t>
            </w:r>
          </w:p>
        </w:tc>
        <w:tc>
          <w:tcPr>
            <w:tcW w:w="1347" w:type="dxa"/>
            <w:tcBorders>
              <w:top w:val="single" w:sz="4" w:space="0" w:color="auto"/>
              <w:left w:val="nil"/>
              <w:bottom w:val="single" w:sz="4" w:space="0" w:color="auto"/>
              <w:right w:val="nil"/>
            </w:tcBorders>
          </w:tcPr>
          <w:p w:rsidR="0040448D" w:rsidRPr="00397B64" w:rsidRDefault="0040448D" w:rsidP="00397B64">
            <w:pPr>
              <w:pStyle w:val="TableText"/>
              <w:jc w:val="center"/>
              <w:rPr>
                <w:b/>
                <w:lang w:eastAsia="en-NZ"/>
              </w:rPr>
            </w:pPr>
            <w:r w:rsidRPr="00397B64">
              <w:rPr>
                <w:b/>
                <w:lang w:eastAsia="en-NZ"/>
              </w:rPr>
              <w:t>Referrals</w:t>
            </w:r>
            <w:r w:rsidR="00397B64">
              <w:rPr>
                <w:b/>
                <w:lang w:eastAsia="en-NZ"/>
              </w:rPr>
              <w:br/>
              <w:t>N</w:t>
            </w:r>
          </w:p>
        </w:tc>
        <w:tc>
          <w:tcPr>
            <w:tcW w:w="1949" w:type="dxa"/>
            <w:tcBorders>
              <w:top w:val="single" w:sz="4" w:space="0" w:color="auto"/>
              <w:left w:val="nil"/>
              <w:bottom w:val="single" w:sz="4" w:space="0" w:color="auto"/>
              <w:right w:val="nil"/>
            </w:tcBorders>
          </w:tcPr>
          <w:p w:rsidR="0040448D" w:rsidRPr="00397B64" w:rsidRDefault="0040448D" w:rsidP="00397B64">
            <w:pPr>
              <w:pStyle w:val="TableText"/>
              <w:jc w:val="center"/>
              <w:rPr>
                <w:b/>
                <w:lang w:eastAsia="en-NZ"/>
              </w:rPr>
            </w:pPr>
            <w:r w:rsidRPr="00397B64">
              <w:rPr>
                <w:b/>
                <w:lang w:eastAsia="en-NZ"/>
              </w:rPr>
              <w:t>Within 10 days</w:t>
            </w:r>
            <w:r w:rsidR="00397B64">
              <w:rPr>
                <w:b/>
                <w:lang w:eastAsia="en-NZ"/>
              </w:rPr>
              <w:br/>
              <w:t>%</w:t>
            </w:r>
          </w:p>
        </w:tc>
        <w:tc>
          <w:tcPr>
            <w:tcW w:w="1949" w:type="dxa"/>
            <w:tcBorders>
              <w:top w:val="single" w:sz="4" w:space="0" w:color="auto"/>
              <w:left w:val="nil"/>
              <w:bottom w:val="single" w:sz="4" w:space="0" w:color="auto"/>
              <w:right w:val="nil"/>
            </w:tcBorders>
          </w:tcPr>
          <w:p w:rsidR="0040448D" w:rsidRPr="00397B64" w:rsidRDefault="0040448D" w:rsidP="00397B64">
            <w:pPr>
              <w:pStyle w:val="TableText"/>
              <w:jc w:val="center"/>
              <w:rPr>
                <w:b/>
                <w:lang w:eastAsia="en-NZ"/>
              </w:rPr>
            </w:pPr>
            <w:r w:rsidRPr="00397B64">
              <w:rPr>
                <w:b/>
                <w:lang w:eastAsia="en-NZ"/>
              </w:rPr>
              <w:t>95% confidence interval</w:t>
            </w:r>
          </w:p>
        </w:tc>
      </w:tr>
      <w:tr w:rsidR="0040448D" w:rsidRPr="0085410F" w:rsidTr="009D741E">
        <w:trPr>
          <w:cantSplit/>
        </w:trPr>
        <w:tc>
          <w:tcPr>
            <w:tcW w:w="1843" w:type="dxa"/>
            <w:tcBorders>
              <w:top w:val="nil"/>
              <w:left w:val="nil"/>
              <w:bottom w:val="single" w:sz="4" w:space="0" w:color="A6A6A6"/>
              <w:right w:val="nil"/>
            </w:tcBorders>
            <w:shd w:val="clear" w:color="auto" w:fill="auto"/>
            <w:noWrap/>
            <w:hideMark/>
          </w:tcPr>
          <w:p w:rsidR="0040448D" w:rsidRPr="0085410F" w:rsidRDefault="0040448D" w:rsidP="00397B64">
            <w:pPr>
              <w:pStyle w:val="TableText"/>
            </w:pPr>
            <w:r w:rsidRPr="0085410F">
              <w:t>Asian</w:t>
            </w:r>
          </w:p>
        </w:tc>
        <w:tc>
          <w:tcPr>
            <w:tcW w:w="2268" w:type="dxa"/>
            <w:tcBorders>
              <w:top w:val="single" w:sz="4" w:space="0" w:color="auto"/>
              <w:left w:val="nil"/>
              <w:bottom w:val="single" w:sz="4" w:space="0" w:color="A6A6A6"/>
              <w:right w:val="nil"/>
            </w:tcBorders>
            <w:shd w:val="clear" w:color="auto" w:fill="auto"/>
            <w:noWrap/>
          </w:tcPr>
          <w:p w:rsidR="0040448D" w:rsidRPr="00A933DA" w:rsidRDefault="0040448D" w:rsidP="00397B64">
            <w:pPr>
              <w:pStyle w:val="TableText"/>
              <w:jc w:val="center"/>
            </w:pPr>
            <w:r w:rsidRPr="00A933DA">
              <w:t>16</w:t>
            </w:r>
          </w:p>
        </w:tc>
        <w:tc>
          <w:tcPr>
            <w:tcW w:w="1347" w:type="dxa"/>
            <w:tcBorders>
              <w:top w:val="single" w:sz="4" w:space="0" w:color="auto"/>
              <w:left w:val="nil"/>
              <w:bottom w:val="single" w:sz="4" w:space="0" w:color="A6A6A6"/>
              <w:right w:val="nil"/>
            </w:tcBorders>
          </w:tcPr>
          <w:p w:rsidR="0040448D" w:rsidRPr="00A933DA" w:rsidRDefault="0040448D" w:rsidP="00397B64">
            <w:pPr>
              <w:pStyle w:val="TableText"/>
              <w:jc w:val="center"/>
            </w:pPr>
            <w:r w:rsidRPr="00A933DA">
              <w:t>22</w:t>
            </w:r>
          </w:p>
        </w:tc>
        <w:tc>
          <w:tcPr>
            <w:tcW w:w="1949" w:type="dxa"/>
            <w:tcBorders>
              <w:top w:val="single" w:sz="4" w:space="0" w:color="auto"/>
              <w:left w:val="nil"/>
              <w:bottom w:val="single" w:sz="4" w:space="0" w:color="A6A6A6"/>
              <w:right w:val="nil"/>
            </w:tcBorders>
          </w:tcPr>
          <w:p w:rsidR="0040448D" w:rsidRPr="00A933DA" w:rsidRDefault="0040448D" w:rsidP="00397B64">
            <w:pPr>
              <w:pStyle w:val="TableText"/>
              <w:jc w:val="center"/>
            </w:pPr>
            <w:r w:rsidRPr="00A933DA">
              <w:t>72.7</w:t>
            </w:r>
          </w:p>
        </w:tc>
        <w:tc>
          <w:tcPr>
            <w:tcW w:w="1949" w:type="dxa"/>
            <w:tcBorders>
              <w:top w:val="single" w:sz="4" w:space="0" w:color="auto"/>
              <w:left w:val="nil"/>
              <w:bottom w:val="single" w:sz="4" w:space="0" w:color="A6A6A6"/>
              <w:right w:val="nil"/>
            </w:tcBorders>
          </w:tcPr>
          <w:p w:rsidR="0040448D" w:rsidRPr="00A933DA" w:rsidRDefault="0040448D" w:rsidP="00397B64">
            <w:pPr>
              <w:pStyle w:val="TableText"/>
              <w:jc w:val="center"/>
            </w:pPr>
            <w:r w:rsidRPr="00A933DA">
              <w:t>(51.8, 86.8)</w:t>
            </w:r>
          </w:p>
        </w:tc>
      </w:tr>
      <w:tr w:rsidR="0040448D" w:rsidRPr="0085410F" w:rsidTr="009D741E">
        <w:trPr>
          <w:cantSplit/>
        </w:trPr>
        <w:tc>
          <w:tcPr>
            <w:tcW w:w="1843" w:type="dxa"/>
            <w:tcBorders>
              <w:top w:val="single" w:sz="4" w:space="0" w:color="A6A6A6"/>
              <w:left w:val="nil"/>
              <w:bottom w:val="single" w:sz="4" w:space="0" w:color="A6A6A6"/>
              <w:right w:val="nil"/>
            </w:tcBorders>
            <w:shd w:val="clear" w:color="auto" w:fill="auto"/>
            <w:noWrap/>
            <w:hideMark/>
          </w:tcPr>
          <w:p w:rsidR="0040448D" w:rsidRPr="0085410F" w:rsidRDefault="0040448D" w:rsidP="00397B64">
            <w:pPr>
              <w:pStyle w:val="TableText"/>
            </w:pPr>
            <w:r w:rsidRPr="0085410F">
              <w:t>M</w:t>
            </w:r>
            <w:r>
              <w:rPr>
                <w:lang w:eastAsia="en-NZ"/>
              </w:rPr>
              <w:t>ā</w:t>
            </w:r>
            <w:r w:rsidRPr="0085410F">
              <w:t>ori</w:t>
            </w:r>
          </w:p>
        </w:tc>
        <w:tc>
          <w:tcPr>
            <w:tcW w:w="2268" w:type="dxa"/>
            <w:tcBorders>
              <w:top w:val="single" w:sz="4" w:space="0" w:color="A6A6A6"/>
              <w:left w:val="nil"/>
              <w:bottom w:val="single" w:sz="4" w:space="0" w:color="A6A6A6"/>
              <w:right w:val="nil"/>
            </w:tcBorders>
            <w:shd w:val="clear" w:color="auto" w:fill="auto"/>
            <w:noWrap/>
          </w:tcPr>
          <w:p w:rsidR="0040448D" w:rsidRPr="00A933DA" w:rsidRDefault="0040448D" w:rsidP="00397B64">
            <w:pPr>
              <w:pStyle w:val="TableText"/>
              <w:jc w:val="center"/>
            </w:pPr>
            <w:r w:rsidRPr="00A933DA">
              <w:t>33</w:t>
            </w:r>
          </w:p>
        </w:tc>
        <w:tc>
          <w:tcPr>
            <w:tcW w:w="1347" w:type="dxa"/>
            <w:tcBorders>
              <w:top w:val="single" w:sz="4" w:space="0" w:color="A6A6A6"/>
              <w:left w:val="nil"/>
              <w:bottom w:val="single" w:sz="4" w:space="0" w:color="A6A6A6"/>
              <w:right w:val="nil"/>
            </w:tcBorders>
            <w:shd w:val="clear" w:color="auto" w:fill="auto"/>
          </w:tcPr>
          <w:p w:rsidR="0040448D" w:rsidRPr="00A933DA" w:rsidRDefault="0040448D" w:rsidP="00397B64">
            <w:pPr>
              <w:pStyle w:val="TableText"/>
              <w:jc w:val="center"/>
            </w:pPr>
            <w:r w:rsidRPr="00A933DA">
              <w:t>45</w:t>
            </w:r>
          </w:p>
        </w:tc>
        <w:tc>
          <w:tcPr>
            <w:tcW w:w="1949" w:type="dxa"/>
            <w:tcBorders>
              <w:top w:val="single" w:sz="4" w:space="0" w:color="A6A6A6"/>
              <w:left w:val="nil"/>
              <w:bottom w:val="single" w:sz="4" w:space="0" w:color="A6A6A6"/>
              <w:right w:val="nil"/>
            </w:tcBorders>
            <w:shd w:val="clear" w:color="auto" w:fill="auto"/>
          </w:tcPr>
          <w:p w:rsidR="0040448D" w:rsidRPr="00A933DA" w:rsidRDefault="0040448D" w:rsidP="00397B64">
            <w:pPr>
              <w:pStyle w:val="TableText"/>
              <w:jc w:val="center"/>
            </w:pPr>
            <w:r w:rsidRPr="00A933DA">
              <w:t>73.3</w:t>
            </w:r>
          </w:p>
        </w:tc>
        <w:tc>
          <w:tcPr>
            <w:tcW w:w="1949" w:type="dxa"/>
            <w:tcBorders>
              <w:top w:val="single" w:sz="4" w:space="0" w:color="A6A6A6"/>
              <w:left w:val="nil"/>
              <w:bottom w:val="single" w:sz="4" w:space="0" w:color="A6A6A6"/>
              <w:right w:val="nil"/>
            </w:tcBorders>
            <w:shd w:val="clear" w:color="auto" w:fill="auto"/>
          </w:tcPr>
          <w:p w:rsidR="0040448D" w:rsidRPr="00A933DA" w:rsidRDefault="0040448D" w:rsidP="00397B64">
            <w:pPr>
              <w:pStyle w:val="TableText"/>
              <w:jc w:val="center"/>
            </w:pPr>
            <w:r w:rsidRPr="00A933DA">
              <w:t>(59</w:t>
            </w:r>
            <w:r>
              <w:t>.0</w:t>
            </w:r>
            <w:r w:rsidRPr="00A933DA">
              <w:t>, 84</w:t>
            </w:r>
            <w:r>
              <w:t>.0</w:t>
            </w:r>
            <w:r w:rsidRPr="00A933DA">
              <w:t>)</w:t>
            </w:r>
          </w:p>
        </w:tc>
      </w:tr>
      <w:tr w:rsidR="0040448D" w:rsidRPr="0085410F" w:rsidTr="009D741E">
        <w:trPr>
          <w:cantSplit/>
        </w:trPr>
        <w:tc>
          <w:tcPr>
            <w:tcW w:w="1843" w:type="dxa"/>
            <w:tcBorders>
              <w:top w:val="single" w:sz="4" w:space="0" w:color="A6A6A6"/>
              <w:left w:val="nil"/>
              <w:bottom w:val="single" w:sz="4" w:space="0" w:color="A6A6A6"/>
              <w:right w:val="nil"/>
            </w:tcBorders>
            <w:shd w:val="clear" w:color="auto" w:fill="auto"/>
            <w:noWrap/>
            <w:hideMark/>
          </w:tcPr>
          <w:p w:rsidR="0040448D" w:rsidRPr="0085410F" w:rsidRDefault="0040448D" w:rsidP="00397B64">
            <w:pPr>
              <w:pStyle w:val="TableText"/>
            </w:pPr>
            <w:r w:rsidRPr="0085410F">
              <w:t>NZ European</w:t>
            </w:r>
          </w:p>
        </w:tc>
        <w:tc>
          <w:tcPr>
            <w:tcW w:w="2268" w:type="dxa"/>
            <w:tcBorders>
              <w:top w:val="single" w:sz="4" w:space="0" w:color="A6A6A6"/>
              <w:left w:val="nil"/>
              <w:bottom w:val="single" w:sz="4" w:space="0" w:color="A6A6A6"/>
              <w:right w:val="nil"/>
            </w:tcBorders>
            <w:shd w:val="clear" w:color="auto" w:fill="auto"/>
            <w:noWrap/>
          </w:tcPr>
          <w:p w:rsidR="0040448D" w:rsidRPr="00A933DA" w:rsidRDefault="0040448D" w:rsidP="00397B64">
            <w:pPr>
              <w:pStyle w:val="TableText"/>
              <w:jc w:val="center"/>
            </w:pPr>
            <w:r w:rsidRPr="00A933DA">
              <w:t>45</w:t>
            </w:r>
          </w:p>
        </w:tc>
        <w:tc>
          <w:tcPr>
            <w:tcW w:w="1347" w:type="dxa"/>
            <w:tcBorders>
              <w:top w:val="single" w:sz="4" w:space="0" w:color="A6A6A6"/>
              <w:left w:val="nil"/>
              <w:bottom w:val="single" w:sz="4" w:space="0" w:color="A6A6A6"/>
              <w:right w:val="nil"/>
            </w:tcBorders>
            <w:shd w:val="clear" w:color="auto" w:fill="auto"/>
          </w:tcPr>
          <w:p w:rsidR="0040448D" w:rsidRPr="00A933DA" w:rsidRDefault="0040448D" w:rsidP="00397B64">
            <w:pPr>
              <w:pStyle w:val="TableText"/>
              <w:jc w:val="center"/>
            </w:pPr>
            <w:r w:rsidRPr="00A933DA">
              <w:t>58</w:t>
            </w:r>
          </w:p>
        </w:tc>
        <w:tc>
          <w:tcPr>
            <w:tcW w:w="1949" w:type="dxa"/>
            <w:tcBorders>
              <w:top w:val="single" w:sz="4" w:space="0" w:color="A6A6A6"/>
              <w:left w:val="nil"/>
              <w:bottom w:val="single" w:sz="4" w:space="0" w:color="A6A6A6"/>
              <w:right w:val="nil"/>
            </w:tcBorders>
            <w:shd w:val="clear" w:color="auto" w:fill="auto"/>
          </w:tcPr>
          <w:p w:rsidR="0040448D" w:rsidRPr="00A933DA" w:rsidRDefault="0040448D" w:rsidP="00397B64">
            <w:pPr>
              <w:pStyle w:val="TableText"/>
              <w:jc w:val="center"/>
            </w:pPr>
            <w:r w:rsidRPr="00A933DA">
              <w:t>77.6</w:t>
            </w:r>
          </w:p>
        </w:tc>
        <w:tc>
          <w:tcPr>
            <w:tcW w:w="1949" w:type="dxa"/>
            <w:tcBorders>
              <w:top w:val="single" w:sz="4" w:space="0" w:color="A6A6A6"/>
              <w:left w:val="nil"/>
              <w:bottom w:val="single" w:sz="4" w:space="0" w:color="A6A6A6"/>
              <w:right w:val="nil"/>
            </w:tcBorders>
            <w:shd w:val="clear" w:color="auto" w:fill="auto"/>
          </w:tcPr>
          <w:p w:rsidR="0040448D" w:rsidRPr="00A933DA" w:rsidRDefault="0040448D" w:rsidP="00397B64">
            <w:pPr>
              <w:pStyle w:val="TableText"/>
              <w:jc w:val="center"/>
            </w:pPr>
            <w:r w:rsidRPr="00A933DA">
              <w:t>(65.3, 86.4)</w:t>
            </w:r>
          </w:p>
        </w:tc>
      </w:tr>
      <w:tr w:rsidR="0040448D" w:rsidRPr="0085410F" w:rsidTr="009D741E">
        <w:trPr>
          <w:cantSplit/>
        </w:trPr>
        <w:tc>
          <w:tcPr>
            <w:tcW w:w="1843" w:type="dxa"/>
            <w:tcBorders>
              <w:top w:val="single" w:sz="4" w:space="0" w:color="A6A6A6"/>
              <w:left w:val="nil"/>
              <w:bottom w:val="single" w:sz="4" w:space="0" w:color="A6A6A6"/>
              <w:right w:val="nil"/>
            </w:tcBorders>
            <w:shd w:val="clear" w:color="auto" w:fill="auto"/>
            <w:noWrap/>
            <w:hideMark/>
          </w:tcPr>
          <w:p w:rsidR="0040448D" w:rsidRPr="0085410F" w:rsidRDefault="0040448D" w:rsidP="00397B64">
            <w:pPr>
              <w:pStyle w:val="TableText"/>
            </w:pPr>
            <w:r w:rsidRPr="0085410F">
              <w:t>Other</w:t>
            </w:r>
          </w:p>
        </w:tc>
        <w:tc>
          <w:tcPr>
            <w:tcW w:w="2268" w:type="dxa"/>
            <w:tcBorders>
              <w:top w:val="single" w:sz="4" w:space="0" w:color="A6A6A6"/>
              <w:left w:val="nil"/>
              <w:bottom w:val="single" w:sz="4" w:space="0" w:color="A6A6A6"/>
              <w:right w:val="nil"/>
            </w:tcBorders>
            <w:shd w:val="clear" w:color="auto" w:fill="auto"/>
            <w:noWrap/>
          </w:tcPr>
          <w:p w:rsidR="0040448D" w:rsidRPr="00A933DA" w:rsidRDefault="0040448D" w:rsidP="00397B64">
            <w:pPr>
              <w:pStyle w:val="TableText"/>
              <w:jc w:val="center"/>
            </w:pPr>
            <w:r w:rsidRPr="00A933DA">
              <w:t>11</w:t>
            </w:r>
          </w:p>
        </w:tc>
        <w:tc>
          <w:tcPr>
            <w:tcW w:w="1347" w:type="dxa"/>
            <w:tcBorders>
              <w:top w:val="single" w:sz="4" w:space="0" w:color="A6A6A6"/>
              <w:left w:val="nil"/>
              <w:bottom w:val="single" w:sz="4" w:space="0" w:color="A6A6A6"/>
              <w:right w:val="nil"/>
            </w:tcBorders>
            <w:shd w:val="clear" w:color="auto" w:fill="auto"/>
          </w:tcPr>
          <w:p w:rsidR="0040448D" w:rsidRPr="00A933DA" w:rsidRDefault="0040448D" w:rsidP="00397B64">
            <w:pPr>
              <w:pStyle w:val="TableText"/>
              <w:jc w:val="center"/>
            </w:pPr>
            <w:r w:rsidRPr="00A933DA">
              <w:t>13</w:t>
            </w:r>
          </w:p>
        </w:tc>
        <w:tc>
          <w:tcPr>
            <w:tcW w:w="1949" w:type="dxa"/>
            <w:tcBorders>
              <w:top w:val="single" w:sz="4" w:space="0" w:color="A6A6A6"/>
              <w:left w:val="nil"/>
              <w:bottom w:val="single" w:sz="4" w:space="0" w:color="A6A6A6"/>
              <w:right w:val="nil"/>
            </w:tcBorders>
            <w:shd w:val="clear" w:color="auto" w:fill="auto"/>
          </w:tcPr>
          <w:p w:rsidR="0040448D" w:rsidRPr="00A933DA" w:rsidRDefault="0040448D" w:rsidP="00397B64">
            <w:pPr>
              <w:pStyle w:val="TableText"/>
              <w:jc w:val="center"/>
            </w:pPr>
            <w:r w:rsidRPr="00A933DA">
              <w:t>84.6</w:t>
            </w:r>
          </w:p>
        </w:tc>
        <w:tc>
          <w:tcPr>
            <w:tcW w:w="1949" w:type="dxa"/>
            <w:tcBorders>
              <w:top w:val="single" w:sz="4" w:space="0" w:color="A6A6A6"/>
              <w:left w:val="nil"/>
              <w:bottom w:val="single" w:sz="4" w:space="0" w:color="A6A6A6"/>
              <w:right w:val="nil"/>
            </w:tcBorders>
            <w:shd w:val="clear" w:color="auto" w:fill="auto"/>
          </w:tcPr>
          <w:p w:rsidR="0040448D" w:rsidRPr="00A933DA" w:rsidRDefault="0040448D" w:rsidP="00397B64">
            <w:pPr>
              <w:pStyle w:val="TableText"/>
              <w:jc w:val="center"/>
            </w:pPr>
            <w:r w:rsidRPr="00A933DA">
              <w:t>(57.8, 95.7)</w:t>
            </w:r>
          </w:p>
        </w:tc>
      </w:tr>
      <w:tr w:rsidR="0040448D" w:rsidRPr="0085410F" w:rsidTr="009D741E">
        <w:trPr>
          <w:cantSplit/>
        </w:trPr>
        <w:tc>
          <w:tcPr>
            <w:tcW w:w="1843" w:type="dxa"/>
            <w:tcBorders>
              <w:top w:val="single" w:sz="4" w:space="0" w:color="A6A6A6"/>
              <w:left w:val="nil"/>
              <w:bottom w:val="single" w:sz="4" w:space="0" w:color="A6A6A6"/>
              <w:right w:val="nil"/>
            </w:tcBorders>
            <w:shd w:val="clear" w:color="auto" w:fill="auto"/>
            <w:noWrap/>
            <w:hideMark/>
          </w:tcPr>
          <w:p w:rsidR="0040448D" w:rsidRPr="0085410F" w:rsidRDefault="0040448D" w:rsidP="00397B64">
            <w:pPr>
              <w:pStyle w:val="TableText"/>
            </w:pPr>
            <w:r w:rsidRPr="0085410F">
              <w:t>Pasifika</w:t>
            </w:r>
          </w:p>
        </w:tc>
        <w:tc>
          <w:tcPr>
            <w:tcW w:w="2268" w:type="dxa"/>
            <w:tcBorders>
              <w:top w:val="single" w:sz="4" w:space="0" w:color="A6A6A6"/>
              <w:left w:val="nil"/>
              <w:bottom w:val="single" w:sz="4" w:space="0" w:color="A6A6A6"/>
              <w:right w:val="nil"/>
            </w:tcBorders>
            <w:shd w:val="clear" w:color="auto" w:fill="auto"/>
            <w:noWrap/>
          </w:tcPr>
          <w:p w:rsidR="0040448D" w:rsidRPr="00A933DA" w:rsidRDefault="0040448D" w:rsidP="00397B64">
            <w:pPr>
              <w:pStyle w:val="TableText"/>
              <w:jc w:val="center"/>
            </w:pPr>
            <w:r w:rsidRPr="00A933DA">
              <w:t>18</w:t>
            </w:r>
          </w:p>
        </w:tc>
        <w:tc>
          <w:tcPr>
            <w:tcW w:w="1347" w:type="dxa"/>
            <w:tcBorders>
              <w:top w:val="single" w:sz="4" w:space="0" w:color="A6A6A6"/>
              <w:left w:val="nil"/>
              <w:bottom w:val="single" w:sz="4" w:space="0" w:color="A6A6A6"/>
              <w:right w:val="nil"/>
            </w:tcBorders>
            <w:shd w:val="clear" w:color="auto" w:fill="auto"/>
          </w:tcPr>
          <w:p w:rsidR="0040448D" w:rsidRPr="00A933DA" w:rsidRDefault="0040448D" w:rsidP="00397B64">
            <w:pPr>
              <w:pStyle w:val="TableText"/>
              <w:jc w:val="center"/>
            </w:pPr>
            <w:r w:rsidRPr="00A933DA">
              <w:t>19</w:t>
            </w:r>
          </w:p>
        </w:tc>
        <w:tc>
          <w:tcPr>
            <w:tcW w:w="1949" w:type="dxa"/>
            <w:tcBorders>
              <w:top w:val="single" w:sz="4" w:space="0" w:color="A6A6A6"/>
              <w:left w:val="nil"/>
              <w:bottom w:val="single" w:sz="4" w:space="0" w:color="A6A6A6"/>
              <w:right w:val="nil"/>
            </w:tcBorders>
            <w:shd w:val="clear" w:color="auto" w:fill="auto"/>
          </w:tcPr>
          <w:p w:rsidR="0040448D" w:rsidRPr="00A933DA" w:rsidRDefault="0040448D" w:rsidP="00397B64">
            <w:pPr>
              <w:pStyle w:val="TableText"/>
              <w:jc w:val="center"/>
            </w:pPr>
            <w:r w:rsidRPr="00A933DA">
              <w:t>94.7</w:t>
            </w:r>
          </w:p>
        </w:tc>
        <w:tc>
          <w:tcPr>
            <w:tcW w:w="1949" w:type="dxa"/>
            <w:tcBorders>
              <w:top w:val="single" w:sz="4" w:space="0" w:color="A6A6A6"/>
              <w:left w:val="nil"/>
              <w:bottom w:val="single" w:sz="4" w:space="0" w:color="A6A6A6"/>
              <w:right w:val="nil"/>
            </w:tcBorders>
            <w:shd w:val="clear" w:color="auto" w:fill="auto"/>
          </w:tcPr>
          <w:p w:rsidR="0040448D" w:rsidRPr="00A933DA" w:rsidRDefault="0040448D" w:rsidP="00397B64">
            <w:pPr>
              <w:pStyle w:val="TableText"/>
              <w:jc w:val="center"/>
            </w:pPr>
            <w:r w:rsidRPr="00A933DA">
              <w:t>(75.4, 99.1)</w:t>
            </w:r>
          </w:p>
        </w:tc>
      </w:tr>
      <w:tr w:rsidR="0040448D" w:rsidRPr="0085410F" w:rsidTr="009D741E">
        <w:trPr>
          <w:cantSplit/>
        </w:trPr>
        <w:tc>
          <w:tcPr>
            <w:tcW w:w="1843" w:type="dxa"/>
            <w:tcBorders>
              <w:top w:val="single" w:sz="4" w:space="0" w:color="A6A6A6"/>
              <w:left w:val="nil"/>
              <w:bottom w:val="single" w:sz="4" w:space="0" w:color="auto"/>
              <w:right w:val="nil"/>
            </w:tcBorders>
            <w:shd w:val="clear" w:color="auto" w:fill="auto"/>
            <w:noWrap/>
            <w:hideMark/>
          </w:tcPr>
          <w:p w:rsidR="0040448D" w:rsidRPr="0085410F" w:rsidRDefault="0040448D" w:rsidP="00397B64">
            <w:pPr>
              <w:pStyle w:val="TableText"/>
            </w:pPr>
            <w:r w:rsidRPr="0085410F">
              <w:t>Unknown</w:t>
            </w:r>
          </w:p>
        </w:tc>
        <w:tc>
          <w:tcPr>
            <w:tcW w:w="2268" w:type="dxa"/>
            <w:tcBorders>
              <w:top w:val="single" w:sz="4" w:space="0" w:color="A6A6A6"/>
              <w:left w:val="nil"/>
              <w:bottom w:val="single" w:sz="4" w:space="0" w:color="auto"/>
              <w:right w:val="nil"/>
            </w:tcBorders>
            <w:shd w:val="clear" w:color="auto" w:fill="auto"/>
            <w:noWrap/>
          </w:tcPr>
          <w:p w:rsidR="0040448D" w:rsidRPr="00A933DA" w:rsidRDefault="0040448D" w:rsidP="00397B64">
            <w:pPr>
              <w:pStyle w:val="TableText"/>
              <w:jc w:val="center"/>
            </w:pPr>
            <w:r w:rsidRPr="00A933DA">
              <w:t>15</w:t>
            </w:r>
          </w:p>
        </w:tc>
        <w:tc>
          <w:tcPr>
            <w:tcW w:w="1347" w:type="dxa"/>
            <w:tcBorders>
              <w:top w:val="single" w:sz="4" w:space="0" w:color="A6A6A6"/>
              <w:left w:val="nil"/>
              <w:bottom w:val="single" w:sz="4" w:space="0" w:color="auto"/>
              <w:right w:val="nil"/>
            </w:tcBorders>
            <w:shd w:val="clear" w:color="auto" w:fill="auto"/>
          </w:tcPr>
          <w:p w:rsidR="0040448D" w:rsidRPr="00A933DA" w:rsidRDefault="0040448D" w:rsidP="00397B64">
            <w:pPr>
              <w:pStyle w:val="TableText"/>
              <w:jc w:val="center"/>
            </w:pPr>
            <w:r w:rsidRPr="00A933DA">
              <w:t>18</w:t>
            </w:r>
          </w:p>
        </w:tc>
        <w:tc>
          <w:tcPr>
            <w:tcW w:w="1949" w:type="dxa"/>
            <w:tcBorders>
              <w:top w:val="single" w:sz="4" w:space="0" w:color="A6A6A6"/>
              <w:left w:val="nil"/>
              <w:bottom w:val="single" w:sz="4" w:space="0" w:color="auto"/>
              <w:right w:val="nil"/>
            </w:tcBorders>
            <w:shd w:val="clear" w:color="auto" w:fill="auto"/>
          </w:tcPr>
          <w:p w:rsidR="0040448D" w:rsidRPr="00A933DA" w:rsidRDefault="0040448D" w:rsidP="00397B64">
            <w:pPr>
              <w:pStyle w:val="TableText"/>
              <w:jc w:val="center"/>
            </w:pPr>
            <w:r w:rsidRPr="00A933DA">
              <w:t>83.3</w:t>
            </w:r>
          </w:p>
        </w:tc>
        <w:tc>
          <w:tcPr>
            <w:tcW w:w="1949" w:type="dxa"/>
            <w:tcBorders>
              <w:top w:val="single" w:sz="4" w:space="0" w:color="A6A6A6"/>
              <w:left w:val="nil"/>
              <w:bottom w:val="single" w:sz="4" w:space="0" w:color="auto"/>
              <w:right w:val="nil"/>
            </w:tcBorders>
            <w:shd w:val="clear" w:color="auto" w:fill="auto"/>
          </w:tcPr>
          <w:p w:rsidR="0040448D" w:rsidRPr="00A933DA" w:rsidRDefault="0040448D" w:rsidP="00397B64">
            <w:pPr>
              <w:pStyle w:val="TableText"/>
              <w:jc w:val="center"/>
            </w:pPr>
            <w:r w:rsidRPr="00A933DA">
              <w:t>(60.8, 94.2)</w:t>
            </w:r>
          </w:p>
        </w:tc>
      </w:tr>
    </w:tbl>
    <w:p w:rsidR="00813D2D" w:rsidRDefault="00813D2D" w:rsidP="00397B64"/>
    <w:p w:rsidR="0040448D" w:rsidRDefault="0040448D" w:rsidP="00397B64">
      <w:r>
        <w:t xml:space="preserve">Table 43 shows a breakdown by </w:t>
      </w:r>
      <w:r w:rsidR="00813D2D">
        <w:t>e</w:t>
      </w:r>
      <w:r>
        <w:t xml:space="preserve">ducation </w:t>
      </w:r>
      <w:r w:rsidR="00813D2D">
        <w:t>d</w:t>
      </w:r>
      <w:r>
        <w:t>istrict of referrals where contact was made within 10 days. Due to low numbers, percentage calculations are not shown.</w:t>
      </w:r>
    </w:p>
    <w:p w:rsidR="0040448D" w:rsidRDefault="0040448D" w:rsidP="00813D2D"/>
    <w:p w:rsidR="0040448D" w:rsidRDefault="0040448D" w:rsidP="00813D2D">
      <w:pPr>
        <w:pStyle w:val="Table"/>
      </w:pPr>
      <w:bookmarkStart w:id="151" w:name="_Toc459617538"/>
      <w:bookmarkStart w:id="152" w:name="_Toc463634837"/>
      <w:r w:rsidRPr="00B03FAC">
        <w:t>Table 4</w:t>
      </w:r>
      <w:r>
        <w:t>3</w:t>
      </w:r>
      <w:r w:rsidR="00813D2D">
        <w:t>:</w:t>
      </w:r>
      <w:r w:rsidRPr="00B03FAC">
        <w:t xml:space="preserve"> Time taken for first contact by </w:t>
      </w:r>
      <w:r w:rsidR="00813D2D">
        <w:t>e</w:t>
      </w:r>
      <w:r w:rsidRPr="00B03FAC">
        <w:t xml:space="preserve">ducation </w:t>
      </w:r>
      <w:r w:rsidR="00813D2D">
        <w:t>d</w:t>
      </w:r>
      <w:r w:rsidRPr="00B03FAC">
        <w:t>istrict, 1 January to 31 December 2015</w:t>
      </w:r>
      <w:bookmarkEnd w:id="151"/>
      <w:bookmarkEnd w:id="152"/>
    </w:p>
    <w:tbl>
      <w:tblPr>
        <w:tblW w:w="0" w:type="auto"/>
        <w:tblInd w:w="57" w:type="dxa"/>
        <w:tblLayout w:type="fixed"/>
        <w:tblCellMar>
          <w:left w:w="57" w:type="dxa"/>
          <w:right w:w="57" w:type="dxa"/>
        </w:tblCellMar>
        <w:tblLook w:val="04A0" w:firstRow="1" w:lastRow="0" w:firstColumn="1" w:lastColumn="0" w:noHBand="0" w:noVBand="1"/>
      </w:tblPr>
      <w:tblGrid>
        <w:gridCol w:w="3261"/>
        <w:gridCol w:w="3047"/>
        <w:gridCol w:w="3048"/>
      </w:tblGrid>
      <w:tr w:rsidR="0040448D" w:rsidRPr="00397B64" w:rsidTr="00397B64">
        <w:trPr>
          <w:cantSplit/>
        </w:trPr>
        <w:tc>
          <w:tcPr>
            <w:tcW w:w="3261" w:type="dxa"/>
            <w:tcBorders>
              <w:top w:val="single" w:sz="4" w:space="0" w:color="auto"/>
              <w:left w:val="nil"/>
              <w:bottom w:val="single" w:sz="4" w:space="0" w:color="auto"/>
              <w:right w:val="nil"/>
            </w:tcBorders>
            <w:shd w:val="clear" w:color="auto" w:fill="auto"/>
            <w:hideMark/>
          </w:tcPr>
          <w:p w:rsidR="0040448D" w:rsidRPr="00397B64" w:rsidRDefault="0040448D" w:rsidP="00224406">
            <w:pPr>
              <w:pStyle w:val="TableText"/>
              <w:keepNext/>
              <w:rPr>
                <w:b/>
                <w:lang w:eastAsia="en-NZ"/>
              </w:rPr>
            </w:pPr>
            <w:r w:rsidRPr="00397B64">
              <w:rPr>
                <w:b/>
                <w:lang w:eastAsia="en-NZ"/>
              </w:rPr>
              <w:t xml:space="preserve">Ministry of Education </w:t>
            </w:r>
            <w:r w:rsidR="00397B64" w:rsidRPr="00397B64">
              <w:rPr>
                <w:b/>
                <w:lang w:eastAsia="en-NZ"/>
              </w:rPr>
              <w:t>d</w:t>
            </w:r>
            <w:r w:rsidRPr="00397B64">
              <w:rPr>
                <w:b/>
                <w:lang w:eastAsia="en-NZ"/>
              </w:rPr>
              <w:t>istrict</w:t>
            </w:r>
          </w:p>
        </w:tc>
        <w:tc>
          <w:tcPr>
            <w:tcW w:w="3047" w:type="dxa"/>
            <w:tcBorders>
              <w:top w:val="single" w:sz="4" w:space="0" w:color="auto"/>
              <w:left w:val="nil"/>
              <w:bottom w:val="single" w:sz="4" w:space="0" w:color="auto"/>
              <w:right w:val="nil"/>
            </w:tcBorders>
            <w:shd w:val="clear" w:color="auto" w:fill="auto"/>
            <w:hideMark/>
          </w:tcPr>
          <w:p w:rsidR="0040448D" w:rsidRPr="00397B64" w:rsidRDefault="0040448D" w:rsidP="00397B64">
            <w:pPr>
              <w:pStyle w:val="TableText"/>
              <w:jc w:val="center"/>
              <w:rPr>
                <w:b/>
                <w:lang w:eastAsia="en-NZ"/>
              </w:rPr>
            </w:pPr>
            <w:r w:rsidRPr="00397B64">
              <w:rPr>
                <w:b/>
                <w:lang w:eastAsia="en-NZ"/>
              </w:rPr>
              <w:t>Contact within 10 days</w:t>
            </w:r>
            <w:r w:rsidR="00397B64">
              <w:rPr>
                <w:b/>
                <w:lang w:eastAsia="en-NZ"/>
              </w:rPr>
              <w:br/>
              <w:t>N</w:t>
            </w:r>
          </w:p>
        </w:tc>
        <w:tc>
          <w:tcPr>
            <w:tcW w:w="3048" w:type="dxa"/>
            <w:tcBorders>
              <w:top w:val="single" w:sz="4" w:space="0" w:color="auto"/>
              <w:left w:val="nil"/>
              <w:bottom w:val="single" w:sz="4" w:space="0" w:color="auto"/>
              <w:right w:val="nil"/>
            </w:tcBorders>
          </w:tcPr>
          <w:p w:rsidR="0040448D" w:rsidRPr="00397B64" w:rsidRDefault="0040448D" w:rsidP="00397B64">
            <w:pPr>
              <w:pStyle w:val="TableText"/>
              <w:jc w:val="center"/>
              <w:rPr>
                <w:b/>
                <w:lang w:eastAsia="en-NZ"/>
              </w:rPr>
            </w:pPr>
            <w:r w:rsidRPr="00397B64">
              <w:rPr>
                <w:b/>
                <w:lang w:eastAsia="en-NZ"/>
              </w:rPr>
              <w:t>Contact after 10 days</w:t>
            </w:r>
            <w:r w:rsidR="00397B64">
              <w:rPr>
                <w:b/>
                <w:lang w:eastAsia="en-NZ"/>
              </w:rPr>
              <w:br/>
              <w:t>N</w:t>
            </w:r>
          </w:p>
        </w:tc>
      </w:tr>
      <w:tr w:rsidR="0040448D" w:rsidRPr="0085410F" w:rsidTr="009D741E">
        <w:trPr>
          <w:cantSplit/>
        </w:trPr>
        <w:tc>
          <w:tcPr>
            <w:tcW w:w="3261" w:type="dxa"/>
            <w:tcBorders>
              <w:top w:val="single" w:sz="4" w:space="0" w:color="auto"/>
              <w:left w:val="nil"/>
              <w:bottom w:val="single" w:sz="4" w:space="0" w:color="A6A6A6"/>
              <w:right w:val="nil"/>
            </w:tcBorders>
            <w:shd w:val="clear" w:color="auto" w:fill="auto"/>
            <w:noWrap/>
            <w:hideMark/>
          </w:tcPr>
          <w:p w:rsidR="0040448D" w:rsidRPr="0085410F" w:rsidRDefault="0040448D" w:rsidP="00397B64">
            <w:pPr>
              <w:pStyle w:val="TableText"/>
              <w:keepNext/>
            </w:pPr>
            <w:r w:rsidRPr="0085410F">
              <w:t>Auckland City</w:t>
            </w:r>
          </w:p>
        </w:tc>
        <w:tc>
          <w:tcPr>
            <w:tcW w:w="3047" w:type="dxa"/>
            <w:tcBorders>
              <w:top w:val="single" w:sz="4" w:space="0" w:color="auto"/>
              <w:left w:val="nil"/>
              <w:bottom w:val="single" w:sz="4" w:space="0" w:color="A6A6A6"/>
              <w:right w:val="nil"/>
            </w:tcBorders>
            <w:shd w:val="clear" w:color="auto" w:fill="auto"/>
            <w:noWrap/>
            <w:hideMark/>
          </w:tcPr>
          <w:p w:rsidR="0040448D" w:rsidRPr="007431DE" w:rsidRDefault="0040448D" w:rsidP="00397B64">
            <w:pPr>
              <w:pStyle w:val="TableText"/>
              <w:tabs>
                <w:tab w:val="decimal" w:pos="1499"/>
              </w:tabs>
            </w:pPr>
            <w:r w:rsidRPr="007431DE">
              <w:t>14</w:t>
            </w:r>
          </w:p>
        </w:tc>
        <w:tc>
          <w:tcPr>
            <w:tcW w:w="3048" w:type="dxa"/>
            <w:tcBorders>
              <w:top w:val="single" w:sz="4" w:space="0" w:color="auto"/>
              <w:left w:val="nil"/>
              <w:bottom w:val="single" w:sz="4" w:space="0" w:color="A6A6A6"/>
              <w:right w:val="nil"/>
            </w:tcBorders>
            <w:shd w:val="clear" w:color="auto" w:fill="auto"/>
          </w:tcPr>
          <w:p w:rsidR="0040448D" w:rsidRPr="007431DE" w:rsidRDefault="0040448D" w:rsidP="00397B64">
            <w:pPr>
              <w:pStyle w:val="TableText"/>
              <w:tabs>
                <w:tab w:val="decimal" w:pos="1499"/>
              </w:tabs>
            </w:pPr>
            <w:r w:rsidRPr="007431DE">
              <w:t>4</w:t>
            </w:r>
          </w:p>
        </w:tc>
      </w:tr>
      <w:tr w:rsidR="0040448D" w:rsidRPr="0085410F" w:rsidTr="009D741E">
        <w:trPr>
          <w:cantSplit/>
        </w:trPr>
        <w:tc>
          <w:tcPr>
            <w:tcW w:w="3261" w:type="dxa"/>
            <w:tcBorders>
              <w:top w:val="single" w:sz="4" w:space="0" w:color="A6A6A6"/>
              <w:left w:val="nil"/>
              <w:bottom w:val="single" w:sz="4" w:space="0" w:color="A6A6A6"/>
              <w:right w:val="nil"/>
            </w:tcBorders>
            <w:shd w:val="clear" w:color="auto" w:fill="auto"/>
            <w:noWrap/>
            <w:hideMark/>
          </w:tcPr>
          <w:p w:rsidR="0040448D" w:rsidRPr="0085410F" w:rsidRDefault="0040448D" w:rsidP="00397B64">
            <w:pPr>
              <w:pStyle w:val="TableText"/>
              <w:keepNext/>
            </w:pPr>
            <w:r w:rsidRPr="0085410F">
              <w:t>Bay of Plenty East</w:t>
            </w:r>
          </w:p>
        </w:tc>
        <w:tc>
          <w:tcPr>
            <w:tcW w:w="3047" w:type="dxa"/>
            <w:tcBorders>
              <w:top w:val="single" w:sz="4" w:space="0" w:color="A6A6A6"/>
              <w:left w:val="nil"/>
              <w:bottom w:val="single" w:sz="4" w:space="0" w:color="A6A6A6"/>
              <w:right w:val="nil"/>
            </w:tcBorders>
            <w:shd w:val="clear" w:color="auto" w:fill="auto"/>
            <w:noWrap/>
            <w:hideMark/>
          </w:tcPr>
          <w:p w:rsidR="0040448D" w:rsidRPr="007431DE" w:rsidRDefault="0040448D" w:rsidP="00397B64">
            <w:pPr>
              <w:pStyle w:val="TableText"/>
              <w:tabs>
                <w:tab w:val="decimal" w:pos="1499"/>
              </w:tabs>
            </w:pPr>
            <w:r w:rsidRPr="007431DE">
              <w:t>4</w:t>
            </w:r>
          </w:p>
        </w:tc>
        <w:tc>
          <w:tcPr>
            <w:tcW w:w="3048" w:type="dxa"/>
            <w:tcBorders>
              <w:top w:val="single" w:sz="4" w:space="0" w:color="A6A6A6"/>
              <w:left w:val="nil"/>
              <w:bottom w:val="single" w:sz="4" w:space="0" w:color="A6A6A6"/>
              <w:right w:val="nil"/>
            </w:tcBorders>
            <w:shd w:val="clear" w:color="auto" w:fill="auto"/>
          </w:tcPr>
          <w:p w:rsidR="0040448D" w:rsidRPr="007431DE" w:rsidRDefault="0040448D" w:rsidP="00397B64">
            <w:pPr>
              <w:pStyle w:val="TableText"/>
              <w:tabs>
                <w:tab w:val="decimal" w:pos="1499"/>
              </w:tabs>
            </w:pPr>
            <w:r w:rsidRPr="007431DE">
              <w:t>0</w:t>
            </w:r>
          </w:p>
        </w:tc>
      </w:tr>
      <w:tr w:rsidR="0040448D" w:rsidRPr="0085410F" w:rsidTr="009D741E">
        <w:trPr>
          <w:cantSplit/>
        </w:trPr>
        <w:tc>
          <w:tcPr>
            <w:tcW w:w="3261" w:type="dxa"/>
            <w:tcBorders>
              <w:top w:val="single" w:sz="4" w:space="0" w:color="A6A6A6"/>
              <w:left w:val="nil"/>
              <w:bottom w:val="single" w:sz="4" w:space="0" w:color="A6A6A6"/>
              <w:right w:val="nil"/>
            </w:tcBorders>
            <w:shd w:val="clear" w:color="auto" w:fill="auto"/>
            <w:noWrap/>
            <w:hideMark/>
          </w:tcPr>
          <w:p w:rsidR="0040448D" w:rsidRPr="0085410F" w:rsidRDefault="0040448D" w:rsidP="00397B64">
            <w:pPr>
              <w:pStyle w:val="TableText"/>
            </w:pPr>
            <w:r w:rsidRPr="0085410F">
              <w:t>Bay of Plenty West</w:t>
            </w:r>
          </w:p>
        </w:tc>
        <w:tc>
          <w:tcPr>
            <w:tcW w:w="3047" w:type="dxa"/>
            <w:tcBorders>
              <w:top w:val="single" w:sz="4" w:space="0" w:color="A6A6A6"/>
              <w:left w:val="nil"/>
              <w:bottom w:val="single" w:sz="4" w:space="0" w:color="A6A6A6"/>
              <w:right w:val="nil"/>
            </w:tcBorders>
            <w:shd w:val="clear" w:color="auto" w:fill="auto"/>
            <w:noWrap/>
            <w:hideMark/>
          </w:tcPr>
          <w:p w:rsidR="0040448D" w:rsidRPr="007431DE" w:rsidRDefault="0040448D" w:rsidP="00397B64">
            <w:pPr>
              <w:pStyle w:val="TableText"/>
              <w:tabs>
                <w:tab w:val="decimal" w:pos="1499"/>
              </w:tabs>
            </w:pPr>
            <w:r w:rsidRPr="007431DE">
              <w:t>4</w:t>
            </w:r>
          </w:p>
        </w:tc>
        <w:tc>
          <w:tcPr>
            <w:tcW w:w="3048" w:type="dxa"/>
            <w:tcBorders>
              <w:top w:val="single" w:sz="4" w:space="0" w:color="A6A6A6"/>
              <w:left w:val="nil"/>
              <w:bottom w:val="single" w:sz="4" w:space="0" w:color="A6A6A6"/>
              <w:right w:val="nil"/>
            </w:tcBorders>
            <w:shd w:val="clear" w:color="auto" w:fill="auto"/>
          </w:tcPr>
          <w:p w:rsidR="0040448D" w:rsidRPr="007431DE" w:rsidRDefault="0040448D" w:rsidP="00397B64">
            <w:pPr>
              <w:pStyle w:val="TableText"/>
              <w:tabs>
                <w:tab w:val="decimal" w:pos="1499"/>
              </w:tabs>
            </w:pPr>
            <w:r w:rsidRPr="007431DE">
              <w:t>0</w:t>
            </w:r>
          </w:p>
        </w:tc>
      </w:tr>
      <w:tr w:rsidR="0040448D" w:rsidRPr="0085410F" w:rsidTr="009D741E">
        <w:trPr>
          <w:cantSplit/>
        </w:trPr>
        <w:tc>
          <w:tcPr>
            <w:tcW w:w="3261" w:type="dxa"/>
            <w:tcBorders>
              <w:top w:val="single" w:sz="4" w:space="0" w:color="A6A6A6"/>
              <w:left w:val="nil"/>
              <w:bottom w:val="single" w:sz="4" w:space="0" w:color="A6A6A6"/>
              <w:right w:val="nil"/>
            </w:tcBorders>
            <w:shd w:val="clear" w:color="auto" w:fill="auto"/>
            <w:noWrap/>
            <w:hideMark/>
          </w:tcPr>
          <w:p w:rsidR="0040448D" w:rsidRPr="0085410F" w:rsidRDefault="0040448D" w:rsidP="00397B64">
            <w:pPr>
              <w:pStyle w:val="TableText"/>
            </w:pPr>
            <w:r w:rsidRPr="0085410F">
              <w:t>Canterbury</w:t>
            </w:r>
          </w:p>
        </w:tc>
        <w:tc>
          <w:tcPr>
            <w:tcW w:w="3047" w:type="dxa"/>
            <w:tcBorders>
              <w:top w:val="single" w:sz="4" w:space="0" w:color="A6A6A6"/>
              <w:left w:val="nil"/>
              <w:bottom w:val="single" w:sz="4" w:space="0" w:color="A6A6A6"/>
              <w:right w:val="nil"/>
            </w:tcBorders>
            <w:shd w:val="clear" w:color="auto" w:fill="auto"/>
            <w:noWrap/>
            <w:hideMark/>
          </w:tcPr>
          <w:p w:rsidR="0040448D" w:rsidRPr="007431DE" w:rsidRDefault="0040448D" w:rsidP="00397B64">
            <w:pPr>
              <w:pStyle w:val="TableText"/>
              <w:tabs>
                <w:tab w:val="decimal" w:pos="1499"/>
              </w:tabs>
            </w:pPr>
            <w:r w:rsidRPr="007431DE">
              <w:t>16</w:t>
            </w:r>
          </w:p>
        </w:tc>
        <w:tc>
          <w:tcPr>
            <w:tcW w:w="3048" w:type="dxa"/>
            <w:tcBorders>
              <w:top w:val="single" w:sz="4" w:space="0" w:color="A6A6A6"/>
              <w:left w:val="nil"/>
              <w:bottom w:val="single" w:sz="4" w:space="0" w:color="A6A6A6"/>
              <w:right w:val="nil"/>
            </w:tcBorders>
            <w:shd w:val="clear" w:color="auto" w:fill="auto"/>
          </w:tcPr>
          <w:p w:rsidR="0040448D" w:rsidRPr="007431DE" w:rsidRDefault="0040448D" w:rsidP="00397B64">
            <w:pPr>
              <w:pStyle w:val="TableText"/>
              <w:tabs>
                <w:tab w:val="decimal" w:pos="1499"/>
              </w:tabs>
            </w:pPr>
            <w:r w:rsidRPr="007431DE">
              <w:t>3</w:t>
            </w:r>
          </w:p>
        </w:tc>
      </w:tr>
      <w:tr w:rsidR="0040448D" w:rsidRPr="0085410F" w:rsidTr="009D741E">
        <w:trPr>
          <w:cantSplit/>
        </w:trPr>
        <w:tc>
          <w:tcPr>
            <w:tcW w:w="3261" w:type="dxa"/>
            <w:tcBorders>
              <w:top w:val="single" w:sz="4" w:space="0" w:color="A6A6A6"/>
              <w:left w:val="nil"/>
              <w:bottom w:val="single" w:sz="4" w:space="0" w:color="A6A6A6"/>
              <w:right w:val="nil"/>
            </w:tcBorders>
            <w:shd w:val="clear" w:color="auto" w:fill="auto"/>
            <w:noWrap/>
            <w:hideMark/>
          </w:tcPr>
          <w:p w:rsidR="0040448D" w:rsidRPr="0085410F" w:rsidRDefault="0040448D" w:rsidP="00397B64">
            <w:pPr>
              <w:pStyle w:val="TableText"/>
            </w:pPr>
            <w:r w:rsidRPr="0085410F">
              <w:t>Central Palmerston North</w:t>
            </w:r>
          </w:p>
        </w:tc>
        <w:tc>
          <w:tcPr>
            <w:tcW w:w="3047" w:type="dxa"/>
            <w:tcBorders>
              <w:top w:val="single" w:sz="4" w:space="0" w:color="A6A6A6"/>
              <w:left w:val="nil"/>
              <w:bottom w:val="single" w:sz="4" w:space="0" w:color="A6A6A6"/>
              <w:right w:val="nil"/>
            </w:tcBorders>
            <w:shd w:val="clear" w:color="auto" w:fill="auto"/>
            <w:noWrap/>
            <w:hideMark/>
          </w:tcPr>
          <w:p w:rsidR="0040448D" w:rsidRPr="007431DE" w:rsidRDefault="0040448D" w:rsidP="00397B64">
            <w:pPr>
              <w:pStyle w:val="TableText"/>
              <w:tabs>
                <w:tab w:val="decimal" w:pos="1499"/>
              </w:tabs>
            </w:pPr>
            <w:r w:rsidRPr="007431DE">
              <w:t>2</w:t>
            </w:r>
          </w:p>
        </w:tc>
        <w:tc>
          <w:tcPr>
            <w:tcW w:w="3048" w:type="dxa"/>
            <w:tcBorders>
              <w:top w:val="single" w:sz="4" w:space="0" w:color="A6A6A6"/>
              <w:left w:val="nil"/>
              <w:bottom w:val="single" w:sz="4" w:space="0" w:color="A6A6A6"/>
              <w:right w:val="nil"/>
            </w:tcBorders>
            <w:shd w:val="clear" w:color="auto" w:fill="auto"/>
          </w:tcPr>
          <w:p w:rsidR="0040448D" w:rsidRPr="007431DE" w:rsidRDefault="0040448D" w:rsidP="00397B64">
            <w:pPr>
              <w:pStyle w:val="TableText"/>
              <w:tabs>
                <w:tab w:val="decimal" w:pos="1499"/>
              </w:tabs>
            </w:pPr>
            <w:r w:rsidRPr="007431DE">
              <w:t>1</w:t>
            </w:r>
          </w:p>
        </w:tc>
      </w:tr>
      <w:tr w:rsidR="0040448D" w:rsidRPr="0085410F" w:rsidTr="009D741E">
        <w:trPr>
          <w:cantSplit/>
        </w:trPr>
        <w:tc>
          <w:tcPr>
            <w:tcW w:w="3261" w:type="dxa"/>
            <w:tcBorders>
              <w:top w:val="single" w:sz="4" w:space="0" w:color="A6A6A6"/>
              <w:left w:val="nil"/>
              <w:bottom w:val="single" w:sz="4" w:space="0" w:color="A6A6A6"/>
              <w:right w:val="nil"/>
            </w:tcBorders>
            <w:shd w:val="clear" w:color="auto" w:fill="auto"/>
            <w:noWrap/>
            <w:hideMark/>
          </w:tcPr>
          <w:p w:rsidR="0040448D" w:rsidRPr="0085410F" w:rsidRDefault="0040448D" w:rsidP="00397B64">
            <w:pPr>
              <w:pStyle w:val="TableText"/>
            </w:pPr>
            <w:r w:rsidRPr="0085410F">
              <w:t>Gisborne</w:t>
            </w:r>
          </w:p>
        </w:tc>
        <w:tc>
          <w:tcPr>
            <w:tcW w:w="3047" w:type="dxa"/>
            <w:tcBorders>
              <w:top w:val="single" w:sz="4" w:space="0" w:color="A6A6A6"/>
              <w:left w:val="nil"/>
              <w:bottom w:val="single" w:sz="4" w:space="0" w:color="A6A6A6"/>
              <w:right w:val="nil"/>
            </w:tcBorders>
            <w:shd w:val="clear" w:color="auto" w:fill="auto"/>
            <w:noWrap/>
            <w:hideMark/>
          </w:tcPr>
          <w:p w:rsidR="0040448D" w:rsidRPr="007431DE" w:rsidRDefault="0040448D" w:rsidP="00397B64">
            <w:pPr>
              <w:pStyle w:val="TableText"/>
              <w:tabs>
                <w:tab w:val="decimal" w:pos="1499"/>
              </w:tabs>
            </w:pPr>
            <w:r w:rsidRPr="007431DE">
              <w:t>1</w:t>
            </w:r>
          </w:p>
        </w:tc>
        <w:tc>
          <w:tcPr>
            <w:tcW w:w="3048" w:type="dxa"/>
            <w:tcBorders>
              <w:top w:val="single" w:sz="4" w:space="0" w:color="A6A6A6"/>
              <w:left w:val="nil"/>
              <w:bottom w:val="single" w:sz="4" w:space="0" w:color="A6A6A6"/>
              <w:right w:val="nil"/>
            </w:tcBorders>
            <w:shd w:val="clear" w:color="auto" w:fill="auto"/>
          </w:tcPr>
          <w:p w:rsidR="0040448D" w:rsidRPr="007431DE" w:rsidRDefault="0040448D" w:rsidP="00397B64">
            <w:pPr>
              <w:pStyle w:val="TableText"/>
              <w:tabs>
                <w:tab w:val="decimal" w:pos="1499"/>
              </w:tabs>
            </w:pPr>
            <w:r w:rsidRPr="007431DE">
              <w:t>3</w:t>
            </w:r>
          </w:p>
        </w:tc>
      </w:tr>
      <w:tr w:rsidR="0040448D" w:rsidRPr="0085410F" w:rsidTr="009D741E">
        <w:trPr>
          <w:cantSplit/>
        </w:trPr>
        <w:tc>
          <w:tcPr>
            <w:tcW w:w="3261" w:type="dxa"/>
            <w:tcBorders>
              <w:top w:val="single" w:sz="4" w:space="0" w:color="A6A6A6"/>
              <w:left w:val="nil"/>
              <w:bottom w:val="single" w:sz="4" w:space="0" w:color="A6A6A6"/>
              <w:right w:val="nil"/>
            </w:tcBorders>
            <w:shd w:val="clear" w:color="auto" w:fill="auto"/>
            <w:noWrap/>
            <w:hideMark/>
          </w:tcPr>
          <w:p w:rsidR="0040448D" w:rsidRPr="0085410F" w:rsidRDefault="0040448D" w:rsidP="00397B64">
            <w:pPr>
              <w:pStyle w:val="TableText"/>
            </w:pPr>
            <w:r w:rsidRPr="0085410F">
              <w:t>Greater Wellington</w:t>
            </w:r>
          </w:p>
        </w:tc>
        <w:tc>
          <w:tcPr>
            <w:tcW w:w="3047" w:type="dxa"/>
            <w:tcBorders>
              <w:top w:val="single" w:sz="4" w:space="0" w:color="A6A6A6"/>
              <w:left w:val="nil"/>
              <w:bottom w:val="single" w:sz="4" w:space="0" w:color="A6A6A6"/>
              <w:right w:val="nil"/>
            </w:tcBorders>
            <w:shd w:val="clear" w:color="auto" w:fill="auto"/>
            <w:noWrap/>
            <w:hideMark/>
          </w:tcPr>
          <w:p w:rsidR="0040448D" w:rsidRPr="007431DE" w:rsidRDefault="0040448D" w:rsidP="00397B64">
            <w:pPr>
              <w:pStyle w:val="TableText"/>
              <w:tabs>
                <w:tab w:val="decimal" w:pos="1499"/>
              </w:tabs>
            </w:pPr>
            <w:r w:rsidRPr="007431DE">
              <w:t>6</w:t>
            </w:r>
          </w:p>
        </w:tc>
        <w:tc>
          <w:tcPr>
            <w:tcW w:w="3048" w:type="dxa"/>
            <w:tcBorders>
              <w:top w:val="single" w:sz="4" w:space="0" w:color="A6A6A6"/>
              <w:left w:val="nil"/>
              <w:bottom w:val="single" w:sz="4" w:space="0" w:color="A6A6A6"/>
              <w:right w:val="nil"/>
            </w:tcBorders>
            <w:shd w:val="clear" w:color="auto" w:fill="auto"/>
          </w:tcPr>
          <w:p w:rsidR="0040448D" w:rsidRPr="007431DE" w:rsidRDefault="0040448D" w:rsidP="00397B64">
            <w:pPr>
              <w:pStyle w:val="TableText"/>
              <w:tabs>
                <w:tab w:val="decimal" w:pos="1499"/>
              </w:tabs>
            </w:pPr>
            <w:r w:rsidRPr="007431DE">
              <w:t>4</w:t>
            </w:r>
          </w:p>
        </w:tc>
      </w:tr>
      <w:tr w:rsidR="0040448D" w:rsidRPr="0085410F" w:rsidTr="009D741E">
        <w:trPr>
          <w:cantSplit/>
        </w:trPr>
        <w:tc>
          <w:tcPr>
            <w:tcW w:w="3261" w:type="dxa"/>
            <w:tcBorders>
              <w:top w:val="single" w:sz="4" w:space="0" w:color="A6A6A6"/>
              <w:left w:val="nil"/>
              <w:bottom w:val="single" w:sz="4" w:space="0" w:color="A6A6A6"/>
              <w:right w:val="nil"/>
            </w:tcBorders>
            <w:shd w:val="clear" w:color="auto" w:fill="auto"/>
            <w:noWrap/>
            <w:hideMark/>
          </w:tcPr>
          <w:p w:rsidR="0040448D" w:rsidRPr="0085410F" w:rsidRDefault="0040448D" w:rsidP="00397B64">
            <w:pPr>
              <w:pStyle w:val="TableText"/>
            </w:pPr>
            <w:r w:rsidRPr="0085410F">
              <w:t>Hawke</w:t>
            </w:r>
            <w:r w:rsidR="004D6822">
              <w:t>’</w:t>
            </w:r>
            <w:r w:rsidRPr="0085410F">
              <w:t>s Bay</w:t>
            </w:r>
          </w:p>
        </w:tc>
        <w:tc>
          <w:tcPr>
            <w:tcW w:w="3047" w:type="dxa"/>
            <w:tcBorders>
              <w:top w:val="single" w:sz="4" w:space="0" w:color="A6A6A6"/>
              <w:left w:val="nil"/>
              <w:bottom w:val="single" w:sz="4" w:space="0" w:color="A6A6A6"/>
              <w:right w:val="nil"/>
            </w:tcBorders>
            <w:shd w:val="clear" w:color="auto" w:fill="auto"/>
            <w:noWrap/>
            <w:hideMark/>
          </w:tcPr>
          <w:p w:rsidR="0040448D" w:rsidRPr="007431DE" w:rsidRDefault="0040448D" w:rsidP="00397B64">
            <w:pPr>
              <w:pStyle w:val="TableText"/>
              <w:tabs>
                <w:tab w:val="decimal" w:pos="1499"/>
              </w:tabs>
            </w:pPr>
            <w:r w:rsidRPr="007431DE">
              <w:t>3</w:t>
            </w:r>
          </w:p>
        </w:tc>
        <w:tc>
          <w:tcPr>
            <w:tcW w:w="3048" w:type="dxa"/>
            <w:tcBorders>
              <w:top w:val="single" w:sz="4" w:space="0" w:color="A6A6A6"/>
              <w:left w:val="nil"/>
              <w:bottom w:val="single" w:sz="4" w:space="0" w:color="A6A6A6"/>
              <w:right w:val="nil"/>
            </w:tcBorders>
            <w:shd w:val="clear" w:color="auto" w:fill="auto"/>
          </w:tcPr>
          <w:p w:rsidR="0040448D" w:rsidRPr="007431DE" w:rsidRDefault="0040448D" w:rsidP="00397B64">
            <w:pPr>
              <w:pStyle w:val="TableText"/>
              <w:tabs>
                <w:tab w:val="decimal" w:pos="1499"/>
              </w:tabs>
            </w:pPr>
            <w:r w:rsidRPr="007431DE">
              <w:t>1</w:t>
            </w:r>
          </w:p>
        </w:tc>
      </w:tr>
      <w:tr w:rsidR="0040448D" w:rsidRPr="0085410F" w:rsidTr="009D741E">
        <w:trPr>
          <w:cantSplit/>
        </w:trPr>
        <w:tc>
          <w:tcPr>
            <w:tcW w:w="3261" w:type="dxa"/>
            <w:tcBorders>
              <w:top w:val="single" w:sz="4" w:space="0" w:color="A6A6A6"/>
              <w:left w:val="nil"/>
              <w:bottom w:val="single" w:sz="4" w:space="0" w:color="A6A6A6"/>
              <w:right w:val="nil"/>
            </w:tcBorders>
            <w:shd w:val="clear" w:color="auto" w:fill="auto"/>
            <w:noWrap/>
            <w:hideMark/>
          </w:tcPr>
          <w:p w:rsidR="0040448D" w:rsidRPr="0085410F" w:rsidRDefault="0040448D" w:rsidP="00397B64">
            <w:pPr>
              <w:pStyle w:val="TableText"/>
            </w:pPr>
            <w:r w:rsidRPr="0085410F">
              <w:t>Manukau</w:t>
            </w:r>
          </w:p>
        </w:tc>
        <w:tc>
          <w:tcPr>
            <w:tcW w:w="3047" w:type="dxa"/>
            <w:tcBorders>
              <w:top w:val="single" w:sz="4" w:space="0" w:color="A6A6A6"/>
              <w:left w:val="nil"/>
              <w:bottom w:val="single" w:sz="4" w:space="0" w:color="A6A6A6"/>
              <w:right w:val="nil"/>
            </w:tcBorders>
            <w:shd w:val="clear" w:color="auto" w:fill="auto"/>
            <w:noWrap/>
            <w:hideMark/>
          </w:tcPr>
          <w:p w:rsidR="0040448D" w:rsidRPr="007431DE" w:rsidRDefault="0040448D" w:rsidP="00397B64">
            <w:pPr>
              <w:pStyle w:val="TableText"/>
              <w:tabs>
                <w:tab w:val="decimal" w:pos="1499"/>
              </w:tabs>
            </w:pPr>
            <w:r w:rsidRPr="007431DE">
              <w:t>21</w:t>
            </w:r>
          </w:p>
        </w:tc>
        <w:tc>
          <w:tcPr>
            <w:tcW w:w="3048" w:type="dxa"/>
            <w:tcBorders>
              <w:top w:val="single" w:sz="4" w:space="0" w:color="A6A6A6"/>
              <w:left w:val="nil"/>
              <w:bottom w:val="single" w:sz="4" w:space="0" w:color="A6A6A6"/>
              <w:right w:val="nil"/>
            </w:tcBorders>
            <w:shd w:val="clear" w:color="auto" w:fill="auto"/>
          </w:tcPr>
          <w:p w:rsidR="0040448D" w:rsidRPr="007431DE" w:rsidRDefault="0040448D" w:rsidP="00397B64">
            <w:pPr>
              <w:pStyle w:val="TableText"/>
              <w:tabs>
                <w:tab w:val="decimal" w:pos="1499"/>
              </w:tabs>
            </w:pPr>
            <w:r w:rsidRPr="007431DE">
              <w:t>1</w:t>
            </w:r>
          </w:p>
        </w:tc>
      </w:tr>
      <w:tr w:rsidR="0040448D" w:rsidRPr="0085410F" w:rsidTr="009D741E">
        <w:trPr>
          <w:cantSplit/>
        </w:trPr>
        <w:tc>
          <w:tcPr>
            <w:tcW w:w="3261" w:type="dxa"/>
            <w:tcBorders>
              <w:top w:val="single" w:sz="4" w:space="0" w:color="A6A6A6"/>
              <w:left w:val="nil"/>
              <w:bottom w:val="single" w:sz="4" w:space="0" w:color="A6A6A6"/>
              <w:right w:val="nil"/>
            </w:tcBorders>
            <w:shd w:val="clear" w:color="auto" w:fill="auto"/>
            <w:noWrap/>
            <w:hideMark/>
          </w:tcPr>
          <w:p w:rsidR="0040448D" w:rsidRPr="0085410F" w:rsidRDefault="0040448D" w:rsidP="00397B64">
            <w:pPr>
              <w:pStyle w:val="TableText"/>
            </w:pPr>
            <w:r w:rsidRPr="0085410F">
              <w:t>Nelson/Marlborough/Westland</w:t>
            </w:r>
          </w:p>
        </w:tc>
        <w:tc>
          <w:tcPr>
            <w:tcW w:w="3047" w:type="dxa"/>
            <w:tcBorders>
              <w:top w:val="single" w:sz="4" w:space="0" w:color="A6A6A6"/>
              <w:left w:val="nil"/>
              <w:bottom w:val="single" w:sz="4" w:space="0" w:color="A6A6A6"/>
              <w:right w:val="nil"/>
            </w:tcBorders>
            <w:shd w:val="clear" w:color="auto" w:fill="auto"/>
            <w:noWrap/>
            <w:hideMark/>
          </w:tcPr>
          <w:p w:rsidR="0040448D" w:rsidRPr="007431DE" w:rsidRDefault="0040448D" w:rsidP="00397B64">
            <w:pPr>
              <w:pStyle w:val="TableText"/>
              <w:tabs>
                <w:tab w:val="decimal" w:pos="1499"/>
              </w:tabs>
            </w:pPr>
            <w:r w:rsidRPr="007431DE">
              <w:t>7</w:t>
            </w:r>
          </w:p>
        </w:tc>
        <w:tc>
          <w:tcPr>
            <w:tcW w:w="3048" w:type="dxa"/>
            <w:tcBorders>
              <w:top w:val="single" w:sz="4" w:space="0" w:color="A6A6A6"/>
              <w:left w:val="nil"/>
              <w:bottom w:val="single" w:sz="4" w:space="0" w:color="A6A6A6"/>
              <w:right w:val="nil"/>
            </w:tcBorders>
            <w:shd w:val="clear" w:color="auto" w:fill="auto"/>
          </w:tcPr>
          <w:p w:rsidR="0040448D" w:rsidRPr="007431DE" w:rsidRDefault="0040448D" w:rsidP="00397B64">
            <w:pPr>
              <w:pStyle w:val="TableText"/>
              <w:tabs>
                <w:tab w:val="decimal" w:pos="1499"/>
              </w:tabs>
            </w:pPr>
            <w:r w:rsidRPr="007431DE">
              <w:t>1</w:t>
            </w:r>
          </w:p>
        </w:tc>
      </w:tr>
      <w:tr w:rsidR="0040448D" w:rsidRPr="0085410F" w:rsidTr="009D741E">
        <w:trPr>
          <w:cantSplit/>
        </w:trPr>
        <w:tc>
          <w:tcPr>
            <w:tcW w:w="3261" w:type="dxa"/>
            <w:tcBorders>
              <w:top w:val="single" w:sz="4" w:space="0" w:color="A6A6A6"/>
              <w:left w:val="nil"/>
              <w:bottom w:val="single" w:sz="4" w:space="0" w:color="A6A6A6"/>
              <w:right w:val="nil"/>
            </w:tcBorders>
            <w:shd w:val="clear" w:color="auto" w:fill="auto"/>
            <w:noWrap/>
            <w:hideMark/>
          </w:tcPr>
          <w:p w:rsidR="0040448D" w:rsidRPr="0085410F" w:rsidRDefault="0040448D" w:rsidP="00397B64">
            <w:pPr>
              <w:pStyle w:val="TableText"/>
            </w:pPr>
            <w:r w:rsidRPr="0085410F">
              <w:t>North West Auckland</w:t>
            </w:r>
          </w:p>
        </w:tc>
        <w:tc>
          <w:tcPr>
            <w:tcW w:w="3047" w:type="dxa"/>
            <w:tcBorders>
              <w:top w:val="single" w:sz="4" w:space="0" w:color="A6A6A6"/>
              <w:left w:val="nil"/>
              <w:bottom w:val="single" w:sz="4" w:space="0" w:color="A6A6A6"/>
              <w:right w:val="nil"/>
            </w:tcBorders>
            <w:shd w:val="clear" w:color="auto" w:fill="auto"/>
            <w:noWrap/>
            <w:hideMark/>
          </w:tcPr>
          <w:p w:rsidR="0040448D" w:rsidRPr="007431DE" w:rsidRDefault="0040448D" w:rsidP="00397B64">
            <w:pPr>
              <w:pStyle w:val="TableText"/>
              <w:tabs>
                <w:tab w:val="decimal" w:pos="1499"/>
              </w:tabs>
            </w:pPr>
            <w:r w:rsidRPr="007431DE">
              <w:t>14</w:t>
            </w:r>
          </w:p>
        </w:tc>
        <w:tc>
          <w:tcPr>
            <w:tcW w:w="3048" w:type="dxa"/>
            <w:tcBorders>
              <w:top w:val="single" w:sz="4" w:space="0" w:color="A6A6A6"/>
              <w:left w:val="nil"/>
              <w:bottom w:val="single" w:sz="4" w:space="0" w:color="A6A6A6"/>
              <w:right w:val="nil"/>
            </w:tcBorders>
            <w:shd w:val="clear" w:color="auto" w:fill="auto"/>
          </w:tcPr>
          <w:p w:rsidR="0040448D" w:rsidRPr="007431DE" w:rsidRDefault="0040448D" w:rsidP="00397B64">
            <w:pPr>
              <w:pStyle w:val="TableText"/>
              <w:tabs>
                <w:tab w:val="decimal" w:pos="1499"/>
              </w:tabs>
            </w:pPr>
            <w:r w:rsidRPr="007431DE">
              <w:t>3</w:t>
            </w:r>
          </w:p>
        </w:tc>
      </w:tr>
      <w:tr w:rsidR="0040448D" w:rsidRPr="0085410F" w:rsidTr="009D741E">
        <w:trPr>
          <w:cantSplit/>
        </w:trPr>
        <w:tc>
          <w:tcPr>
            <w:tcW w:w="3261" w:type="dxa"/>
            <w:tcBorders>
              <w:top w:val="single" w:sz="4" w:space="0" w:color="A6A6A6"/>
              <w:left w:val="nil"/>
              <w:bottom w:val="single" w:sz="4" w:space="0" w:color="A6A6A6"/>
              <w:right w:val="nil"/>
            </w:tcBorders>
            <w:shd w:val="clear" w:color="auto" w:fill="auto"/>
            <w:noWrap/>
            <w:hideMark/>
          </w:tcPr>
          <w:p w:rsidR="0040448D" w:rsidRPr="0085410F" w:rsidRDefault="0040448D" w:rsidP="00397B64">
            <w:pPr>
              <w:pStyle w:val="TableText"/>
            </w:pPr>
            <w:r w:rsidRPr="0085410F">
              <w:t>Otago</w:t>
            </w:r>
          </w:p>
        </w:tc>
        <w:tc>
          <w:tcPr>
            <w:tcW w:w="3047" w:type="dxa"/>
            <w:tcBorders>
              <w:top w:val="single" w:sz="4" w:space="0" w:color="A6A6A6"/>
              <w:left w:val="nil"/>
              <w:bottom w:val="single" w:sz="4" w:space="0" w:color="A6A6A6"/>
              <w:right w:val="nil"/>
            </w:tcBorders>
            <w:shd w:val="clear" w:color="auto" w:fill="auto"/>
            <w:noWrap/>
            <w:hideMark/>
          </w:tcPr>
          <w:p w:rsidR="0040448D" w:rsidRPr="007431DE" w:rsidRDefault="0040448D" w:rsidP="00397B64">
            <w:pPr>
              <w:pStyle w:val="TableText"/>
              <w:tabs>
                <w:tab w:val="decimal" w:pos="1499"/>
              </w:tabs>
            </w:pPr>
            <w:r w:rsidRPr="007431DE">
              <w:t>0</w:t>
            </w:r>
          </w:p>
        </w:tc>
        <w:tc>
          <w:tcPr>
            <w:tcW w:w="3048" w:type="dxa"/>
            <w:tcBorders>
              <w:top w:val="single" w:sz="4" w:space="0" w:color="A6A6A6"/>
              <w:left w:val="nil"/>
              <w:bottom w:val="single" w:sz="4" w:space="0" w:color="A6A6A6"/>
              <w:right w:val="nil"/>
            </w:tcBorders>
            <w:shd w:val="clear" w:color="auto" w:fill="auto"/>
          </w:tcPr>
          <w:p w:rsidR="0040448D" w:rsidRPr="007431DE" w:rsidRDefault="0040448D" w:rsidP="00397B64">
            <w:pPr>
              <w:pStyle w:val="TableText"/>
              <w:tabs>
                <w:tab w:val="decimal" w:pos="1499"/>
              </w:tabs>
            </w:pPr>
            <w:r w:rsidRPr="007431DE">
              <w:t>0</w:t>
            </w:r>
          </w:p>
        </w:tc>
      </w:tr>
      <w:tr w:rsidR="0040448D" w:rsidRPr="0085410F" w:rsidTr="009D741E">
        <w:trPr>
          <w:cantSplit/>
        </w:trPr>
        <w:tc>
          <w:tcPr>
            <w:tcW w:w="3261" w:type="dxa"/>
            <w:tcBorders>
              <w:top w:val="single" w:sz="4" w:space="0" w:color="A6A6A6"/>
              <w:left w:val="nil"/>
              <w:bottom w:val="single" w:sz="4" w:space="0" w:color="A6A6A6"/>
              <w:right w:val="nil"/>
            </w:tcBorders>
            <w:shd w:val="clear" w:color="auto" w:fill="auto"/>
            <w:noWrap/>
            <w:hideMark/>
          </w:tcPr>
          <w:p w:rsidR="0040448D" w:rsidRPr="0085410F" w:rsidRDefault="0040448D" w:rsidP="00397B64">
            <w:pPr>
              <w:pStyle w:val="TableText"/>
            </w:pPr>
            <w:r w:rsidRPr="0085410F">
              <w:t>Southland</w:t>
            </w:r>
          </w:p>
        </w:tc>
        <w:tc>
          <w:tcPr>
            <w:tcW w:w="3047" w:type="dxa"/>
            <w:tcBorders>
              <w:top w:val="single" w:sz="4" w:space="0" w:color="A6A6A6"/>
              <w:left w:val="nil"/>
              <w:bottom w:val="single" w:sz="4" w:space="0" w:color="A6A6A6"/>
              <w:right w:val="nil"/>
            </w:tcBorders>
            <w:shd w:val="clear" w:color="auto" w:fill="auto"/>
            <w:noWrap/>
            <w:hideMark/>
          </w:tcPr>
          <w:p w:rsidR="0040448D" w:rsidRPr="007431DE" w:rsidRDefault="0040448D" w:rsidP="00397B64">
            <w:pPr>
              <w:pStyle w:val="TableText"/>
              <w:tabs>
                <w:tab w:val="decimal" w:pos="1499"/>
              </w:tabs>
            </w:pPr>
            <w:r w:rsidRPr="007431DE">
              <w:t>2</w:t>
            </w:r>
          </w:p>
        </w:tc>
        <w:tc>
          <w:tcPr>
            <w:tcW w:w="3048" w:type="dxa"/>
            <w:tcBorders>
              <w:top w:val="single" w:sz="4" w:space="0" w:color="A6A6A6"/>
              <w:left w:val="nil"/>
              <w:bottom w:val="single" w:sz="4" w:space="0" w:color="A6A6A6"/>
              <w:right w:val="nil"/>
            </w:tcBorders>
            <w:shd w:val="clear" w:color="auto" w:fill="auto"/>
          </w:tcPr>
          <w:p w:rsidR="0040448D" w:rsidRPr="007431DE" w:rsidRDefault="0040448D" w:rsidP="00397B64">
            <w:pPr>
              <w:pStyle w:val="TableText"/>
              <w:tabs>
                <w:tab w:val="decimal" w:pos="1499"/>
              </w:tabs>
            </w:pPr>
            <w:r w:rsidRPr="007431DE">
              <w:t>0</w:t>
            </w:r>
          </w:p>
        </w:tc>
      </w:tr>
      <w:tr w:rsidR="0040448D" w:rsidRPr="0085410F" w:rsidTr="009D741E">
        <w:trPr>
          <w:cantSplit/>
        </w:trPr>
        <w:tc>
          <w:tcPr>
            <w:tcW w:w="3261" w:type="dxa"/>
            <w:tcBorders>
              <w:top w:val="single" w:sz="4" w:space="0" w:color="A6A6A6"/>
              <w:left w:val="nil"/>
              <w:bottom w:val="single" w:sz="4" w:space="0" w:color="A6A6A6"/>
              <w:right w:val="nil"/>
            </w:tcBorders>
            <w:shd w:val="clear" w:color="auto" w:fill="auto"/>
            <w:noWrap/>
            <w:hideMark/>
          </w:tcPr>
          <w:p w:rsidR="0040448D" w:rsidRPr="0085410F" w:rsidRDefault="0040448D" w:rsidP="00397B64">
            <w:pPr>
              <w:pStyle w:val="TableText"/>
            </w:pPr>
            <w:r w:rsidRPr="0085410F">
              <w:t>Tai Tokerau (Northland)</w:t>
            </w:r>
          </w:p>
        </w:tc>
        <w:tc>
          <w:tcPr>
            <w:tcW w:w="3047" w:type="dxa"/>
            <w:tcBorders>
              <w:top w:val="single" w:sz="4" w:space="0" w:color="A6A6A6"/>
              <w:left w:val="nil"/>
              <w:bottom w:val="single" w:sz="4" w:space="0" w:color="A6A6A6"/>
              <w:right w:val="nil"/>
            </w:tcBorders>
            <w:shd w:val="clear" w:color="auto" w:fill="auto"/>
            <w:noWrap/>
            <w:hideMark/>
          </w:tcPr>
          <w:p w:rsidR="0040448D" w:rsidRPr="007431DE" w:rsidRDefault="0040448D" w:rsidP="00397B64">
            <w:pPr>
              <w:pStyle w:val="TableText"/>
              <w:tabs>
                <w:tab w:val="decimal" w:pos="1499"/>
              </w:tabs>
            </w:pPr>
            <w:r w:rsidRPr="007431DE">
              <w:t>4</w:t>
            </w:r>
          </w:p>
        </w:tc>
        <w:tc>
          <w:tcPr>
            <w:tcW w:w="3048" w:type="dxa"/>
            <w:tcBorders>
              <w:top w:val="single" w:sz="4" w:space="0" w:color="A6A6A6"/>
              <w:left w:val="nil"/>
              <w:bottom w:val="single" w:sz="4" w:space="0" w:color="A6A6A6"/>
              <w:right w:val="nil"/>
            </w:tcBorders>
            <w:shd w:val="clear" w:color="auto" w:fill="auto"/>
          </w:tcPr>
          <w:p w:rsidR="0040448D" w:rsidRPr="007431DE" w:rsidRDefault="0040448D" w:rsidP="00397B64">
            <w:pPr>
              <w:pStyle w:val="TableText"/>
              <w:tabs>
                <w:tab w:val="decimal" w:pos="1499"/>
              </w:tabs>
            </w:pPr>
            <w:r w:rsidRPr="007431DE">
              <w:t>1</w:t>
            </w:r>
          </w:p>
        </w:tc>
      </w:tr>
      <w:tr w:rsidR="0040448D" w:rsidRPr="0085410F" w:rsidTr="009D741E">
        <w:trPr>
          <w:cantSplit/>
        </w:trPr>
        <w:tc>
          <w:tcPr>
            <w:tcW w:w="3261" w:type="dxa"/>
            <w:tcBorders>
              <w:top w:val="single" w:sz="4" w:space="0" w:color="A6A6A6"/>
              <w:left w:val="nil"/>
              <w:bottom w:val="single" w:sz="4" w:space="0" w:color="A6A6A6"/>
              <w:right w:val="nil"/>
            </w:tcBorders>
            <w:shd w:val="clear" w:color="auto" w:fill="auto"/>
            <w:noWrap/>
            <w:hideMark/>
          </w:tcPr>
          <w:p w:rsidR="0040448D" w:rsidRPr="0085410F" w:rsidRDefault="0040448D" w:rsidP="00397B64">
            <w:pPr>
              <w:pStyle w:val="TableText"/>
            </w:pPr>
            <w:r w:rsidRPr="0085410F">
              <w:t>Taranaki</w:t>
            </w:r>
          </w:p>
        </w:tc>
        <w:tc>
          <w:tcPr>
            <w:tcW w:w="3047" w:type="dxa"/>
            <w:tcBorders>
              <w:top w:val="single" w:sz="4" w:space="0" w:color="A6A6A6"/>
              <w:left w:val="nil"/>
              <w:bottom w:val="single" w:sz="4" w:space="0" w:color="A6A6A6"/>
              <w:right w:val="nil"/>
            </w:tcBorders>
            <w:shd w:val="clear" w:color="auto" w:fill="auto"/>
            <w:noWrap/>
            <w:hideMark/>
          </w:tcPr>
          <w:p w:rsidR="0040448D" w:rsidRPr="007431DE" w:rsidRDefault="0040448D" w:rsidP="00397B64">
            <w:pPr>
              <w:pStyle w:val="TableText"/>
              <w:tabs>
                <w:tab w:val="decimal" w:pos="1499"/>
              </w:tabs>
            </w:pPr>
            <w:r w:rsidRPr="007431DE">
              <w:t>5</w:t>
            </w:r>
          </w:p>
        </w:tc>
        <w:tc>
          <w:tcPr>
            <w:tcW w:w="3048" w:type="dxa"/>
            <w:tcBorders>
              <w:top w:val="single" w:sz="4" w:space="0" w:color="A6A6A6"/>
              <w:left w:val="nil"/>
              <w:bottom w:val="single" w:sz="4" w:space="0" w:color="A6A6A6"/>
              <w:right w:val="nil"/>
            </w:tcBorders>
            <w:shd w:val="clear" w:color="auto" w:fill="auto"/>
          </w:tcPr>
          <w:p w:rsidR="0040448D" w:rsidRPr="007431DE" w:rsidRDefault="0040448D" w:rsidP="00397B64">
            <w:pPr>
              <w:pStyle w:val="TableText"/>
              <w:tabs>
                <w:tab w:val="decimal" w:pos="1499"/>
              </w:tabs>
            </w:pPr>
            <w:r w:rsidRPr="007431DE">
              <w:t>1</w:t>
            </w:r>
          </w:p>
        </w:tc>
      </w:tr>
      <w:tr w:rsidR="0040448D" w:rsidRPr="0085410F" w:rsidTr="009D741E">
        <w:trPr>
          <w:cantSplit/>
        </w:trPr>
        <w:tc>
          <w:tcPr>
            <w:tcW w:w="3261" w:type="dxa"/>
            <w:tcBorders>
              <w:top w:val="single" w:sz="4" w:space="0" w:color="A6A6A6"/>
              <w:left w:val="nil"/>
              <w:bottom w:val="single" w:sz="4" w:space="0" w:color="auto"/>
              <w:right w:val="nil"/>
            </w:tcBorders>
            <w:shd w:val="clear" w:color="auto" w:fill="auto"/>
            <w:noWrap/>
            <w:hideMark/>
          </w:tcPr>
          <w:p w:rsidR="0040448D" w:rsidRPr="0085410F" w:rsidRDefault="0040448D" w:rsidP="00397B64">
            <w:pPr>
              <w:pStyle w:val="TableText"/>
            </w:pPr>
            <w:r w:rsidRPr="0085410F">
              <w:t>Waikato</w:t>
            </w:r>
          </w:p>
        </w:tc>
        <w:tc>
          <w:tcPr>
            <w:tcW w:w="3047" w:type="dxa"/>
            <w:tcBorders>
              <w:top w:val="single" w:sz="4" w:space="0" w:color="A6A6A6"/>
              <w:left w:val="nil"/>
              <w:bottom w:val="single" w:sz="4" w:space="0" w:color="auto"/>
              <w:right w:val="nil"/>
            </w:tcBorders>
            <w:shd w:val="clear" w:color="auto" w:fill="auto"/>
            <w:noWrap/>
            <w:hideMark/>
          </w:tcPr>
          <w:p w:rsidR="0040448D" w:rsidRPr="007431DE" w:rsidRDefault="0040448D" w:rsidP="00397B64">
            <w:pPr>
              <w:pStyle w:val="TableText"/>
              <w:tabs>
                <w:tab w:val="decimal" w:pos="1499"/>
              </w:tabs>
            </w:pPr>
            <w:r w:rsidRPr="007431DE">
              <w:t>17</w:t>
            </w:r>
          </w:p>
        </w:tc>
        <w:tc>
          <w:tcPr>
            <w:tcW w:w="3048" w:type="dxa"/>
            <w:tcBorders>
              <w:top w:val="single" w:sz="4" w:space="0" w:color="A6A6A6"/>
              <w:left w:val="nil"/>
              <w:bottom w:val="single" w:sz="4" w:space="0" w:color="auto"/>
              <w:right w:val="nil"/>
            </w:tcBorders>
            <w:shd w:val="clear" w:color="auto" w:fill="auto"/>
          </w:tcPr>
          <w:p w:rsidR="0040448D" w:rsidRPr="007431DE" w:rsidRDefault="0040448D" w:rsidP="00397B64">
            <w:pPr>
              <w:pStyle w:val="TableText"/>
              <w:tabs>
                <w:tab w:val="decimal" w:pos="1499"/>
              </w:tabs>
            </w:pPr>
            <w:r w:rsidRPr="007431DE">
              <w:t>7</w:t>
            </w:r>
          </w:p>
        </w:tc>
      </w:tr>
      <w:tr w:rsidR="0040448D" w:rsidRPr="00397B64" w:rsidTr="00397B64">
        <w:trPr>
          <w:cantSplit/>
        </w:trPr>
        <w:tc>
          <w:tcPr>
            <w:tcW w:w="3261" w:type="dxa"/>
            <w:tcBorders>
              <w:top w:val="single" w:sz="4" w:space="0" w:color="auto"/>
              <w:left w:val="nil"/>
              <w:bottom w:val="single" w:sz="4" w:space="0" w:color="auto"/>
              <w:right w:val="nil"/>
            </w:tcBorders>
            <w:shd w:val="clear" w:color="auto" w:fill="auto"/>
            <w:noWrap/>
            <w:hideMark/>
          </w:tcPr>
          <w:p w:rsidR="0040448D" w:rsidRPr="00397B64" w:rsidRDefault="0040448D" w:rsidP="00397B64">
            <w:pPr>
              <w:pStyle w:val="TableText"/>
              <w:rPr>
                <w:b/>
                <w:lang w:eastAsia="en-NZ"/>
              </w:rPr>
            </w:pPr>
            <w:r w:rsidRPr="00397B64">
              <w:rPr>
                <w:b/>
                <w:lang w:eastAsia="en-NZ"/>
              </w:rPr>
              <w:t>Total</w:t>
            </w:r>
          </w:p>
        </w:tc>
        <w:tc>
          <w:tcPr>
            <w:tcW w:w="3047" w:type="dxa"/>
            <w:tcBorders>
              <w:top w:val="single" w:sz="4" w:space="0" w:color="auto"/>
              <w:left w:val="nil"/>
              <w:bottom w:val="single" w:sz="4" w:space="0" w:color="auto"/>
              <w:right w:val="nil"/>
            </w:tcBorders>
            <w:shd w:val="clear" w:color="auto" w:fill="auto"/>
            <w:noWrap/>
            <w:hideMark/>
          </w:tcPr>
          <w:p w:rsidR="0040448D" w:rsidRPr="00397B64" w:rsidRDefault="0040448D" w:rsidP="00397B64">
            <w:pPr>
              <w:pStyle w:val="TableText"/>
              <w:tabs>
                <w:tab w:val="decimal" w:pos="1499"/>
              </w:tabs>
              <w:rPr>
                <w:b/>
              </w:rPr>
            </w:pPr>
            <w:r w:rsidRPr="00397B64">
              <w:rPr>
                <w:b/>
              </w:rPr>
              <w:t>120</w:t>
            </w:r>
          </w:p>
        </w:tc>
        <w:tc>
          <w:tcPr>
            <w:tcW w:w="3048" w:type="dxa"/>
            <w:tcBorders>
              <w:top w:val="single" w:sz="4" w:space="0" w:color="auto"/>
              <w:left w:val="nil"/>
              <w:bottom w:val="single" w:sz="4" w:space="0" w:color="auto"/>
              <w:right w:val="nil"/>
            </w:tcBorders>
            <w:shd w:val="clear" w:color="auto" w:fill="auto"/>
          </w:tcPr>
          <w:p w:rsidR="0040448D" w:rsidRPr="00397B64" w:rsidRDefault="0040448D" w:rsidP="00397B64">
            <w:pPr>
              <w:pStyle w:val="TableText"/>
              <w:tabs>
                <w:tab w:val="decimal" w:pos="1499"/>
              </w:tabs>
              <w:rPr>
                <w:b/>
              </w:rPr>
            </w:pPr>
            <w:r w:rsidRPr="00397B64">
              <w:rPr>
                <w:b/>
              </w:rPr>
              <w:t>30</w:t>
            </w:r>
          </w:p>
        </w:tc>
      </w:tr>
    </w:tbl>
    <w:p w:rsidR="0040448D" w:rsidRDefault="0040448D" w:rsidP="00397B64"/>
    <w:p w:rsidR="0040448D" w:rsidRDefault="0040448D" w:rsidP="00813D2D">
      <w:r>
        <w:t xml:space="preserve">Reasons given for instances of greater than 10 working day response time include incorrect coding of referrals (not initially identified as UNHS referral), unable to make contact with families, contact details received for families had changed, Adviser on Deaf Children on leave (only one </w:t>
      </w:r>
      <w:r w:rsidR="00163239">
        <w:t>a</w:t>
      </w:r>
      <w:r>
        <w:t xml:space="preserve">dvisor in </w:t>
      </w:r>
      <w:r w:rsidR="00163239">
        <w:t>d</w:t>
      </w:r>
      <w:r>
        <w:t>istrict), and vacancies for Adviser on Deaf Children roles.</w:t>
      </w:r>
    </w:p>
    <w:p w:rsidR="0040448D" w:rsidRDefault="0040448D" w:rsidP="00813D2D"/>
    <w:p w:rsidR="004D6822" w:rsidRDefault="0040448D" w:rsidP="00813D2D">
      <w:r w:rsidRPr="00813D2D">
        <w:t>T</w:t>
      </w:r>
      <w:r>
        <w:t xml:space="preserve">he majority of referrals are responded to within </w:t>
      </w:r>
      <w:r w:rsidR="00813D2D">
        <w:t>five</w:t>
      </w:r>
      <w:r>
        <w:t xml:space="preserve"> working days, as shown in </w:t>
      </w:r>
      <w:r w:rsidR="00813D2D">
        <w:t>T</w:t>
      </w:r>
      <w:r>
        <w:t>able 44.</w:t>
      </w:r>
    </w:p>
    <w:p w:rsidR="0040448D" w:rsidRDefault="0040448D" w:rsidP="00813D2D"/>
    <w:p w:rsidR="0040448D" w:rsidRDefault="0040448D" w:rsidP="00813D2D">
      <w:pPr>
        <w:pStyle w:val="Table"/>
      </w:pPr>
      <w:bookmarkStart w:id="153" w:name="_Toc459617539"/>
      <w:bookmarkStart w:id="154" w:name="_Toc463634838"/>
      <w:r w:rsidRPr="00B03FAC">
        <w:t>Table 4</w:t>
      </w:r>
      <w:r>
        <w:t>4</w:t>
      </w:r>
      <w:r w:rsidR="00813D2D">
        <w:t>:</w:t>
      </w:r>
      <w:r w:rsidRPr="00B03FAC">
        <w:t xml:space="preserve"> First contact by time category, 1 January to 31 December 2015</w:t>
      </w:r>
      <w:bookmarkEnd w:id="153"/>
      <w:bookmarkEnd w:id="154"/>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835"/>
        <w:gridCol w:w="1843"/>
        <w:gridCol w:w="1064"/>
      </w:tblGrid>
      <w:tr w:rsidR="0002508C" w:rsidRPr="00F905F5" w:rsidTr="0002508C">
        <w:trPr>
          <w:cantSplit/>
        </w:trPr>
        <w:tc>
          <w:tcPr>
            <w:tcW w:w="2835" w:type="dxa"/>
            <w:shd w:val="clear" w:color="auto" w:fill="auto"/>
            <w:hideMark/>
          </w:tcPr>
          <w:p w:rsidR="0002508C" w:rsidRPr="00F905F5" w:rsidRDefault="0002508C" w:rsidP="00F905F5">
            <w:pPr>
              <w:pStyle w:val="TableText"/>
              <w:rPr>
                <w:b/>
                <w:lang w:eastAsia="en-NZ"/>
              </w:rPr>
            </w:pPr>
            <w:r w:rsidRPr="00F905F5">
              <w:rPr>
                <w:b/>
                <w:lang w:eastAsia="en-NZ"/>
              </w:rPr>
              <w:t>Time for first contact</w:t>
            </w:r>
            <w:r w:rsidRPr="00F905F5">
              <w:rPr>
                <w:b/>
              </w:rPr>
              <w:t xml:space="preserve"> (days)</w:t>
            </w:r>
          </w:p>
        </w:tc>
        <w:tc>
          <w:tcPr>
            <w:tcW w:w="1843" w:type="dxa"/>
            <w:shd w:val="clear" w:color="auto" w:fill="auto"/>
            <w:hideMark/>
          </w:tcPr>
          <w:p w:rsidR="0002508C" w:rsidRPr="00F905F5" w:rsidRDefault="0002508C" w:rsidP="00F905F5">
            <w:pPr>
              <w:pStyle w:val="TableText"/>
              <w:jc w:val="center"/>
              <w:rPr>
                <w:b/>
                <w:lang w:eastAsia="en-NZ"/>
              </w:rPr>
            </w:pPr>
            <w:r w:rsidRPr="00F905F5">
              <w:rPr>
                <w:b/>
                <w:lang w:eastAsia="en-NZ"/>
              </w:rPr>
              <w:t>Number of referrals</w:t>
            </w:r>
            <w:r>
              <w:rPr>
                <w:b/>
                <w:lang w:eastAsia="en-NZ"/>
              </w:rPr>
              <w:br/>
              <w:t>N</w:t>
            </w:r>
          </w:p>
        </w:tc>
        <w:tc>
          <w:tcPr>
            <w:tcW w:w="1064" w:type="dxa"/>
            <w:shd w:val="clear" w:color="auto" w:fill="auto"/>
          </w:tcPr>
          <w:p w:rsidR="0002508C" w:rsidRPr="00F905F5" w:rsidRDefault="0002508C" w:rsidP="00F905F5">
            <w:pPr>
              <w:pStyle w:val="TableText"/>
              <w:jc w:val="center"/>
              <w:rPr>
                <w:b/>
                <w:lang w:eastAsia="en-NZ"/>
              </w:rPr>
            </w:pPr>
            <w:r w:rsidRPr="00F905F5">
              <w:rPr>
                <w:b/>
                <w:lang w:eastAsia="en-NZ"/>
              </w:rPr>
              <w:t>%</w:t>
            </w:r>
          </w:p>
        </w:tc>
      </w:tr>
      <w:tr w:rsidR="0040448D" w:rsidRPr="00A933DA" w:rsidTr="009D741E">
        <w:trPr>
          <w:cantSplit/>
        </w:trPr>
        <w:tc>
          <w:tcPr>
            <w:tcW w:w="2835" w:type="dxa"/>
            <w:tcBorders>
              <w:top w:val="single" w:sz="4" w:space="0" w:color="auto"/>
              <w:bottom w:val="single" w:sz="4" w:space="0" w:color="A6A6A6"/>
            </w:tcBorders>
            <w:shd w:val="clear" w:color="auto" w:fill="auto"/>
            <w:noWrap/>
            <w:hideMark/>
          </w:tcPr>
          <w:p w:rsidR="0040448D" w:rsidRPr="00D44606" w:rsidRDefault="0040448D">
            <w:pPr>
              <w:pStyle w:val="TableText"/>
            </w:pPr>
            <w:r w:rsidRPr="00D44606">
              <w:t xml:space="preserve">&lt; 2 </w:t>
            </w:r>
            <w:r w:rsidR="00F905F5">
              <w:t>d</w:t>
            </w:r>
            <w:r w:rsidRPr="00D44606">
              <w:t>ays</w:t>
            </w:r>
          </w:p>
        </w:tc>
        <w:tc>
          <w:tcPr>
            <w:tcW w:w="1843" w:type="dxa"/>
            <w:tcBorders>
              <w:top w:val="single" w:sz="4" w:space="0" w:color="auto"/>
              <w:bottom w:val="single" w:sz="4" w:space="0" w:color="A6A6A6"/>
            </w:tcBorders>
            <w:shd w:val="clear" w:color="auto" w:fill="auto"/>
            <w:noWrap/>
          </w:tcPr>
          <w:p w:rsidR="0040448D" w:rsidRPr="00D44606" w:rsidRDefault="0040448D" w:rsidP="0002508C">
            <w:pPr>
              <w:pStyle w:val="TableText"/>
              <w:tabs>
                <w:tab w:val="decimal" w:pos="936"/>
              </w:tabs>
            </w:pPr>
            <w:r w:rsidRPr="00D44606">
              <w:t>63</w:t>
            </w:r>
          </w:p>
        </w:tc>
        <w:tc>
          <w:tcPr>
            <w:tcW w:w="1064" w:type="dxa"/>
            <w:tcBorders>
              <w:top w:val="single" w:sz="4" w:space="0" w:color="auto"/>
              <w:bottom w:val="single" w:sz="4" w:space="0" w:color="A6A6A6"/>
            </w:tcBorders>
            <w:shd w:val="clear" w:color="auto" w:fill="auto"/>
          </w:tcPr>
          <w:p w:rsidR="0040448D" w:rsidRPr="00D44606" w:rsidRDefault="0040448D" w:rsidP="0002508C">
            <w:pPr>
              <w:pStyle w:val="TableText"/>
              <w:tabs>
                <w:tab w:val="decimal" w:pos="567"/>
              </w:tabs>
            </w:pPr>
            <w:r w:rsidRPr="00D44606">
              <w:t>42.0</w:t>
            </w:r>
          </w:p>
        </w:tc>
      </w:tr>
      <w:tr w:rsidR="0040448D" w:rsidRPr="00A933DA" w:rsidTr="009D741E">
        <w:trPr>
          <w:cantSplit/>
        </w:trPr>
        <w:tc>
          <w:tcPr>
            <w:tcW w:w="2835" w:type="dxa"/>
            <w:tcBorders>
              <w:top w:val="single" w:sz="4" w:space="0" w:color="A6A6A6"/>
              <w:bottom w:val="single" w:sz="4" w:space="0" w:color="A6A6A6"/>
            </w:tcBorders>
            <w:shd w:val="clear" w:color="auto" w:fill="auto"/>
            <w:noWrap/>
            <w:hideMark/>
          </w:tcPr>
          <w:p w:rsidR="0040448D" w:rsidRPr="00D44606" w:rsidRDefault="0040448D">
            <w:pPr>
              <w:pStyle w:val="TableText"/>
            </w:pPr>
            <w:r w:rsidRPr="00D44606">
              <w:t xml:space="preserve">3 to 5 </w:t>
            </w:r>
            <w:r w:rsidR="00F905F5">
              <w:t>d</w:t>
            </w:r>
            <w:r w:rsidRPr="00D44606">
              <w:t>ays</w:t>
            </w:r>
          </w:p>
        </w:tc>
        <w:tc>
          <w:tcPr>
            <w:tcW w:w="1843" w:type="dxa"/>
            <w:tcBorders>
              <w:top w:val="single" w:sz="4" w:space="0" w:color="A6A6A6"/>
              <w:bottom w:val="single" w:sz="4" w:space="0" w:color="A6A6A6"/>
            </w:tcBorders>
            <w:shd w:val="clear" w:color="auto" w:fill="auto"/>
            <w:noWrap/>
          </w:tcPr>
          <w:p w:rsidR="0040448D" w:rsidRPr="00D44606" w:rsidRDefault="0040448D" w:rsidP="0002508C">
            <w:pPr>
              <w:pStyle w:val="TableText"/>
              <w:tabs>
                <w:tab w:val="decimal" w:pos="936"/>
              </w:tabs>
            </w:pPr>
            <w:r w:rsidRPr="00D44606">
              <w:t>36</w:t>
            </w:r>
          </w:p>
        </w:tc>
        <w:tc>
          <w:tcPr>
            <w:tcW w:w="1064" w:type="dxa"/>
            <w:tcBorders>
              <w:top w:val="single" w:sz="4" w:space="0" w:color="A6A6A6"/>
              <w:bottom w:val="single" w:sz="4" w:space="0" w:color="A6A6A6"/>
            </w:tcBorders>
            <w:shd w:val="clear" w:color="auto" w:fill="auto"/>
          </w:tcPr>
          <w:p w:rsidR="0040448D" w:rsidRPr="00D44606" w:rsidRDefault="0040448D" w:rsidP="0002508C">
            <w:pPr>
              <w:pStyle w:val="TableText"/>
              <w:tabs>
                <w:tab w:val="decimal" w:pos="567"/>
              </w:tabs>
            </w:pPr>
            <w:r w:rsidRPr="00D44606">
              <w:t>24.0</w:t>
            </w:r>
          </w:p>
        </w:tc>
      </w:tr>
      <w:tr w:rsidR="0040448D" w:rsidRPr="00A933DA" w:rsidTr="009D741E">
        <w:trPr>
          <w:cantSplit/>
        </w:trPr>
        <w:tc>
          <w:tcPr>
            <w:tcW w:w="2835" w:type="dxa"/>
            <w:tcBorders>
              <w:top w:val="single" w:sz="4" w:space="0" w:color="A6A6A6"/>
              <w:bottom w:val="single" w:sz="4" w:space="0" w:color="A6A6A6"/>
            </w:tcBorders>
            <w:shd w:val="clear" w:color="auto" w:fill="auto"/>
            <w:noWrap/>
            <w:hideMark/>
          </w:tcPr>
          <w:p w:rsidR="0040448D" w:rsidRPr="00D44606" w:rsidRDefault="0040448D">
            <w:pPr>
              <w:pStyle w:val="TableText"/>
            </w:pPr>
            <w:r w:rsidRPr="00D44606">
              <w:t xml:space="preserve">6 to 10 </w:t>
            </w:r>
            <w:r w:rsidR="00F905F5">
              <w:t>d</w:t>
            </w:r>
            <w:r w:rsidRPr="00D44606">
              <w:t>ays</w:t>
            </w:r>
          </w:p>
        </w:tc>
        <w:tc>
          <w:tcPr>
            <w:tcW w:w="1843" w:type="dxa"/>
            <w:tcBorders>
              <w:top w:val="single" w:sz="4" w:space="0" w:color="A6A6A6"/>
              <w:bottom w:val="single" w:sz="4" w:space="0" w:color="A6A6A6"/>
            </w:tcBorders>
            <w:shd w:val="clear" w:color="auto" w:fill="auto"/>
            <w:noWrap/>
          </w:tcPr>
          <w:p w:rsidR="0040448D" w:rsidRPr="00D44606" w:rsidRDefault="0040448D" w:rsidP="0002508C">
            <w:pPr>
              <w:pStyle w:val="TableText"/>
              <w:tabs>
                <w:tab w:val="decimal" w:pos="936"/>
              </w:tabs>
            </w:pPr>
            <w:r w:rsidRPr="00D44606">
              <w:t>21</w:t>
            </w:r>
          </w:p>
        </w:tc>
        <w:tc>
          <w:tcPr>
            <w:tcW w:w="1064" w:type="dxa"/>
            <w:tcBorders>
              <w:top w:val="single" w:sz="4" w:space="0" w:color="A6A6A6"/>
              <w:bottom w:val="single" w:sz="4" w:space="0" w:color="A6A6A6"/>
            </w:tcBorders>
            <w:shd w:val="clear" w:color="auto" w:fill="auto"/>
          </w:tcPr>
          <w:p w:rsidR="0040448D" w:rsidRPr="00D44606" w:rsidRDefault="0040448D" w:rsidP="0002508C">
            <w:pPr>
              <w:pStyle w:val="TableText"/>
              <w:tabs>
                <w:tab w:val="decimal" w:pos="567"/>
              </w:tabs>
            </w:pPr>
            <w:r w:rsidRPr="00D44606">
              <w:t>14.0</w:t>
            </w:r>
          </w:p>
        </w:tc>
      </w:tr>
      <w:tr w:rsidR="0040448D" w:rsidRPr="00A933DA" w:rsidTr="009D741E">
        <w:trPr>
          <w:cantSplit/>
        </w:trPr>
        <w:tc>
          <w:tcPr>
            <w:tcW w:w="2835" w:type="dxa"/>
            <w:tcBorders>
              <w:top w:val="single" w:sz="4" w:space="0" w:color="A6A6A6"/>
              <w:bottom w:val="single" w:sz="4" w:space="0" w:color="A6A6A6"/>
            </w:tcBorders>
            <w:shd w:val="clear" w:color="auto" w:fill="auto"/>
            <w:noWrap/>
            <w:hideMark/>
          </w:tcPr>
          <w:p w:rsidR="0040448D" w:rsidRPr="00D44606" w:rsidRDefault="0040448D">
            <w:pPr>
              <w:pStyle w:val="TableText"/>
            </w:pPr>
            <w:r w:rsidRPr="00D44606">
              <w:t xml:space="preserve">11 to 20 </w:t>
            </w:r>
            <w:r w:rsidR="00F905F5">
              <w:t>d</w:t>
            </w:r>
            <w:r w:rsidRPr="00D44606">
              <w:t>ays</w:t>
            </w:r>
          </w:p>
        </w:tc>
        <w:tc>
          <w:tcPr>
            <w:tcW w:w="1843" w:type="dxa"/>
            <w:tcBorders>
              <w:top w:val="single" w:sz="4" w:space="0" w:color="A6A6A6"/>
              <w:bottom w:val="single" w:sz="4" w:space="0" w:color="A6A6A6"/>
            </w:tcBorders>
            <w:shd w:val="clear" w:color="auto" w:fill="auto"/>
            <w:noWrap/>
          </w:tcPr>
          <w:p w:rsidR="0040448D" w:rsidRPr="00D44606" w:rsidRDefault="0040448D" w:rsidP="0002508C">
            <w:pPr>
              <w:pStyle w:val="TableText"/>
              <w:tabs>
                <w:tab w:val="decimal" w:pos="936"/>
              </w:tabs>
            </w:pPr>
            <w:r w:rsidRPr="00D44606">
              <w:t>14</w:t>
            </w:r>
          </w:p>
        </w:tc>
        <w:tc>
          <w:tcPr>
            <w:tcW w:w="1064" w:type="dxa"/>
            <w:tcBorders>
              <w:top w:val="single" w:sz="4" w:space="0" w:color="A6A6A6"/>
              <w:bottom w:val="single" w:sz="4" w:space="0" w:color="A6A6A6"/>
            </w:tcBorders>
            <w:shd w:val="clear" w:color="auto" w:fill="auto"/>
          </w:tcPr>
          <w:p w:rsidR="0040448D" w:rsidRPr="00D44606" w:rsidRDefault="0040448D" w:rsidP="0002508C">
            <w:pPr>
              <w:pStyle w:val="TableText"/>
              <w:tabs>
                <w:tab w:val="decimal" w:pos="567"/>
              </w:tabs>
            </w:pPr>
            <w:r w:rsidRPr="00D44606">
              <w:t>9.3</w:t>
            </w:r>
          </w:p>
        </w:tc>
      </w:tr>
      <w:tr w:rsidR="0040448D" w:rsidRPr="00A933DA" w:rsidTr="009D741E">
        <w:trPr>
          <w:cantSplit/>
        </w:trPr>
        <w:tc>
          <w:tcPr>
            <w:tcW w:w="2835" w:type="dxa"/>
            <w:tcBorders>
              <w:top w:val="single" w:sz="4" w:space="0" w:color="A6A6A6"/>
              <w:bottom w:val="single" w:sz="4" w:space="0" w:color="auto"/>
            </w:tcBorders>
            <w:shd w:val="clear" w:color="auto" w:fill="auto"/>
            <w:noWrap/>
            <w:hideMark/>
          </w:tcPr>
          <w:p w:rsidR="0040448D" w:rsidRPr="00D44606" w:rsidRDefault="0040448D">
            <w:pPr>
              <w:pStyle w:val="TableText"/>
            </w:pPr>
            <w:r w:rsidRPr="00D44606">
              <w:t xml:space="preserve">&gt; 20 </w:t>
            </w:r>
            <w:r w:rsidR="00F905F5">
              <w:t>d</w:t>
            </w:r>
            <w:r w:rsidRPr="00D44606">
              <w:t>ays</w:t>
            </w:r>
          </w:p>
        </w:tc>
        <w:tc>
          <w:tcPr>
            <w:tcW w:w="1843" w:type="dxa"/>
            <w:tcBorders>
              <w:top w:val="single" w:sz="4" w:space="0" w:color="A6A6A6"/>
              <w:bottom w:val="single" w:sz="4" w:space="0" w:color="auto"/>
            </w:tcBorders>
            <w:shd w:val="clear" w:color="auto" w:fill="auto"/>
            <w:noWrap/>
          </w:tcPr>
          <w:p w:rsidR="0040448D" w:rsidRPr="00D44606" w:rsidRDefault="0040448D" w:rsidP="0002508C">
            <w:pPr>
              <w:pStyle w:val="TableText"/>
              <w:tabs>
                <w:tab w:val="decimal" w:pos="936"/>
              </w:tabs>
            </w:pPr>
            <w:r w:rsidRPr="00D44606">
              <w:t>16</w:t>
            </w:r>
          </w:p>
        </w:tc>
        <w:tc>
          <w:tcPr>
            <w:tcW w:w="1064" w:type="dxa"/>
            <w:tcBorders>
              <w:top w:val="single" w:sz="4" w:space="0" w:color="A6A6A6"/>
              <w:bottom w:val="single" w:sz="4" w:space="0" w:color="auto"/>
            </w:tcBorders>
            <w:shd w:val="clear" w:color="auto" w:fill="auto"/>
          </w:tcPr>
          <w:p w:rsidR="0040448D" w:rsidRPr="00D44606" w:rsidRDefault="0040448D" w:rsidP="0002508C">
            <w:pPr>
              <w:pStyle w:val="TableText"/>
              <w:tabs>
                <w:tab w:val="decimal" w:pos="567"/>
              </w:tabs>
            </w:pPr>
            <w:r w:rsidRPr="00D44606">
              <w:t>10.7</w:t>
            </w:r>
          </w:p>
        </w:tc>
      </w:tr>
      <w:tr w:rsidR="0040448D" w:rsidRPr="00F905F5" w:rsidTr="0002508C">
        <w:trPr>
          <w:cantSplit/>
        </w:trPr>
        <w:tc>
          <w:tcPr>
            <w:tcW w:w="2835" w:type="dxa"/>
            <w:tcBorders>
              <w:top w:val="single" w:sz="4" w:space="0" w:color="auto"/>
            </w:tcBorders>
            <w:shd w:val="clear" w:color="auto" w:fill="auto"/>
            <w:noWrap/>
          </w:tcPr>
          <w:p w:rsidR="0040448D" w:rsidRPr="00F905F5" w:rsidRDefault="0040448D" w:rsidP="00F905F5">
            <w:pPr>
              <w:pStyle w:val="TableText"/>
              <w:rPr>
                <w:b/>
                <w:lang w:eastAsia="en-NZ"/>
              </w:rPr>
            </w:pPr>
            <w:r w:rsidRPr="00F905F5">
              <w:rPr>
                <w:b/>
                <w:lang w:eastAsia="en-NZ"/>
              </w:rPr>
              <w:t>Total</w:t>
            </w:r>
          </w:p>
        </w:tc>
        <w:tc>
          <w:tcPr>
            <w:tcW w:w="1843" w:type="dxa"/>
            <w:tcBorders>
              <w:top w:val="single" w:sz="4" w:space="0" w:color="auto"/>
            </w:tcBorders>
            <w:shd w:val="clear" w:color="auto" w:fill="auto"/>
            <w:noWrap/>
          </w:tcPr>
          <w:p w:rsidR="0040448D" w:rsidRPr="00F905F5" w:rsidRDefault="0040448D" w:rsidP="0002508C">
            <w:pPr>
              <w:pStyle w:val="TableText"/>
              <w:tabs>
                <w:tab w:val="decimal" w:pos="936"/>
              </w:tabs>
              <w:rPr>
                <w:b/>
              </w:rPr>
            </w:pPr>
            <w:r w:rsidRPr="00F905F5">
              <w:rPr>
                <w:b/>
              </w:rPr>
              <w:t>150</w:t>
            </w:r>
          </w:p>
        </w:tc>
        <w:tc>
          <w:tcPr>
            <w:tcW w:w="1064" w:type="dxa"/>
            <w:tcBorders>
              <w:top w:val="single" w:sz="4" w:space="0" w:color="auto"/>
            </w:tcBorders>
            <w:shd w:val="clear" w:color="auto" w:fill="auto"/>
          </w:tcPr>
          <w:p w:rsidR="0040448D" w:rsidRPr="00F905F5" w:rsidRDefault="0040448D" w:rsidP="0002508C">
            <w:pPr>
              <w:pStyle w:val="TableText"/>
              <w:tabs>
                <w:tab w:val="decimal" w:pos="567"/>
              </w:tabs>
              <w:rPr>
                <w:b/>
              </w:rPr>
            </w:pPr>
          </w:p>
        </w:tc>
      </w:tr>
    </w:tbl>
    <w:p w:rsidR="00813D2D" w:rsidRDefault="00813D2D" w:rsidP="0002508C">
      <w:bookmarkStart w:id="155" w:name="_Toc460930009"/>
    </w:p>
    <w:p w:rsidR="0040448D" w:rsidRDefault="00813D2D" w:rsidP="00813D2D">
      <w:pPr>
        <w:pStyle w:val="Heading2"/>
      </w:pPr>
      <w:bookmarkStart w:id="156" w:name="_Toc463634778"/>
      <w:r>
        <w:t>3.2</w:t>
      </w:r>
      <w:r>
        <w:tab/>
      </w:r>
      <w:r w:rsidR="0040448D">
        <w:t xml:space="preserve">Commencement of Early Intervention </w:t>
      </w:r>
      <w:r>
        <w:t>e</w:t>
      </w:r>
      <w:r w:rsidR="0040448D">
        <w:t xml:space="preserve">ducation </w:t>
      </w:r>
      <w:r>
        <w:t>s</w:t>
      </w:r>
      <w:r w:rsidR="0040448D">
        <w:t>ervices</w:t>
      </w:r>
      <w:bookmarkEnd w:id="155"/>
      <w:bookmarkEnd w:id="156"/>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7797"/>
        <w:gridCol w:w="1559"/>
      </w:tblGrid>
      <w:tr w:rsidR="00813D2D" w:rsidRPr="000B0F41" w:rsidTr="005B7B06">
        <w:trPr>
          <w:cantSplit/>
        </w:trPr>
        <w:tc>
          <w:tcPr>
            <w:tcW w:w="7797" w:type="dxa"/>
            <w:tcBorders>
              <w:top w:val="single" w:sz="4" w:space="0" w:color="auto"/>
              <w:bottom w:val="single" w:sz="4" w:space="0" w:color="auto"/>
            </w:tcBorders>
            <w:shd w:val="clear" w:color="auto" w:fill="auto"/>
          </w:tcPr>
          <w:p w:rsidR="00813D2D" w:rsidRPr="000B0F41" w:rsidRDefault="00813D2D" w:rsidP="0002508C">
            <w:pPr>
              <w:pStyle w:val="TableText"/>
              <w:keepNext/>
              <w:rPr>
                <w:b/>
              </w:rPr>
            </w:pPr>
            <w:r>
              <w:rPr>
                <w:b/>
              </w:rPr>
              <w:t>Indicator 3.2</w:t>
            </w:r>
          </w:p>
        </w:tc>
        <w:tc>
          <w:tcPr>
            <w:tcW w:w="1559" w:type="dxa"/>
            <w:tcBorders>
              <w:top w:val="single" w:sz="4" w:space="0" w:color="auto"/>
              <w:bottom w:val="single" w:sz="4" w:space="0" w:color="auto"/>
            </w:tcBorders>
            <w:shd w:val="clear" w:color="auto" w:fill="auto"/>
          </w:tcPr>
          <w:p w:rsidR="00813D2D" w:rsidRPr="000B0F41" w:rsidRDefault="00813D2D" w:rsidP="0002508C">
            <w:pPr>
              <w:pStyle w:val="TableText"/>
              <w:keepNext/>
              <w:jc w:val="center"/>
              <w:rPr>
                <w:b/>
              </w:rPr>
            </w:pPr>
            <w:r w:rsidRPr="000B0F41">
              <w:rPr>
                <w:b/>
              </w:rPr>
              <w:t>Target</w:t>
            </w:r>
          </w:p>
        </w:tc>
      </w:tr>
      <w:tr w:rsidR="00813D2D" w:rsidRPr="008036AE" w:rsidTr="009D741E">
        <w:trPr>
          <w:cantSplit/>
        </w:trPr>
        <w:tc>
          <w:tcPr>
            <w:tcW w:w="7797" w:type="dxa"/>
            <w:tcBorders>
              <w:top w:val="single" w:sz="4" w:space="0" w:color="auto"/>
              <w:bottom w:val="single" w:sz="4" w:space="0" w:color="A6A6A6"/>
            </w:tcBorders>
            <w:shd w:val="clear" w:color="auto" w:fill="auto"/>
          </w:tcPr>
          <w:p w:rsidR="00813D2D" w:rsidRPr="008036AE" w:rsidRDefault="00813D2D" w:rsidP="00813D2D">
            <w:pPr>
              <w:pStyle w:val="TableText"/>
              <w:ind w:left="567" w:hanging="567"/>
            </w:pPr>
            <w:r w:rsidRPr="00A225A1">
              <w:t>3.2a</w:t>
            </w:r>
            <w:r>
              <w:tab/>
            </w:r>
            <w:r w:rsidRPr="00A225A1">
              <w:t>Proportion of children eligible for and referred to Early Intervention education services who began receiving a service within one month following receipt of referral. Number of months following receipt of referral that other families/whānau and children began receiving a service.</w:t>
            </w:r>
          </w:p>
        </w:tc>
        <w:tc>
          <w:tcPr>
            <w:tcW w:w="1559" w:type="dxa"/>
            <w:tcBorders>
              <w:top w:val="single" w:sz="4" w:space="0" w:color="auto"/>
              <w:bottom w:val="single" w:sz="4" w:space="0" w:color="A6A6A6"/>
            </w:tcBorders>
            <w:shd w:val="clear" w:color="auto" w:fill="auto"/>
          </w:tcPr>
          <w:p w:rsidR="00813D2D" w:rsidRPr="008036AE" w:rsidRDefault="005B7B06">
            <w:pPr>
              <w:pStyle w:val="TableText"/>
              <w:jc w:val="center"/>
            </w:pPr>
            <w:r>
              <w:rPr>
                <w:rFonts w:cs="Arial"/>
              </w:rPr>
              <w:t>≥</w:t>
            </w:r>
            <w:r w:rsidR="00813D2D">
              <w:t>90%</w:t>
            </w:r>
          </w:p>
        </w:tc>
      </w:tr>
      <w:tr w:rsidR="00813D2D" w:rsidRPr="008036AE" w:rsidTr="009D741E">
        <w:trPr>
          <w:cantSplit/>
        </w:trPr>
        <w:tc>
          <w:tcPr>
            <w:tcW w:w="7797" w:type="dxa"/>
            <w:tcBorders>
              <w:top w:val="single" w:sz="4" w:space="0" w:color="A6A6A6"/>
              <w:bottom w:val="single" w:sz="4" w:space="0" w:color="A6A6A6"/>
            </w:tcBorders>
            <w:shd w:val="clear" w:color="auto" w:fill="auto"/>
          </w:tcPr>
          <w:p w:rsidR="00813D2D" w:rsidRPr="008036AE" w:rsidRDefault="00813D2D" w:rsidP="00813D2D">
            <w:pPr>
              <w:pStyle w:val="TableText"/>
              <w:ind w:left="567" w:hanging="567"/>
            </w:pPr>
            <w:r w:rsidRPr="00A225A1">
              <w:t>3.2b</w:t>
            </w:r>
            <w:r>
              <w:tab/>
            </w:r>
            <w:r w:rsidRPr="00A225A1">
              <w:t>Proportion of children up to six months of age eligible for and referred to Early Intervention education services who began receiving a service by six months of age.</w:t>
            </w:r>
          </w:p>
        </w:tc>
        <w:tc>
          <w:tcPr>
            <w:tcW w:w="1559" w:type="dxa"/>
            <w:tcBorders>
              <w:top w:val="single" w:sz="4" w:space="0" w:color="A6A6A6"/>
              <w:bottom w:val="single" w:sz="4" w:space="0" w:color="A6A6A6"/>
            </w:tcBorders>
            <w:shd w:val="clear" w:color="auto" w:fill="auto"/>
          </w:tcPr>
          <w:p w:rsidR="00813D2D" w:rsidRPr="008036AE" w:rsidRDefault="005B7B06">
            <w:pPr>
              <w:pStyle w:val="TableText"/>
              <w:jc w:val="center"/>
            </w:pPr>
            <w:r>
              <w:rPr>
                <w:rFonts w:cs="Arial"/>
              </w:rPr>
              <w:t>≥</w:t>
            </w:r>
            <w:r w:rsidR="00813D2D">
              <w:t>90%</w:t>
            </w:r>
          </w:p>
        </w:tc>
      </w:tr>
      <w:tr w:rsidR="00813D2D" w:rsidRPr="008036AE" w:rsidTr="009D741E">
        <w:trPr>
          <w:cantSplit/>
        </w:trPr>
        <w:tc>
          <w:tcPr>
            <w:tcW w:w="7797" w:type="dxa"/>
            <w:tcBorders>
              <w:top w:val="single" w:sz="4" w:space="0" w:color="A6A6A6"/>
            </w:tcBorders>
            <w:shd w:val="clear" w:color="auto" w:fill="auto"/>
          </w:tcPr>
          <w:p w:rsidR="00813D2D" w:rsidRPr="008036AE" w:rsidRDefault="00813D2D" w:rsidP="00813D2D">
            <w:pPr>
              <w:pStyle w:val="TableText"/>
              <w:ind w:left="567" w:hanging="567"/>
            </w:pPr>
            <w:r w:rsidRPr="00A225A1">
              <w:t>3.2c</w:t>
            </w:r>
            <w:r>
              <w:tab/>
            </w:r>
            <w:r w:rsidRPr="00A225A1">
              <w:t>Proportion of children eligible for and referred to Early Intervention education services after six months of age.</w:t>
            </w:r>
          </w:p>
        </w:tc>
        <w:tc>
          <w:tcPr>
            <w:tcW w:w="1559" w:type="dxa"/>
            <w:tcBorders>
              <w:top w:val="single" w:sz="4" w:space="0" w:color="A6A6A6"/>
            </w:tcBorders>
            <w:shd w:val="clear" w:color="auto" w:fill="auto"/>
          </w:tcPr>
          <w:p w:rsidR="00813D2D" w:rsidRPr="008036AE" w:rsidRDefault="00813D2D" w:rsidP="00B05781">
            <w:pPr>
              <w:pStyle w:val="TableText"/>
              <w:jc w:val="center"/>
            </w:pPr>
            <w:r>
              <w:t>No target set.</w:t>
            </w:r>
          </w:p>
        </w:tc>
      </w:tr>
    </w:tbl>
    <w:p w:rsidR="0040448D" w:rsidRDefault="0040448D" w:rsidP="005B7B06"/>
    <w:p w:rsidR="004D6822" w:rsidRDefault="0040448D" w:rsidP="005B7B06">
      <w:r>
        <w:t xml:space="preserve">This indicator measures the timeliness with which all children diagnosed following screening are engaged in Early Intervention education services. The target is for at least 90% of children to begin receiving services within </w:t>
      </w:r>
      <w:r w:rsidR="008A5269">
        <w:t>one</w:t>
      </w:r>
      <w:r>
        <w:t xml:space="preserve"> month of referral. As </w:t>
      </w:r>
      <w:r w:rsidR="005B7B06">
        <w:t>T</w:t>
      </w:r>
      <w:r>
        <w:t xml:space="preserve">able 45 shows, this target was met for the 2015 period, with 91.3% of children referred to Early Intervention education services receiving a service within </w:t>
      </w:r>
      <w:r w:rsidR="005B7B06">
        <w:t>one</w:t>
      </w:r>
      <w:r>
        <w:t xml:space="preserve"> month of referral.</w:t>
      </w:r>
    </w:p>
    <w:p w:rsidR="0040448D" w:rsidRDefault="0040448D" w:rsidP="005B7B06"/>
    <w:p w:rsidR="0040448D" w:rsidRDefault="0040448D" w:rsidP="005B7B06">
      <w:pPr>
        <w:pStyle w:val="Table"/>
      </w:pPr>
      <w:bookmarkStart w:id="157" w:name="_Toc459617540"/>
      <w:bookmarkStart w:id="158" w:name="_Toc463634839"/>
      <w:r w:rsidRPr="00B03FAC">
        <w:t>Table 4</w:t>
      </w:r>
      <w:r>
        <w:t>5</w:t>
      </w:r>
      <w:r w:rsidR="005B7B06">
        <w:t>:</w:t>
      </w:r>
      <w:r w:rsidRPr="00B03FAC">
        <w:t xml:space="preserve"> Time taken for commencement of services, 1 January to 31 December 2015</w:t>
      </w:r>
      <w:bookmarkEnd w:id="157"/>
      <w:bookmarkEnd w:id="158"/>
    </w:p>
    <w:tbl>
      <w:tblPr>
        <w:tblW w:w="0" w:type="auto"/>
        <w:tblInd w:w="57" w:type="dxa"/>
        <w:tblBorders>
          <w:top w:val="single" w:sz="4" w:space="0" w:color="auto"/>
          <w:bottom w:val="single" w:sz="4" w:space="0" w:color="auto"/>
          <w:insideH w:val="single" w:sz="4" w:space="0" w:color="A6A6A6"/>
        </w:tblBorders>
        <w:tblLayout w:type="fixed"/>
        <w:tblCellMar>
          <w:left w:w="57" w:type="dxa"/>
          <w:right w:w="57" w:type="dxa"/>
        </w:tblCellMar>
        <w:tblLook w:val="04A0" w:firstRow="1" w:lastRow="0" w:firstColumn="1" w:lastColumn="0" w:noHBand="0" w:noVBand="1"/>
      </w:tblPr>
      <w:tblGrid>
        <w:gridCol w:w="2453"/>
        <w:gridCol w:w="1800"/>
        <w:gridCol w:w="1134"/>
      </w:tblGrid>
      <w:tr w:rsidR="00781826" w:rsidRPr="00781826" w:rsidTr="009D741E">
        <w:trPr>
          <w:cantSplit/>
        </w:trPr>
        <w:tc>
          <w:tcPr>
            <w:tcW w:w="2453" w:type="dxa"/>
            <w:tcBorders>
              <w:top w:val="single" w:sz="4" w:space="0" w:color="auto"/>
              <w:bottom w:val="single" w:sz="4" w:space="0" w:color="auto"/>
            </w:tcBorders>
            <w:shd w:val="clear" w:color="auto" w:fill="auto"/>
            <w:hideMark/>
          </w:tcPr>
          <w:p w:rsidR="00781826" w:rsidRPr="00781826" w:rsidRDefault="00781826" w:rsidP="00781826">
            <w:pPr>
              <w:pStyle w:val="TableText"/>
              <w:rPr>
                <w:b/>
                <w:lang w:eastAsia="en-NZ"/>
              </w:rPr>
            </w:pPr>
            <w:r w:rsidRPr="00781826">
              <w:rPr>
                <w:b/>
                <w:lang w:eastAsia="en-NZ"/>
              </w:rPr>
              <w:t>Time taken for service (months)</w:t>
            </w:r>
          </w:p>
        </w:tc>
        <w:tc>
          <w:tcPr>
            <w:tcW w:w="1800" w:type="dxa"/>
            <w:tcBorders>
              <w:top w:val="single" w:sz="4" w:space="0" w:color="auto"/>
              <w:bottom w:val="single" w:sz="4" w:space="0" w:color="auto"/>
            </w:tcBorders>
            <w:shd w:val="clear" w:color="auto" w:fill="auto"/>
            <w:hideMark/>
          </w:tcPr>
          <w:p w:rsidR="00781826" w:rsidRPr="00781826" w:rsidRDefault="00781826" w:rsidP="00781826">
            <w:pPr>
              <w:pStyle w:val="TableText"/>
              <w:jc w:val="center"/>
              <w:rPr>
                <w:b/>
                <w:lang w:eastAsia="en-NZ"/>
              </w:rPr>
            </w:pPr>
            <w:r w:rsidRPr="00781826">
              <w:rPr>
                <w:b/>
                <w:lang w:eastAsia="en-NZ"/>
              </w:rPr>
              <w:t>Number of referrals</w:t>
            </w:r>
            <w:r w:rsidRPr="00781826">
              <w:rPr>
                <w:b/>
                <w:lang w:eastAsia="en-NZ"/>
              </w:rPr>
              <w:br/>
              <w:t>N</w:t>
            </w:r>
          </w:p>
        </w:tc>
        <w:tc>
          <w:tcPr>
            <w:tcW w:w="1134" w:type="dxa"/>
            <w:tcBorders>
              <w:top w:val="single" w:sz="4" w:space="0" w:color="auto"/>
              <w:bottom w:val="single" w:sz="4" w:space="0" w:color="auto"/>
            </w:tcBorders>
            <w:shd w:val="clear" w:color="auto" w:fill="auto"/>
          </w:tcPr>
          <w:p w:rsidR="00781826" w:rsidRPr="00781826" w:rsidRDefault="00781826" w:rsidP="00781826">
            <w:pPr>
              <w:pStyle w:val="TableText"/>
              <w:jc w:val="center"/>
              <w:rPr>
                <w:b/>
                <w:lang w:eastAsia="en-NZ"/>
              </w:rPr>
            </w:pPr>
            <w:r w:rsidRPr="00781826">
              <w:rPr>
                <w:b/>
                <w:lang w:eastAsia="en-NZ"/>
              </w:rPr>
              <w:t>%</w:t>
            </w:r>
          </w:p>
        </w:tc>
      </w:tr>
      <w:tr w:rsidR="0040448D" w:rsidRPr="00D44606" w:rsidTr="009D741E">
        <w:trPr>
          <w:cantSplit/>
        </w:trPr>
        <w:tc>
          <w:tcPr>
            <w:tcW w:w="2453" w:type="dxa"/>
            <w:tcBorders>
              <w:top w:val="single" w:sz="4" w:space="0" w:color="auto"/>
            </w:tcBorders>
            <w:shd w:val="clear" w:color="auto" w:fill="auto"/>
            <w:noWrap/>
            <w:hideMark/>
          </w:tcPr>
          <w:p w:rsidR="0040448D" w:rsidRPr="000232C2" w:rsidRDefault="0040448D" w:rsidP="00781826">
            <w:pPr>
              <w:pStyle w:val="TableText"/>
            </w:pPr>
            <w:r w:rsidRPr="000232C2">
              <w:t>&lt; 1 month</w:t>
            </w:r>
          </w:p>
        </w:tc>
        <w:tc>
          <w:tcPr>
            <w:tcW w:w="1800" w:type="dxa"/>
            <w:tcBorders>
              <w:top w:val="single" w:sz="4" w:space="0" w:color="auto"/>
            </w:tcBorders>
            <w:shd w:val="clear" w:color="auto" w:fill="auto"/>
            <w:noWrap/>
          </w:tcPr>
          <w:p w:rsidR="0040448D" w:rsidRPr="000232C2" w:rsidRDefault="0040448D" w:rsidP="00781826">
            <w:pPr>
              <w:pStyle w:val="TableText"/>
              <w:tabs>
                <w:tab w:val="decimal" w:pos="972"/>
              </w:tabs>
            </w:pPr>
            <w:r w:rsidRPr="000232C2">
              <w:t>137</w:t>
            </w:r>
          </w:p>
        </w:tc>
        <w:tc>
          <w:tcPr>
            <w:tcW w:w="1134" w:type="dxa"/>
            <w:tcBorders>
              <w:top w:val="single" w:sz="4" w:space="0" w:color="auto"/>
            </w:tcBorders>
            <w:shd w:val="clear" w:color="auto" w:fill="auto"/>
          </w:tcPr>
          <w:p w:rsidR="0040448D" w:rsidRPr="000232C2" w:rsidRDefault="0040448D" w:rsidP="00781826">
            <w:pPr>
              <w:pStyle w:val="TableText"/>
              <w:tabs>
                <w:tab w:val="decimal" w:pos="494"/>
              </w:tabs>
            </w:pPr>
            <w:r w:rsidRPr="000232C2">
              <w:t>91.3</w:t>
            </w:r>
          </w:p>
        </w:tc>
      </w:tr>
      <w:tr w:rsidR="0040448D" w:rsidRPr="00D44606" w:rsidTr="009D741E">
        <w:trPr>
          <w:cantSplit/>
        </w:trPr>
        <w:tc>
          <w:tcPr>
            <w:tcW w:w="2453" w:type="dxa"/>
            <w:shd w:val="clear" w:color="auto" w:fill="auto"/>
            <w:noWrap/>
            <w:hideMark/>
          </w:tcPr>
          <w:p w:rsidR="0040448D" w:rsidRPr="000232C2" w:rsidRDefault="0040448D" w:rsidP="00781826">
            <w:pPr>
              <w:pStyle w:val="TableText"/>
            </w:pPr>
            <w:r w:rsidRPr="000232C2">
              <w:t>1 to 2</w:t>
            </w:r>
          </w:p>
        </w:tc>
        <w:tc>
          <w:tcPr>
            <w:tcW w:w="1800" w:type="dxa"/>
            <w:shd w:val="clear" w:color="auto" w:fill="auto"/>
            <w:noWrap/>
          </w:tcPr>
          <w:p w:rsidR="0040448D" w:rsidRPr="000232C2" w:rsidRDefault="0040448D" w:rsidP="00781826">
            <w:pPr>
              <w:pStyle w:val="TableText"/>
              <w:tabs>
                <w:tab w:val="decimal" w:pos="972"/>
              </w:tabs>
            </w:pPr>
            <w:r w:rsidRPr="000232C2">
              <w:t>7</w:t>
            </w:r>
          </w:p>
        </w:tc>
        <w:tc>
          <w:tcPr>
            <w:tcW w:w="1134" w:type="dxa"/>
            <w:shd w:val="clear" w:color="auto" w:fill="auto"/>
          </w:tcPr>
          <w:p w:rsidR="0040448D" w:rsidRPr="000232C2" w:rsidRDefault="0040448D" w:rsidP="00781826">
            <w:pPr>
              <w:pStyle w:val="TableText"/>
              <w:tabs>
                <w:tab w:val="decimal" w:pos="494"/>
              </w:tabs>
            </w:pPr>
            <w:r w:rsidRPr="000232C2">
              <w:t>4.7</w:t>
            </w:r>
          </w:p>
        </w:tc>
      </w:tr>
      <w:tr w:rsidR="0040448D" w:rsidRPr="00D44606" w:rsidTr="009D741E">
        <w:trPr>
          <w:cantSplit/>
        </w:trPr>
        <w:tc>
          <w:tcPr>
            <w:tcW w:w="2453" w:type="dxa"/>
            <w:shd w:val="clear" w:color="auto" w:fill="auto"/>
            <w:noWrap/>
            <w:hideMark/>
          </w:tcPr>
          <w:p w:rsidR="0040448D" w:rsidRPr="000232C2" w:rsidRDefault="0040448D" w:rsidP="00781826">
            <w:pPr>
              <w:pStyle w:val="TableText"/>
            </w:pPr>
            <w:r w:rsidRPr="000232C2">
              <w:t>2 to 3</w:t>
            </w:r>
          </w:p>
        </w:tc>
        <w:tc>
          <w:tcPr>
            <w:tcW w:w="1800" w:type="dxa"/>
            <w:shd w:val="clear" w:color="auto" w:fill="auto"/>
            <w:noWrap/>
          </w:tcPr>
          <w:p w:rsidR="0040448D" w:rsidRPr="000232C2" w:rsidRDefault="0040448D" w:rsidP="00781826">
            <w:pPr>
              <w:pStyle w:val="TableText"/>
              <w:tabs>
                <w:tab w:val="decimal" w:pos="972"/>
              </w:tabs>
            </w:pPr>
            <w:r w:rsidRPr="000232C2">
              <w:t>3</w:t>
            </w:r>
          </w:p>
        </w:tc>
        <w:tc>
          <w:tcPr>
            <w:tcW w:w="1134" w:type="dxa"/>
            <w:shd w:val="clear" w:color="auto" w:fill="auto"/>
          </w:tcPr>
          <w:p w:rsidR="0040448D" w:rsidRPr="000232C2" w:rsidRDefault="0040448D" w:rsidP="00781826">
            <w:pPr>
              <w:pStyle w:val="TableText"/>
              <w:tabs>
                <w:tab w:val="decimal" w:pos="494"/>
              </w:tabs>
            </w:pPr>
            <w:r w:rsidRPr="000232C2">
              <w:t>2.0</w:t>
            </w:r>
          </w:p>
        </w:tc>
      </w:tr>
      <w:tr w:rsidR="0040448D" w:rsidRPr="00D44606" w:rsidTr="009D741E">
        <w:trPr>
          <w:cantSplit/>
        </w:trPr>
        <w:tc>
          <w:tcPr>
            <w:tcW w:w="2453" w:type="dxa"/>
            <w:shd w:val="clear" w:color="auto" w:fill="auto"/>
            <w:noWrap/>
            <w:hideMark/>
          </w:tcPr>
          <w:p w:rsidR="0040448D" w:rsidRPr="000232C2" w:rsidRDefault="0040448D" w:rsidP="00781826">
            <w:pPr>
              <w:pStyle w:val="TableText"/>
            </w:pPr>
            <w:r w:rsidRPr="000232C2">
              <w:t>3 to 4</w:t>
            </w:r>
          </w:p>
        </w:tc>
        <w:tc>
          <w:tcPr>
            <w:tcW w:w="1800" w:type="dxa"/>
            <w:shd w:val="clear" w:color="auto" w:fill="auto"/>
            <w:noWrap/>
          </w:tcPr>
          <w:p w:rsidR="0040448D" w:rsidRPr="000232C2" w:rsidRDefault="0040448D" w:rsidP="00781826">
            <w:pPr>
              <w:pStyle w:val="TableText"/>
              <w:tabs>
                <w:tab w:val="decimal" w:pos="972"/>
              </w:tabs>
            </w:pPr>
            <w:r w:rsidRPr="000232C2">
              <w:t>2</w:t>
            </w:r>
          </w:p>
        </w:tc>
        <w:tc>
          <w:tcPr>
            <w:tcW w:w="1134" w:type="dxa"/>
            <w:shd w:val="clear" w:color="auto" w:fill="auto"/>
          </w:tcPr>
          <w:p w:rsidR="0040448D" w:rsidRPr="000232C2" w:rsidRDefault="0040448D" w:rsidP="00781826">
            <w:pPr>
              <w:pStyle w:val="TableText"/>
              <w:tabs>
                <w:tab w:val="decimal" w:pos="494"/>
              </w:tabs>
            </w:pPr>
            <w:r w:rsidRPr="000232C2">
              <w:t>1.3</w:t>
            </w:r>
          </w:p>
        </w:tc>
      </w:tr>
      <w:tr w:rsidR="0040448D" w:rsidRPr="00D44606" w:rsidTr="009D741E">
        <w:trPr>
          <w:cantSplit/>
        </w:trPr>
        <w:tc>
          <w:tcPr>
            <w:tcW w:w="2453" w:type="dxa"/>
            <w:tcBorders>
              <w:bottom w:val="single" w:sz="4" w:space="0" w:color="auto"/>
            </w:tcBorders>
            <w:shd w:val="clear" w:color="auto" w:fill="auto"/>
            <w:noWrap/>
            <w:hideMark/>
          </w:tcPr>
          <w:p w:rsidR="0040448D" w:rsidRPr="000232C2" w:rsidRDefault="0040448D" w:rsidP="00781826">
            <w:pPr>
              <w:pStyle w:val="TableText"/>
            </w:pPr>
            <w:r w:rsidRPr="000232C2">
              <w:t>Not recorded</w:t>
            </w:r>
          </w:p>
        </w:tc>
        <w:tc>
          <w:tcPr>
            <w:tcW w:w="1800" w:type="dxa"/>
            <w:tcBorders>
              <w:bottom w:val="single" w:sz="4" w:space="0" w:color="auto"/>
            </w:tcBorders>
            <w:shd w:val="clear" w:color="auto" w:fill="auto"/>
            <w:noWrap/>
          </w:tcPr>
          <w:p w:rsidR="0040448D" w:rsidRPr="000232C2" w:rsidRDefault="0040448D" w:rsidP="00781826">
            <w:pPr>
              <w:pStyle w:val="TableText"/>
              <w:tabs>
                <w:tab w:val="decimal" w:pos="972"/>
              </w:tabs>
            </w:pPr>
            <w:r w:rsidRPr="000232C2">
              <w:t>1</w:t>
            </w:r>
          </w:p>
        </w:tc>
        <w:tc>
          <w:tcPr>
            <w:tcW w:w="1134" w:type="dxa"/>
            <w:tcBorders>
              <w:bottom w:val="single" w:sz="4" w:space="0" w:color="auto"/>
            </w:tcBorders>
            <w:shd w:val="clear" w:color="auto" w:fill="auto"/>
          </w:tcPr>
          <w:p w:rsidR="0040448D" w:rsidRPr="000232C2" w:rsidRDefault="0040448D" w:rsidP="00781826">
            <w:pPr>
              <w:pStyle w:val="TableText"/>
              <w:tabs>
                <w:tab w:val="decimal" w:pos="494"/>
              </w:tabs>
            </w:pPr>
            <w:r w:rsidRPr="000232C2">
              <w:t>0.7</w:t>
            </w:r>
          </w:p>
        </w:tc>
      </w:tr>
      <w:tr w:rsidR="0040448D" w:rsidRPr="00781826" w:rsidTr="009D741E">
        <w:trPr>
          <w:cantSplit/>
        </w:trPr>
        <w:tc>
          <w:tcPr>
            <w:tcW w:w="2453" w:type="dxa"/>
            <w:tcBorders>
              <w:top w:val="single" w:sz="4" w:space="0" w:color="auto"/>
              <w:bottom w:val="single" w:sz="4" w:space="0" w:color="auto"/>
            </w:tcBorders>
            <w:shd w:val="clear" w:color="auto" w:fill="auto"/>
            <w:noWrap/>
          </w:tcPr>
          <w:p w:rsidR="0040448D" w:rsidRPr="00781826" w:rsidRDefault="0040448D" w:rsidP="00781826">
            <w:pPr>
              <w:pStyle w:val="TableText"/>
              <w:rPr>
                <w:b/>
                <w:lang w:eastAsia="en-NZ"/>
              </w:rPr>
            </w:pPr>
            <w:r w:rsidRPr="00781826">
              <w:rPr>
                <w:b/>
                <w:lang w:eastAsia="en-NZ"/>
              </w:rPr>
              <w:t>Total</w:t>
            </w:r>
          </w:p>
        </w:tc>
        <w:tc>
          <w:tcPr>
            <w:tcW w:w="1800" w:type="dxa"/>
            <w:tcBorders>
              <w:top w:val="single" w:sz="4" w:space="0" w:color="auto"/>
              <w:bottom w:val="single" w:sz="4" w:space="0" w:color="auto"/>
            </w:tcBorders>
            <w:shd w:val="clear" w:color="auto" w:fill="auto"/>
            <w:noWrap/>
          </w:tcPr>
          <w:p w:rsidR="0040448D" w:rsidRPr="00781826" w:rsidRDefault="0040448D" w:rsidP="00781826">
            <w:pPr>
              <w:pStyle w:val="TableText"/>
              <w:tabs>
                <w:tab w:val="decimal" w:pos="972"/>
              </w:tabs>
              <w:rPr>
                <w:b/>
              </w:rPr>
            </w:pPr>
            <w:r w:rsidRPr="00781826">
              <w:rPr>
                <w:b/>
              </w:rPr>
              <w:t>150</w:t>
            </w:r>
          </w:p>
        </w:tc>
        <w:tc>
          <w:tcPr>
            <w:tcW w:w="1134" w:type="dxa"/>
            <w:tcBorders>
              <w:top w:val="single" w:sz="4" w:space="0" w:color="auto"/>
              <w:bottom w:val="single" w:sz="4" w:space="0" w:color="auto"/>
            </w:tcBorders>
            <w:shd w:val="clear" w:color="auto" w:fill="auto"/>
          </w:tcPr>
          <w:p w:rsidR="0040448D" w:rsidRPr="00781826" w:rsidRDefault="0040448D" w:rsidP="00781826">
            <w:pPr>
              <w:pStyle w:val="TableText"/>
              <w:tabs>
                <w:tab w:val="decimal" w:pos="494"/>
              </w:tabs>
              <w:rPr>
                <w:b/>
              </w:rPr>
            </w:pPr>
          </w:p>
        </w:tc>
      </w:tr>
    </w:tbl>
    <w:p w:rsidR="005B7B06" w:rsidRDefault="005B7B06" w:rsidP="005B7B06"/>
    <w:p w:rsidR="0040448D" w:rsidRPr="00194905" w:rsidRDefault="0040448D" w:rsidP="005B7B06">
      <w:r>
        <w:t>Tables 46 and 47 provide further breakdowns by ethnicity and Ministry of Education District respectively.</w:t>
      </w:r>
      <w:r w:rsidR="004D6822">
        <w:t xml:space="preserve"> </w:t>
      </w:r>
      <w:r>
        <w:t xml:space="preserve">The observed rates for all ethnic groups except Asian and NZ European exceeded the 90% target. For all </w:t>
      </w:r>
      <w:r w:rsidR="005B7B06">
        <w:t>e</w:t>
      </w:r>
      <w:r>
        <w:t xml:space="preserve">ducation </w:t>
      </w:r>
      <w:r w:rsidR="005B7B06">
        <w:t>d</w:t>
      </w:r>
      <w:r>
        <w:t xml:space="preserve">istricts the majority of referrals commenced services within </w:t>
      </w:r>
      <w:r w:rsidR="005B7B06">
        <w:t>one</w:t>
      </w:r>
      <w:r>
        <w:t xml:space="preserve"> month.</w:t>
      </w:r>
    </w:p>
    <w:p w:rsidR="0040448D" w:rsidRPr="00B03FAC" w:rsidRDefault="0040448D" w:rsidP="005B7B06"/>
    <w:p w:rsidR="0040448D" w:rsidRDefault="0040448D" w:rsidP="005B7B06">
      <w:pPr>
        <w:pStyle w:val="Table"/>
      </w:pPr>
      <w:bookmarkStart w:id="159" w:name="_Toc459617541"/>
      <w:bookmarkStart w:id="160" w:name="_Toc463634840"/>
      <w:r w:rsidRPr="00B03FAC">
        <w:t>Table 4</w:t>
      </w:r>
      <w:r>
        <w:t>6</w:t>
      </w:r>
      <w:r w:rsidR="005B7B06">
        <w:t>:</w:t>
      </w:r>
      <w:r w:rsidRPr="00B03FAC">
        <w:t xml:space="preserve"> Time taken for commencement of services by ethnicity, 1 January to 31 December 2015</w:t>
      </w:r>
      <w:bookmarkEnd w:id="159"/>
      <w:bookmarkEnd w:id="160"/>
    </w:p>
    <w:tbl>
      <w:tblPr>
        <w:tblW w:w="9356" w:type="dxa"/>
        <w:tblInd w:w="57" w:type="dxa"/>
        <w:tblLayout w:type="fixed"/>
        <w:tblCellMar>
          <w:left w:w="57" w:type="dxa"/>
          <w:right w:w="57" w:type="dxa"/>
        </w:tblCellMar>
        <w:tblLook w:val="04A0" w:firstRow="1" w:lastRow="0" w:firstColumn="1" w:lastColumn="0" w:noHBand="0" w:noVBand="1"/>
      </w:tblPr>
      <w:tblGrid>
        <w:gridCol w:w="1276"/>
        <w:gridCol w:w="1275"/>
        <w:gridCol w:w="997"/>
        <w:gridCol w:w="667"/>
        <w:gridCol w:w="1313"/>
        <w:gridCol w:w="898"/>
        <w:gridCol w:w="898"/>
        <w:gridCol w:w="898"/>
        <w:gridCol w:w="1134"/>
      </w:tblGrid>
      <w:tr w:rsidR="003335C9" w:rsidRPr="003335C9" w:rsidTr="009D741E">
        <w:trPr>
          <w:cantSplit/>
        </w:trPr>
        <w:tc>
          <w:tcPr>
            <w:tcW w:w="1276" w:type="dxa"/>
            <w:vMerge w:val="restart"/>
            <w:tcBorders>
              <w:top w:val="single" w:sz="4" w:space="0" w:color="auto"/>
              <w:left w:val="nil"/>
              <w:bottom w:val="single" w:sz="4" w:space="0" w:color="A6A6A6"/>
              <w:right w:val="single" w:sz="4" w:space="0" w:color="A6A6A6"/>
            </w:tcBorders>
            <w:shd w:val="clear" w:color="auto" w:fill="auto"/>
          </w:tcPr>
          <w:p w:rsidR="003335C9" w:rsidRPr="003335C9" w:rsidRDefault="003335C9" w:rsidP="003335C9">
            <w:pPr>
              <w:pStyle w:val="TableText"/>
              <w:rPr>
                <w:b/>
                <w:lang w:eastAsia="en-NZ"/>
              </w:rPr>
            </w:pPr>
            <w:r w:rsidRPr="003335C9">
              <w:rPr>
                <w:b/>
                <w:lang w:eastAsia="en-NZ"/>
              </w:rPr>
              <w:t>Ethnicity</w:t>
            </w:r>
            <w:r w:rsidRPr="003335C9">
              <w:rPr>
                <w:b/>
                <w:lang w:eastAsia="en-NZ"/>
              </w:rPr>
              <w:br/>
              <w:t>(total response)</w:t>
            </w:r>
          </w:p>
        </w:tc>
        <w:tc>
          <w:tcPr>
            <w:tcW w:w="4252" w:type="dxa"/>
            <w:gridSpan w:val="4"/>
            <w:tcBorders>
              <w:top w:val="single" w:sz="4" w:space="0" w:color="auto"/>
              <w:left w:val="single" w:sz="4" w:space="0" w:color="A6A6A6"/>
              <w:bottom w:val="single" w:sz="4" w:space="0" w:color="A6A6A6"/>
              <w:right w:val="single" w:sz="4" w:space="0" w:color="A6A6A6"/>
            </w:tcBorders>
            <w:shd w:val="clear" w:color="auto" w:fill="auto"/>
          </w:tcPr>
          <w:p w:rsidR="003335C9" w:rsidRPr="003335C9" w:rsidRDefault="003335C9" w:rsidP="003335C9">
            <w:pPr>
              <w:pStyle w:val="TableText"/>
              <w:jc w:val="center"/>
              <w:rPr>
                <w:b/>
                <w:lang w:eastAsia="en-NZ"/>
              </w:rPr>
            </w:pPr>
            <w:r w:rsidRPr="003335C9">
              <w:rPr>
                <w:b/>
                <w:lang w:eastAsia="en-NZ"/>
              </w:rPr>
              <w:t>Commenced within 1 month</w:t>
            </w:r>
          </w:p>
        </w:tc>
        <w:tc>
          <w:tcPr>
            <w:tcW w:w="3828" w:type="dxa"/>
            <w:gridSpan w:val="4"/>
            <w:tcBorders>
              <w:top w:val="single" w:sz="4" w:space="0" w:color="auto"/>
              <w:left w:val="single" w:sz="4" w:space="0" w:color="A6A6A6"/>
              <w:bottom w:val="single" w:sz="4" w:space="0" w:color="A6A6A6"/>
              <w:right w:val="nil"/>
            </w:tcBorders>
            <w:shd w:val="clear" w:color="auto" w:fill="auto"/>
          </w:tcPr>
          <w:p w:rsidR="003335C9" w:rsidRPr="003335C9" w:rsidRDefault="003335C9" w:rsidP="003335C9">
            <w:pPr>
              <w:pStyle w:val="TableText"/>
              <w:jc w:val="center"/>
              <w:rPr>
                <w:b/>
                <w:lang w:eastAsia="en-NZ"/>
              </w:rPr>
            </w:pPr>
            <w:r w:rsidRPr="003335C9">
              <w:rPr>
                <w:b/>
                <w:lang w:eastAsia="en-NZ"/>
              </w:rPr>
              <w:t>Later commencement</w:t>
            </w:r>
          </w:p>
        </w:tc>
      </w:tr>
      <w:tr w:rsidR="003335C9" w:rsidRPr="003335C9" w:rsidTr="009D741E">
        <w:trPr>
          <w:cantSplit/>
        </w:trPr>
        <w:tc>
          <w:tcPr>
            <w:tcW w:w="1276" w:type="dxa"/>
            <w:vMerge/>
            <w:tcBorders>
              <w:top w:val="single" w:sz="4" w:space="0" w:color="A6A6A6"/>
              <w:left w:val="nil"/>
              <w:bottom w:val="single" w:sz="4" w:space="0" w:color="A6A6A6"/>
              <w:right w:val="single" w:sz="4" w:space="0" w:color="A6A6A6"/>
            </w:tcBorders>
            <w:shd w:val="clear" w:color="auto" w:fill="auto"/>
            <w:hideMark/>
          </w:tcPr>
          <w:p w:rsidR="003335C9" w:rsidRPr="003335C9" w:rsidRDefault="003335C9" w:rsidP="003335C9">
            <w:pPr>
              <w:pStyle w:val="TableText"/>
              <w:rPr>
                <w:b/>
                <w:lang w:eastAsia="en-NZ"/>
              </w:rPr>
            </w:pPr>
          </w:p>
        </w:tc>
        <w:tc>
          <w:tcPr>
            <w:tcW w:w="1275" w:type="dxa"/>
            <w:tcBorders>
              <w:top w:val="single" w:sz="4" w:space="0" w:color="A6A6A6"/>
              <w:left w:val="single" w:sz="4" w:space="0" w:color="A6A6A6"/>
            </w:tcBorders>
            <w:shd w:val="clear" w:color="auto" w:fill="auto"/>
            <w:hideMark/>
          </w:tcPr>
          <w:p w:rsidR="003335C9" w:rsidRPr="003335C9" w:rsidRDefault="003335C9" w:rsidP="00F63664">
            <w:pPr>
              <w:pStyle w:val="TableText"/>
              <w:spacing w:after="0"/>
              <w:jc w:val="center"/>
              <w:rPr>
                <w:b/>
                <w:lang w:eastAsia="en-NZ"/>
              </w:rPr>
            </w:pPr>
            <w:r w:rsidRPr="003335C9">
              <w:rPr>
                <w:b/>
                <w:lang w:eastAsia="en-NZ"/>
              </w:rPr>
              <w:t>Service commenced &lt;1 month</w:t>
            </w:r>
          </w:p>
        </w:tc>
        <w:tc>
          <w:tcPr>
            <w:tcW w:w="997" w:type="dxa"/>
            <w:tcBorders>
              <w:top w:val="single" w:sz="4" w:space="0" w:color="A6A6A6"/>
            </w:tcBorders>
            <w:shd w:val="clear" w:color="auto" w:fill="auto"/>
          </w:tcPr>
          <w:p w:rsidR="003335C9" w:rsidRPr="003335C9" w:rsidRDefault="003335C9" w:rsidP="00F63664">
            <w:pPr>
              <w:pStyle w:val="TableText"/>
              <w:spacing w:after="0"/>
              <w:jc w:val="center"/>
              <w:rPr>
                <w:b/>
                <w:lang w:eastAsia="en-NZ"/>
              </w:rPr>
            </w:pPr>
            <w:r w:rsidRPr="003335C9">
              <w:rPr>
                <w:b/>
                <w:lang w:eastAsia="en-NZ"/>
              </w:rPr>
              <w:t>Referrals</w:t>
            </w:r>
          </w:p>
        </w:tc>
        <w:tc>
          <w:tcPr>
            <w:tcW w:w="667" w:type="dxa"/>
            <w:tcBorders>
              <w:top w:val="single" w:sz="4" w:space="0" w:color="A6A6A6"/>
            </w:tcBorders>
            <w:shd w:val="clear" w:color="auto" w:fill="auto"/>
          </w:tcPr>
          <w:p w:rsidR="003335C9" w:rsidRPr="003335C9" w:rsidRDefault="003335C9" w:rsidP="00F63664">
            <w:pPr>
              <w:pStyle w:val="TableText"/>
              <w:spacing w:after="0"/>
              <w:jc w:val="center"/>
              <w:rPr>
                <w:b/>
                <w:lang w:eastAsia="en-NZ"/>
              </w:rPr>
            </w:pPr>
            <w:r w:rsidRPr="003335C9">
              <w:rPr>
                <w:b/>
                <w:lang w:eastAsia="en-NZ"/>
              </w:rPr>
              <w:t>%</w:t>
            </w:r>
          </w:p>
        </w:tc>
        <w:tc>
          <w:tcPr>
            <w:tcW w:w="1313" w:type="dxa"/>
            <w:tcBorders>
              <w:top w:val="single" w:sz="4" w:space="0" w:color="A6A6A6"/>
              <w:right w:val="single" w:sz="4" w:space="0" w:color="A6A6A6"/>
            </w:tcBorders>
            <w:shd w:val="clear" w:color="auto" w:fill="auto"/>
          </w:tcPr>
          <w:p w:rsidR="003335C9" w:rsidRPr="003335C9" w:rsidRDefault="003335C9" w:rsidP="00F63664">
            <w:pPr>
              <w:pStyle w:val="TableText"/>
              <w:spacing w:after="0"/>
              <w:jc w:val="center"/>
              <w:rPr>
                <w:b/>
                <w:lang w:eastAsia="en-NZ"/>
              </w:rPr>
            </w:pPr>
            <w:r w:rsidRPr="003335C9">
              <w:rPr>
                <w:b/>
                <w:lang w:eastAsia="en-NZ"/>
              </w:rPr>
              <w:t>95% confidence interval</w:t>
            </w:r>
          </w:p>
        </w:tc>
        <w:tc>
          <w:tcPr>
            <w:tcW w:w="898" w:type="dxa"/>
            <w:tcBorders>
              <w:top w:val="single" w:sz="4" w:space="0" w:color="A6A6A6"/>
              <w:left w:val="single" w:sz="4" w:space="0" w:color="A6A6A6"/>
            </w:tcBorders>
            <w:shd w:val="clear" w:color="auto" w:fill="auto"/>
          </w:tcPr>
          <w:p w:rsidR="003335C9" w:rsidRPr="003335C9" w:rsidRDefault="003335C9" w:rsidP="00224406">
            <w:pPr>
              <w:pStyle w:val="TableText"/>
              <w:spacing w:after="0"/>
              <w:jc w:val="center"/>
              <w:rPr>
                <w:b/>
                <w:lang w:eastAsia="en-NZ"/>
              </w:rPr>
            </w:pPr>
            <w:r w:rsidRPr="003335C9">
              <w:rPr>
                <w:b/>
                <w:lang w:eastAsia="en-NZ"/>
              </w:rPr>
              <w:t>1–2 months</w:t>
            </w:r>
          </w:p>
        </w:tc>
        <w:tc>
          <w:tcPr>
            <w:tcW w:w="898" w:type="dxa"/>
            <w:tcBorders>
              <w:top w:val="single" w:sz="4" w:space="0" w:color="A6A6A6"/>
            </w:tcBorders>
            <w:shd w:val="clear" w:color="auto" w:fill="auto"/>
          </w:tcPr>
          <w:p w:rsidR="003335C9" w:rsidRPr="003335C9" w:rsidRDefault="003335C9" w:rsidP="00224406">
            <w:pPr>
              <w:pStyle w:val="TableText"/>
              <w:spacing w:after="0"/>
              <w:jc w:val="center"/>
              <w:rPr>
                <w:b/>
                <w:lang w:eastAsia="en-NZ"/>
              </w:rPr>
            </w:pPr>
            <w:r w:rsidRPr="003335C9">
              <w:rPr>
                <w:b/>
                <w:lang w:eastAsia="en-NZ"/>
              </w:rPr>
              <w:t>2–3 months</w:t>
            </w:r>
          </w:p>
        </w:tc>
        <w:tc>
          <w:tcPr>
            <w:tcW w:w="898" w:type="dxa"/>
            <w:tcBorders>
              <w:top w:val="single" w:sz="4" w:space="0" w:color="A6A6A6"/>
            </w:tcBorders>
            <w:shd w:val="clear" w:color="auto" w:fill="auto"/>
          </w:tcPr>
          <w:p w:rsidR="003335C9" w:rsidRPr="003335C9" w:rsidRDefault="003335C9" w:rsidP="00224406">
            <w:pPr>
              <w:pStyle w:val="TableText"/>
              <w:spacing w:after="0"/>
              <w:jc w:val="center"/>
              <w:rPr>
                <w:b/>
                <w:lang w:eastAsia="en-NZ"/>
              </w:rPr>
            </w:pPr>
            <w:r w:rsidRPr="003335C9">
              <w:rPr>
                <w:b/>
                <w:lang w:eastAsia="en-NZ"/>
              </w:rPr>
              <w:t>3–4 months</w:t>
            </w:r>
          </w:p>
        </w:tc>
        <w:tc>
          <w:tcPr>
            <w:tcW w:w="1134" w:type="dxa"/>
            <w:tcBorders>
              <w:top w:val="single" w:sz="4" w:space="0" w:color="A6A6A6"/>
              <w:right w:val="nil"/>
            </w:tcBorders>
            <w:shd w:val="clear" w:color="auto" w:fill="auto"/>
          </w:tcPr>
          <w:p w:rsidR="003335C9" w:rsidRPr="003335C9" w:rsidRDefault="003335C9" w:rsidP="00F63664">
            <w:pPr>
              <w:pStyle w:val="TableText"/>
              <w:spacing w:after="0"/>
              <w:jc w:val="center"/>
              <w:rPr>
                <w:b/>
                <w:lang w:eastAsia="en-NZ"/>
              </w:rPr>
            </w:pPr>
            <w:r>
              <w:rPr>
                <w:b/>
                <w:lang w:eastAsia="en-NZ"/>
              </w:rPr>
              <w:t>U</w:t>
            </w:r>
            <w:r w:rsidRPr="003335C9">
              <w:rPr>
                <w:b/>
                <w:lang w:eastAsia="en-NZ"/>
              </w:rPr>
              <w:t>nknown</w:t>
            </w:r>
          </w:p>
        </w:tc>
      </w:tr>
      <w:tr w:rsidR="003335C9" w:rsidRPr="003335C9" w:rsidTr="009D741E">
        <w:trPr>
          <w:cantSplit/>
        </w:trPr>
        <w:tc>
          <w:tcPr>
            <w:tcW w:w="1276" w:type="dxa"/>
            <w:vMerge/>
            <w:tcBorders>
              <w:top w:val="single" w:sz="4" w:space="0" w:color="A6A6A6"/>
              <w:left w:val="nil"/>
              <w:bottom w:val="single" w:sz="4" w:space="0" w:color="auto"/>
              <w:right w:val="single" w:sz="4" w:space="0" w:color="A6A6A6"/>
            </w:tcBorders>
            <w:shd w:val="clear" w:color="auto" w:fill="auto"/>
            <w:hideMark/>
          </w:tcPr>
          <w:p w:rsidR="003335C9" w:rsidRPr="003335C9" w:rsidRDefault="003335C9" w:rsidP="003335C9">
            <w:pPr>
              <w:pStyle w:val="TableText"/>
              <w:rPr>
                <w:b/>
                <w:lang w:eastAsia="en-NZ"/>
              </w:rPr>
            </w:pPr>
          </w:p>
        </w:tc>
        <w:tc>
          <w:tcPr>
            <w:tcW w:w="1275" w:type="dxa"/>
            <w:tcBorders>
              <w:left w:val="single" w:sz="4" w:space="0" w:color="A6A6A6"/>
              <w:bottom w:val="single" w:sz="4" w:space="0" w:color="auto"/>
            </w:tcBorders>
            <w:shd w:val="clear" w:color="auto" w:fill="auto"/>
            <w:hideMark/>
          </w:tcPr>
          <w:p w:rsidR="003335C9" w:rsidRPr="003335C9" w:rsidRDefault="003335C9" w:rsidP="003335C9">
            <w:pPr>
              <w:pStyle w:val="TableText"/>
              <w:spacing w:before="0"/>
              <w:jc w:val="center"/>
              <w:rPr>
                <w:b/>
                <w:lang w:eastAsia="en-NZ"/>
              </w:rPr>
            </w:pPr>
            <w:r w:rsidRPr="003335C9">
              <w:rPr>
                <w:b/>
                <w:lang w:eastAsia="en-NZ"/>
              </w:rPr>
              <w:t>N</w:t>
            </w:r>
          </w:p>
        </w:tc>
        <w:tc>
          <w:tcPr>
            <w:tcW w:w="997" w:type="dxa"/>
            <w:tcBorders>
              <w:bottom w:val="single" w:sz="4" w:space="0" w:color="auto"/>
            </w:tcBorders>
            <w:shd w:val="clear" w:color="auto" w:fill="auto"/>
          </w:tcPr>
          <w:p w:rsidR="003335C9" w:rsidRPr="003335C9" w:rsidRDefault="003335C9" w:rsidP="003335C9">
            <w:pPr>
              <w:pStyle w:val="TableText"/>
              <w:spacing w:before="0"/>
              <w:jc w:val="center"/>
              <w:rPr>
                <w:b/>
                <w:lang w:eastAsia="en-NZ"/>
              </w:rPr>
            </w:pPr>
            <w:r w:rsidRPr="003335C9">
              <w:rPr>
                <w:b/>
                <w:lang w:eastAsia="en-NZ"/>
              </w:rPr>
              <w:t>N</w:t>
            </w:r>
          </w:p>
        </w:tc>
        <w:tc>
          <w:tcPr>
            <w:tcW w:w="667" w:type="dxa"/>
            <w:tcBorders>
              <w:bottom w:val="single" w:sz="4" w:space="0" w:color="auto"/>
            </w:tcBorders>
            <w:shd w:val="clear" w:color="auto" w:fill="auto"/>
          </w:tcPr>
          <w:p w:rsidR="003335C9" w:rsidRPr="003335C9" w:rsidRDefault="003335C9" w:rsidP="003335C9">
            <w:pPr>
              <w:pStyle w:val="TableText"/>
              <w:spacing w:before="0"/>
              <w:jc w:val="center"/>
              <w:rPr>
                <w:b/>
                <w:lang w:eastAsia="en-NZ"/>
              </w:rPr>
            </w:pPr>
          </w:p>
        </w:tc>
        <w:tc>
          <w:tcPr>
            <w:tcW w:w="1313" w:type="dxa"/>
            <w:tcBorders>
              <w:bottom w:val="single" w:sz="4" w:space="0" w:color="auto"/>
              <w:right w:val="single" w:sz="4" w:space="0" w:color="A6A6A6"/>
            </w:tcBorders>
            <w:shd w:val="clear" w:color="auto" w:fill="auto"/>
          </w:tcPr>
          <w:p w:rsidR="003335C9" w:rsidRPr="003335C9" w:rsidRDefault="003335C9" w:rsidP="003335C9">
            <w:pPr>
              <w:pStyle w:val="TableText"/>
              <w:spacing w:before="0"/>
              <w:jc w:val="center"/>
              <w:rPr>
                <w:b/>
                <w:lang w:eastAsia="en-NZ"/>
              </w:rPr>
            </w:pPr>
          </w:p>
        </w:tc>
        <w:tc>
          <w:tcPr>
            <w:tcW w:w="898" w:type="dxa"/>
            <w:tcBorders>
              <w:left w:val="single" w:sz="4" w:space="0" w:color="A6A6A6"/>
              <w:bottom w:val="single" w:sz="4" w:space="0" w:color="auto"/>
            </w:tcBorders>
            <w:shd w:val="clear" w:color="auto" w:fill="auto"/>
          </w:tcPr>
          <w:p w:rsidR="003335C9" w:rsidRPr="003335C9" w:rsidRDefault="003335C9" w:rsidP="003335C9">
            <w:pPr>
              <w:pStyle w:val="TableText"/>
              <w:spacing w:before="0"/>
              <w:jc w:val="center"/>
              <w:rPr>
                <w:b/>
                <w:lang w:eastAsia="en-NZ"/>
              </w:rPr>
            </w:pPr>
            <w:r w:rsidRPr="003335C9">
              <w:rPr>
                <w:b/>
                <w:lang w:eastAsia="en-NZ"/>
              </w:rPr>
              <w:t>N</w:t>
            </w:r>
          </w:p>
        </w:tc>
        <w:tc>
          <w:tcPr>
            <w:tcW w:w="898" w:type="dxa"/>
            <w:tcBorders>
              <w:bottom w:val="single" w:sz="4" w:space="0" w:color="auto"/>
            </w:tcBorders>
            <w:shd w:val="clear" w:color="auto" w:fill="auto"/>
          </w:tcPr>
          <w:p w:rsidR="003335C9" w:rsidRPr="003335C9" w:rsidRDefault="003335C9" w:rsidP="003335C9">
            <w:pPr>
              <w:pStyle w:val="TableText"/>
              <w:spacing w:before="0"/>
              <w:jc w:val="center"/>
              <w:rPr>
                <w:b/>
                <w:lang w:eastAsia="en-NZ"/>
              </w:rPr>
            </w:pPr>
            <w:r w:rsidRPr="003335C9">
              <w:rPr>
                <w:b/>
                <w:lang w:eastAsia="en-NZ"/>
              </w:rPr>
              <w:t>N</w:t>
            </w:r>
          </w:p>
        </w:tc>
        <w:tc>
          <w:tcPr>
            <w:tcW w:w="898" w:type="dxa"/>
            <w:tcBorders>
              <w:bottom w:val="single" w:sz="4" w:space="0" w:color="auto"/>
            </w:tcBorders>
            <w:shd w:val="clear" w:color="auto" w:fill="auto"/>
          </w:tcPr>
          <w:p w:rsidR="003335C9" w:rsidRPr="003335C9" w:rsidRDefault="003335C9" w:rsidP="003335C9">
            <w:pPr>
              <w:pStyle w:val="TableText"/>
              <w:spacing w:before="0"/>
              <w:jc w:val="center"/>
              <w:rPr>
                <w:b/>
                <w:lang w:eastAsia="en-NZ"/>
              </w:rPr>
            </w:pPr>
            <w:r w:rsidRPr="003335C9">
              <w:rPr>
                <w:b/>
                <w:lang w:eastAsia="en-NZ"/>
              </w:rPr>
              <w:t>N</w:t>
            </w:r>
          </w:p>
        </w:tc>
        <w:tc>
          <w:tcPr>
            <w:tcW w:w="1134" w:type="dxa"/>
            <w:tcBorders>
              <w:bottom w:val="single" w:sz="4" w:space="0" w:color="auto"/>
              <w:right w:val="nil"/>
            </w:tcBorders>
            <w:shd w:val="clear" w:color="auto" w:fill="auto"/>
          </w:tcPr>
          <w:p w:rsidR="003335C9" w:rsidRPr="003335C9" w:rsidRDefault="003335C9" w:rsidP="003335C9">
            <w:pPr>
              <w:pStyle w:val="TableText"/>
              <w:spacing w:before="0"/>
              <w:jc w:val="center"/>
              <w:rPr>
                <w:b/>
                <w:lang w:eastAsia="en-NZ"/>
              </w:rPr>
            </w:pPr>
            <w:r w:rsidRPr="003335C9">
              <w:rPr>
                <w:b/>
                <w:lang w:eastAsia="en-NZ"/>
              </w:rPr>
              <w:t>N</w:t>
            </w:r>
          </w:p>
        </w:tc>
      </w:tr>
      <w:tr w:rsidR="0040448D" w:rsidRPr="00A933DA" w:rsidTr="009D741E">
        <w:trPr>
          <w:cantSplit/>
        </w:trPr>
        <w:tc>
          <w:tcPr>
            <w:tcW w:w="1276" w:type="dxa"/>
            <w:tcBorders>
              <w:top w:val="single" w:sz="4" w:space="0" w:color="auto"/>
              <w:left w:val="nil"/>
              <w:bottom w:val="single" w:sz="4" w:space="0" w:color="A6A6A6"/>
              <w:right w:val="single" w:sz="4" w:space="0" w:color="A6A6A6"/>
            </w:tcBorders>
            <w:shd w:val="clear" w:color="auto" w:fill="auto"/>
            <w:noWrap/>
            <w:hideMark/>
          </w:tcPr>
          <w:p w:rsidR="0040448D" w:rsidRPr="0085410F" w:rsidRDefault="0040448D" w:rsidP="003335C9">
            <w:pPr>
              <w:pStyle w:val="TableText"/>
            </w:pPr>
            <w:r w:rsidRPr="0085410F">
              <w:t>Asian</w:t>
            </w:r>
          </w:p>
        </w:tc>
        <w:tc>
          <w:tcPr>
            <w:tcW w:w="1275" w:type="dxa"/>
            <w:tcBorders>
              <w:top w:val="single" w:sz="4" w:space="0" w:color="auto"/>
              <w:left w:val="single" w:sz="4" w:space="0" w:color="A6A6A6"/>
              <w:bottom w:val="single" w:sz="4" w:space="0" w:color="A6A6A6"/>
            </w:tcBorders>
            <w:shd w:val="clear" w:color="auto" w:fill="auto"/>
            <w:noWrap/>
          </w:tcPr>
          <w:p w:rsidR="0040448D" w:rsidRPr="00FC5C78" w:rsidRDefault="0040448D" w:rsidP="003335C9">
            <w:pPr>
              <w:pStyle w:val="TableText"/>
              <w:jc w:val="center"/>
            </w:pPr>
            <w:r w:rsidRPr="00FC5C78">
              <w:t>19</w:t>
            </w:r>
          </w:p>
        </w:tc>
        <w:tc>
          <w:tcPr>
            <w:tcW w:w="997" w:type="dxa"/>
            <w:tcBorders>
              <w:top w:val="single" w:sz="4" w:space="0" w:color="auto"/>
              <w:bottom w:val="single" w:sz="4" w:space="0" w:color="A6A6A6"/>
            </w:tcBorders>
            <w:shd w:val="clear" w:color="auto" w:fill="auto"/>
          </w:tcPr>
          <w:p w:rsidR="0040448D" w:rsidRPr="00FC5C78" w:rsidRDefault="0040448D" w:rsidP="003335C9">
            <w:pPr>
              <w:pStyle w:val="TableText"/>
              <w:jc w:val="center"/>
            </w:pPr>
            <w:r w:rsidRPr="00FC5C78">
              <w:t>22</w:t>
            </w:r>
          </w:p>
        </w:tc>
        <w:tc>
          <w:tcPr>
            <w:tcW w:w="667" w:type="dxa"/>
            <w:tcBorders>
              <w:top w:val="single" w:sz="4" w:space="0" w:color="auto"/>
              <w:bottom w:val="single" w:sz="4" w:space="0" w:color="A6A6A6"/>
            </w:tcBorders>
            <w:shd w:val="clear" w:color="auto" w:fill="auto"/>
          </w:tcPr>
          <w:p w:rsidR="0040448D" w:rsidRPr="00FC5C78" w:rsidRDefault="0040448D" w:rsidP="003335C9">
            <w:pPr>
              <w:pStyle w:val="TableText"/>
              <w:tabs>
                <w:tab w:val="decimal" w:pos="270"/>
              </w:tabs>
            </w:pPr>
            <w:r w:rsidRPr="00FC5C78">
              <w:t>86.4</w:t>
            </w:r>
          </w:p>
        </w:tc>
        <w:tc>
          <w:tcPr>
            <w:tcW w:w="1313" w:type="dxa"/>
            <w:tcBorders>
              <w:top w:val="single" w:sz="4" w:space="0" w:color="auto"/>
              <w:bottom w:val="single" w:sz="4" w:space="0" w:color="A6A6A6"/>
              <w:right w:val="single" w:sz="4" w:space="0" w:color="A6A6A6"/>
            </w:tcBorders>
            <w:shd w:val="clear" w:color="auto" w:fill="auto"/>
          </w:tcPr>
          <w:p w:rsidR="0040448D" w:rsidRPr="00FC5C78" w:rsidRDefault="0040448D" w:rsidP="003335C9">
            <w:pPr>
              <w:pStyle w:val="TableText"/>
              <w:jc w:val="center"/>
            </w:pPr>
            <w:r w:rsidRPr="00FC5C78">
              <w:t>(66.7, 95.3)</w:t>
            </w:r>
          </w:p>
        </w:tc>
        <w:tc>
          <w:tcPr>
            <w:tcW w:w="898" w:type="dxa"/>
            <w:tcBorders>
              <w:top w:val="single" w:sz="4" w:space="0" w:color="auto"/>
              <w:left w:val="single" w:sz="4" w:space="0" w:color="A6A6A6"/>
              <w:bottom w:val="single" w:sz="4" w:space="0" w:color="A6A6A6"/>
            </w:tcBorders>
            <w:shd w:val="clear" w:color="auto" w:fill="auto"/>
          </w:tcPr>
          <w:p w:rsidR="0040448D" w:rsidRPr="00FC5C78" w:rsidRDefault="0040448D" w:rsidP="003335C9">
            <w:pPr>
              <w:pStyle w:val="TableText"/>
              <w:jc w:val="center"/>
            </w:pPr>
            <w:r>
              <w:t>2</w:t>
            </w:r>
          </w:p>
        </w:tc>
        <w:tc>
          <w:tcPr>
            <w:tcW w:w="898" w:type="dxa"/>
            <w:tcBorders>
              <w:top w:val="single" w:sz="4" w:space="0" w:color="auto"/>
              <w:bottom w:val="single" w:sz="4" w:space="0" w:color="A6A6A6"/>
            </w:tcBorders>
            <w:shd w:val="clear" w:color="auto" w:fill="auto"/>
          </w:tcPr>
          <w:p w:rsidR="0040448D" w:rsidRPr="00FC5C78" w:rsidRDefault="0040448D" w:rsidP="003335C9">
            <w:pPr>
              <w:pStyle w:val="TableText"/>
              <w:jc w:val="center"/>
            </w:pPr>
            <w:r>
              <w:t>1</w:t>
            </w:r>
          </w:p>
        </w:tc>
        <w:tc>
          <w:tcPr>
            <w:tcW w:w="898" w:type="dxa"/>
            <w:tcBorders>
              <w:top w:val="single" w:sz="4" w:space="0" w:color="auto"/>
              <w:bottom w:val="single" w:sz="4" w:space="0" w:color="A6A6A6"/>
            </w:tcBorders>
            <w:shd w:val="clear" w:color="auto" w:fill="auto"/>
          </w:tcPr>
          <w:p w:rsidR="0040448D" w:rsidRPr="00FC5C78" w:rsidRDefault="003335C9" w:rsidP="003335C9">
            <w:pPr>
              <w:pStyle w:val="TableText"/>
              <w:jc w:val="center"/>
            </w:pPr>
            <w:r>
              <w:t>–</w:t>
            </w:r>
          </w:p>
        </w:tc>
        <w:tc>
          <w:tcPr>
            <w:tcW w:w="1134" w:type="dxa"/>
            <w:tcBorders>
              <w:top w:val="single" w:sz="4" w:space="0" w:color="auto"/>
              <w:bottom w:val="single" w:sz="4" w:space="0" w:color="A6A6A6"/>
              <w:right w:val="nil"/>
            </w:tcBorders>
            <w:shd w:val="clear" w:color="auto" w:fill="auto"/>
          </w:tcPr>
          <w:p w:rsidR="0040448D" w:rsidRPr="00FC5C78" w:rsidRDefault="003335C9" w:rsidP="003335C9">
            <w:pPr>
              <w:pStyle w:val="TableText"/>
              <w:jc w:val="center"/>
            </w:pPr>
            <w:r>
              <w:t>–</w:t>
            </w:r>
          </w:p>
        </w:tc>
      </w:tr>
      <w:tr w:rsidR="0040448D" w:rsidRPr="00A933DA" w:rsidTr="009D741E">
        <w:trPr>
          <w:cantSplit/>
        </w:trPr>
        <w:tc>
          <w:tcPr>
            <w:tcW w:w="1276" w:type="dxa"/>
            <w:tcBorders>
              <w:top w:val="single" w:sz="4" w:space="0" w:color="A6A6A6"/>
              <w:left w:val="nil"/>
              <w:bottom w:val="single" w:sz="4" w:space="0" w:color="A6A6A6"/>
              <w:right w:val="single" w:sz="4" w:space="0" w:color="A6A6A6"/>
            </w:tcBorders>
            <w:shd w:val="clear" w:color="auto" w:fill="auto"/>
            <w:noWrap/>
            <w:hideMark/>
          </w:tcPr>
          <w:p w:rsidR="0040448D" w:rsidRPr="0085410F" w:rsidRDefault="0040448D" w:rsidP="003335C9">
            <w:pPr>
              <w:pStyle w:val="TableText"/>
            </w:pPr>
            <w:r w:rsidRPr="0085410F">
              <w:t>M</w:t>
            </w:r>
            <w:r>
              <w:rPr>
                <w:lang w:eastAsia="en-NZ"/>
              </w:rPr>
              <w:t>ā</w:t>
            </w:r>
            <w:r w:rsidRPr="0085410F">
              <w:t>ori</w:t>
            </w:r>
          </w:p>
        </w:tc>
        <w:tc>
          <w:tcPr>
            <w:tcW w:w="1275" w:type="dxa"/>
            <w:tcBorders>
              <w:top w:val="single" w:sz="4" w:space="0" w:color="A6A6A6"/>
              <w:left w:val="single" w:sz="4" w:space="0" w:color="A6A6A6"/>
              <w:bottom w:val="single" w:sz="4" w:space="0" w:color="A6A6A6"/>
            </w:tcBorders>
            <w:shd w:val="clear" w:color="auto" w:fill="auto"/>
            <w:noWrap/>
          </w:tcPr>
          <w:p w:rsidR="0040448D" w:rsidRPr="00FC5C78" w:rsidRDefault="0040448D" w:rsidP="003335C9">
            <w:pPr>
              <w:pStyle w:val="TableText"/>
              <w:jc w:val="center"/>
            </w:pPr>
            <w:r w:rsidRPr="00FC5C78">
              <w:t>41</w:t>
            </w:r>
          </w:p>
        </w:tc>
        <w:tc>
          <w:tcPr>
            <w:tcW w:w="997" w:type="dxa"/>
            <w:tcBorders>
              <w:top w:val="single" w:sz="4" w:space="0" w:color="A6A6A6"/>
              <w:bottom w:val="single" w:sz="4" w:space="0" w:color="A6A6A6"/>
            </w:tcBorders>
            <w:shd w:val="clear" w:color="auto" w:fill="auto"/>
          </w:tcPr>
          <w:p w:rsidR="0040448D" w:rsidRPr="00FC5C78" w:rsidRDefault="0040448D" w:rsidP="003335C9">
            <w:pPr>
              <w:pStyle w:val="TableText"/>
              <w:jc w:val="center"/>
            </w:pPr>
            <w:r w:rsidRPr="00FC5C78">
              <w:t>45</w:t>
            </w:r>
          </w:p>
        </w:tc>
        <w:tc>
          <w:tcPr>
            <w:tcW w:w="667" w:type="dxa"/>
            <w:tcBorders>
              <w:top w:val="single" w:sz="4" w:space="0" w:color="A6A6A6"/>
              <w:bottom w:val="single" w:sz="4" w:space="0" w:color="A6A6A6"/>
            </w:tcBorders>
            <w:shd w:val="clear" w:color="auto" w:fill="auto"/>
          </w:tcPr>
          <w:p w:rsidR="0040448D" w:rsidRPr="00FC5C78" w:rsidRDefault="0040448D" w:rsidP="003335C9">
            <w:pPr>
              <w:pStyle w:val="TableText"/>
              <w:tabs>
                <w:tab w:val="decimal" w:pos="270"/>
              </w:tabs>
            </w:pPr>
            <w:r w:rsidRPr="00FC5C78">
              <w:t>91.1</w:t>
            </w:r>
          </w:p>
        </w:tc>
        <w:tc>
          <w:tcPr>
            <w:tcW w:w="1313" w:type="dxa"/>
            <w:tcBorders>
              <w:top w:val="single" w:sz="4" w:space="0" w:color="A6A6A6"/>
              <w:bottom w:val="single" w:sz="4" w:space="0" w:color="A6A6A6"/>
              <w:right w:val="single" w:sz="4" w:space="0" w:color="A6A6A6"/>
            </w:tcBorders>
            <w:shd w:val="clear" w:color="auto" w:fill="auto"/>
          </w:tcPr>
          <w:p w:rsidR="0040448D" w:rsidRPr="00FC5C78" w:rsidRDefault="0040448D" w:rsidP="003335C9">
            <w:pPr>
              <w:pStyle w:val="TableText"/>
              <w:jc w:val="center"/>
            </w:pPr>
            <w:r w:rsidRPr="00FC5C78">
              <w:t>(79.3, 96.5)</w:t>
            </w:r>
          </w:p>
        </w:tc>
        <w:tc>
          <w:tcPr>
            <w:tcW w:w="898" w:type="dxa"/>
            <w:tcBorders>
              <w:top w:val="single" w:sz="4" w:space="0" w:color="A6A6A6"/>
              <w:left w:val="single" w:sz="4" w:space="0" w:color="A6A6A6"/>
              <w:bottom w:val="single" w:sz="4" w:space="0" w:color="A6A6A6"/>
            </w:tcBorders>
            <w:shd w:val="clear" w:color="auto" w:fill="auto"/>
          </w:tcPr>
          <w:p w:rsidR="0040448D" w:rsidRPr="00FC5C78" w:rsidRDefault="0040448D" w:rsidP="003335C9">
            <w:pPr>
              <w:pStyle w:val="TableText"/>
              <w:jc w:val="center"/>
            </w:pPr>
            <w:r>
              <w:t>2</w:t>
            </w:r>
          </w:p>
        </w:tc>
        <w:tc>
          <w:tcPr>
            <w:tcW w:w="898" w:type="dxa"/>
            <w:tcBorders>
              <w:top w:val="single" w:sz="4" w:space="0" w:color="A6A6A6"/>
              <w:bottom w:val="single" w:sz="4" w:space="0" w:color="A6A6A6"/>
            </w:tcBorders>
            <w:shd w:val="clear" w:color="auto" w:fill="auto"/>
          </w:tcPr>
          <w:p w:rsidR="0040448D" w:rsidRPr="00FC5C78" w:rsidRDefault="0040448D" w:rsidP="003335C9">
            <w:pPr>
              <w:pStyle w:val="TableText"/>
              <w:jc w:val="center"/>
            </w:pPr>
            <w:r>
              <w:t>1</w:t>
            </w:r>
          </w:p>
        </w:tc>
        <w:tc>
          <w:tcPr>
            <w:tcW w:w="898" w:type="dxa"/>
            <w:tcBorders>
              <w:top w:val="single" w:sz="4" w:space="0" w:color="A6A6A6"/>
              <w:bottom w:val="single" w:sz="4" w:space="0" w:color="A6A6A6"/>
            </w:tcBorders>
            <w:shd w:val="clear" w:color="auto" w:fill="auto"/>
          </w:tcPr>
          <w:p w:rsidR="0040448D" w:rsidRPr="00FC5C78" w:rsidRDefault="0040448D" w:rsidP="003335C9">
            <w:pPr>
              <w:pStyle w:val="TableText"/>
              <w:jc w:val="center"/>
            </w:pPr>
            <w:r>
              <w:t>1</w:t>
            </w:r>
          </w:p>
        </w:tc>
        <w:tc>
          <w:tcPr>
            <w:tcW w:w="1134" w:type="dxa"/>
            <w:tcBorders>
              <w:top w:val="single" w:sz="4" w:space="0" w:color="A6A6A6"/>
              <w:bottom w:val="single" w:sz="4" w:space="0" w:color="A6A6A6"/>
              <w:right w:val="nil"/>
            </w:tcBorders>
            <w:shd w:val="clear" w:color="auto" w:fill="auto"/>
          </w:tcPr>
          <w:p w:rsidR="0040448D" w:rsidRPr="00FC5C78" w:rsidRDefault="003335C9" w:rsidP="003335C9">
            <w:pPr>
              <w:pStyle w:val="TableText"/>
              <w:jc w:val="center"/>
            </w:pPr>
            <w:r>
              <w:t>–</w:t>
            </w:r>
          </w:p>
        </w:tc>
      </w:tr>
      <w:tr w:rsidR="0040448D" w:rsidRPr="00A933DA" w:rsidTr="009D741E">
        <w:trPr>
          <w:cantSplit/>
        </w:trPr>
        <w:tc>
          <w:tcPr>
            <w:tcW w:w="1276" w:type="dxa"/>
            <w:tcBorders>
              <w:top w:val="single" w:sz="4" w:space="0" w:color="A6A6A6"/>
              <w:left w:val="nil"/>
              <w:bottom w:val="single" w:sz="4" w:space="0" w:color="A6A6A6"/>
              <w:right w:val="single" w:sz="4" w:space="0" w:color="A6A6A6"/>
            </w:tcBorders>
            <w:shd w:val="clear" w:color="auto" w:fill="auto"/>
            <w:noWrap/>
            <w:hideMark/>
          </w:tcPr>
          <w:p w:rsidR="0040448D" w:rsidRPr="0085410F" w:rsidRDefault="0040448D" w:rsidP="003335C9">
            <w:pPr>
              <w:pStyle w:val="TableText"/>
            </w:pPr>
            <w:r w:rsidRPr="0085410F">
              <w:t>NZ European</w:t>
            </w:r>
          </w:p>
        </w:tc>
        <w:tc>
          <w:tcPr>
            <w:tcW w:w="1275" w:type="dxa"/>
            <w:tcBorders>
              <w:top w:val="single" w:sz="4" w:space="0" w:color="A6A6A6"/>
              <w:left w:val="single" w:sz="4" w:space="0" w:color="A6A6A6"/>
              <w:bottom w:val="single" w:sz="4" w:space="0" w:color="A6A6A6"/>
            </w:tcBorders>
            <w:shd w:val="clear" w:color="auto" w:fill="auto"/>
            <w:noWrap/>
          </w:tcPr>
          <w:p w:rsidR="0040448D" w:rsidRPr="00FC5C78" w:rsidRDefault="0040448D" w:rsidP="003335C9">
            <w:pPr>
              <w:pStyle w:val="TableText"/>
              <w:jc w:val="center"/>
            </w:pPr>
            <w:r w:rsidRPr="00FC5C78">
              <w:t>51</w:t>
            </w:r>
          </w:p>
        </w:tc>
        <w:tc>
          <w:tcPr>
            <w:tcW w:w="997" w:type="dxa"/>
            <w:tcBorders>
              <w:top w:val="single" w:sz="4" w:space="0" w:color="A6A6A6"/>
              <w:bottom w:val="single" w:sz="4" w:space="0" w:color="A6A6A6"/>
            </w:tcBorders>
            <w:shd w:val="clear" w:color="auto" w:fill="auto"/>
          </w:tcPr>
          <w:p w:rsidR="0040448D" w:rsidRPr="00FC5C78" w:rsidRDefault="0040448D" w:rsidP="003335C9">
            <w:pPr>
              <w:pStyle w:val="TableText"/>
              <w:jc w:val="center"/>
            </w:pPr>
            <w:r w:rsidRPr="00FC5C78">
              <w:t>58</w:t>
            </w:r>
          </w:p>
        </w:tc>
        <w:tc>
          <w:tcPr>
            <w:tcW w:w="667" w:type="dxa"/>
            <w:tcBorders>
              <w:top w:val="single" w:sz="4" w:space="0" w:color="A6A6A6"/>
              <w:bottom w:val="single" w:sz="4" w:space="0" w:color="A6A6A6"/>
            </w:tcBorders>
            <w:shd w:val="clear" w:color="auto" w:fill="auto"/>
          </w:tcPr>
          <w:p w:rsidR="0040448D" w:rsidRPr="00FC5C78" w:rsidRDefault="0040448D" w:rsidP="003335C9">
            <w:pPr>
              <w:pStyle w:val="TableText"/>
              <w:tabs>
                <w:tab w:val="decimal" w:pos="270"/>
              </w:tabs>
            </w:pPr>
            <w:r w:rsidRPr="00FC5C78">
              <w:t>87.9</w:t>
            </w:r>
          </w:p>
        </w:tc>
        <w:tc>
          <w:tcPr>
            <w:tcW w:w="1313" w:type="dxa"/>
            <w:tcBorders>
              <w:top w:val="single" w:sz="4" w:space="0" w:color="A6A6A6"/>
              <w:bottom w:val="single" w:sz="4" w:space="0" w:color="A6A6A6"/>
              <w:right w:val="single" w:sz="4" w:space="0" w:color="A6A6A6"/>
            </w:tcBorders>
            <w:shd w:val="clear" w:color="auto" w:fill="auto"/>
          </w:tcPr>
          <w:p w:rsidR="0040448D" w:rsidRPr="00FC5C78" w:rsidRDefault="0040448D" w:rsidP="003335C9">
            <w:pPr>
              <w:pStyle w:val="TableText"/>
              <w:jc w:val="center"/>
            </w:pPr>
            <w:r w:rsidRPr="00FC5C78">
              <w:t>(77.1, 94</w:t>
            </w:r>
            <w:r>
              <w:t>.0</w:t>
            </w:r>
            <w:r w:rsidRPr="00FC5C78">
              <w:t>)</w:t>
            </w:r>
          </w:p>
        </w:tc>
        <w:tc>
          <w:tcPr>
            <w:tcW w:w="898" w:type="dxa"/>
            <w:tcBorders>
              <w:top w:val="single" w:sz="4" w:space="0" w:color="A6A6A6"/>
              <w:left w:val="single" w:sz="4" w:space="0" w:color="A6A6A6"/>
              <w:bottom w:val="single" w:sz="4" w:space="0" w:color="A6A6A6"/>
            </w:tcBorders>
            <w:shd w:val="clear" w:color="auto" w:fill="auto"/>
          </w:tcPr>
          <w:p w:rsidR="0040448D" w:rsidRPr="00FC5C78" w:rsidRDefault="0040448D" w:rsidP="003335C9">
            <w:pPr>
              <w:pStyle w:val="TableText"/>
              <w:jc w:val="center"/>
            </w:pPr>
            <w:r>
              <w:t>3</w:t>
            </w:r>
          </w:p>
        </w:tc>
        <w:tc>
          <w:tcPr>
            <w:tcW w:w="898" w:type="dxa"/>
            <w:tcBorders>
              <w:top w:val="single" w:sz="4" w:space="0" w:color="A6A6A6"/>
              <w:bottom w:val="single" w:sz="4" w:space="0" w:color="A6A6A6"/>
            </w:tcBorders>
            <w:shd w:val="clear" w:color="auto" w:fill="auto"/>
          </w:tcPr>
          <w:p w:rsidR="0040448D" w:rsidRPr="00FC5C78" w:rsidRDefault="0040448D" w:rsidP="003335C9">
            <w:pPr>
              <w:pStyle w:val="TableText"/>
              <w:jc w:val="center"/>
            </w:pPr>
            <w:r>
              <w:t>1</w:t>
            </w:r>
          </w:p>
        </w:tc>
        <w:tc>
          <w:tcPr>
            <w:tcW w:w="898" w:type="dxa"/>
            <w:tcBorders>
              <w:top w:val="single" w:sz="4" w:space="0" w:color="A6A6A6"/>
              <w:bottom w:val="single" w:sz="4" w:space="0" w:color="A6A6A6"/>
            </w:tcBorders>
            <w:shd w:val="clear" w:color="auto" w:fill="auto"/>
          </w:tcPr>
          <w:p w:rsidR="0040448D" w:rsidRPr="00FC5C78" w:rsidRDefault="0040448D" w:rsidP="003335C9">
            <w:pPr>
              <w:pStyle w:val="TableText"/>
              <w:jc w:val="center"/>
            </w:pPr>
            <w:r>
              <w:t>2</w:t>
            </w:r>
          </w:p>
        </w:tc>
        <w:tc>
          <w:tcPr>
            <w:tcW w:w="1134" w:type="dxa"/>
            <w:tcBorders>
              <w:top w:val="single" w:sz="4" w:space="0" w:color="A6A6A6"/>
              <w:bottom w:val="single" w:sz="4" w:space="0" w:color="A6A6A6"/>
              <w:right w:val="nil"/>
            </w:tcBorders>
            <w:shd w:val="clear" w:color="auto" w:fill="auto"/>
          </w:tcPr>
          <w:p w:rsidR="0040448D" w:rsidRPr="00FC5C78" w:rsidRDefault="0040448D" w:rsidP="003335C9">
            <w:pPr>
              <w:pStyle w:val="TableText"/>
              <w:jc w:val="center"/>
            </w:pPr>
            <w:r>
              <w:t>1</w:t>
            </w:r>
          </w:p>
        </w:tc>
      </w:tr>
      <w:tr w:rsidR="0040448D" w:rsidRPr="00A933DA" w:rsidTr="009D741E">
        <w:trPr>
          <w:cantSplit/>
        </w:trPr>
        <w:tc>
          <w:tcPr>
            <w:tcW w:w="1276" w:type="dxa"/>
            <w:tcBorders>
              <w:top w:val="single" w:sz="4" w:space="0" w:color="A6A6A6"/>
              <w:left w:val="nil"/>
              <w:bottom w:val="single" w:sz="4" w:space="0" w:color="A6A6A6"/>
              <w:right w:val="single" w:sz="4" w:space="0" w:color="A6A6A6"/>
            </w:tcBorders>
            <w:shd w:val="clear" w:color="auto" w:fill="auto"/>
            <w:noWrap/>
            <w:hideMark/>
          </w:tcPr>
          <w:p w:rsidR="0040448D" w:rsidRPr="0085410F" w:rsidRDefault="0040448D" w:rsidP="003335C9">
            <w:pPr>
              <w:pStyle w:val="TableText"/>
            </w:pPr>
            <w:r w:rsidRPr="0085410F">
              <w:t>Other</w:t>
            </w:r>
          </w:p>
        </w:tc>
        <w:tc>
          <w:tcPr>
            <w:tcW w:w="1275" w:type="dxa"/>
            <w:tcBorders>
              <w:top w:val="single" w:sz="4" w:space="0" w:color="A6A6A6"/>
              <w:left w:val="single" w:sz="4" w:space="0" w:color="A6A6A6"/>
              <w:bottom w:val="single" w:sz="4" w:space="0" w:color="A6A6A6"/>
            </w:tcBorders>
            <w:shd w:val="clear" w:color="auto" w:fill="auto"/>
            <w:noWrap/>
          </w:tcPr>
          <w:p w:rsidR="0040448D" w:rsidRPr="00FC5C78" w:rsidRDefault="0040448D" w:rsidP="003335C9">
            <w:pPr>
              <w:pStyle w:val="TableText"/>
              <w:jc w:val="center"/>
            </w:pPr>
            <w:r w:rsidRPr="00FC5C78">
              <w:t>12</w:t>
            </w:r>
          </w:p>
        </w:tc>
        <w:tc>
          <w:tcPr>
            <w:tcW w:w="997" w:type="dxa"/>
            <w:tcBorders>
              <w:top w:val="single" w:sz="4" w:space="0" w:color="A6A6A6"/>
              <w:bottom w:val="single" w:sz="4" w:space="0" w:color="A6A6A6"/>
            </w:tcBorders>
            <w:shd w:val="clear" w:color="auto" w:fill="auto"/>
          </w:tcPr>
          <w:p w:rsidR="0040448D" w:rsidRPr="00FC5C78" w:rsidRDefault="0040448D" w:rsidP="003335C9">
            <w:pPr>
              <w:pStyle w:val="TableText"/>
              <w:jc w:val="center"/>
            </w:pPr>
            <w:r w:rsidRPr="00FC5C78">
              <w:t>13</w:t>
            </w:r>
          </w:p>
        </w:tc>
        <w:tc>
          <w:tcPr>
            <w:tcW w:w="667" w:type="dxa"/>
            <w:tcBorders>
              <w:top w:val="single" w:sz="4" w:space="0" w:color="A6A6A6"/>
              <w:bottom w:val="single" w:sz="4" w:space="0" w:color="A6A6A6"/>
            </w:tcBorders>
            <w:shd w:val="clear" w:color="auto" w:fill="auto"/>
          </w:tcPr>
          <w:p w:rsidR="0040448D" w:rsidRPr="00FC5C78" w:rsidRDefault="0040448D" w:rsidP="003335C9">
            <w:pPr>
              <w:pStyle w:val="TableText"/>
              <w:tabs>
                <w:tab w:val="decimal" w:pos="270"/>
              </w:tabs>
            </w:pPr>
            <w:r w:rsidRPr="00FC5C78">
              <w:t>92.3</w:t>
            </w:r>
          </w:p>
        </w:tc>
        <w:tc>
          <w:tcPr>
            <w:tcW w:w="1313" w:type="dxa"/>
            <w:tcBorders>
              <w:top w:val="single" w:sz="4" w:space="0" w:color="A6A6A6"/>
              <w:bottom w:val="single" w:sz="4" w:space="0" w:color="A6A6A6"/>
              <w:right w:val="single" w:sz="4" w:space="0" w:color="A6A6A6"/>
            </w:tcBorders>
            <w:shd w:val="clear" w:color="auto" w:fill="auto"/>
          </w:tcPr>
          <w:p w:rsidR="0040448D" w:rsidRPr="00FC5C78" w:rsidRDefault="0040448D" w:rsidP="003335C9">
            <w:pPr>
              <w:pStyle w:val="TableText"/>
              <w:jc w:val="center"/>
            </w:pPr>
            <w:r w:rsidRPr="00FC5C78">
              <w:t>(66.7, 98.6)</w:t>
            </w:r>
          </w:p>
        </w:tc>
        <w:tc>
          <w:tcPr>
            <w:tcW w:w="898" w:type="dxa"/>
            <w:tcBorders>
              <w:top w:val="single" w:sz="4" w:space="0" w:color="A6A6A6"/>
              <w:left w:val="single" w:sz="4" w:space="0" w:color="A6A6A6"/>
              <w:bottom w:val="single" w:sz="4" w:space="0" w:color="A6A6A6"/>
            </w:tcBorders>
            <w:shd w:val="clear" w:color="auto" w:fill="auto"/>
          </w:tcPr>
          <w:p w:rsidR="0040448D" w:rsidRPr="00FC5C78" w:rsidRDefault="0040448D" w:rsidP="003335C9">
            <w:pPr>
              <w:pStyle w:val="TableText"/>
              <w:jc w:val="center"/>
            </w:pPr>
            <w:r>
              <w:t>1</w:t>
            </w:r>
          </w:p>
        </w:tc>
        <w:tc>
          <w:tcPr>
            <w:tcW w:w="898" w:type="dxa"/>
            <w:tcBorders>
              <w:top w:val="single" w:sz="4" w:space="0" w:color="A6A6A6"/>
              <w:bottom w:val="single" w:sz="4" w:space="0" w:color="A6A6A6"/>
            </w:tcBorders>
            <w:shd w:val="clear" w:color="auto" w:fill="auto"/>
          </w:tcPr>
          <w:p w:rsidR="0040448D" w:rsidRPr="00FC5C78" w:rsidRDefault="003335C9" w:rsidP="003335C9">
            <w:pPr>
              <w:pStyle w:val="TableText"/>
              <w:jc w:val="center"/>
            </w:pPr>
            <w:r>
              <w:t>–</w:t>
            </w:r>
          </w:p>
        </w:tc>
        <w:tc>
          <w:tcPr>
            <w:tcW w:w="898" w:type="dxa"/>
            <w:tcBorders>
              <w:top w:val="single" w:sz="4" w:space="0" w:color="A6A6A6"/>
              <w:bottom w:val="single" w:sz="4" w:space="0" w:color="A6A6A6"/>
            </w:tcBorders>
            <w:shd w:val="clear" w:color="auto" w:fill="auto"/>
          </w:tcPr>
          <w:p w:rsidR="0040448D" w:rsidRPr="00FC5C78" w:rsidRDefault="003335C9" w:rsidP="003335C9">
            <w:pPr>
              <w:pStyle w:val="TableText"/>
              <w:jc w:val="center"/>
            </w:pPr>
            <w:r>
              <w:t>–</w:t>
            </w:r>
          </w:p>
        </w:tc>
        <w:tc>
          <w:tcPr>
            <w:tcW w:w="1134" w:type="dxa"/>
            <w:tcBorders>
              <w:top w:val="single" w:sz="4" w:space="0" w:color="A6A6A6"/>
              <w:bottom w:val="single" w:sz="4" w:space="0" w:color="A6A6A6"/>
              <w:right w:val="nil"/>
            </w:tcBorders>
            <w:shd w:val="clear" w:color="auto" w:fill="auto"/>
          </w:tcPr>
          <w:p w:rsidR="0040448D" w:rsidRPr="00FC5C78" w:rsidRDefault="003335C9" w:rsidP="003335C9">
            <w:pPr>
              <w:pStyle w:val="TableText"/>
              <w:jc w:val="center"/>
            </w:pPr>
            <w:r>
              <w:t>–</w:t>
            </w:r>
          </w:p>
        </w:tc>
      </w:tr>
      <w:tr w:rsidR="0040448D" w:rsidRPr="00A933DA" w:rsidTr="009D741E">
        <w:trPr>
          <w:cantSplit/>
        </w:trPr>
        <w:tc>
          <w:tcPr>
            <w:tcW w:w="1276" w:type="dxa"/>
            <w:tcBorders>
              <w:top w:val="single" w:sz="4" w:space="0" w:color="A6A6A6"/>
              <w:left w:val="nil"/>
              <w:bottom w:val="single" w:sz="4" w:space="0" w:color="A6A6A6"/>
              <w:right w:val="single" w:sz="4" w:space="0" w:color="A6A6A6"/>
            </w:tcBorders>
            <w:shd w:val="clear" w:color="auto" w:fill="auto"/>
            <w:noWrap/>
            <w:hideMark/>
          </w:tcPr>
          <w:p w:rsidR="0040448D" w:rsidRPr="0085410F" w:rsidRDefault="0040448D" w:rsidP="003335C9">
            <w:pPr>
              <w:pStyle w:val="TableText"/>
            </w:pPr>
            <w:r w:rsidRPr="0085410F">
              <w:t>Pasifika</w:t>
            </w:r>
          </w:p>
        </w:tc>
        <w:tc>
          <w:tcPr>
            <w:tcW w:w="1275" w:type="dxa"/>
            <w:tcBorders>
              <w:top w:val="single" w:sz="4" w:space="0" w:color="A6A6A6"/>
              <w:left w:val="single" w:sz="4" w:space="0" w:color="A6A6A6"/>
              <w:bottom w:val="single" w:sz="4" w:space="0" w:color="A6A6A6"/>
            </w:tcBorders>
            <w:shd w:val="clear" w:color="auto" w:fill="auto"/>
            <w:noWrap/>
          </w:tcPr>
          <w:p w:rsidR="0040448D" w:rsidRPr="00FC5C78" w:rsidRDefault="0040448D" w:rsidP="003335C9">
            <w:pPr>
              <w:pStyle w:val="TableText"/>
              <w:jc w:val="center"/>
            </w:pPr>
            <w:r w:rsidRPr="00FC5C78">
              <w:t>19</w:t>
            </w:r>
          </w:p>
        </w:tc>
        <w:tc>
          <w:tcPr>
            <w:tcW w:w="997" w:type="dxa"/>
            <w:tcBorders>
              <w:top w:val="single" w:sz="4" w:space="0" w:color="A6A6A6"/>
              <w:bottom w:val="single" w:sz="4" w:space="0" w:color="A6A6A6"/>
            </w:tcBorders>
            <w:shd w:val="clear" w:color="auto" w:fill="auto"/>
          </w:tcPr>
          <w:p w:rsidR="0040448D" w:rsidRPr="00FC5C78" w:rsidRDefault="0040448D" w:rsidP="003335C9">
            <w:pPr>
              <w:pStyle w:val="TableText"/>
              <w:jc w:val="center"/>
            </w:pPr>
            <w:r w:rsidRPr="00FC5C78">
              <w:t>19</w:t>
            </w:r>
          </w:p>
        </w:tc>
        <w:tc>
          <w:tcPr>
            <w:tcW w:w="667" w:type="dxa"/>
            <w:tcBorders>
              <w:top w:val="single" w:sz="4" w:space="0" w:color="A6A6A6"/>
              <w:bottom w:val="single" w:sz="4" w:space="0" w:color="A6A6A6"/>
            </w:tcBorders>
            <w:shd w:val="clear" w:color="auto" w:fill="auto"/>
          </w:tcPr>
          <w:p w:rsidR="0040448D" w:rsidRPr="00FC5C78" w:rsidRDefault="0040448D" w:rsidP="003335C9">
            <w:pPr>
              <w:pStyle w:val="TableText"/>
              <w:tabs>
                <w:tab w:val="decimal" w:pos="270"/>
              </w:tabs>
            </w:pPr>
            <w:r w:rsidRPr="00FC5C78">
              <w:t>100.0</w:t>
            </w:r>
          </w:p>
        </w:tc>
        <w:tc>
          <w:tcPr>
            <w:tcW w:w="1313" w:type="dxa"/>
            <w:tcBorders>
              <w:top w:val="single" w:sz="4" w:space="0" w:color="A6A6A6"/>
              <w:bottom w:val="single" w:sz="4" w:space="0" w:color="A6A6A6"/>
              <w:right w:val="single" w:sz="4" w:space="0" w:color="A6A6A6"/>
            </w:tcBorders>
            <w:shd w:val="clear" w:color="auto" w:fill="auto"/>
          </w:tcPr>
          <w:p w:rsidR="0040448D" w:rsidRPr="00FC5C78" w:rsidRDefault="0040448D" w:rsidP="003335C9">
            <w:pPr>
              <w:pStyle w:val="TableText"/>
              <w:jc w:val="center"/>
            </w:pPr>
            <w:r w:rsidRPr="00FC5C78">
              <w:t>(83.2, 100)</w:t>
            </w:r>
          </w:p>
        </w:tc>
        <w:tc>
          <w:tcPr>
            <w:tcW w:w="898" w:type="dxa"/>
            <w:tcBorders>
              <w:top w:val="single" w:sz="4" w:space="0" w:color="A6A6A6"/>
              <w:left w:val="single" w:sz="4" w:space="0" w:color="A6A6A6"/>
              <w:bottom w:val="single" w:sz="4" w:space="0" w:color="A6A6A6"/>
            </w:tcBorders>
            <w:shd w:val="clear" w:color="auto" w:fill="auto"/>
          </w:tcPr>
          <w:p w:rsidR="0040448D" w:rsidRPr="00FC5C78" w:rsidRDefault="003335C9" w:rsidP="003335C9">
            <w:pPr>
              <w:pStyle w:val="TableText"/>
              <w:jc w:val="center"/>
            </w:pPr>
            <w:r>
              <w:t>–</w:t>
            </w:r>
          </w:p>
        </w:tc>
        <w:tc>
          <w:tcPr>
            <w:tcW w:w="898" w:type="dxa"/>
            <w:tcBorders>
              <w:top w:val="single" w:sz="4" w:space="0" w:color="A6A6A6"/>
              <w:bottom w:val="single" w:sz="4" w:space="0" w:color="A6A6A6"/>
            </w:tcBorders>
            <w:shd w:val="clear" w:color="auto" w:fill="auto"/>
          </w:tcPr>
          <w:p w:rsidR="0040448D" w:rsidRPr="00FC5C78" w:rsidRDefault="003335C9" w:rsidP="003335C9">
            <w:pPr>
              <w:pStyle w:val="TableText"/>
              <w:jc w:val="center"/>
            </w:pPr>
            <w:r>
              <w:t>–</w:t>
            </w:r>
          </w:p>
        </w:tc>
        <w:tc>
          <w:tcPr>
            <w:tcW w:w="898" w:type="dxa"/>
            <w:tcBorders>
              <w:top w:val="single" w:sz="4" w:space="0" w:color="A6A6A6"/>
              <w:bottom w:val="single" w:sz="4" w:space="0" w:color="A6A6A6"/>
            </w:tcBorders>
            <w:shd w:val="clear" w:color="auto" w:fill="auto"/>
          </w:tcPr>
          <w:p w:rsidR="0040448D" w:rsidRPr="00FC5C78" w:rsidRDefault="003335C9" w:rsidP="003335C9">
            <w:pPr>
              <w:pStyle w:val="TableText"/>
              <w:jc w:val="center"/>
            </w:pPr>
            <w:r>
              <w:t>–</w:t>
            </w:r>
          </w:p>
        </w:tc>
        <w:tc>
          <w:tcPr>
            <w:tcW w:w="1134" w:type="dxa"/>
            <w:tcBorders>
              <w:top w:val="single" w:sz="4" w:space="0" w:color="A6A6A6"/>
              <w:bottom w:val="single" w:sz="4" w:space="0" w:color="A6A6A6"/>
              <w:right w:val="nil"/>
            </w:tcBorders>
            <w:shd w:val="clear" w:color="auto" w:fill="auto"/>
          </w:tcPr>
          <w:p w:rsidR="0040448D" w:rsidRPr="00FC5C78" w:rsidRDefault="003335C9" w:rsidP="003335C9">
            <w:pPr>
              <w:pStyle w:val="TableText"/>
              <w:jc w:val="center"/>
            </w:pPr>
            <w:r>
              <w:t>–</w:t>
            </w:r>
          </w:p>
        </w:tc>
      </w:tr>
      <w:tr w:rsidR="0040448D" w:rsidRPr="00A933DA" w:rsidTr="009D741E">
        <w:trPr>
          <w:cantSplit/>
        </w:trPr>
        <w:tc>
          <w:tcPr>
            <w:tcW w:w="1276" w:type="dxa"/>
            <w:tcBorders>
              <w:top w:val="single" w:sz="4" w:space="0" w:color="A6A6A6"/>
              <w:left w:val="nil"/>
              <w:bottom w:val="single" w:sz="4" w:space="0" w:color="auto"/>
              <w:right w:val="single" w:sz="4" w:space="0" w:color="A6A6A6"/>
            </w:tcBorders>
            <w:shd w:val="clear" w:color="auto" w:fill="auto"/>
            <w:noWrap/>
            <w:hideMark/>
          </w:tcPr>
          <w:p w:rsidR="0040448D" w:rsidRPr="0085410F" w:rsidRDefault="0040448D" w:rsidP="003335C9">
            <w:pPr>
              <w:pStyle w:val="TableText"/>
            </w:pPr>
            <w:r w:rsidRPr="0085410F">
              <w:t>Unknown</w:t>
            </w:r>
          </w:p>
        </w:tc>
        <w:tc>
          <w:tcPr>
            <w:tcW w:w="1275" w:type="dxa"/>
            <w:tcBorders>
              <w:top w:val="single" w:sz="4" w:space="0" w:color="A6A6A6"/>
              <w:left w:val="single" w:sz="4" w:space="0" w:color="A6A6A6"/>
              <w:bottom w:val="single" w:sz="4" w:space="0" w:color="auto"/>
            </w:tcBorders>
            <w:shd w:val="clear" w:color="auto" w:fill="auto"/>
            <w:noWrap/>
          </w:tcPr>
          <w:p w:rsidR="0040448D" w:rsidRPr="00FC5C78" w:rsidRDefault="0040448D" w:rsidP="003335C9">
            <w:pPr>
              <w:pStyle w:val="TableText"/>
              <w:jc w:val="center"/>
            </w:pPr>
            <w:r w:rsidRPr="00FC5C78">
              <w:t>17</w:t>
            </w:r>
          </w:p>
        </w:tc>
        <w:tc>
          <w:tcPr>
            <w:tcW w:w="997" w:type="dxa"/>
            <w:tcBorders>
              <w:top w:val="single" w:sz="4" w:space="0" w:color="A6A6A6"/>
              <w:bottom w:val="single" w:sz="4" w:space="0" w:color="auto"/>
            </w:tcBorders>
            <w:shd w:val="clear" w:color="auto" w:fill="auto"/>
          </w:tcPr>
          <w:p w:rsidR="0040448D" w:rsidRPr="00FC5C78" w:rsidRDefault="0040448D" w:rsidP="003335C9">
            <w:pPr>
              <w:pStyle w:val="TableText"/>
              <w:jc w:val="center"/>
            </w:pPr>
            <w:r w:rsidRPr="00FC5C78">
              <w:t>18</w:t>
            </w:r>
          </w:p>
        </w:tc>
        <w:tc>
          <w:tcPr>
            <w:tcW w:w="667" w:type="dxa"/>
            <w:tcBorders>
              <w:top w:val="single" w:sz="4" w:space="0" w:color="A6A6A6"/>
              <w:bottom w:val="single" w:sz="4" w:space="0" w:color="auto"/>
            </w:tcBorders>
            <w:shd w:val="clear" w:color="auto" w:fill="auto"/>
          </w:tcPr>
          <w:p w:rsidR="0040448D" w:rsidRPr="00FC5C78" w:rsidRDefault="0040448D" w:rsidP="003335C9">
            <w:pPr>
              <w:pStyle w:val="TableText"/>
              <w:tabs>
                <w:tab w:val="decimal" w:pos="270"/>
              </w:tabs>
            </w:pPr>
            <w:r w:rsidRPr="00FC5C78">
              <w:t>94.4</w:t>
            </w:r>
          </w:p>
        </w:tc>
        <w:tc>
          <w:tcPr>
            <w:tcW w:w="1313" w:type="dxa"/>
            <w:tcBorders>
              <w:top w:val="single" w:sz="4" w:space="0" w:color="A6A6A6"/>
              <w:bottom w:val="single" w:sz="4" w:space="0" w:color="auto"/>
              <w:right w:val="single" w:sz="4" w:space="0" w:color="A6A6A6"/>
            </w:tcBorders>
            <w:shd w:val="clear" w:color="auto" w:fill="auto"/>
          </w:tcPr>
          <w:p w:rsidR="0040448D" w:rsidRPr="00FC5C78" w:rsidRDefault="0040448D" w:rsidP="003335C9">
            <w:pPr>
              <w:pStyle w:val="TableText"/>
              <w:jc w:val="center"/>
            </w:pPr>
            <w:r w:rsidRPr="00FC5C78">
              <w:t>(74.2, 99</w:t>
            </w:r>
            <w:r>
              <w:t>.0</w:t>
            </w:r>
            <w:r w:rsidRPr="00FC5C78">
              <w:t>)</w:t>
            </w:r>
          </w:p>
        </w:tc>
        <w:tc>
          <w:tcPr>
            <w:tcW w:w="898" w:type="dxa"/>
            <w:tcBorders>
              <w:top w:val="single" w:sz="4" w:space="0" w:color="A6A6A6"/>
              <w:left w:val="single" w:sz="4" w:space="0" w:color="A6A6A6"/>
              <w:bottom w:val="single" w:sz="4" w:space="0" w:color="auto"/>
            </w:tcBorders>
            <w:shd w:val="clear" w:color="auto" w:fill="auto"/>
          </w:tcPr>
          <w:p w:rsidR="0040448D" w:rsidRPr="00FC5C78" w:rsidRDefault="0040448D" w:rsidP="003335C9">
            <w:pPr>
              <w:pStyle w:val="TableText"/>
              <w:jc w:val="center"/>
            </w:pPr>
            <w:r>
              <w:t>1</w:t>
            </w:r>
          </w:p>
        </w:tc>
        <w:tc>
          <w:tcPr>
            <w:tcW w:w="898" w:type="dxa"/>
            <w:tcBorders>
              <w:top w:val="single" w:sz="4" w:space="0" w:color="A6A6A6"/>
              <w:bottom w:val="single" w:sz="4" w:space="0" w:color="auto"/>
            </w:tcBorders>
            <w:shd w:val="clear" w:color="auto" w:fill="auto"/>
          </w:tcPr>
          <w:p w:rsidR="0040448D" w:rsidRPr="00FC5C78" w:rsidRDefault="003335C9" w:rsidP="003335C9">
            <w:pPr>
              <w:pStyle w:val="TableText"/>
              <w:jc w:val="center"/>
            </w:pPr>
            <w:r>
              <w:t>–</w:t>
            </w:r>
          </w:p>
        </w:tc>
        <w:tc>
          <w:tcPr>
            <w:tcW w:w="898" w:type="dxa"/>
            <w:tcBorders>
              <w:top w:val="single" w:sz="4" w:space="0" w:color="A6A6A6"/>
              <w:bottom w:val="single" w:sz="4" w:space="0" w:color="auto"/>
            </w:tcBorders>
            <w:shd w:val="clear" w:color="auto" w:fill="auto"/>
          </w:tcPr>
          <w:p w:rsidR="0040448D" w:rsidRPr="00FC5C78" w:rsidRDefault="003335C9" w:rsidP="003335C9">
            <w:pPr>
              <w:pStyle w:val="TableText"/>
              <w:jc w:val="center"/>
            </w:pPr>
            <w:r>
              <w:t>–</w:t>
            </w:r>
          </w:p>
        </w:tc>
        <w:tc>
          <w:tcPr>
            <w:tcW w:w="1134" w:type="dxa"/>
            <w:tcBorders>
              <w:top w:val="single" w:sz="4" w:space="0" w:color="A6A6A6"/>
              <w:bottom w:val="single" w:sz="4" w:space="0" w:color="auto"/>
              <w:right w:val="nil"/>
            </w:tcBorders>
            <w:shd w:val="clear" w:color="auto" w:fill="auto"/>
          </w:tcPr>
          <w:p w:rsidR="0040448D" w:rsidRPr="00FC5C78" w:rsidRDefault="003335C9" w:rsidP="003335C9">
            <w:pPr>
              <w:pStyle w:val="TableText"/>
              <w:jc w:val="center"/>
            </w:pPr>
            <w:r>
              <w:t>–</w:t>
            </w:r>
          </w:p>
        </w:tc>
      </w:tr>
    </w:tbl>
    <w:p w:rsidR="0040448D" w:rsidRDefault="0040448D" w:rsidP="003335C9">
      <w:pPr>
        <w:rPr>
          <w:highlight w:val="cyan"/>
        </w:rPr>
      </w:pPr>
    </w:p>
    <w:p w:rsidR="0040448D" w:rsidRDefault="0040448D" w:rsidP="005B7B06">
      <w:pPr>
        <w:pStyle w:val="Table"/>
      </w:pPr>
      <w:bookmarkStart w:id="161" w:name="_Toc459617542"/>
      <w:bookmarkStart w:id="162" w:name="_Toc463634841"/>
      <w:r w:rsidRPr="00194905">
        <w:t>Table 4</w:t>
      </w:r>
      <w:r>
        <w:t>7</w:t>
      </w:r>
      <w:r w:rsidR="005B7B06">
        <w:t>:</w:t>
      </w:r>
      <w:r w:rsidRPr="00194905">
        <w:t xml:space="preserve"> Time taken for commencement of services by Education District, 1 January to 31</w:t>
      </w:r>
      <w:r w:rsidR="005B7B06">
        <w:t> </w:t>
      </w:r>
      <w:r w:rsidRPr="00194905">
        <w:t>December 2015</w:t>
      </w:r>
      <w:bookmarkEnd w:id="161"/>
      <w:bookmarkEnd w:id="162"/>
    </w:p>
    <w:tbl>
      <w:tblPr>
        <w:tblW w:w="0" w:type="auto"/>
        <w:tblInd w:w="57" w:type="dxa"/>
        <w:tblBorders>
          <w:top w:val="single" w:sz="4" w:space="0" w:color="auto"/>
          <w:bottom w:val="single" w:sz="4" w:space="0" w:color="auto"/>
          <w:insideH w:val="single" w:sz="4" w:space="0" w:color="A6A6A6"/>
        </w:tblBorders>
        <w:tblLayout w:type="fixed"/>
        <w:tblCellMar>
          <w:left w:w="57" w:type="dxa"/>
          <w:right w:w="57" w:type="dxa"/>
        </w:tblCellMar>
        <w:tblLook w:val="04A0" w:firstRow="1" w:lastRow="0" w:firstColumn="1" w:lastColumn="0" w:noHBand="0" w:noVBand="1"/>
      </w:tblPr>
      <w:tblGrid>
        <w:gridCol w:w="3312"/>
        <w:gridCol w:w="2313"/>
        <w:gridCol w:w="2313"/>
      </w:tblGrid>
      <w:tr w:rsidR="0040448D" w:rsidRPr="0085410F" w:rsidTr="009D741E">
        <w:trPr>
          <w:cantSplit/>
        </w:trPr>
        <w:tc>
          <w:tcPr>
            <w:tcW w:w="3312" w:type="dxa"/>
            <w:tcBorders>
              <w:top w:val="single" w:sz="4" w:space="0" w:color="auto"/>
              <w:bottom w:val="single" w:sz="4" w:space="0" w:color="auto"/>
            </w:tcBorders>
            <w:shd w:val="clear" w:color="auto" w:fill="auto"/>
            <w:hideMark/>
          </w:tcPr>
          <w:p w:rsidR="0040448D" w:rsidRPr="00F63664" w:rsidRDefault="0040448D">
            <w:pPr>
              <w:pStyle w:val="TableText"/>
              <w:rPr>
                <w:b/>
                <w:lang w:eastAsia="en-NZ"/>
              </w:rPr>
            </w:pPr>
            <w:r w:rsidRPr="00F63664">
              <w:rPr>
                <w:b/>
                <w:lang w:eastAsia="en-NZ"/>
              </w:rPr>
              <w:t xml:space="preserve">Ministry of Education </w:t>
            </w:r>
            <w:r w:rsidR="00F63664" w:rsidRPr="00F63664">
              <w:rPr>
                <w:b/>
                <w:lang w:eastAsia="en-NZ"/>
              </w:rPr>
              <w:t>d</w:t>
            </w:r>
            <w:r w:rsidRPr="00F63664">
              <w:rPr>
                <w:b/>
                <w:lang w:eastAsia="en-NZ"/>
              </w:rPr>
              <w:t>istrict</w:t>
            </w:r>
          </w:p>
        </w:tc>
        <w:tc>
          <w:tcPr>
            <w:tcW w:w="2313" w:type="dxa"/>
            <w:tcBorders>
              <w:top w:val="single" w:sz="4" w:space="0" w:color="auto"/>
              <w:bottom w:val="single" w:sz="4" w:space="0" w:color="auto"/>
            </w:tcBorders>
            <w:shd w:val="clear" w:color="auto" w:fill="auto"/>
            <w:hideMark/>
          </w:tcPr>
          <w:p w:rsidR="0040448D" w:rsidRPr="00F63664" w:rsidRDefault="0040448D" w:rsidP="00F63664">
            <w:pPr>
              <w:pStyle w:val="TableText"/>
              <w:jc w:val="center"/>
              <w:rPr>
                <w:b/>
                <w:lang w:eastAsia="en-NZ"/>
              </w:rPr>
            </w:pPr>
            <w:r w:rsidRPr="00F63664">
              <w:rPr>
                <w:b/>
                <w:lang w:eastAsia="en-NZ"/>
              </w:rPr>
              <w:t>Time taken for service (months)</w:t>
            </w:r>
          </w:p>
        </w:tc>
        <w:tc>
          <w:tcPr>
            <w:tcW w:w="2313" w:type="dxa"/>
            <w:tcBorders>
              <w:top w:val="single" w:sz="4" w:space="0" w:color="auto"/>
              <w:bottom w:val="single" w:sz="4" w:space="0" w:color="auto"/>
            </w:tcBorders>
            <w:shd w:val="clear" w:color="auto" w:fill="auto"/>
          </w:tcPr>
          <w:p w:rsidR="0040448D" w:rsidRPr="00F63664" w:rsidRDefault="0040448D" w:rsidP="00F63664">
            <w:pPr>
              <w:pStyle w:val="TableText"/>
              <w:jc w:val="center"/>
              <w:rPr>
                <w:b/>
                <w:lang w:eastAsia="en-NZ"/>
              </w:rPr>
            </w:pPr>
            <w:r w:rsidRPr="00F63664">
              <w:rPr>
                <w:b/>
                <w:lang w:eastAsia="en-NZ"/>
              </w:rPr>
              <w:t>Number of referrals</w:t>
            </w:r>
            <w:r w:rsidR="00F63664" w:rsidRPr="00F63664">
              <w:rPr>
                <w:b/>
                <w:lang w:eastAsia="en-NZ"/>
              </w:rPr>
              <w:br/>
              <w:t>N</w:t>
            </w:r>
          </w:p>
        </w:tc>
      </w:tr>
      <w:tr w:rsidR="0040448D" w:rsidRPr="007431DE" w:rsidTr="009D741E">
        <w:trPr>
          <w:cantSplit/>
        </w:trPr>
        <w:tc>
          <w:tcPr>
            <w:tcW w:w="3312" w:type="dxa"/>
            <w:tcBorders>
              <w:top w:val="single" w:sz="4" w:space="0" w:color="auto"/>
            </w:tcBorders>
            <w:shd w:val="clear" w:color="auto" w:fill="auto"/>
            <w:noWrap/>
            <w:hideMark/>
          </w:tcPr>
          <w:p w:rsidR="0040448D" w:rsidRPr="000121AF" w:rsidRDefault="0040448D" w:rsidP="00F63664">
            <w:pPr>
              <w:pStyle w:val="TableText"/>
            </w:pPr>
            <w:r w:rsidRPr="000121AF">
              <w:t>Auckland City</w:t>
            </w:r>
          </w:p>
        </w:tc>
        <w:tc>
          <w:tcPr>
            <w:tcW w:w="2313" w:type="dxa"/>
            <w:tcBorders>
              <w:top w:val="single" w:sz="4" w:space="0" w:color="auto"/>
            </w:tcBorders>
            <w:shd w:val="clear" w:color="auto" w:fill="auto"/>
            <w:noWrap/>
            <w:hideMark/>
          </w:tcPr>
          <w:p w:rsidR="0040448D" w:rsidRPr="000121AF" w:rsidRDefault="0040448D" w:rsidP="00F63664">
            <w:pPr>
              <w:pStyle w:val="TableText"/>
              <w:jc w:val="center"/>
            </w:pPr>
            <w:r w:rsidRPr="000121AF">
              <w:t>&lt;1</w:t>
            </w:r>
          </w:p>
        </w:tc>
        <w:tc>
          <w:tcPr>
            <w:tcW w:w="2313" w:type="dxa"/>
            <w:tcBorders>
              <w:top w:val="single" w:sz="4" w:space="0" w:color="auto"/>
            </w:tcBorders>
            <w:shd w:val="clear" w:color="auto" w:fill="auto"/>
          </w:tcPr>
          <w:p w:rsidR="0040448D" w:rsidRPr="000121AF" w:rsidRDefault="0040448D" w:rsidP="00F63664">
            <w:pPr>
              <w:pStyle w:val="TableText"/>
              <w:tabs>
                <w:tab w:val="decimal" w:pos="1121"/>
              </w:tabs>
            </w:pPr>
            <w:r w:rsidRPr="000121AF">
              <w:t>16</w:t>
            </w:r>
          </w:p>
        </w:tc>
      </w:tr>
      <w:tr w:rsidR="0040448D" w:rsidRPr="007431DE" w:rsidTr="009D741E">
        <w:trPr>
          <w:cantSplit/>
        </w:trPr>
        <w:tc>
          <w:tcPr>
            <w:tcW w:w="3312" w:type="dxa"/>
            <w:shd w:val="clear" w:color="auto" w:fill="auto"/>
            <w:noWrap/>
            <w:hideMark/>
          </w:tcPr>
          <w:p w:rsidR="0040448D" w:rsidRPr="000121AF" w:rsidRDefault="0040448D" w:rsidP="00F63664">
            <w:pPr>
              <w:pStyle w:val="TableText"/>
            </w:pPr>
            <w:r w:rsidRPr="000121AF">
              <w:t>Auckland City</w:t>
            </w:r>
          </w:p>
        </w:tc>
        <w:tc>
          <w:tcPr>
            <w:tcW w:w="2313" w:type="dxa"/>
            <w:shd w:val="clear" w:color="auto" w:fill="auto"/>
            <w:noWrap/>
            <w:hideMark/>
          </w:tcPr>
          <w:p w:rsidR="0040448D" w:rsidRPr="000121AF" w:rsidRDefault="0040448D" w:rsidP="00F63664">
            <w:pPr>
              <w:pStyle w:val="TableText"/>
              <w:jc w:val="center"/>
            </w:pPr>
            <w:r w:rsidRPr="000121AF">
              <w:t>1 to 2</w:t>
            </w:r>
          </w:p>
        </w:tc>
        <w:tc>
          <w:tcPr>
            <w:tcW w:w="2313" w:type="dxa"/>
            <w:shd w:val="clear" w:color="auto" w:fill="auto"/>
          </w:tcPr>
          <w:p w:rsidR="0040448D" w:rsidRPr="000121AF" w:rsidRDefault="0040448D" w:rsidP="00F63664">
            <w:pPr>
              <w:pStyle w:val="TableText"/>
              <w:tabs>
                <w:tab w:val="decimal" w:pos="1121"/>
              </w:tabs>
            </w:pPr>
            <w:r w:rsidRPr="000121AF">
              <w:t>2</w:t>
            </w:r>
          </w:p>
        </w:tc>
      </w:tr>
      <w:tr w:rsidR="0040448D" w:rsidRPr="007431DE" w:rsidTr="009D741E">
        <w:trPr>
          <w:cantSplit/>
        </w:trPr>
        <w:tc>
          <w:tcPr>
            <w:tcW w:w="3312" w:type="dxa"/>
            <w:shd w:val="clear" w:color="auto" w:fill="auto"/>
            <w:noWrap/>
            <w:hideMark/>
          </w:tcPr>
          <w:p w:rsidR="0040448D" w:rsidRPr="000121AF" w:rsidRDefault="0040448D" w:rsidP="00F63664">
            <w:pPr>
              <w:pStyle w:val="TableText"/>
            </w:pPr>
            <w:r w:rsidRPr="000121AF">
              <w:t>Bay of Plenty East</w:t>
            </w:r>
          </w:p>
        </w:tc>
        <w:tc>
          <w:tcPr>
            <w:tcW w:w="2313" w:type="dxa"/>
            <w:shd w:val="clear" w:color="auto" w:fill="auto"/>
            <w:noWrap/>
            <w:hideMark/>
          </w:tcPr>
          <w:p w:rsidR="0040448D" w:rsidRPr="000121AF" w:rsidRDefault="0040448D" w:rsidP="00F63664">
            <w:pPr>
              <w:pStyle w:val="TableText"/>
              <w:jc w:val="center"/>
            </w:pPr>
            <w:r w:rsidRPr="000121AF">
              <w:t>&lt;1</w:t>
            </w:r>
          </w:p>
        </w:tc>
        <w:tc>
          <w:tcPr>
            <w:tcW w:w="2313" w:type="dxa"/>
            <w:shd w:val="clear" w:color="auto" w:fill="auto"/>
          </w:tcPr>
          <w:p w:rsidR="0040448D" w:rsidRPr="000121AF" w:rsidRDefault="0040448D" w:rsidP="00F63664">
            <w:pPr>
              <w:pStyle w:val="TableText"/>
              <w:tabs>
                <w:tab w:val="decimal" w:pos="1121"/>
              </w:tabs>
            </w:pPr>
            <w:r w:rsidRPr="000121AF">
              <w:t>4</w:t>
            </w:r>
          </w:p>
        </w:tc>
      </w:tr>
      <w:tr w:rsidR="0040448D" w:rsidRPr="007431DE" w:rsidTr="009D741E">
        <w:trPr>
          <w:cantSplit/>
        </w:trPr>
        <w:tc>
          <w:tcPr>
            <w:tcW w:w="3312" w:type="dxa"/>
            <w:shd w:val="clear" w:color="auto" w:fill="auto"/>
            <w:noWrap/>
            <w:hideMark/>
          </w:tcPr>
          <w:p w:rsidR="0040448D" w:rsidRPr="000121AF" w:rsidRDefault="0040448D" w:rsidP="00F63664">
            <w:pPr>
              <w:pStyle w:val="TableText"/>
            </w:pPr>
            <w:r w:rsidRPr="000121AF">
              <w:t>Bay of Plenty West</w:t>
            </w:r>
          </w:p>
        </w:tc>
        <w:tc>
          <w:tcPr>
            <w:tcW w:w="2313" w:type="dxa"/>
            <w:shd w:val="clear" w:color="auto" w:fill="auto"/>
            <w:noWrap/>
            <w:hideMark/>
          </w:tcPr>
          <w:p w:rsidR="0040448D" w:rsidRPr="000121AF" w:rsidRDefault="0040448D" w:rsidP="00F63664">
            <w:pPr>
              <w:pStyle w:val="TableText"/>
              <w:jc w:val="center"/>
            </w:pPr>
            <w:r w:rsidRPr="000121AF">
              <w:t>&lt;1</w:t>
            </w:r>
          </w:p>
        </w:tc>
        <w:tc>
          <w:tcPr>
            <w:tcW w:w="2313" w:type="dxa"/>
            <w:shd w:val="clear" w:color="auto" w:fill="auto"/>
          </w:tcPr>
          <w:p w:rsidR="0040448D" w:rsidRPr="000121AF" w:rsidRDefault="0040448D" w:rsidP="00F63664">
            <w:pPr>
              <w:pStyle w:val="TableText"/>
              <w:tabs>
                <w:tab w:val="decimal" w:pos="1121"/>
              </w:tabs>
            </w:pPr>
            <w:r w:rsidRPr="000121AF">
              <w:t>4</w:t>
            </w:r>
          </w:p>
        </w:tc>
      </w:tr>
      <w:tr w:rsidR="0040448D" w:rsidRPr="007431DE" w:rsidTr="009D741E">
        <w:trPr>
          <w:cantSplit/>
        </w:trPr>
        <w:tc>
          <w:tcPr>
            <w:tcW w:w="3312" w:type="dxa"/>
            <w:shd w:val="clear" w:color="auto" w:fill="auto"/>
            <w:noWrap/>
            <w:hideMark/>
          </w:tcPr>
          <w:p w:rsidR="0040448D" w:rsidRPr="000121AF" w:rsidRDefault="0040448D" w:rsidP="00F63664">
            <w:pPr>
              <w:pStyle w:val="TableText"/>
            </w:pPr>
            <w:r w:rsidRPr="000121AF">
              <w:t>Canterbury</w:t>
            </w:r>
          </w:p>
        </w:tc>
        <w:tc>
          <w:tcPr>
            <w:tcW w:w="2313" w:type="dxa"/>
            <w:shd w:val="clear" w:color="auto" w:fill="auto"/>
            <w:noWrap/>
            <w:hideMark/>
          </w:tcPr>
          <w:p w:rsidR="0040448D" w:rsidRPr="000121AF" w:rsidRDefault="0040448D" w:rsidP="00F63664">
            <w:pPr>
              <w:pStyle w:val="TableText"/>
              <w:jc w:val="center"/>
            </w:pPr>
            <w:r w:rsidRPr="000121AF">
              <w:t>&lt;1</w:t>
            </w:r>
          </w:p>
        </w:tc>
        <w:tc>
          <w:tcPr>
            <w:tcW w:w="2313" w:type="dxa"/>
            <w:shd w:val="clear" w:color="auto" w:fill="auto"/>
          </w:tcPr>
          <w:p w:rsidR="0040448D" w:rsidRPr="000121AF" w:rsidRDefault="0040448D" w:rsidP="00F63664">
            <w:pPr>
              <w:pStyle w:val="TableText"/>
              <w:tabs>
                <w:tab w:val="decimal" w:pos="1121"/>
              </w:tabs>
            </w:pPr>
            <w:r w:rsidRPr="000121AF">
              <w:t>18</w:t>
            </w:r>
          </w:p>
        </w:tc>
      </w:tr>
      <w:tr w:rsidR="0040448D" w:rsidRPr="007431DE" w:rsidTr="009D741E">
        <w:trPr>
          <w:cantSplit/>
        </w:trPr>
        <w:tc>
          <w:tcPr>
            <w:tcW w:w="3312" w:type="dxa"/>
            <w:shd w:val="clear" w:color="auto" w:fill="auto"/>
            <w:noWrap/>
            <w:hideMark/>
          </w:tcPr>
          <w:p w:rsidR="0040448D" w:rsidRPr="000121AF" w:rsidRDefault="0040448D" w:rsidP="00F63664">
            <w:pPr>
              <w:pStyle w:val="TableText"/>
            </w:pPr>
            <w:r w:rsidRPr="000121AF">
              <w:t>Canterbury</w:t>
            </w:r>
          </w:p>
        </w:tc>
        <w:tc>
          <w:tcPr>
            <w:tcW w:w="2313" w:type="dxa"/>
            <w:shd w:val="clear" w:color="auto" w:fill="auto"/>
            <w:noWrap/>
            <w:hideMark/>
          </w:tcPr>
          <w:p w:rsidR="0040448D" w:rsidRPr="000121AF" w:rsidRDefault="0040448D" w:rsidP="00F63664">
            <w:pPr>
              <w:pStyle w:val="TableText"/>
              <w:jc w:val="center"/>
            </w:pPr>
            <w:r w:rsidRPr="000121AF">
              <w:t>1 to 2</w:t>
            </w:r>
          </w:p>
        </w:tc>
        <w:tc>
          <w:tcPr>
            <w:tcW w:w="2313" w:type="dxa"/>
            <w:shd w:val="clear" w:color="auto" w:fill="auto"/>
          </w:tcPr>
          <w:p w:rsidR="0040448D" w:rsidRPr="000121AF" w:rsidRDefault="0040448D" w:rsidP="00F63664">
            <w:pPr>
              <w:pStyle w:val="TableText"/>
              <w:tabs>
                <w:tab w:val="decimal" w:pos="1121"/>
              </w:tabs>
            </w:pPr>
            <w:r w:rsidRPr="000121AF">
              <w:t>1</w:t>
            </w:r>
          </w:p>
        </w:tc>
      </w:tr>
      <w:tr w:rsidR="0040448D" w:rsidRPr="007431DE" w:rsidTr="009D741E">
        <w:trPr>
          <w:cantSplit/>
        </w:trPr>
        <w:tc>
          <w:tcPr>
            <w:tcW w:w="3312" w:type="dxa"/>
            <w:shd w:val="clear" w:color="auto" w:fill="auto"/>
            <w:noWrap/>
            <w:hideMark/>
          </w:tcPr>
          <w:p w:rsidR="0040448D" w:rsidRPr="000121AF" w:rsidRDefault="0040448D" w:rsidP="00F63664">
            <w:pPr>
              <w:pStyle w:val="TableText"/>
            </w:pPr>
            <w:r w:rsidRPr="000121AF">
              <w:t>Central (Palmerston North)</w:t>
            </w:r>
          </w:p>
        </w:tc>
        <w:tc>
          <w:tcPr>
            <w:tcW w:w="2313" w:type="dxa"/>
            <w:shd w:val="clear" w:color="auto" w:fill="auto"/>
            <w:noWrap/>
            <w:hideMark/>
          </w:tcPr>
          <w:p w:rsidR="0040448D" w:rsidRPr="000121AF" w:rsidRDefault="0040448D" w:rsidP="00F63664">
            <w:pPr>
              <w:pStyle w:val="TableText"/>
              <w:jc w:val="center"/>
            </w:pPr>
            <w:r w:rsidRPr="000121AF">
              <w:t>&lt;1</w:t>
            </w:r>
          </w:p>
        </w:tc>
        <w:tc>
          <w:tcPr>
            <w:tcW w:w="2313" w:type="dxa"/>
            <w:shd w:val="clear" w:color="auto" w:fill="auto"/>
          </w:tcPr>
          <w:p w:rsidR="0040448D" w:rsidRPr="000121AF" w:rsidRDefault="0040448D" w:rsidP="00F63664">
            <w:pPr>
              <w:pStyle w:val="TableText"/>
              <w:tabs>
                <w:tab w:val="decimal" w:pos="1121"/>
              </w:tabs>
            </w:pPr>
            <w:r w:rsidRPr="000121AF">
              <w:t>2</w:t>
            </w:r>
          </w:p>
        </w:tc>
      </w:tr>
      <w:tr w:rsidR="0040448D" w:rsidRPr="007431DE" w:rsidTr="009D741E">
        <w:trPr>
          <w:cantSplit/>
        </w:trPr>
        <w:tc>
          <w:tcPr>
            <w:tcW w:w="3312" w:type="dxa"/>
            <w:shd w:val="clear" w:color="auto" w:fill="auto"/>
            <w:noWrap/>
            <w:hideMark/>
          </w:tcPr>
          <w:p w:rsidR="0040448D" w:rsidRPr="000121AF" w:rsidRDefault="0040448D" w:rsidP="00F63664">
            <w:pPr>
              <w:pStyle w:val="TableText"/>
            </w:pPr>
            <w:r w:rsidRPr="000121AF">
              <w:t>Central (Palmerston North)</w:t>
            </w:r>
          </w:p>
        </w:tc>
        <w:tc>
          <w:tcPr>
            <w:tcW w:w="2313" w:type="dxa"/>
            <w:shd w:val="clear" w:color="auto" w:fill="auto"/>
            <w:noWrap/>
            <w:hideMark/>
          </w:tcPr>
          <w:p w:rsidR="0040448D" w:rsidRPr="000121AF" w:rsidRDefault="0040448D" w:rsidP="00F63664">
            <w:pPr>
              <w:pStyle w:val="TableText"/>
              <w:jc w:val="center"/>
            </w:pPr>
            <w:r w:rsidRPr="000121AF">
              <w:t>1 to 2</w:t>
            </w:r>
          </w:p>
        </w:tc>
        <w:tc>
          <w:tcPr>
            <w:tcW w:w="2313" w:type="dxa"/>
            <w:shd w:val="clear" w:color="auto" w:fill="auto"/>
          </w:tcPr>
          <w:p w:rsidR="0040448D" w:rsidRPr="000121AF" w:rsidRDefault="0040448D" w:rsidP="00F63664">
            <w:pPr>
              <w:pStyle w:val="TableText"/>
              <w:tabs>
                <w:tab w:val="decimal" w:pos="1121"/>
              </w:tabs>
            </w:pPr>
            <w:r w:rsidRPr="000121AF">
              <w:t>1</w:t>
            </w:r>
          </w:p>
        </w:tc>
      </w:tr>
      <w:tr w:rsidR="0040448D" w:rsidRPr="007431DE" w:rsidTr="009D741E">
        <w:trPr>
          <w:cantSplit/>
        </w:trPr>
        <w:tc>
          <w:tcPr>
            <w:tcW w:w="3312" w:type="dxa"/>
            <w:shd w:val="clear" w:color="auto" w:fill="auto"/>
            <w:noWrap/>
            <w:hideMark/>
          </w:tcPr>
          <w:p w:rsidR="0040448D" w:rsidRPr="000121AF" w:rsidRDefault="0040448D" w:rsidP="00F63664">
            <w:pPr>
              <w:pStyle w:val="TableText"/>
            </w:pPr>
            <w:r w:rsidRPr="000121AF">
              <w:t>Gisborne</w:t>
            </w:r>
          </w:p>
        </w:tc>
        <w:tc>
          <w:tcPr>
            <w:tcW w:w="2313" w:type="dxa"/>
            <w:shd w:val="clear" w:color="auto" w:fill="auto"/>
            <w:noWrap/>
            <w:hideMark/>
          </w:tcPr>
          <w:p w:rsidR="0040448D" w:rsidRPr="000121AF" w:rsidRDefault="0040448D" w:rsidP="00F63664">
            <w:pPr>
              <w:pStyle w:val="TableText"/>
              <w:jc w:val="center"/>
            </w:pPr>
            <w:r w:rsidRPr="000121AF">
              <w:t>&lt;1</w:t>
            </w:r>
          </w:p>
        </w:tc>
        <w:tc>
          <w:tcPr>
            <w:tcW w:w="2313" w:type="dxa"/>
            <w:shd w:val="clear" w:color="auto" w:fill="auto"/>
          </w:tcPr>
          <w:p w:rsidR="0040448D" w:rsidRPr="000121AF" w:rsidRDefault="0040448D" w:rsidP="00F63664">
            <w:pPr>
              <w:pStyle w:val="TableText"/>
              <w:tabs>
                <w:tab w:val="decimal" w:pos="1121"/>
              </w:tabs>
            </w:pPr>
            <w:r w:rsidRPr="000121AF">
              <w:t>4</w:t>
            </w:r>
          </w:p>
        </w:tc>
      </w:tr>
      <w:tr w:rsidR="0040448D" w:rsidRPr="007431DE" w:rsidTr="009D741E">
        <w:trPr>
          <w:cantSplit/>
        </w:trPr>
        <w:tc>
          <w:tcPr>
            <w:tcW w:w="3312" w:type="dxa"/>
            <w:shd w:val="clear" w:color="auto" w:fill="auto"/>
            <w:noWrap/>
          </w:tcPr>
          <w:p w:rsidR="0040448D" w:rsidRPr="000121AF" w:rsidRDefault="0040448D" w:rsidP="00F63664">
            <w:pPr>
              <w:pStyle w:val="TableText"/>
            </w:pPr>
            <w:r w:rsidRPr="000121AF">
              <w:t>Greater Wellington</w:t>
            </w:r>
          </w:p>
        </w:tc>
        <w:tc>
          <w:tcPr>
            <w:tcW w:w="2313" w:type="dxa"/>
            <w:shd w:val="clear" w:color="auto" w:fill="auto"/>
            <w:noWrap/>
          </w:tcPr>
          <w:p w:rsidR="0040448D" w:rsidRPr="000121AF" w:rsidRDefault="0040448D" w:rsidP="00F63664">
            <w:pPr>
              <w:pStyle w:val="TableText"/>
              <w:jc w:val="center"/>
            </w:pPr>
            <w:r w:rsidRPr="000121AF">
              <w:t>&lt;1</w:t>
            </w:r>
          </w:p>
        </w:tc>
        <w:tc>
          <w:tcPr>
            <w:tcW w:w="2313" w:type="dxa"/>
            <w:shd w:val="clear" w:color="auto" w:fill="auto"/>
          </w:tcPr>
          <w:p w:rsidR="0040448D" w:rsidRPr="000121AF" w:rsidRDefault="0040448D" w:rsidP="00F63664">
            <w:pPr>
              <w:pStyle w:val="TableText"/>
              <w:tabs>
                <w:tab w:val="decimal" w:pos="1121"/>
              </w:tabs>
            </w:pPr>
            <w:r w:rsidRPr="000121AF">
              <w:t>9</w:t>
            </w:r>
          </w:p>
        </w:tc>
      </w:tr>
      <w:tr w:rsidR="0040448D" w:rsidRPr="007431DE" w:rsidTr="009D741E">
        <w:trPr>
          <w:cantSplit/>
        </w:trPr>
        <w:tc>
          <w:tcPr>
            <w:tcW w:w="3312" w:type="dxa"/>
            <w:shd w:val="clear" w:color="auto" w:fill="auto"/>
            <w:noWrap/>
          </w:tcPr>
          <w:p w:rsidR="0040448D" w:rsidRPr="000121AF" w:rsidRDefault="0040448D" w:rsidP="00F63664">
            <w:pPr>
              <w:pStyle w:val="TableText"/>
            </w:pPr>
            <w:r w:rsidRPr="000121AF">
              <w:t>Greater Wellington</w:t>
            </w:r>
          </w:p>
        </w:tc>
        <w:tc>
          <w:tcPr>
            <w:tcW w:w="2313" w:type="dxa"/>
            <w:shd w:val="clear" w:color="auto" w:fill="auto"/>
            <w:noWrap/>
          </w:tcPr>
          <w:p w:rsidR="0040448D" w:rsidRPr="000121AF" w:rsidRDefault="0040448D" w:rsidP="00F63664">
            <w:pPr>
              <w:pStyle w:val="TableText"/>
              <w:jc w:val="center"/>
            </w:pPr>
            <w:r w:rsidRPr="000121AF">
              <w:t>2 to 3</w:t>
            </w:r>
          </w:p>
        </w:tc>
        <w:tc>
          <w:tcPr>
            <w:tcW w:w="2313" w:type="dxa"/>
            <w:shd w:val="clear" w:color="auto" w:fill="auto"/>
          </w:tcPr>
          <w:p w:rsidR="0040448D" w:rsidRPr="000121AF" w:rsidRDefault="0040448D" w:rsidP="00F63664">
            <w:pPr>
              <w:pStyle w:val="TableText"/>
              <w:tabs>
                <w:tab w:val="decimal" w:pos="1121"/>
              </w:tabs>
            </w:pPr>
            <w:r w:rsidRPr="000121AF">
              <w:t>1</w:t>
            </w:r>
          </w:p>
        </w:tc>
      </w:tr>
      <w:tr w:rsidR="0040448D" w:rsidRPr="007431DE" w:rsidTr="009D741E">
        <w:trPr>
          <w:cantSplit/>
        </w:trPr>
        <w:tc>
          <w:tcPr>
            <w:tcW w:w="3312" w:type="dxa"/>
            <w:shd w:val="clear" w:color="auto" w:fill="auto"/>
            <w:noWrap/>
          </w:tcPr>
          <w:p w:rsidR="0040448D" w:rsidRPr="000121AF" w:rsidRDefault="0040448D" w:rsidP="00F63664">
            <w:pPr>
              <w:pStyle w:val="TableText"/>
            </w:pPr>
            <w:r w:rsidRPr="000121AF">
              <w:t>Hawkes Bay</w:t>
            </w:r>
          </w:p>
        </w:tc>
        <w:tc>
          <w:tcPr>
            <w:tcW w:w="2313" w:type="dxa"/>
            <w:shd w:val="clear" w:color="auto" w:fill="auto"/>
            <w:noWrap/>
          </w:tcPr>
          <w:p w:rsidR="0040448D" w:rsidRPr="000121AF" w:rsidRDefault="0040448D" w:rsidP="00F63664">
            <w:pPr>
              <w:pStyle w:val="TableText"/>
              <w:jc w:val="center"/>
            </w:pPr>
            <w:r w:rsidRPr="000121AF">
              <w:t>&lt;1</w:t>
            </w:r>
          </w:p>
        </w:tc>
        <w:tc>
          <w:tcPr>
            <w:tcW w:w="2313" w:type="dxa"/>
            <w:shd w:val="clear" w:color="auto" w:fill="auto"/>
          </w:tcPr>
          <w:p w:rsidR="0040448D" w:rsidRPr="000121AF" w:rsidRDefault="0040448D" w:rsidP="00F63664">
            <w:pPr>
              <w:pStyle w:val="TableText"/>
              <w:tabs>
                <w:tab w:val="decimal" w:pos="1121"/>
              </w:tabs>
            </w:pPr>
            <w:r w:rsidRPr="000121AF">
              <w:t>4</w:t>
            </w:r>
          </w:p>
        </w:tc>
      </w:tr>
      <w:tr w:rsidR="0040448D" w:rsidRPr="007431DE" w:rsidTr="009D741E">
        <w:trPr>
          <w:cantSplit/>
        </w:trPr>
        <w:tc>
          <w:tcPr>
            <w:tcW w:w="3312" w:type="dxa"/>
            <w:shd w:val="clear" w:color="auto" w:fill="auto"/>
            <w:noWrap/>
          </w:tcPr>
          <w:p w:rsidR="0040448D" w:rsidRPr="000121AF" w:rsidRDefault="0040448D" w:rsidP="00F63664">
            <w:pPr>
              <w:pStyle w:val="TableText"/>
            </w:pPr>
            <w:r w:rsidRPr="000121AF">
              <w:t>Manukau</w:t>
            </w:r>
          </w:p>
        </w:tc>
        <w:tc>
          <w:tcPr>
            <w:tcW w:w="2313" w:type="dxa"/>
            <w:shd w:val="clear" w:color="auto" w:fill="auto"/>
            <w:noWrap/>
          </w:tcPr>
          <w:p w:rsidR="0040448D" w:rsidRPr="000121AF" w:rsidRDefault="0040448D" w:rsidP="00F63664">
            <w:pPr>
              <w:pStyle w:val="TableText"/>
              <w:jc w:val="center"/>
            </w:pPr>
            <w:r w:rsidRPr="000121AF">
              <w:t>&lt;1</w:t>
            </w:r>
          </w:p>
        </w:tc>
        <w:tc>
          <w:tcPr>
            <w:tcW w:w="2313" w:type="dxa"/>
            <w:shd w:val="clear" w:color="auto" w:fill="auto"/>
          </w:tcPr>
          <w:p w:rsidR="0040448D" w:rsidRPr="000121AF" w:rsidRDefault="0040448D" w:rsidP="00F63664">
            <w:pPr>
              <w:pStyle w:val="TableText"/>
              <w:tabs>
                <w:tab w:val="decimal" w:pos="1121"/>
              </w:tabs>
            </w:pPr>
            <w:r w:rsidRPr="000121AF">
              <w:t>22</w:t>
            </w:r>
          </w:p>
        </w:tc>
      </w:tr>
      <w:tr w:rsidR="0040448D" w:rsidRPr="007431DE" w:rsidTr="009D741E">
        <w:trPr>
          <w:cantSplit/>
        </w:trPr>
        <w:tc>
          <w:tcPr>
            <w:tcW w:w="3312" w:type="dxa"/>
            <w:shd w:val="clear" w:color="auto" w:fill="auto"/>
            <w:noWrap/>
          </w:tcPr>
          <w:p w:rsidR="0040448D" w:rsidRPr="000121AF" w:rsidRDefault="0040448D" w:rsidP="00F63664">
            <w:pPr>
              <w:pStyle w:val="TableText"/>
            </w:pPr>
            <w:r w:rsidRPr="000121AF">
              <w:t>Nelson/Marlborough/Westland</w:t>
            </w:r>
          </w:p>
        </w:tc>
        <w:tc>
          <w:tcPr>
            <w:tcW w:w="2313" w:type="dxa"/>
            <w:shd w:val="clear" w:color="auto" w:fill="auto"/>
            <w:noWrap/>
          </w:tcPr>
          <w:p w:rsidR="0040448D" w:rsidRPr="000121AF" w:rsidRDefault="0040448D" w:rsidP="00F63664">
            <w:pPr>
              <w:pStyle w:val="TableText"/>
              <w:jc w:val="center"/>
            </w:pPr>
            <w:r w:rsidRPr="000121AF">
              <w:t>&lt;1</w:t>
            </w:r>
          </w:p>
        </w:tc>
        <w:tc>
          <w:tcPr>
            <w:tcW w:w="2313" w:type="dxa"/>
            <w:shd w:val="clear" w:color="auto" w:fill="auto"/>
          </w:tcPr>
          <w:p w:rsidR="0040448D" w:rsidRPr="000121AF" w:rsidRDefault="0040448D" w:rsidP="00F63664">
            <w:pPr>
              <w:pStyle w:val="TableText"/>
              <w:tabs>
                <w:tab w:val="decimal" w:pos="1121"/>
              </w:tabs>
            </w:pPr>
            <w:r w:rsidRPr="000121AF">
              <w:t>7</w:t>
            </w:r>
          </w:p>
        </w:tc>
      </w:tr>
      <w:tr w:rsidR="0040448D" w:rsidRPr="007431DE" w:rsidTr="009D741E">
        <w:trPr>
          <w:cantSplit/>
        </w:trPr>
        <w:tc>
          <w:tcPr>
            <w:tcW w:w="3312" w:type="dxa"/>
            <w:shd w:val="clear" w:color="auto" w:fill="auto"/>
            <w:noWrap/>
            <w:hideMark/>
          </w:tcPr>
          <w:p w:rsidR="0040448D" w:rsidRPr="000121AF" w:rsidRDefault="0040448D" w:rsidP="00F63664">
            <w:pPr>
              <w:pStyle w:val="TableText"/>
            </w:pPr>
            <w:r w:rsidRPr="000121AF">
              <w:t>Nelson/Marlborough/Westland</w:t>
            </w:r>
          </w:p>
        </w:tc>
        <w:tc>
          <w:tcPr>
            <w:tcW w:w="2313" w:type="dxa"/>
            <w:shd w:val="clear" w:color="auto" w:fill="auto"/>
            <w:noWrap/>
            <w:hideMark/>
          </w:tcPr>
          <w:p w:rsidR="0040448D" w:rsidRPr="000121AF" w:rsidRDefault="0040448D" w:rsidP="00F63664">
            <w:pPr>
              <w:pStyle w:val="TableText"/>
              <w:jc w:val="center"/>
            </w:pPr>
            <w:r w:rsidRPr="000121AF">
              <w:t>3 to 4</w:t>
            </w:r>
          </w:p>
        </w:tc>
        <w:tc>
          <w:tcPr>
            <w:tcW w:w="2313" w:type="dxa"/>
            <w:shd w:val="clear" w:color="auto" w:fill="auto"/>
          </w:tcPr>
          <w:p w:rsidR="0040448D" w:rsidRPr="000121AF" w:rsidRDefault="0040448D" w:rsidP="00F63664">
            <w:pPr>
              <w:pStyle w:val="TableText"/>
              <w:tabs>
                <w:tab w:val="decimal" w:pos="1121"/>
              </w:tabs>
            </w:pPr>
            <w:r w:rsidRPr="000121AF">
              <w:t>1</w:t>
            </w:r>
          </w:p>
        </w:tc>
      </w:tr>
      <w:tr w:rsidR="0040448D" w:rsidRPr="007431DE" w:rsidTr="009D741E">
        <w:trPr>
          <w:cantSplit/>
        </w:trPr>
        <w:tc>
          <w:tcPr>
            <w:tcW w:w="3312" w:type="dxa"/>
            <w:shd w:val="clear" w:color="auto" w:fill="auto"/>
            <w:noWrap/>
          </w:tcPr>
          <w:p w:rsidR="0040448D" w:rsidRPr="000121AF" w:rsidRDefault="0040448D" w:rsidP="00F63664">
            <w:pPr>
              <w:pStyle w:val="TableText"/>
            </w:pPr>
            <w:r w:rsidRPr="000121AF">
              <w:t>North West</w:t>
            </w:r>
          </w:p>
        </w:tc>
        <w:tc>
          <w:tcPr>
            <w:tcW w:w="2313" w:type="dxa"/>
            <w:shd w:val="clear" w:color="auto" w:fill="auto"/>
            <w:noWrap/>
          </w:tcPr>
          <w:p w:rsidR="0040448D" w:rsidRPr="000121AF" w:rsidRDefault="0040448D" w:rsidP="00F63664">
            <w:pPr>
              <w:pStyle w:val="TableText"/>
              <w:jc w:val="center"/>
            </w:pPr>
            <w:r w:rsidRPr="000121AF">
              <w:t>&lt;1</w:t>
            </w:r>
          </w:p>
        </w:tc>
        <w:tc>
          <w:tcPr>
            <w:tcW w:w="2313" w:type="dxa"/>
            <w:shd w:val="clear" w:color="auto" w:fill="auto"/>
          </w:tcPr>
          <w:p w:rsidR="0040448D" w:rsidRPr="000121AF" w:rsidRDefault="0040448D" w:rsidP="00F63664">
            <w:pPr>
              <w:pStyle w:val="TableText"/>
              <w:tabs>
                <w:tab w:val="decimal" w:pos="1121"/>
              </w:tabs>
            </w:pPr>
            <w:r w:rsidRPr="000121AF">
              <w:t>16</w:t>
            </w:r>
          </w:p>
        </w:tc>
      </w:tr>
      <w:tr w:rsidR="0040448D" w:rsidRPr="007431DE" w:rsidTr="009D741E">
        <w:trPr>
          <w:cantSplit/>
        </w:trPr>
        <w:tc>
          <w:tcPr>
            <w:tcW w:w="3312" w:type="dxa"/>
            <w:shd w:val="clear" w:color="auto" w:fill="auto"/>
            <w:noWrap/>
          </w:tcPr>
          <w:p w:rsidR="0040448D" w:rsidRPr="000121AF" w:rsidRDefault="0040448D" w:rsidP="00F63664">
            <w:pPr>
              <w:pStyle w:val="TableText"/>
            </w:pPr>
            <w:r w:rsidRPr="000121AF">
              <w:t>North West</w:t>
            </w:r>
          </w:p>
        </w:tc>
        <w:tc>
          <w:tcPr>
            <w:tcW w:w="2313" w:type="dxa"/>
            <w:shd w:val="clear" w:color="auto" w:fill="auto"/>
            <w:noWrap/>
          </w:tcPr>
          <w:p w:rsidR="0040448D" w:rsidRPr="000121AF" w:rsidRDefault="0040448D" w:rsidP="00F63664">
            <w:pPr>
              <w:pStyle w:val="TableText"/>
              <w:jc w:val="center"/>
            </w:pPr>
            <w:r w:rsidRPr="000121AF">
              <w:t>1 to 2</w:t>
            </w:r>
          </w:p>
        </w:tc>
        <w:tc>
          <w:tcPr>
            <w:tcW w:w="2313" w:type="dxa"/>
            <w:shd w:val="clear" w:color="auto" w:fill="auto"/>
          </w:tcPr>
          <w:p w:rsidR="0040448D" w:rsidRPr="000121AF" w:rsidRDefault="0040448D" w:rsidP="00F63664">
            <w:pPr>
              <w:pStyle w:val="TableText"/>
              <w:tabs>
                <w:tab w:val="decimal" w:pos="1121"/>
              </w:tabs>
            </w:pPr>
            <w:r w:rsidRPr="000121AF">
              <w:t>1</w:t>
            </w:r>
          </w:p>
        </w:tc>
      </w:tr>
      <w:tr w:rsidR="0040448D" w:rsidRPr="007431DE" w:rsidTr="009D741E">
        <w:trPr>
          <w:cantSplit/>
        </w:trPr>
        <w:tc>
          <w:tcPr>
            <w:tcW w:w="3312" w:type="dxa"/>
            <w:shd w:val="clear" w:color="auto" w:fill="auto"/>
            <w:noWrap/>
          </w:tcPr>
          <w:p w:rsidR="0040448D" w:rsidRPr="000121AF" w:rsidRDefault="0040448D" w:rsidP="00F63664">
            <w:pPr>
              <w:pStyle w:val="TableText"/>
            </w:pPr>
            <w:r w:rsidRPr="000121AF">
              <w:t>Southland</w:t>
            </w:r>
          </w:p>
        </w:tc>
        <w:tc>
          <w:tcPr>
            <w:tcW w:w="2313" w:type="dxa"/>
            <w:shd w:val="clear" w:color="auto" w:fill="auto"/>
            <w:noWrap/>
          </w:tcPr>
          <w:p w:rsidR="0040448D" w:rsidRPr="000121AF" w:rsidRDefault="0040448D" w:rsidP="00F63664">
            <w:pPr>
              <w:pStyle w:val="TableText"/>
              <w:jc w:val="center"/>
            </w:pPr>
            <w:r w:rsidRPr="000121AF">
              <w:t>&lt;1</w:t>
            </w:r>
          </w:p>
        </w:tc>
        <w:tc>
          <w:tcPr>
            <w:tcW w:w="2313" w:type="dxa"/>
            <w:shd w:val="clear" w:color="auto" w:fill="auto"/>
          </w:tcPr>
          <w:p w:rsidR="0040448D" w:rsidRPr="000121AF" w:rsidRDefault="0040448D" w:rsidP="00F63664">
            <w:pPr>
              <w:pStyle w:val="TableText"/>
              <w:tabs>
                <w:tab w:val="decimal" w:pos="1121"/>
              </w:tabs>
            </w:pPr>
            <w:r w:rsidRPr="000121AF">
              <w:t>2</w:t>
            </w:r>
          </w:p>
        </w:tc>
      </w:tr>
      <w:tr w:rsidR="0040448D" w:rsidRPr="007431DE" w:rsidTr="009D741E">
        <w:trPr>
          <w:cantSplit/>
        </w:trPr>
        <w:tc>
          <w:tcPr>
            <w:tcW w:w="3312" w:type="dxa"/>
            <w:shd w:val="clear" w:color="auto" w:fill="auto"/>
            <w:noWrap/>
          </w:tcPr>
          <w:p w:rsidR="0040448D" w:rsidRPr="000121AF" w:rsidRDefault="0040448D" w:rsidP="00F63664">
            <w:pPr>
              <w:pStyle w:val="TableText"/>
            </w:pPr>
            <w:r w:rsidRPr="000121AF">
              <w:t>Tai Tokerau</w:t>
            </w:r>
          </w:p>
        </w:tc>
        <w:tc>
          <w:tcPr>
            <w:tcW w:w="2313" w:type="dxa"/>
            <w:shd w:val="clear" w:color="auto" w:fill="auto"/>
            <w:noWrap/>
          </w:tcPr>
          <w:p w:rsidR="0040448D" w:rsidRPr="000121AF" w:rsidRDefault="0040448D" w:rsidP="00F63664">
            <w:pPr>
              <w:pStyle w:val="TableText"/>
              <w:jc w:val="center"/>
            </w:pPr>
            <w:r w:rsidRPr="000121AF">
              <w:t>&lt;1</w:t>
            </w:r>
          </w:p>
        </w:tc>
        <w:tc>
          <w:tcPr>
            <w:tcW w:w="2313" w:type="dxa"/>
            <w:shd w:val="clear" w:color="auto" w:fill="auto"/>
          </w:tcPr>
          <w:p w:rsidR="0040448D" w:rsidRPr="000121AF" w:rsidRDefault="0040448D" w:rsidP="00F63664">
            <w:pPr>
              <w:pStyle w:val="TableText"/>
              <w:tabs>
                <w:tab w:val="decimal" w:pos="1121"/>
              </w:tabs>
            </w:pPr>
            <w:r w:rsidRPr="000121AF">
              <w:t>5</w:t>
            </w:r>
          </w:p>
        </w:tc>
      </w:tr>
      <w:tr w:rsidR="0040448D" w:rsidRPr="007431DE" w:rsidTr="009D741E">
        <w:trPr>
          <w:cantSplit/>
        </w:trPr>
        <w:tc>
          <w:tcPr>
            <w:tcW w:w="3312" w:type="dxa"/>
            <w:shd w:val="clear" w:color="auto" w:fill="auto"/>
            <w:noWrap/>
          </w:tcPr>
          <w:p w:rsidR="0040448D" w:rsidRPr="000121AF" w:rsidRDefault="0040448D" w:rsidP="00F63664">
            <w:pPr>
              <w:pStyle w:val="TableText"/>
            </w:pPr>
            <w:r w:rsidRPr="000121AF">
              <w:t>Taranaki</w:t>
            </w:r>
          </w:p>
        </w:tc>
        <w:tc>
          <w:tcPr>
            <w:tcW w:w="2313" w:type="dxa"/>
            <w:shd w:val="clear" w:color="auto" w:fill="auto"/>
            <w:noWrap/>
          </w:tcPr>
          <w:p w:rsidR="0040448D" w:rsidRPr="000121AF" w:rsidRDefault="0040448D" w:rsidP="00F63664">
            <w:pPr>
              <w:pStyle w:val="TableText"/>
              <w:jc w:val="center"/>
            </w:pPr>
            <w:r w:rsidRPr="000121AF">
              <w:t>&lt;1</w:t>
            </w:r>
          </w:p>
        </w:tc>
        <w:tc>
          <w:tcPr>
            <w:tcW w:w="2313" w:type="dxa"/>
            <w:shd w:val="clear" w:color="auto" w:fill="auto"/>
          </w:tcPr>
          <w:p w:rsidR="0040448D" w:rsidRPr="000121AF" w:rsidRDefault="0040448D" w:rsidP="00F63664">
            <w:pPr>
              <w:pStyle w:val="TableText"/>
              <w:tabs>
                <w:tab w:val="decimal" w:pos="1121"/>
              </w:tabs>
            </w:pPr>
            <w:r w:rsidRPr="000121AF">
              <w:t>5</w:t>
            </w:r>
          </w:p>
        </w:tc>
      </w:tr>
      <w:tr w:rsidR="0040448D" w:rsidRPr="007431DE" w:rsidTr="009D741E">
        <w:trPr>
          <w:cantSplit/>
        </w:trPr>
        <w:tc>
          <w:tcPr>
            <w:tcW w:w="3312" w:type="dxa"/>
            <w:shd w:val="clear" w:color="auto" w:fill="auto"/>
            <w:noWrap/>
            <w:hideMark/>
          </w:tcPr>
          <w:p w:rsidR="0040448D" w:rsidRPr="000121AF" w:rsidRDefault="0040448D" w:rsidP="00F63664">
            <w:pPr>
              <w:pStyle w:val="TableText"/>
            </w:pPr>
            <w:r w:rsidRPr="000121AF">
              <w:t>Taranaki</w:t>
            </w:r>
          </w:p>
        </w:tc>
        <w:tc>
          <w:tcPr>
            <w:tcW w:w="2313" w:type="dxa"/>
            <w:shd w:val="clear" w:color="auto" w:fill="auto"/>
            <w:noWrap/>
            <w:hideMark/>
          </w:tcPr>
          <w:p w:rsidR="0040448D" w:rsidRPr="000121AF" w:rsidRDefault="0040448D" w:rsidP="00F63664">
            <w:pPr>
              <w:pStyle w:val="TableText"/>
              <w:jc w:val="center"/>
            </w:pPr>
            <w:r w:rsidRPr="000121AF">
              <w:t>Not recorded</w:t>
            </w:r>
          </w:p>
        </w:tc>
        <w:tc>
          <w:tcPr>
            <w:tcW w:w="2313" w:type="dxa"/>
            <w:shd w:val="clear" w:color="auto" w:fill="auto"/>
          </w:tcPr>
          <w:p w:rsidR="0040448D" w:rsidRPr="000121AF" w:rsidRDefault="0040448D" w:rsidP="00F63664">
            <w:pPr>
              <w:pStyle w:val="TableText"/>
              <w:tabs>
                <w:tab w:val="decimal" w:pos="1121"/>
              </w:tabs>
            </w:pPr>
            <w:r w:rsidRPr="000121AF">
              <w:t>1</w:t>
            </w:r>
          </w:p>
        </w:tc>
      </w:tr>
      <w:tr w:rsidR="0040448D" w:rsidRPr="007431DE" w:rsidTr="009D741E">
        <w:trPr>
          <w:cantSplit/>
        </w:trPr>
        <w:tc>
          <w:tcPr>
            <w:tcW w:w="3312" w:type="dxa"/>
            <w:shd w:val="clear" w:color="auto" w:fill="auto"/>
            <w:noWrap/>
            <w:hideMark/>
          </w:tcPr>
          <w:p w:rsidR="0040448D" w:rsidRPr="000121AF" w:rsidRDefault="0040448D" w:rsidP="00F63664">
            <w:pPr>
              <w:pStyle w:val="TableText"/>
            </w:pPr>
            <w:r w:rsidRPr="000121AF">
              <w:t>Waikato</w:t>
            </w:r>
          </w:p>
        </w:tc>
        <w:tc>
          <w:tcPr>
            <w:tcW w:w="2313" w:type="dxa"/>
            <w:shd w:val="clear" w:color="auto" w:fill="auto"/>
            <w:noWrap/>
            <w:hideMark/>
          </w:tcPr>
          <w:p w:rsidR="0040448D" w:rsidRPr="000121AF" w:rsidRDefault="0040448D" w:rsidP="00F63664">
            <w:pPr>
              <w:pStyle w:val="TableText"/>
              <w:jc w:val="center"/>
            </w:pPr>
            <w:r w:rsidRPr="000121AF">
              <w:t>&lt;1</w:t>
            </w:r>
          </w:p>
        </w:tc>
        <w:tc>
          <w:tcPr>
            <w:tcW w:w="2313" w:type="dxa"/>
            <w:shd w:val="clear" w:color="auto" w:fill="auto"/>
          </w:tcPr>
          <w:p w:rsidR="0040448D" w:rsidRPr="000121AF" w:rsidRDefault="0040448D" w:rsidP="00F63664">
            <w:pPr>
              <w:pStyle w:val="TableText"/>
              <w:tabs>
                <w:tab w:val="decimal" w:pos="1121"/>
              </w:tabs>
            </w:pPr>
            <w:r w:rsidRPr="000121AF">
              <w:t>19</w:t>
            </w:r>
          </w:p>
        </w:tc>
      </w:tr>
      <w:tr w:rsidR="0040448D" w:rsidRPr="007431DE" w:rsidTr="009D741E">
        <w:trPr>
          <w:cantSplit/>
        </w:trPr>
        <w:tc>
          <w:tcPr>
            <w:tcW w:w="3312" w:type="dxa"/>
            <w:shd w:val="clear" w:color="auto" w:fill="auto"/>
            <w:noWrap/>
            <w:hideMark/>
          </w:tcPr>
          <w:p w:rsidR="0040448D" w:rsidRPr="000121AF" w:rsidRDefault="0040448D" w:rsidP="00F63664">
            <w:pPr>
              <w:pStyle w:val="TableText"/>
            </w:pPr>
            <w:r w:rsidRPr="000121AF">
              <w:t>Waikato</w:t>
            </w:r>
          </w:p>
        </w:tc>
        <w:tc>
          <w:tcPr>
            <w:tcW w:w="2313" w:type="dxa"/>
            <w:shd w:val="clear" w:color="auto" w:fill="auto"/>
            <w:noWrap/>
            <w:hideMark/>
          </w:tcPr>
          <w:p w:rsidR="0040448D" w:rsidRPr="000121AF" w:rsidRDefault="0040448D" w:rsidP="00F63664">
            <w:pPr>
              <w:pStyle w:val="TableText"/>
              <w:jc w:val="center"/>
            </w:pPr>
            <w:r w:rsidRPr="000121AF">
              <w:t>1 to 2</w:t>
            </w:r>
          </w:p>
        </w:tc>
        <w:tc>
          <w:tcPr>
            <w:tcW w:w="2313" w:type="dxa"/>
            <w:shd w:val="clear" w:color="auto" w:fill="auto"/>
          </w:tcPr>
          <w:p w:rsidR="0040448D" w:rsidRPr="000121AF" w:rsidRDefault="0040448D" w:rsidP="00F63664">
            <w:pPr>
              <w:pStyle w:val="TableText"/>
              <w:tabs>
                <w:tab w:val="decimal" w:pos="1121"/>
              </w:tabs>
            </w:pPr>
            <w:r w:rsidRPr="000121AF">
              <w:t>2</w:t>
            </w:r>
          </w:p>
        </w:tc>
      </w:tr>
      <w:tr w:rsidR="0040448D" w:rsidRPr="007431DE" w:rsidTr="009D741E">
        <w:trPr>
          <w:cantSplit/>
        </w:trPr>
        <w:tc>
          <w:tcPr>
            <w:tcW w:w="3312" w:type="dxa"/>
            <w:shd w:val="clear" w:color="auto" w:fill="auto"/>
            <w:noWrap/>
            <w:hideMark/>
          </w:tcPr>
          <w:p w:rsidR="0040448D" w:rsidRPr="000121AF" w:rsidRDefault="0040448D" w:rsidP="00F63664">
            <w:pPr>
              <w:pStyle w:val="TableText"/>
            </w:pPr>
            <w:r w:rsidRPr="000121AF">
              <w:t>Waikato</w:t>
            </w:r>
          </w:p>
        </w:tc>
        <w:tc>
          <w:tcPr>
            <w:tcW w:w="2313" w:type="dxa"/>
            <w:shd w:val="clear" w:color="auto" w:fill="auto"/>
            <w:noWrap/>
            <w:hideMark/>
          </w:tcPr>
          <w:p w:rsidR="0040448D" w:rsidRPr="000121AF" w:rsidRDefault="0040448D" w:rsidP="00F63664">
            <w:pPr>
              <w:pStyle w:val="TableText"/>
              <w:jc w:val="center"/>
            </w:pPr>
            <w:r w:rsidRPr="000121AF">
              <w:t>2 to 3</w:t>
            </w:r>
          </w:p>
        </w:tc>
        <w:tc>
          <w:tcPr>
            <w:tcW w:w="2313" w:type="dxa"/>
            <w:shd w:val="clear" w:color="auto" w:fill="auto"/>
          </w:tcPr>
          <w:p w:rsidR="0040448D" w:rsidRPr="000121AF" w:rsidRDefault="0040448D" w:rsidP="00F63664">
            <w:pPr>
              <w:pStyle w:val="TableText"/>
              <w:tabs>
                <w:tab w:val="decimal" w:pos="1121"/>
              </w:tabs>
            </w:pPr>
            <w:r w:rsidRPr="000121AF">
              <w:t>2</w:t>
            </w:r>
          </w:p>
        </w:tc>
      </w:tr>
      <w:tr w:rsidR="0040448D" w:rsidRPr="007431DE" w:rsidTr="009D741E">
        <w:trPr>
          <w:cantSplit/>
        </w:trPr>
        <w:tc>
          <w:tcPr>
            <w:tcW w:w="3312" w:type="dxa"/>
            <w:tcBorders>
              <w:bottom w:val="single" w:sz="4" w:space="0" w:color="auto"/>
            </w:tcBorders>
            <w:shd w:val="clear" w:color="auto" w:fill="auto"/>
            <w:noWrap/>
            <w:hideMark/>
          </w:tcPr>
          <w:p w:rsidR="0040448D" w:rsidRPr="000121AF" w:rsidRDefault="0040448D" w:rsidP="00F63664">
            <w:pPr>
              <w:pStyle w:val="TableText"/>
            </w:pPr>
            <w:r w:rsidRPr="000121AF">
              <w:t>Waikato</w:t>
            </w:r>
          </w:p>
        </w:tc>
        <w:tc>
          <w:tcPr>
            <w:tcW w:w="2313" w:type="dxa"/>
            <w:tcBorders>
              <w:bottom w:val="single" w:sz="4" w:space="0" w:color="auto"/>
            </w:tcBorders>
            <w:shd w:val="clear" w:color="auto" w:fill="auto"/>
            <w:noWrap/>
            <w:hideMark/>
          </w:tcPr>
          <w:p w:rsidR="0040448D" w:rsidRPr="000121AF" w:rsidRDefault="0040448D" w:rsidP="00F63664">
            <w:pPr>
              <w:pStyle w:val="TableText"/>
              <w:jc w:val="center"/>
            </w:pPr>
            <w:r w:rsidRPr="000121AF">
              <w:t>3 to 4</w:t>
            </w:r>
          </w:p>
        </w:tc>
        <w:tc>
          <w:tcPr>
            <w:tcW w:w="2313" w:type="dxa"/>
            <w:tcBorders>
              <w:bottom w:val="single" w:sz="4" w:space="0" w:color="auto"/>
            </w:tcBorders>
            <w:shd w:val="clear" w:color="auto" w:fill="auto"/>
          </w:tcPr>
          <w:p w:rsidR="0040448D" w:rsidRPr="000121AF" w:rsidRDefault="0040448D" w:rsidP="00F63664">
            <w:pPr>
              <w:pStyle w:val="TableText"/>
              <w:tabs>
                <w:tab w:val="decimal" w:pos="1121"/>
              </w:tabs>
            </w:pPr>
            <w:r w:rsidRPr="000121AF">
              <w:t>1</w:t>
            </w:r>
          </w:p>
        </w:tc>
      </w:tr>
      <w:tr w:rsidR="0040448D" w:rsidRPr="00F63664" w:rsidTr="009D741E">
        <w:trPr>
          <w:cantSplit/>
        </w:trPr>
        <w:tc>
          <w:tcPr>
            <w:tcW w:w="3312" w:type="dxa"/>
            <w:tcBorders>
              <w:top w:val="single" w:sz="4" w:space="0" w:color="auto"/>
              <w:bottom w:val="single" w:sz="4" w:space="0" w:color="auto"/>
            </w:tcBorders>
            <w:shd w:val="clear" w:color="auto" w:fill="auto"/>
            <w:noWrap/>
            <w:hideMark/>
          </w:tcPr>
          <w:p w:rsidR="0040448D" w:rsidRPr="00F63664" w:rsidRDefault="0040448D" w:rsidP="00F63664">
            <w:pPr>
              <w:pStyle w:val="TableText"/>
              <w:rPr>
                <w:b/>
                <w:lang w:eastAsia="en-NZ"/>
              </w:rPr>
            </w:pPr>
            <w:r w:rsidRPr="00F63664">
              <w:rPr>
                <w:b/>
                <w:lang w:eastAsia="en-NZ"/>
              </w:rPr>
              <w:t>Total</w:t>
            </w:r>
          </w:p>
        </w:tc>
        <w:tc>
          <w:tcPr>
            <w:tcW w:w="2313" w:type="dxa"/>
            <w:tcBorders>
              <w:top w:val="single" w:sz="4" w:space="0" w:color="auto"/>
              <w:bottom w:val="single" w:sz="4" w:space="0" w:color="auto"/>
            </w:tcBorders>
            <w:shd w:val="clear" w:color="auto" w:fill="auto"/>
            <w:noWrap/>
            <w:hideMark/>
          </w:tcPr>
          <w:p w:rsidR="0040448D" w:rsidRPr="00F63664" w:rsidRDefault="0040448D" w:rsidP="00F63664">
            <w:pPr>
              <w:pStyle w:val="TableText"/>
              <w:jc w:val="center"/>
              <w:rPr>
                <w:b/>
              </w:rPr>
            </w:pPr>
          </w:p>
        </w:tc>
        <w:tc>
          <w:tcPr>
            <w:tcW w:w="2313" w:type="dxa"/>
            <w:tcBorders>
              <w:top w:val="single" w:sz="4" w:space="0" w:color="auto"/>
              <w:bottom w:val="single" w:sz="4" w:space="0" w:color="auto"/>
            </w:tcBorders>
            <w:shd w:val="clear" w:color="auto" w:fill="auto"/>
          </w:tcPr>
          <w:p w:rsidR="0040448D" w:rsidRPr="00F63664" w:rsidRDefault="0040448D" w:rsidP="00F63664">
            <w:pPr>
              <w:pStyle w:val="TableText"/>
              <w:tabs>
                <w:tab w:val="decimal" w:pos="1121"/>
              </w:tabs>
              <w:rPr>
                <w:b/>
              </w:rPr>
            </w:pPr>
            <w:r w:rsidRPr="00F63664">
              <w:rPr>
                <w:b/>
              </w:rPr>
              <w:t>150</w:t>
            </w:r>
          </w:p>
        </w:tc>
      </w:tr>
    </w:tbl>
    <w:p w:rsidR="005B7B06" w:rsidRDefault="005B7B06" w:rsidP="005B7B06"/>
    <w:p w:rsidR="0040448D" w:rsidRDefault="0040448D" w:rsidP="005B7B06">
      <w:r w:rsidRPr="00194905">
        <w:t xml:space="preserve">The second part of this indicator measures the proportion of children that began receiving Early Intervention services by </w:t>
      </w:r>
      <w:r w:rsidR="005B7B06">
        <w:t>six</w:t>
      </w:r>
      <w:r w:rsidRPr="00194905">
        <w:t xml:space="preserve"> months of age. The target is for at least 90% to begin by </w:t>
      </w:r>
      <w:r w:rsidR="005B7B06">
        <w:t>six</w:t>
      </w:r>
      <w:r w:rsidRPr="00194905">
        <w:t xml:space="preserve"> months, this </w:t>
      </w:r>
      <w:r>
        <w:t xml:space="preserve">target </w:t>
      </w:r>
      <w:r w:rsidRPr="00194905">
        <w:t xml:space="preserve">was met </w:t>
      </w:r>
      <w:r>
        <w:t xml:space="preserve">for the 2015 year with </w:t>
      </w:r>
      <w:r w:rsidRPr="00194905">
        <w:t>97.7%</w:t>
      </w:r>
      <w:r>
        <w:t xml:space="preserve"> of children receiving first service by </w:t>
      </w:r>
      <w:r w:rsidR="005B7B06">
        <w:t>six</w:t>
      </w:r>
      <w:r>
        <w:t xml:space="preserve"> months of age. The target was also met for all ethnic groups (see </w:t>
      </w:r>
      <w:r w:rsidR="005B7B06">
        <w:t>T</w:t>
      </w:r>
      <w:r>
        <w:t>able 49).</w:t>
      </w:r>
    </w:p>
    <w:p w:rsidR="0040448D" w:rsidRDefault="0040448D" w:rsidP="005B7B06"/>
    <w:p w:rsidR="0040448D" w:rsidRDefault="0040448D" w:rsidP="005B7B06">
      <w:pPr>
        <w:pStyle w:val="Table"/>
      </w:pPr>
      <w:bookmarkStart w:id="163" w:name="_Toc459617543"/>
      <w:bookmarkStart w:id="164" w:name="_Toc463634842"/>
      <w:r w:rsidRPr="00194905">
        <w:t>Table 4</w:t>
      </w:r>
      <w:r>
        <w:t>8</w:t>
      </w:r>
      <w:r w:rsidR="005B7B06">
        <w:t>:</w:t>
      </w:r>
      <w:r w:rsidRPr="00194905">
        <w:t xml:space="preserve"> Proportion of referrals where service received by 6 months of age, 1 January to 31</w:t>
      </w:r>
      <w:r w:rsidR="005B7B06">
        <w:t> </w:t>
      </w:r>
      <w:r w:rsidRPr="00194905">
        <w:t>December 2015</w:t>
      </w:r>
      <w:bookmarkEnd w:id="163"/>
      <w:bookmarkEnd w:id="164"/>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453"/>
        <w:gridCol w:w="1942"/>
        <w:gridCol w:w="1134"/>
      </w:tblGrid>
      <w:tr w:rsidR="0040448D" w:rsidRPr="00227855" w:rsidTr="00227855">
        <w:trPr>
          <w:cantSplit/>
        </w:trPr>
        <w:tc>
          <w:tcPr>
            <w:tcW w:w="2453" w:type="dxa"/>
            <w:tcBorders>
              <w:top w:val="single" w:sz="4" w:space="0" w:color="auto"/>
              <w:bottom w:val="single" w:sz="4" w:space="0" w:color="auto"/>
            </w:tcBorders>
            <w:shd w:val="clear" w:color="auto" w:fill="auto"/>
            <w:hideMark/>
          </w:tcPr>
          <w:p w:rsidR="0040448D" w:rsidRPr="00227855" w:rsidRDefault="0040448D" w:rsidP="00227855">
            <w:pPr>
              <w:pStyle w:val="TableText"/>
              <w:rPr>
                <w:b/>
                <w:lang w:eastAsia="en-NZ"/>
              </w:rPr>
            </w:pPr>
            <w:r w:rsidRPr="00227855">
              <w:rPr>
                <w:b/>
                <w:lang w:eastAsia="en-NZ"/>
              </w:rPr>
              <w:t>Age when service first received (months)</w:t>
            </w:r>
          </w:p>
        </w:tc>
        <w:tc>
          <w:tcPr>
            <w:tcW w:w="1942" w:type="dxa"/>
            <w:tcBorders>
              <w:top w:val="single" w:sz="4" w:space="0" w:color="auto"/>
              <w:bottom w:val="single" w:sz="4" w:space="0" w:color="auto"/>
            </w:tcBorders>
            <w:shd w:val="clear" w:color="auto" w:fill="auto"/>
            <w:hideMark/>
          </w:tcPr>
          <w:p w:rsidR="0040448D" w:rsidRPr="00227855" w:rsidRDefault="0040448D" w:rsidP="00227855">
            <w:pPr>
              <w:pStyle w:val="TableText"/>
              <w:jc w:val="center"/>
              <w:rPr>
                <w:b/>
                <w:lang w:eastAsia="en-NZ"/>
              </w:rPr>
            </w:pPr>
            <w:r w:rsidRPr="00227855">
              <w:rPr>
                <w:b/>
                <w:lang w:eastAsia="en-NZ"/>
              </w:rPr>
              <w:t>Number of children</w:t>
            </w:r>
            <w:r w:rsidR="00227855" w:rsidRPr="00227855">
              <w:rPr>
                <w:b/>
                <w:lang w:eastAsia="en-NZ"/>
              </w:rPr>
              <w:br/>
              <w:t>N</w:t>
            </w:r>
          </w:p>
        </w:tc>
        <w:tc>
          <w:tcPr>
            <w:tcW w:w="1134" w:type="dxa"/>
            <w:tcBorders>
              <w:top w:val="single" w:sz="4" w:space="0" w:color="auto"/>
              <w:bottom w:val="single" w:sz="4" w:space="0" w:color="auto"/>
            </w:tcBorders>
            <w:shd w:val="clear" w:color="auto" w:fill="auto"/>
          </w:tcPr>
          <w:p w:rsidR="0040448D" w:rsidRPr="00227855" w:rsidRDefault="00227855" w:rsidP="00227855">
            <w:pPr>
              <w:pStyle w:val="TableText"/>
              <w:jc w:val="center"/>
              <w:rPr>
                <w:b/>
                <w:lang w:eastAsia="en-NZ"/>
              </w:rPr>
            </w:pPr>
            <w:r w:rsidRPr="00227855">
              <w:rPr>
                <w:b/>
                <w:lang w:eastAsia="en-NZ"/>
              </w:rPr>
              <w:t>%</w:t>
            </w:r>
          </w:p>
        </w:tc>
      </w:tr>
      <w:tr w:rsidR="0040448D" w:rsidRPr="000232C2" w:rsidTr="009D741E">
        <w:trPr>
          <w:cantSplit/>
        </w:trPr>
        <w:tc>
          <w:tcPr>
            <w:tcW w:w="2453" w:type="dxa"/>
            <w:tcBorders>
              <w:top w:val="single" w:sz="4" w:space="0" w:color="auto"/>
              <w:bottom w:val="single" w:sz="4" w:space="0" w:color="A6A6A6"/>
            </w:tcBorders>
            <w:shd w:val="clear" w:color="auto" w:fill="auto"/>
            <w:noWrap/>
            <w:hideMark/>
          </w:tcPr>
          <w:p w:rsidR="0040448D" w:rsidRPr="000232C2" w:rsidRDefault="0040448D" w:rsidP="00227855">
            <w:pPr>
              <w:pStyle w:val="TableText"/>
            </w:pPr>
            <w:r w:rsidRPr="000232C2">
              <w:t xml:space="preserve">&lt; </w:t>
            </w:r>
            <w:r>
              <w:t>6</w:t>
            </w:r>
            <w:r w:rsidRPr="000232C2">
              <w:t xml:space="preserve"> month</w:t>
            </w:r>
            <w:r>
              <w:t>s</w:t>
            </w:r>
          </w:p>
        </w:tc>
        <w:tc>
          <w:tcPr>
            <w:tcW w:w="1942" w:type="dxa"/>
            <w:tcBorders>
              <w:top w:val="single" w:sz="4" w:space="0" w:color="auto"/>
              <w:bottom w:val="single" w:sz="4" w:space="0" w:color="A6A6A6"/>
            </w:tcBorders>
            <w:shd w:val="clear" w:color="auto" w:fill="auto"/>
            <w:noWrap/>
          </w:tcPr>
          <w:p w:rsidR="0040448D" w:rsidRPr="000232C2" w:rsidRDefault="0040448D" w:rsidP="00227855">
            <w:pPr>
              <w:pStyle w:val="TableText"/>
              <w:tabs>
                <w:tab w:val="decimal" w:pos="1034"/>
              </w:tabs>
            </w:pPr>
            <w:r>
              <w:t>84</w:t>
            </w:r>
          </w:p>
        </w:tc>
        <w:tc>
          <w:tcPr>
            <w:tcW w:w="1134" w:type="dxa"/>
            <w:tcBorders>
              <w:top w:val="single" w:sz="4" w:space="0" w:color="auto"/>
              <w:bottom w:val="single" w:sz="4" w:space="0" w:color="A6A6A6"/>
            </w:tcBorders>
            <w:shd w:val="clear" w:color="auto" w:fill="auto"/>
          </w:tcPr>
          <w:p w:rsidR="0040448D" w:rsidRPr="000232C2" w:rsidRDefault="0040448D" w:rsidP="00227855">
            <w:pPr>
              <w:pStyle w:val="TableText"/>
              <w:tabs>
                <w:tab w:val="decimal" w:pos="510"/>
              </w:tabs>
            </w:pPr>
            <w:r>
              <w:t>97.7</w:t>
            </w:r>
          </w:p>
        </w:tc>
      </w:tr>
      <w:tr w:rsidR="0040448D" w:rsidRPr="000232C2" w:rsidTr="009D741E">
        <w:trPr>
          <w:cantSplit/>
        </w:trPr>
        <w:tc>
          <w:tcPr>
            <w:tcW w:w="2453" w:type="dxa"/>
            <w:tcBorders>
              <w:top w:val="single" w:sz="4" w:space="0" w:color="A6A6A6"/>
              <w:bottom w:val="single" w:sz="4" w:space="0" w:color="auto"/>
            </w:tcBorders>
            <w:shd w:val="clear" w:color="auto" w:fill="auto"/>
            <w:noWrap/>
            <w:hideMark/>
          </w:tcPr>
          <w:p w:rsidR="0040448D" w:rsidRPr="000232C2" w:rsidRDefault="0040448D" w:rsidP="00227855">
            <w:pPr>
              <w:pStyle w:val="TableText"/>
            </w:pPr>
            <w:r>
              <w:t>6 to 10 months</w:t>
            </w:r>
          </w:p>
        </w:tc>
        <w:tc>
          <w:tcPr>
            <w:tcW w:w="1942" w:type="dxa"/>
            <w:tcBorders>
              <w:top w:val="single" w:sz="4" w:space="0" w:color="A6A6A6"/>
              <w:bottom w:val="single" w:sz="4" w:space="0" w:color="auto"/>
            </w:tcBorders>
            <w:shd w:val="clear" w:color="auto" w:fill="auto"/>
            <w:noWrap/>
          </w:tcPr>
          <w:p w:rsidR="0040448D" w:rsidRPr="000232C2" w:rsidRDefault="0040448D" w:rsidP="00227855">
            <w:pPr>
              <w:pStyle w:val="TableText"/>
              <w:tabs>
                <w:tab w:val="decimal" w:pos="1034"/>
              </w:tabs>
            </w:pPr>
            <w:r>
              <w:t>2</w:t>
            </w:r>
          </w:p>
        </w:tc>
        <w:tc>
          <w:tcPr>
            <w:tcW w:w="1134" w:type="dxa"/>
            <w:tcBorders>
              <w:top w:val="single" w:sz="4" w:space="0" w:color="A6A6A6"/>
              <w:bottom w:val="single" w:sz="4" w:space="0" w:color="auto"/>
            </w:tcBorders>
            <w:shd w:val="clear" w:color="auto" w:fill="auto"/>
          </w:tcPr>
          <w:p w:rsidR="0040448D" w:rsidRPr="000232C2" w:rsidRDefault="0040448D" w:rsidP="00227855">
            <w:pPr>
              <w:pStyle w:val="TableText"/>
              <w:tabs>
                <w:tab w:val="decimal" w:pos="510"/>
              </w:tabs>
            </w:pPr>
            <w:r>
              <w:t>2.3</w:t>
            </w:r>
          </w:p>
        </w:tc>
      </w:tr>
    </w:tbl>
    <w:p w:rsidR="0040448D" w:rsidRDefault="0040448D" w:rsidP="005B7B06"/>
    <w:p w:rsidR="0040448D" w:rsidRDefault="0040448D" w:rsidP="005B7B06">
      <w:pPr>
        <w:pStyle w:val="Table"/>
      </w:pPr>
      <w:bookmarkStart w:id="165" w:name="_Toc459617544"/>
      <w:bookmarkStart w:id="166" w:name="_Toc463634843"/>
      <w:r w:rsidRPr="00194905">
        <w:t>Table 4</w:t>
      </w:r>
      <w:r>
        <w:t>9</w:t>
      </w:r>
      <w:r w:rsidR="005B7B06">
        <w:t>:</w:t>
      </w:r>
      <w:r w:rsidRPr="00194905">
        <w:t xml:space="preserve"> Proportion of referrals where services were received by 6 months of age by ethnicity, 1 January to 31 December 2015</w:t>
      </w:r>
      <w:bookmarkEnd w:id="165"/>
      <w:bookmarkEnd w:id="166"/>
    </w:p>
    <w:tbl>
      <w:tblPr>
        <w:tblW w:w="0" w:type="auto"/>
        <w:tblInd w:w="57" w:type="dxa"/>
        <w:tblBorders>
          <w:top w:val="single" w:sz="4" w:space="0" w:color="auto"/>
          <w:bottom w:val="single" w:sz="4" w:space="0" w:color="auto"/>
          <w:insideH w:val="single" w:sz="4" w:space="0" w:color="A6A6A6"/>
        </w:tblBorders>
        <w:tblLayout w:type="fixed"/>
        <w:tblCellMar>
          <w:left w:w="57" w:type="dxa"/>
          <w:right w:w="57" w:type="dxa"/>
        </w:tblCellMar>
        <w:tblLook w:val="04A0" w:firstRow="1" w:lastRow="0" w:firstColumn="1" w:lastColumn="0" w:noHBand="0" w:noVBand="1"/>
      </w:tblPr>
      <w:tblGrid>
        <w:gridCol w:w="1701"/>
        <w:gridCol w:w="1843"/>
        <w:gridCol w:w="1559"/>
        <w:gridCol w:w="1418"/>
        <w:gridCol w:w="1559"/>
      </w:tblGrid>
      <w:tr w:rsidR="0040448D" w:rsidRPr="00FF6B24" w:rsidTr="009D741E">
        <w:trPr>
          <w:cantSplit/>
        </w:trPr>
        <w:tc>
          <w:tcPr>
            <w:tcW w:w="1701" w:type="dxa"/>
            <w:tcBorders>
              <w:bottom w:val="single" w:sz="4" w:space="0" w:color="auto"/>
            </w:tcBorders>
            <w:shd w:val="clear" w:color="auto" w:fill="auto"/>
            <w:hideMark/>
          </w:tcPr>
          <w:p w:rsidR="0040448D" w:rsidRPr="00FF6B24" w:rsidRDefault="0040448D" w:rsidP="00FF6B24">
            <w:pPr>
              <w:pStyle w:val="TableText"/>
              <w:rPr>
                <w:b/>
                <w:lang w:eastAsia="en-NZ"/>
              </w:rPr>
            </w:pPr>
            <w:r w:rsidRPr="00FF6B24">
              <w:rPr>
                <w:b/>
                <w:lang w:eastAsia="en-NZ"/>
              </w:rPr>
              <w:t>Ethnicity</w:t>
            </w:r>
            <w:r w:rsidR="00FF6B24" w:rsidRPr="00FF6B24">
              <w:rPr>
                <w:b/>
                <w:lang w:eastAsia="en-NZ"/>
              </w:rPr>
              <w:br/>
            </w:r>
            <w:r w:rsidRPr="00FF6B24">
              <w:rPr>
                <w:b/>
                <w:lang w:eastAsia="en-NZ"/>
              </w:rPr>
              <w:t>(total response)</w:t>
            </w:r>
          </w:p>
        </w:tc>
        <w:tc>
          <w:tcPr>
            <w:tcW w:w="1843" w:type="dxa"/>
            <w:tcBorders>
              <w:bottom w:val="single" w:sz="4" w:space="0" w:color="auto"/>
            </w:tcBorders>
            <w:shd w:val="clear" w:color="auto" w:fill="auto"/>
            <w:hideMark/>
          </w:tcPr>
          <w:p w:rsidR="0040448D" w:rsidRPr="00FF6B24" w:rsidRDefault="0040448D" w:rsidP="00FF6B24">
            <w:pPr>
              <w:pStyle w:val="TableText"/>
              <w:jc w:val="center"/>
              <w:rPr>
                <w:b/>
                <w:lang w:eastAsia="en-NZ"/>
              </w:rPr>
            </w:pPr>
            <w:r w:rsidRPr="00FF6B24">
              <w:rPr>
                <w:b/>
                <w:lang w:eastAsia="en-NZ"/>
              </w:rPr>
              <w:t>Services started</w:t>
            </w:r>
            <w:r w:rsidR="00FF6B24">
              <w:rPr>
                <w:b/>
                <w:lang w:eastAsia="en-NZ"/>
              </w:rPr>
              <w:br/>
            </w:r>
            <w:r w:rsidRPr="00FF6B24">
              <w:rPr>
                <w:b/>
                <w:lang w:eastAsia="en-NZ"/>
              </w:rPr>
              <w:t>by 6 months</w:t>
            </w:r>
            <w:r w:rsidR="00FF6B24" w:rsidRPr="00FF6B24">
              <w:rPr>
                <w:b/>
                <w:lang w:eastAsia="en-NZ"/>
              </w:rPr>
              <w:br/>
              <w:t>N</w:t>
            </w:r>
          </w:p>
        </w:tc>
        <w:tc>
          <w:tcPr>
            <w:tcW w:w="1559" w:type="dxa"/>
            <w:tcBorders>
              <w:bottom w:val="single" w:sz="4" w:space="0" w:color="auto"/>
            </w:tcBorders>
            <w:shd w:val="clear" w:color="auto" w:fill="auto"/>
          </w:tcPr>
          <w:p w:rsidR="0040448D" w:rsidRPr="00FF6B24" w:rsidRDefault="0040448D" w:rsidP="00FF6B24">
            <w:pPr>
              <w:pStyle w:val="TableText"/>
              <w:jc w:val="center"/>
              <w:rPr>
                <w:b/>
                <w:lang w:eastAsia="en-NZ"/>
              </w:rPr>
            </w:pPr>
            <w:r w:rsidRPr="00FF6B24">
              <w:rPr>
                <w:b/>
                <w:lang w:eastAsia="en-NZ"/>
              </w:rPr>
              <w:t>Aged &lt;6 months at referral</w:t>
            </w:r>
            <w:r w:rsidR="00FF6B24" w:rsidRPr="00FF6B24">
              <w:rPr>
                <w:b/>
                <w:lang w:eastAsia="en-NZ"/>
              </w:rPr>
              <w:br/>
              <w:t>N</w:t>
            </w:r>
          </w:p>
        </w:tc>
        <w:tc>
          <w:tcPr>
            <w:tcW w:w="1418" w:type="dxa"/>
            <w:tcBorders>
              <w:bottom w:val="single" w:sz="4" w:space="0" w:color="auto"/>
            </w:tcBorders>
            <w:shd w:val="clear" w:color="auto" w:fill="auto"/>
          </w:tcPr>
          <w:p w:rsidR="0040448D" w:rsidRPr="00FF6B24" w:rsidRDefault="00FF6B24" w:rsidP="00FF6B24">
            <w:pPr>
              <w:pStyle w:val="TableText"/>
              <w:jc w:val="center"/>
              <w:rPr>
                <w:b/>
                <w:lang w:eastAsia="en-NZ"/>
              </w:rPr>
            </w:pPr>
            <w:r w:rsidRPr="00FF6B24">
              <w:rPr>
                <w:b/>
                <w:lang w:eastAsia="en-NZ"/>
              </w:rPr>
              <w:br/>
            </w:r>
            <w:r w:rsidRPr="00FF6B24">
              <w:rPr>
                <w:b/>
                <w:lang w:eastAsia="en-NZ"/>
              </w:rPr>
              <w:br/>
              <w:t>%</w:t>
            </w:r>
          </w:p>
        </w:tc>
        <w:tc>
          <w:tcPr>
            <w:tcW w:w="1559" w:type="dxa"/>
            <w:tcBorders>
              <w:bottom w:val="single" w:sz="4" w:space="0" w:color="auto"/>
            </w:tcBorders>
            <w:shd w:val="clear" w:color="auto" w:fill="auto"/>
          </w:tcPr>
          <w:p w:rsidR="0040448D" w:rsidRPr="00FF6B24" w:rsidRDefault="0040448D" w:rsidP="00FF6B24">
            <w:pPr>
              <w:pStyle w:val="TableText"/>
              <w:jc w:val="center"/>
              <w:rPr>
                <w:b/>
                <w:lang w:eastAsia="en-NZ"/>
              </w:rPr>
            </w:pPr>
            <w:r w:rsidRPr="00FF6B24">
              <w:rPr>
                <w:b/>
                <w:lang w:eastAsia="en-NZ"/>
              </w:rPr>
              <w:t>95% confidence interval</w:t>
            </w:r>
          </w:p>
        </w:tc>
      </w:tr>
      <w:tr w:rsidR="0040448D" w:rsidRPr="00A933DA" w:rsidTr="009D741E">
        <w:trPr>
          <w:cantSplit/>
        </w:trPr>
        <w:tc>
          <w:tcPr>
            <w:tcW w:w="1701" w:type="dxa"/>
            <w:tcBorders>
              <w:top w:val="single" w:sz="4" w:space="0" w:color="auto"/>
              <w:bottom w:val="single" w:sz="4" w:space="0" w:color="A6A6A6"/>
            </w:tcBorders>
            <w:shd w:val="clear" w:color="auto" w:fill="auto"/>
            <w:noWrap/>
            <w:hideMark/>
          </w:tcPr>
          <w:p w:rsidR="0040448D" w:rsidRPr="0085410F" w:rsidRDefault="0040448D" w:rsidP="00FF6B24">
            <w:pPr>
              <w:pStyle w:val="TableText"/>
            </w:pPr>
            <w:r w:rsidRPr="0085410F">
              <w:t>Asian</w:t>
            </w:r>
          </w:p>
        </w:tc>
        <w:tc>
          <w:tcPr>
            <w:tcW w:w="1843" w:type="dxa"/>
            <w:tcBorders>
              <w:top w:val="single" w:sz="4" w:space="0" w:color="auto"/>
              <w:bottom w:val="single" w:sz="4" w:space="0" w:color="A6A6A6"/>
            </w:tcBorders>
            <w:shd w:val="clear" w:color="auto" w:fill="auto"/>
            <w:noWrap/>
          </w:tcPr>
          <w:p w:rsidR="0040448D" w:rsidRPr="003A2375" w:rsidRDefault="0040448D" w:rsidP="00FF6B24">
            <w:pPr>
              <w:pStyle w:val="TableText"/>
              <w:tabs>
                <w:tab w:val="decimal" w:pos="952"/>
              </w:tabs>
            </w:pPr>
            <w:r w:rsidRPr="003A2375">
              <w:t>13</w:t>
            </w:r>
          </w:p>
        </w:tc>
        <w:tc>
          <w:tcPr>
            <w:tcW w:w="1559" w:type="dxa"/>
            <w:tcBorders>
              <w:top w:val="single" w:sz="4" w:space="0" w:color="auto"/>
              <w:bottom w:val="single" w:sz="4" w:space="0" w:color="A6A6A6"/>
            </w:tcBorders>
            <w:shd w:val="clear" w:color="auto" w:fill="auto"/>
          </w:tcPr>
          <w:p w:rsidR="0040448D" w:rsidRPr="003A2375" w:rsidRDefault="0040448D" w:rsidP="00FF6B24">
            <w:pPr>
              <w:pStyle w:val="TableText"/>
              <w:tabs>
                <w:tab w:val="decimal" w:pos="794"/>
              </w:tabs>
            </w:pPr>
            <w:r w:rsidRPr="003A2375">
              <w:t>13</w:t>
            </w:r>
          </w:p>
        </w:tc>
        <w:tc>
          <w:tcPr>
            <w:tcW w:w="1418" w:type="dxa"/>
            <w:tcBorders>
              <w:top w:val="single" w:sz="4" w:space="0" w:color="auto"/>
              <w:bottom w:val="single" w:sz="4" w:space="0" w:color="A6A6A6"/>
            </w:tcBorders>
            <w:shd w:val="clear" w:color="auto" w:fill="auto"/>
          </w:tcPr>
          <w:p w:rsidR="0040448D" w:rsidRPr="003A2375" w:rsidRDefault="0040448D" w:rsidP="00FF6B24">
            <w:pPr>
              <w:pStyle w:val="TableText"/>
              <w:tabs>
                <w:tab w:val="decimal" w:pos="691"/>
              </w:tabs>
            </w:pPr>
            <w:r w:rsidRPr="003A2375">
              <w:t>100.0</w:t>
            </w:r>
          </w:p>
        </w:tc>
        <w:tc>
          <w:tcPr>
            <w:tcW w:w="1559" w:type="dxa"/>
            <w:tcBorders>
              <w:top w:val="single" w:sz="4" w:space="0" w:color="auto"/>
              <w:bottom w:val="single" w:sz="4" w:space="0" w:color="A6A6A6"/>
            </w:tcBorders>
            <w:shd w:val="clear" w:color="auto" w:fill="auto"/>
          </w:tcPr>
          <w:p w:rsidR="0040448D" w:rsidRPr="003A2375" w:rsidRDefault="0040448D" w:rsidP="00FF6B24">
            <w:pPr>
              <w:pStyle w:val="TableText"/>
              <w:jc w:val="center"/>
            </w:pPr>
            <w:r w:rsidRPr="003A2375">
              <w:t>(77.2, 100)</w:t>
            </w:r>
          </w:p>
        </w:tc>
      </w:tr>
      <w:tr w:rsidR="0040448D" w:rsidRPr="00A933DA" w:rsidTr="009D741E">
        <w:trPr>
          <w:cantSplit/>
        </w:trPr>
        <w:tc>
          <w:tcPr>
            <w:tcW w:w="1701" w:type="dxa"/>
            <w:tcBorders>
              <w:top w:val="single" w:sz="4" w:space="0" w:color="A6A6A6"/>
            </w:tcBorders>
            <w:shd w:val="clear" w:color="auto" w:fill="auto"/>
            <w:noWrap/>
            <w:hideMark/>
          </w:tcPr>
          <w:p w:rsidR="0040448D" w:rsidRPr="0085410F" w:rsidRDefault="0040448D" w:rsidP="00FF6B24">
            <w:pPr>
              <w:pStyle w:val="TableText"/>
            </w:pPr>
            <w:r w:rsidRPr="0085410F">
              <w:t>M</w:t>
            </w:r>
            <w:r>
              <w:rPr>
                <w:lang w:eastAsia="en-NZ"/>
              </w:rPr>
              <w:t>ā</w:t>
            </w:r>
            <w:r w:rsidRPr="0085410F">
              <w:t>ori</w:t>
            </w:r>
          </w:p>
        </w:tc>
        <w:tc>
          <w:tcPr>
            <w:tcW w:w="1843" w:type="dxa"/>
            <w:tcBorders>
              <w:top w:val="single" w:sz="4" w:space="0" w:color="A6A6A6"/>
            </w:tcBorders>
            <w:shd w:val="clear" w:color="auto" w:fill="auto"/>
            <w:noWrap/>
          </w:tcPr>
          <w:p w:rsidR="0040448D" w:rsidRPr="003A2375" w:rsidRDefault="0040448D" w:rsidP="00FF6B24">
            <w:pPr>
              <w:pStyle w:val="TableText"/>
              <w:tabs>
                <w:tab w:val="decimal" w:pos="952"/>
              </w:tabs>
            </w:pPr>
            <w:r w:rsidRPr="003A2375">
              <w:t>21</w:t>
            </w:r>
          </w:p>
        </w:tc>
        <w:tc>
          <w:tcPr>
            <w:tcW w:w="1559" w:type="dxa"/>
            <w:tcBorders>
              <w:top w:val="single" w:sz="4" w:space="0" w:color="A6A6A6"/>
            </w:tcBorders>
            <w:shd w:val="clear" w:color="auto" w:fill="auto"/>
          </w:tcPr>
          <w:p w:rsidR="0040448D" w:rsidRPr="003A2375" w:rsidRDefault="0040448D" w:rsidP="00FF6B24">
            <w:pPr>
              <w:pStyle w:val="TableText"/>
              <w:tabs>
                <w:tab w:val="decimal" w:pos="794"/>
              </w:tabs>
            </w:pPr>
            <w:r w:rsidRPr="003A2375">
              <w:t>22</w:t>
            </w:r>
          </w:p>
        </w:tc>
        <w:tc>
          <w:tcPr>
            <w:tcW w:w="1418" w:type="dxa"/>
            <w:tcBorders>
              <w:top w:val="single" w:sz="4" w:space="0" w:color="A6A6A6"/>
            </w:tcBorders>
            <w:shd w:val="clear" w:color="auto" w:fill="auto"/>
          </w:tcPr>
          <w:p w:rsidR="0040448D" w:rsidRPr="003A2375" w:rsidRDefault="0040448D" w:rsidP="00FF6B24">
            <w:pPr>
              <w:pStyle w:val="TableText"/>
              <w:tabs>
                <w:tab w:val="decimal" w:pos="691"/>
              </w:tabs>
            </w:pPr>
            <w:r w:rsidRPr="003A2375">
              <w:t>95.5</w:t>
            </w:r>
          </w:p>
        </w:tc>
        <w:tc>
          <w:tcPr>
            <w:tcW w:w="1559" w:type="dxa"/>
            <w:tcBorders>
              <w:top w:val="single" w:sz="4" w:space="0" w:color="A6A6A6"/>
            </w:tcBorders>
            <w:shd w:val="clear" w:color="auto" w:fill="auto"/>
          </w:tcPr>
          <w:p w:rsidR="0040448D" w:rsidRPr="003A2375" w:rsidRDefault="0040448D" w:rsidP="00FF6B24">
            <w:pPr>
              <w:pStyle w:val="TableText"/>
              <w:jc w:val="center"/>
            </w:pPr>
            <w:r w:rsidRPr="003A2375">
              <w:t>(78.2, 99.2)</w:t>
            </w:r>
          </w:p>
        </w:tc>
      </w:tr>
      <w:tr w:rsidR="0040448D" w:rsidRPr="00A933DA" w:rsidTr="009D741E">
        <w:trPr>
          <w:cantSplit/>
        </w:trPr>
        <w:tc>
          <w:tcPr>
            <w:tcW w:w="1701" w:type="dxa"/>
            <w:shd w:val="clear" w:color="auto" w:fill="auto"/>
            <w:noWrap/>
            <w:hideMark/>
          </w:tcPr>
          <w:p w:rsidR="0040448D" w:rsidRPr="0085410F" w:rsidRDefault="0040448D" w:rsidP="00FF6B24">
            <w:pPr>
              <w:pStyle w:val="TableText"/>
            </w:pPr>
            <w:r w:rsidRPr="0085410F">
              <w:t>NZ European</w:t>
            </w:r>
          </w:p>
        </w:tc>
        <w:tc>
          <w:tcPr>
            <w:tcW w:w="1843" w:type="dxa"/>
            <w:shd w:val="clear" w:color="auto" w:fill="auto"/>
            <w:noWrap/>
          </w:tcPr>
          <w:p w:rsidR="0040448D" w:rsidRPr="003A2375" w:rsidRDefault="0040448D" w:rsidP="00FF6B24">
            <w:pPr>
              <w:pStyle w:val="TableText"/>
              <w:tabs>
                <w:tab w:val="decimal" w:pos="952"/>
              </w:tabs>
            </w:pPr>
            <w:r w:rsidRPr="003A2375">
              <w:t>34</w:t>
            </w:r>
          </w:p>
        </w:tc>
        <w:tc>
          <w:tcPr>
            <w:tcW w:w="1559" w:type="dxa"/>
            <w:shd w:val="clear" w:color="auto" w:fill="auto"/>
          </w:tcPr>
          <w:p w:rsidR="0040448D" w:rsidRPr="003A2375" w:rsidRDefault="0040448D" w:rsidP="00FF6B24">
            <w:pPr>
              <w:pStyle w:val="TableText"/>
              <w:tabs>
                <w:tab w:val="decimal" w:pos="794"/>
              </w:tabs>
            </w:pPr>
            <w:r w:rsidRPr="003A2375">
              <w:t>36</w:t>
            </w:r>
          </w:p>
        </w:tc>
        <w:tc>
          <w:tcPr>
            <w:tcW w:w="1418" w:type="dxa"/>
            <w:shd w:val="clear" w:color="auto" w:fill="auto"/>
          </w:tcPr>
          <w:p w:rsidR="0040448D" w:rsidRPr="003A2375" w:rsidRDefault="0040448D" w:rsidP="00FF6B24">
            <w:pPr>
              <w:pStyle w:val="TableText"/>
              <w:tabs>
                <w:tab w:val="decimal" w:pos="691"/>
              </w:tabs>
            </w:pPr>
            <w:r w:rsidRPr="003A2375">
              <w:t>94.4</w:t>
            </w:r>
          </w:p>
        </w:tc>
        <w:tc>
          <w:tcPr>
            <w:tcW w:w="1559" w:type="dxa"/>
            <w:shd w:val="clear" w:color="auto" w:fill="auto"/>
          </w:tcPr>
          <w:p w:rsidR="0040448D" w:rsidRPr="003A2375" w:rsidRDefault="0040448D" w:rsidP="00FF6B24">
            <w:pPr>
              <w:pStyle w:val="TableText"/>
              <w:jc w:val="center"/>
            </w:pPr>
            <w:r w:rsidRPr="003A2375">
              <w:t>(81.9, 98.5)</w:t>
            </w:r>
          </w:p>
        </w:tc>
      </w:tr>
      <w:tr w:rsidR="0040448D" w:rsidRPr="00A933DA" w:rsidTr="009D741E">
        <w:trPr>
          <w:cantSplit/>
        </w:trPr>
        <w:tc>
          <w:tcPr>
            <w:tcW w:w="1701" w:type="dxa"/>
            <w:shd w:val="clear" w:color="auto" w:fill="auto"/>
            <w:noWrap/>
            <w:hideMark/>
          </w:tcPr>
          <w:p w:rsidR="0040448D" w:rsidRPr="0085410F" w:rsidRDefault="0040448D" w:rsidP="00FF6B24">
            <w:pPr>
              <w:pStyle w:val="TableText"/>
            </w:pPr>
            <w:r w:rsidRPr="0085410F">
              <w:t>Other</w:t>
            </w:r>
          </w:p>
        </w:tc>
        <w:tc>
          <w:tcPr>
            <w:tcW w:w="1843" w:type="dxa"/>
            <w:shd w:val="clear" w:color="auto" w:fill="auto"/>
            <w:noWrap/>
          </w:tcPr>
          <w:p w:rsidR="0040448D" w:rsidRPr="003A2375" w:rsidRDefault="0040448D" w:rsidP="00FF6B24">
            <w:pPr>
              <w:pStyle w:val="TableText"/>
              <w:tabs>
                <w:tab w:val="decimal" w:pos="952"/>
              </w:tabs>
            </w:pPr>
            <w:r w:rsidRPr="003A2375">
              <w:t>10</w:t>
            </w:r>
          </w:p>
        </w:tc>
        <w:tc>
          <w:tcPr>
            <w:tcW w:w="1559" w:type="dxa"/>
            <w:shd w:val="clear" w:color="auto" w:fill="auto"/>
          </w:tcPr>
          <w:p w:rsidR="0040448D" w:rsidRPr="003A2375" w:rsidRDefault="0040448D" w:rsidP="00FF6B24">
            <w:pPr>
              <w:pStyle w:val="TableText"/>
              <w:tabs>
                <w:tab w:val="decimal" w:pos="794"/>
              </w:tabs>
            </w:pPr>
            <w:r w:rsidRPr="003A2375">
              <w:t>10</w:t>
            </w:r>
          </w:p>
        </w:tc>
        <w:tc>
          <w:tcPr>
            <w:tcW w:w="1418" w:type="dxa"/>
            <w:shd w:val="clear" w:color="auto" w:fill="auto"/>
          </w:tcPr>
          <w:p w:rsidR="0040448D" w:rsidRPr="003A2375" w:rsidRDefault="0040448D" w:rsidP="00FF6B24">
            <w:pPr>
              <w:pStyle w:val="TableText"/>
              <w:tabs>
                <w:tab w:val="decimal" w:pos="691"/>
              </w:tabs>
            </w:pPr>
            <w:r w:rsidRPr="003A2375">
              <w:t>100.0</w:t>
            </w:r>
          </w:p>
        </w:tc>
        <w:tc>
          <w:tcPr>
            <w:tcW w:w="1559" w:type="dxa"/>
            <w:shd w:val="clear" w:color="auto" w:fill="auto"/>
          </w:tcPr>
          <w:p w:rsidR="0040448D" w:rsidRPr="003A2375" w:rsidRDefault="0040448D" w:rsidP="00FF6B24">
            <w:pPr>
              <w:pStyle w:val="TableText"/>
              <w:jc w:val="center"/>
            </w:pPr>
            <w:r w:rsidRPr="003A2375">
              <w:t>(72.2, 100)</w:t>
            </w:r>
          </w:p>
        </w:tc>
      </w:tr>
      <w:tr w:rsidR="0040448D" w:rsidRPr="00A933DA" w:rsidTr="009D741E">
        <w:trPr>
          <w:cantSplit/>
        </w:trPr>
        <w:tc>
          <w:tcPr>
            <w:tcW w:w="1701" w:type="dxa"/>
            <w:shd w:val="clear" w:color="auto" w:fill="auto"/>
            <w:noWrap/>
            <w:hideMark/>
          </w:tcPr>
          <w:p w:rsidR="0040448D" w:rsidRPr="0085410F" w:rsidRDefault="0040448D" w:rsidP="00FF6B24">
            <w:pPr>
              <w:pStyle w:val="TableText"/>
            </w:pPr>
            <w:r w:rsidRPr="0085410F">
              <w:t>Pasifika</w:t>
            </w:r>
          </w:p>
        </w:tc>
        <w:tc>
          <w:tcPr>
            <w:tcW w:w="1843" w:type="dxa"/>
            <w:shd w:val="clear" w:color="auto" w:fill="auto"/>
            <w:noWrap/>
          </w:tcPr>
          <w:p w:rsidR="0040448D" w:rsidRPr="003A2375" w:rsidRDefault="0040448D" w:rsidP="00FF6B24">
            <w:pPr>
              <w:pStyle w:val="TableText"/>
              <w:tabs>
                <w:tab w:val="decimal" w:pos="952"/>
              </w:tabs>
            </w:pPr>
            <w:r w:rsidRPr="003A2375">
              <w:t>11</w:t>
            </w:r>
          </w:p>
        </w:tc>
        <w:tc>
          <w:tcPr>
            <w:tcW w:w="1559" w:type="dxa"/>
            <w:shd w:val="clear" w:color="auto" w:fill="auto"/>
          </w:tcPr>
          <w:p w:rsidR="0040448D" w:rsidRPr="003A2375" w:rsidRDefault="0040448D" w:rsidP="00FF6B24">
            <w:pPr>
              <w:pStyle w:val="TableText"/>
              <w:tabs>
                <w:tab w:val="decimal" w:pos="794"/>
              </w:tabs>
            </w:pPr>
            <w:r w:rsidRPr="003A2375">
              <w:t>12</w:t>
            </w:r>
          </w:p>
        </w:tc>
        <w:tc>
          <w:tcPr>
            <w:tcW w:w="1418" w:type="dxa"/>
            <w:shd w:val="clear" w:color="auto" w:fill="auto"/>
          </w:tcPr>
          <w:p w:rsidR="0040448D" w:rsidRPr="003A2375" w:rsidRDefault="0040448D" w:rsidP="00FF6B24">
            <w:pPr>
              <w:pStyle w:val="TableText"/>
              <w:tabs>
                <w:tab w:val="decimal" w:pos="691"/>
              </w:tabs>
            </w:pPr>
            <w:r w:rsidRPr="003A2375">
              <w:t>91.7</w:t>
            </w:r>
          </w:p>
        </w:tc>
        <w:tc>
          <w:tcPr>
            <w:tcW w:w="1559" w:type="dxa"/>
            <w:shd w:val="clear" w:color="auto" w:fill="auto"/>
          </w:tcPr>
          <w:p w:rsidR="0040448D" w:rsidRPr="003A2375" w:rsidRDefault="0040448D" w:rsidP="00FF6B24">
            <w:pPr>
              <w:pStyle w:val="TableText"/>
              <w:jc w:val="center"/>
            </w:pPr>
            <w:r w:rsidRPr="003A2375">
              <w:t>(64.6, 98.5)</w:t>
            </w:r>
          </w:p>
        </w:tc>
      </w:tr>
      <w:tr w:rsidR="0040448D" w:rsidRPr="00A933DA" w:rsidTr="009D741E">
        <w:trPr>
          <w:cantSplit/>
        </w:trPr>
        <w:tc>
          <w:tcPr>
            <w:tcW w:w="1701" w:type="dxa"/>
            <w:shd w:val="clear" w:color="auto" w:fill="auto"/>
            <w:noWrap/>
            <w:hideMark/>
          </w:tcPr>
          <w:p w:rsidR="0040448D" w:rsidRPr="0085410F" w:rsidRDefault="0040448D" w:rsidP="00FF6B24">
            <w:pPr>
              <w:pStyle w:val="TableText"/>
            </w:pPr>
            <w:r w:rsidRPr="0085410F">
              <w:t>Unknown</w:t>
            </w:r>
          </w:p>
        </w:tc>
        <w:tc>
          <w:tcPr>
            <w:tcW w:w="1843" w:type="dxa"/>
            <w:shd w:val="clear" w:color="auto" w:fill="auto"/>
            <w:noWrap/>
          </w:tcPr>
          <w:p w:rsidR="0040448D" w:rsidRPr="003A2375" w:rsidRDefault="0040448D" w:rsidP="00FF6B24">
            <w:pPr>
              <w:pStyle w:val="TableText"/>
              <w:tabs>
                <w:tab w:val="decimal" w:pos="952"/>
              </w:tabs>
            </w:pPr>
            <w:r w:rsidRPr="003A2375">
              <w:t>8</w:t>
            </w:r>
          </w:p>
        </w:tc>
        <w:tc>
          <w:tcPr>
            <w:tcW w:w="1559" w:type="dxa"/>
            <w:shd w:val="clear" w:color="auto" w:fill="auto"/>
          </w:tcPr>
          <w:p w:rsidR="0040448D" w:rsidRPr="003A2375" w:rsidRDefault="0040448D" w:rsidP="00FF6B24">
            <w:pPr>
              <w:pStyle w:val="TableText"/>
              <w:tabs>
                <w:tab w:val="decimal" w:pos="794"/>
              </w:tabs>
            </w:pPr>
            <w:r w:rsidRPr="003A2375">
              <w:t>8</w:t>
            </w:r>
          </w:p>
        </w:tc>
        <w:tc>
          <w:tcPr>
            <w:tcW w:w="1418" w:type="dxa"/>
            <w:shd w:val="clear" w:color="auto" w:fill="auto"/>
          </w:tcPr>
          <w:p w:rsidR="0040448D" w:rsidRPr="003A2375" w:rsidRDefault="0040448D" w:rsidP="00FF6B24">
            <w:pPr>
              <w:pStyle w:val="TableText"/>
              <w:tabs>
                <w:tab w:val="decimal" w:pos="691"/>
              </w:tabs>
            </w:pPr>
            <w:r w:rsidRPr="003A2375">
              <w:t>100.0</w:t>
            </w:r>
          </w:p>
        </w:tc>
        <w:tc>
          <w:tcPr>
            <w:tcW w:w="1559" w:type="dxa"/>
            <w:shd w:val="clear" w:color="auto" w:fill="auto"/>
          </w:tcPr>
          <w:p w:rsidR="0040448D" w:rsidRPr="003A2375" w:rsidRDefault="0040448D" w:rsidP="00FF6B24">
            <w:pPr>
              <w:pStyle w:val="TableText"/>
              <w:jc w:val="center"/>
            </w:pPr>
            <w:r w:rsidRPr="003A2375">
              <w:t>(67.6, 100)</w:t>
            </w:r>
          </w:p>
        </w:tc>
      </w:tr>
    </w:tbl>
    <w:p w:rsidR="0040448D" w:rsidRDefault="0040448D" w:rsidP="005B7B06"/>
    <w:p w:rsidR="0040448D" w:rsidRDefault="0040448D" w:rsidP="005B7B06">
      <w:r w:rsidRPr="00194905">
        <w:t>The final part of this indicator measures the timeliness of referral</w:t>
      </w:r>
      <w:r>
        <w:t>. The</w:t>
      </w:r>
      <w:r w:rsidRPr="00194905">
        <w:t xml:space="preserve"> required outcome is for referrals to be received before the child is </w:t>
      </w:r>
      <w:r w:rsidR="005B7B06">
        <w:t>six</w:t>
      </w:r>
      <w:r w:rsidRPr="00194905">
        <w:t xml:space="preserve"> months of age. During the reporting period 150</w:t>
      </w:r>
      <w:r w:rsidR="005B7B06">
        <w:t> </w:t>
      </w:r>
      <w:r w:rsidRPr="00194905">
        <w:t>referrals</w:t>
      </w:r>
      <w:r>
        <w:t xml:space="preserve"> were recorded</w:t>
      </w:r>
      <w:r w:rsidRPr="00194905">
        <w:t xml:space="preserve">, </w:t>
      </w:r>
      <w:r>
        <w:t xml:space="preserve">of which </w:t>
      </w:r>
      <w:r w:rsidRPr="00194905">
        <w:t>42.</w:t>
      </w:r>
      <w:r>
        <w:t>7</w:t>
      </w:r>
      <w:r w:rsidRPr="00194905">
        <w:t xml:space="preserve">% were received for children who were </w:t>
      </w:r>
      <w:r w:rsidR="005B7B06">
        <w:t>six</w:t>
      </w:r>
      <w:r w:rsidRPr="00194905">
        <w:t xml:space="preserve"> months or older</w:t>
      </w:r>
      <w:r>
        <w:t xml:space="preserve"> (see </w:t>
      </w:r>
      <w:r w:rsidR="005B7B06">
        <w:t>T</w:t>
      </w:r>
      <w:r>
        <w:t>able 50)</w:t>
      </w:r>
      <w:r w:rsidRPr="00194905">
        <w:t>.</w:t>
      </w:r>
    </w:p>
    <w:p w:rsidR="0040448D" w:rsidRDefault="0040448D" w:rsidP="005B7B06"/>
    <w:p w:rsidR="0040448D" w:rsidRDefault="0040448D" w:rsidP="005B7B06">
      <w:pPr>
        <w:pStyle w:val="Table"/>
      </w:pPr>
      <w:bookmarkStart w:id="167" w:name="_Toc459617545"/>
      <w:bookmarkStart w:id="168" w:name="_Toc463634844"/>
      <w:r w:rsidRPr="00194905">
        <w:t xml:space="preserve">Table </w:t>
      </w:r>
      <w:r>
        <w:t>50</w:t>
      </w:r>
      <w:r w:rsidR="005B7B06">
        <w:t>:</w:t>
      </w:r>
      <w:r w:rsidRPr="00194905">
        <w:t xml:space="preserve"> Proportion of referrals where child was aged &gt;6 months, 1 January to 31</w:t>
      </w:r>
      <w:r w:rsidR="005B7B06">
        <w:t> </w:t>
      </w:r>
      <w:r w:rsidRPr="00194905">
        <w:t>December 2015</w:t>
      </w:r>
      <w:bookmarkEnd w:id="167"/>
      <w:bookmarkEnd w:id="168"/>
    </w:p>
    <w:tbl>
      <w:tblPr>
        <w:tblW w:w="0" w:type="auto"/>
        <w:tblInd w:w="57" w:type="dxa"/>
        <w:tblBorders>
          <w:top w:val="single" w:sz="4" w:space="0" w:color="auto"/>
          <w:bottom w:val="single" w:sz="4" w:space="0" w:color="auto"/>
          <w:insideH w:val="single" w:sz="4" w:space="0" w:color="A6A6A6"/>
        </w:tblBorders>
        <w:tblLayout w:type="fixed"/>
        <w:tblCellMar>
          <w:left w:w="57" w:type="dxa"/>
          <w:right w:w="57" w:type="dxa"/>
        </w:tblCellMar>
        <w:tblLook w:val="04A0" w:firstRow="1" w:lastRow="0" w:firstColumn="1" w:lastColumn="0" w:noHBand="0" w:noVBand="1"/>
      </w:tblPr>
      <w:tblGrid>
        <w:gridCol w:w="1701"/>
        <w:gridCol w:w="1985"/>
        <w:gridCol w:w="1134"/>
      </w:tblGrid>
      <w:tr w:rsidR="0040448D" w:rsidRPr="00FF6B24" w:rsidTr="009D741E">
        <w:trPr>
          <w:cantSplit/>
        </w:trPr>
        <w:tc>
          <w:tcPr>
            <w:tcW w:w="1701" w:type="dxa"/>
            <w:tcBorders>
              <w:bottom w:val="single" w:sz="4" w:space="0" w:color="auto"/>
            </w:tcBorders>
            <w:shd w:val="clear" w:color="auto" w:fill="auto"/>
            <w:hideMark/>
          </w:tcPr>
          <w:p w:rsidR="0040448D" w:rsidRPr="00FF6B24" w:rsidRDefault="0040448D" w:rsidP="00FF6B24">
            <w:pPr>
              <w:pStyle w:val="TableText"/>
              <w:rPr>
                <w:b/>
                <w:lang w:eastAsia="en-NZ"/>
              </w:rPr>
            </w:pPr>
            <w:r w:rsidRPr="00FF6B24">
              <w:rPr>
                <w:b/>
                <w:lang w:eastAsia="en-NZ"/>
              </w:rPr>
              <w:t>Age at referral</w:t>
            </w:r>
            <w:r w:rsidR="00FF6B24" w:rsidRPr="00FF6B24">
              <w:rPr>
                <w:b/>
                <w:lang w:eastAsia="en-NZ"/>
              </w:rPr>
              <w:t xml:space="preserve"> </w:t>
            </w:r>
            <w:r w:rsidRPr="00FF6B24">
              <w:rPr>
                <w:b/>
                <w:lang w:eastAsia="en-NZ"/>
              </w:rPr>
              <w:t>(months)</w:t>
            </w:r>
          </w:p>
        </w:tc>
        <w:tc>
          <w:tcPr>
            <w:tcW w:w="1985" w:type="dxa"/>
            <w:tcBorders>
              <w:bottom w:val="single" w:sz="4" w:space="0" w:color="auto"/>
            </w:tcBorders>
            <w:shd w:val="clear" w:color="auto" w:fill="auto"/>
            <w:hideMark/>
          </w:tcPr>
          <w:p w:rsidR="0040448D" w:rsidRPr="00FF6B24" w:rsidRDefault="0040448D" w:rsidP="00FF6B24">
            <w:pPr>
              <w:pStyle w:val="TableText"/>
              <w:jc w:val="center"/>
              <w:rPr>
                <w:b/>
                <w:lang w:eastAsia="en-NZ"/>
              </w:rPr>
            </w:pPr>
            <w:r w:rsidRPr="00FF6B24">
              <w:rPr>
                <w:b/>
                <w:lang w:eastAsia="en-NZ"/>
              </w:rPr>
              <w:t>Number of referrals</w:t>
            </w:r>
            <w:r w:rsidR="00FF6B24" w:rsidRPr="00FF6B24">
              <w:rPr>
                <w:b/>
                <w:lang w:eastAsia="en-NZ"/>
              </w:rPr>
              <w:br/>
              <w:t>N</w:t>
            </w:r>
          </w:p>
        </w:tc>
        <w:tc>
          <w:tcPr>
            <w:tcW w:w="1134" w:type="dxa"/>
            <w:tcBorders>
              <w:bottom w:val="single" w:sz="4" w:space="0" w:color="auto"/>
            </w:tcBorders>
            <w:shd w:val="clear" w:color="auto" w:fill="auto"/>
          </w:tcPr>
          <w:p w:rsidR="0040448D" w:rsidRPr="00FF6B24" w:rsidRDefault="00FF6B24" w:rsidP="00FF6B24">
            <w:pPr>
              <w:pStyle w:val="TableText"/>
              <w:jc w:val="center"/>
              <w:rPr>
                <w:b/>
                <w:lang w:eastAsia="en-NZ"/>
              </w:rPr>
            </w:pPr>
            <w:r w:rsidRPr="00FF6B24">
              <w:rPr>
                <w:b/>
                <w:lang w:eastAsia="en-NZ"/>
              </w:rPr>
              <w:br/>
              <w:t>%</w:t>
            </w:r>
          </w:p>
        </w:tc>
      </w:tr>
      <w:tr w:rsidR="0040448D" w:rsidRPr="000232C2" w:rsidTr="009D741E">
        <w:trPr>
          <w:cantSplit/>
        </w:trPr>
        <w:tc>
          <w:tcPr>
            <w:tcW w:w="1701" w:type="dxa"/>
            <w:tcBorders>
              <w:top w:val="single" w:sz="4" w:space="0" w:color="auto"/>
              <w:bottom w:val="single" w:sz="4" w:space="0" w:color="A6A6A6"/>
            </w:tcBorders>
            <w:shd w:val="clear" w:color="auto" w:fill="auto"/>
            <w:noWrap/>
            <w:hideMark/>
          </w:tcPr>
          <w:p w:rsidR="0040448D" w:rsidRPr="00E358CC" w:rsidRDefault="0040448D" w:rsidP="00FF6B24">
            <w:pPr>
              <w:pStyle w:val="TableText"/>
            </w:pPr>
            <w:r w:rsidRPr="00E358CC">
              <w:t>&lt;6</w:t>
            </w:r>
          </w:p>
        </w:tc>
        <w:tc>
          <w:tcPr>
            <w:tcW w:w="1985" w:type="dxa"/>
            <w:tcBorders>
              <w:top w:val="single" w:sz="4" w:space="0" w:color="auto"/>
              <w:bottom w:val="single" w:sz="4" w:space="0" w:color="A6A6A6"/>
            </w:tcBorders>
            <w:shd w:val="clear" w:color="auto" w:fill="auto"/>
            <w:noWrap/>
          </w:tcPr>
          <w:p w:rsidR="0040448D" w:rsidRPr="00E358CC" w:rsidRDefault="0040448D" w:rsidP="00FF6B24">
            <w:pPr>
              <w:pStyle w:val="TableText"/>
              <w:tabs>
                <w:tab w:val="decimal" w:pos="1032"/>
              </w:tabs>
            </w:pPr>
            <w:r w:rsidRPr="00E358CC">
              <w:t>86</w:t>
            </w:r>
          </w:p>
        </w:tc>
        <w:tc>
          <w:tcPr>
            <w:tcW w:w="1134" w:type="dxa"/>
            <w:tcBorders>
              <w:top w:val="single" w:sz="4" w:space="0" w:color="auto"/>
              <w:bottom w:val="single" w:sz="4" w:space="0" w:color="A6A6A6"/>
            </w:tcBorders>
            <w:shd w:val="clear" w:color="auto" w:fill="auto"/>
          </w:tcPr>
          <w:p w:rsidR="0040448D" w:rsidRPr="00E358CC" w:rsidRDefault="0040448D" w:rsidP="00FF6B24">
            <w:pPr>
              <w:pStyle w:val="TableText"/>
              <w:tabs>
                <w:tab w:val="decimal" w:pos="539"/>
              </w:tabs>
            </w:pPr>
            <w:r w:rsidRPr="00E358CC">
              <w:t>57.3</w:t>
            </w:r>
          </w:p>
        </w:tc>
      </w:tr>
      <w:tr w:rsidR="0040448D" w:rsidRPr="000232C2" w:rsidTr="009D741E">
        <w:trPr>
          <w:cantSplit/>
        </w:trPr>
        <w:tc>
          <w:tcPr>
            <w:tcW w:w="1701" w:type="dxa"/>
            <w:tcBorders>
              <w:top w:val="single" w:sz="4" w:space="0" w:color="A6A6A6"/>
            </w:tcBorders>
            <w:shd w:val="clear" w:color="auto" w:fill="auto"/>
            <w:noWrap/>
            <w:hideMark/>
          </w:tcPr>
          <w:p w:rsidR="0040448D" w:rsidRPr="00E358CC" w:rsidRDefault="0040448D" w:rsidP="00FF6B24">
            <w:pPr>
              <w:pStyle w:val="TableText"/>
            </w:pPr>
            <w:r w:rsidRPr="00E358CC">
              <w:t>6 to 10</w:t>
            </w:r>
          </w:p>
        </w:tc>
        <w:tc>
          <w:tcPr>
            <w:tcW w:w="1985" w:type="dxa"/>
            <w:tcBorders>
              <w:top w:val="single" w:sz="4" w:space="0" w:color="A6A6A6"/>
            </w:tcBorders>
            <w:shd w:val="clear" w:color="auto" w:fill="auto"/>
            <w:noWrap/>
          </w:tcPr>
          <w:p w:rsidR="0040448D" w:rsidRPr="00E358CC" w:rsidRDefault="0040448D" w:rsidP="00FF6B24">
            <w:pPr>
              <w:pStyle w:val="TableText"/>
              <w:tabs>
                <w:tab w:val="decimal" w:pos="1032"/>
              </w:tabs>
            </w:pPr>
            <w:r w:rsidRPr="00E358CC">
              <w:t>16</w:t>
            </w:r>
          </w:p>
        </w:tc>
        <w:tc>
          <w:tcPr>
            <w:tcW w:w="1134" w:type="dxa"/>
            <w:tcBorders>
              <w:top w:val="single" w:sz="4" w:space="0" w:color="A6A6A6"/>
            </w:tcBorders>
            <w:shd w:val="clear" w:color="auto" w:fill="auto"/>
          </w:tcPr>
          <w:p w:rsidR="0040448D" w:rsidRPr="00E358CC" w:rsidRDefault="0040448D" w:rsidP="00FF6B24">
            <w:pPr>
              <w:pStyle w:val="TableText"/>
              <w:tabs>
                <w:tab w:val="decimal" w:pos="539"/>
              </w:tabs>
            </w:pPr>
            <w:r w:rsidRPr="00E358CC">
              <w:t>10.7</w:t>
            </w:r>
          </w:p>
        </w:tc>
      </w:tr>
      <w:tr w:rsidR="0040448D" w:rsidRPr="000232C2" w:rsidTr="009D741E">
        <w:trPr>
          <w:cantSplit/>
        </w:trPr>
        <w:tc>
          <w:tcPr>
            <w:tcW w:w="1701" w:type="dxa"/>
            <w:shd w:val="clear" w:color="auto" w:fill="auto"/>
            <w:noWrap/>
            <w:hideMark/>
          </w:tcPr>
          <w:p w:rsidR="0040448D" w:rsidRPr="00E358CC" w:rsidRDefault="0040448D" w:rsidP="00FF6B24">
            <w:pPr>
              <w:pStyle w:val="TableText"/>
            </w:pPr>
            <w:r w:rsidRPr="00E358CC">
              <w:t>11 to 15</w:t>
            </w:r>
          </w:p>
        </w:tc>
        <w:tc>
          <w:tcPr>
            <w:tcW w:w="1985" w:type="dxa"/>
            <w:shd w:val="clear" w:color="auto" w:fill="auto"/>
            <w:noWrap/>
          </w:tcPr>
          <w:p w:rsidR="0040448D" w:rsidRPr="00E358CC" w:rsidRDefault="0040448D" w:rsidP="00FF6B24">
            <w:pPr>
              <w:pStyle w:val="TableText"/>
              <w:tabs>
                <w:tab w:val="decimal" w:pos="1032"/>
              </w:tabs>
            </w:pPr>
            <w:r w:rsidRPr="00E358CC">
              <w:t>9</w:t>
            </w:r>
          </w:p>
        </w:tc>
        <w:tc>
          <w:tcPr>
            <w:tcW w:w="1134" w:type="dxa"/>
            <w:shd w:val="clear" w:color="auto" w:fill="auto"/>
          </w:tcPr>
          <w:p w:rsidR="0040448D" w:rsidRPr="00E358CC" w:rsidRDefault="0040448D" w:rsidP="00FF6B24">
            <w:pPr>
              <w:pStyle w:val="TableText"/>
              <w:tabs>
                <w:tab w:val="decimal" w:pos="539"/>
              </w:tabs>
            </w:pPr>
            <w:r w:rsidRPr="00E358CC">
              <w:t>6.0</w:t>
            </w:r>
          </w:p>
        </w:tc>
      </w:tr>
      <w:tr w:rsidR="0040448D" w:rsidRPr="000232C2" w:rsidTr="009D741E">
        <w:trPr>
          <w:cantSplit/>
        </w:trPr>
        <w:tc>
          <w:tcPr>
            <w:tcW w:w="1701" w:type="dxa"/>
            <w:shd w:val="clear" w:color="auto" w:fill="auto"/>
            <w:noWrap/>
            <w:hideMark/>
          </w:tcPr>
          <w:p w:rsidR="0040448D" w:rsidRPr="00E358CC" w:rsidRDefault="0040448D" w:rsidP="00FF6B24">
            <w:pPr>
              <w:pStyle w:val="TableText"/>
            </w:pPr>
            <w:r w:rsidRPr="00E358CC">
              <w:t>16 to 20</w:t>
            </w:r>
          </w:p>
        </w:tc>
        <w:tc>
          <w:tcPr>
            <w:tcW w:w="1985" w:type="dxa"/>
            <w:shd w:val="clear" w:color="auto" w:fill="auto"/>
            <w:noWrap/>
          </w:tcPr>
          <w:p w:rsidR="0040448D" w:rsidRPr="00E358CC" w:rsidRDefault="0040448D" w:rsidP="00FF6B24">
            <w:pPr>
              <w:pStyle w:val="TableText"/>
              <w:tabs>
                <w:tab w:val="decimal" w:pos="1032"/>
              </w:tabs>
            </w:pPr>
            <w:r w:rsidRPr="00E358CC">
              <w:t>5</w:t>
            </w:r>
          </w:p>
        </w:tc>
        <w:tc>
          <w:tcPr>
            <w:tcW w:w="1134" w:type="dxa"/>
            <w:shd w:val="clear" w:color="auto" w:fill="auto"/>
          </w:tcPr>
          <w:p w:rsidR="0040448D" w:rsidRPr="00E358CC" w:rsidRDefault="0040448D" w:rsidP="00FF6B24">
            <w:pPr>
              <w:pStyle w:val="TableText"/>
              <w:tabs>
                <w:tab w:val="decimal" w:pos="539"/>
              </w:tabs>
            </w:pPr>
            <w:r w:rsidRPr="00E358CC">
              <w:t>3.3</w:t>
            </w:r>
          </w:p>
        </w:tc>
      </w:tr>
      <w:tr w:rsidR="0040448D" w:rsidRPr="000232C2" w:rsidTr="009D741E">
        <w:trPr>
          <w:cantSplit/>
        </w:trPr>
        <w:tc>
          <w:tcPr>
            <w:tcW w:w="1701" w:type="dxa"/>
            <w:shd w:val="clear" w:color="auto" w:fill="auto"/>
            <w:noWrap/>
          </w:tcPr>
          <w:p w:rsidR="0040448D" w:rsidRPr="00E358CC" w:rsidRDefault="0040448D" w:rsidP="00FF6B24">
            <w:pPr>
              <w:pStyle w:val="TableText"/>
            </w:pPr>
            <w:r w:rsidRPr="00E358CC">
              <w:t>21 to 25</w:t>
            </w:r>
          </w:p>
        </w:tc>
        <w:tc>
          <w:tcPr>
            <w:tcW w:w="1985" w:type="dxa"/>
            <w:shd w:val="clear" w:color="auto" w:fill="auto"/>
            <w:noWrap/>
          </w:tcPr>
          <w:p w:rsidR="0040448D" w:rsidRPr="00E358CC" w:rsidRDefault="0040448D" w:rsidP="00FF6B24">
            <w:pPr>
              <w:pStyle w:val="TableText"/>
              <w:tabs>
                <w:tab w:val="decimal" w:pos="1032"/>
              </w:tabs>
            </w:pPr>
            <w:r w:rsidRPr="00E358CC">
              <w:t>9</w:t>
            </w:r>
          </w:p>
        </w:tc>
        <w:tc>
          <w:tcPr>
            <w:tcW w:w="1134" w:type="dxa"/>
            <w:shd w:val="clear" w:color="auto" w:fill="auto"/>
          </w:tcPr>
          <w:p w:rsidR="0040448D" w:rsidRPr="00E358CC" w:rsidRDefault="0040448D" w:rsidP="00FF6B24">
            <w:pPr>
              <w:pStyle w:val="TableText"/>
              <w:tabs>
                <w:tab w:val="decimal" w:pos="539"/>
              </w:tabs>
            </w:pPr>
            <w:r w:rsidRPr="00E358CC">
              <w:t>6.0</w:t>
            </w:r>
          </w:p>
        </w:tc>
      </w:tr>
      <w:tr w:rsidR="0040448D" w:rsidRPr="000232C2" w:rsidTr="009D741E">
        <w:trPr>
          <w:cantSplit/>
        </w:trPr>
        <w:tc>
          <w:tcPr>
            <w:tcW w:w="1701" w:type="dxa"/>
            <w:shd w:val="clear" w:color="auto" w:fill="auto"/>
            <w:noWrap/>
          </w:tcPr>
          <w:p w:rsidR="0040448D" w:rsidRPr="00E358CC" w:rsidRDefault="0040448D" w:rsidP="00FF6B24">
            <w:pPr>
              <w:pStyle w:val="TableText"/>
            </w:pPr>
            <w:r w:rsidRPr="00E358CC">
              <w:t>26 to 30</w:t>
            </w:r>
          </w:p>
        </w:tc>
        <w:tc>
          <w:tcPr>
            <w:tcW w:w="1985" w:type="dxa"/>
            <w:shd w:val="clear" w:color="auto" w:fill="auto"/>
            <w:noWrap/>
          </w:tcPr>
          <w:p w:rsidR="0040448D" w:rsidRPr="00E358CC" w:rsidRDefault="0040448D" w:rsidP="00FF6B24">
            <w:pPr>
              <w:pStyle w:val="TableText"/>
              <w:tabs>
                <w:tab w:val="decimal" w:pos="1032"/>
              </w:tabs>
            </w:pPr>
            <w:r w:rsidRPr="00E358CC">
              <w:t>7</w:t>
            </w:r>
          </w:p>
        </w:tc>
        <w:tc>
          <w:tcPr>
            <w:tcW w:w="1134" w:type="dxa"/>
            <w:shd w:val="clear" w:color="auto" w:fill="auto"/>
          </w:tcPr>
          <w:p w:rsidR="0040448D" w:rsidRPr="00E358CC" w:rsidRDefault="0040448D" w:rsidP="00FF6B24">
            <w:pPr>
              <w:pStyle w:val="TableText"/>
              <w:tabs>
                <w:tab w:val="decimal" w:pos="539"/>
              </w:tabs>
            </w:pPr>
            <w:r w:rsidRPr="00E358CC">
              <w:t>4.7</w:t>
            </w:r>
          </w:p>
        </w:tc>
      </w:tr>
      <w:tr w:rsidR="0040448D" w:rsidRPr="000232C2" w:rsidTr="009D741E">
        <w:trPr>
          <w:cantSplit/>
        </w:trPr>
        <w:tc>
          <w:tcPr>
            <w:tcW w:w="1701" w:type="dxa"/>
            <w:shd w:val="clear" w:color="auto" w:fill="auto"/>
            <w:noWrap/>
          </w:tcPr>
          <w:p w:rsidR="0040448D" w:rsidRPr="00E358CC" w:rsidRDefault="0040448D" w:rsidP="00FF6B24">
            <w:pPr>
              <w:pStyle w:val="TableText"/>
            </w:pPr>
            <w:r w:rsidRPr="00E358CC">
              <w:t>31 to 35</w:t>
            </w:r>
          </w:p>
        </w:tc>
        <w:tc>
          <w:tcPr>
            <w:tcW w:w="1985" w:type="dxa"/>
            <w:shd w:val="clear" w:color="auto" w:fill="auto"/>
            <w:noWrap/>
          </w:tcPr>
          <w:p w:rsidR="0040448D" w:rsidRPr="00E358CC" w:rsidRDefault="0040448D" w:rsidP="00FF6B24">
            <w:pPr>
              <w:pStyle w:val="TableText"/>
              <w:tabs>
                <w:tab w:val="decimal" w:pos="1032"/>
              </w:tabs>
            </w:pPr>
            <w:r w:rsidRPr="00E358CC">
              <w:t>3</w:t>
            </w:r>
          </w:p>
        </w:tc>
        <w:tc>
          <w:tcPr>
            <w:tcW w:w="1134" w:type="dxa"/>
            <w:shd w:val="clear" w:color="auto" w:fill="auto"/>
          </w:tcPr>
          <w:p w:rsidR="0040448D" w:rsidRPr="00E358CC" w:rsidRDefault="0040448D" w:rsidP="00FF6B24">
            <w:pPr>
              <w:pStyle w:val="TableText"/>
              <w:tabs>
                <w:tab w:val="decimal" w:pos="539"/>
              </w:tabs>
            </w:pPr>
            <w:r w:rsidRPr="00E358CC">
              <w:t>2.0</w:t>
            </w:r>
          </w:p>
        </w:tc>
      </w:tr>
      <w:tr w:rsidR="0040448D" w:rsidRPr="000232C2" w:rsidTr="009D741E">
        <w:trPr>
          <w:cantSplit/>
        </w:trPr>
        <w:tc>
          <w:tcPr>
            <w:tcW w:w="1701" w:type="dxa"/>
            <w:tcBorders>
              <w:bottom w:val="single" w:sz="4" w:space="0" w:color="auto"/>
            </w:tcBorders>
            <w:shd w:val="clear" w:color="auto" w:fill="auto"/>
            <w:noWrap/>
            <w:hideMark/>
          </w:tcPr>
          <w:p w:rsidR="0040448D" w:rsidRPr="00E358CC" w:rsidRDefault="0040448D" w:rsidP="00FF6B24">
            <w:pPr>
              <w:pStyle w:val="TableText"/>
            </w:pPr>
            <w:r w:rsidRPr="00E358CC">
              <w:t>36+</w:t>
            </w:r>
          </w:p>
        </w:tc>
        <w:tc>
          <w:tcPr>
            <w:tcW w:w="1985" w:type="dxa"/>
            <w:tcBorders>
              <w:bottom w:val="single" w:sz="4" w:space="0" w:color="auto"/>
            </w:tcBorders>
            <w:shd w:val="clear" w:color="auto" w:fill="auto"/>
            <w:noWrap/>
          </w:tcPr>
          <w:p w:rsidR="0040448D" w:rsidRPr="00E358CC" w:rsidRDefault="0040448D" w:rsidP="00FF6B24">
            <w:pPr>
              <w:pStyle w:val="TableText"/>
              <w:tabs>
                <w:tab w:val="decimal" w:pos="1032"/>
              </w:tabs>
            </w:pPr>
            <w:r w:rsidRPr="00E358CC">
              <w:t>15</w:t>
            </w:r>
          </w:p>
        </w:tc>
        <w:tc>
          <w:tcPr>
            <w:tcW w:w="1134" w:type="dxa"/>
            <w:tcBorders>
              <w:bottom w:val="single" w:sz="4" w:space="0" w:color="auto"/>
            </w:tcBorders>
            <w:shd w:val="clear" w:color="auto" w:fill="auto"/>
          </w:tcPr>
          <w:p w:rsidR="0040448D" w:rsidRPr="00E358CC" w:rsidRDefault="0040448D" w:rsidP="00FF6B24">
            <w:pPr>
              <w:pStyle w:val="TableText"/>
              <w:tabs>
                <w:tab w:val="decimal" w:pos="539"/>
              </w:tabs>
            </w:pPr>
            <w:r w:rsidRPr="00E358CC">
              <w:t>10.0</w:t>
            </w:r>
          </w:p>
        </w:tc>
      </w:tr>
      <w:tr w:rsidR="0040448D" w:rsidRPr="00FF6B24" w:rsidTr="009D741E">
        <w:trPr>
          <w:cantSplit/>
        </w:trPr>
        <w:tc>
          <w:tcPr>
            <w:tcW w:w="1701" w:type="dxa"/>
            <w:tcBorders>
              <w:top w:val="single" w:sz="4" w:space="0" w:color="auto"/>
              <w:bottom w:val="single" w:sz="4" w:space="0" w:color="auto"/>
            </w:tcBorders>
            <w:shd w:val="clear" w:color="auto" w:fill="auto"/>
            <w:noWrap/>
          </w:tcPr>
          <w:p w:rsidR="0040448D" w:rsidRPr="00FF6B24" w:rsidRDefault="0040448D" w:rsidP="00FF6B24">
            <w:pPr>
              <w:pStyle w:val="TableText"/>
              <w:rPr>
                <w:b/>
                <w:lang w:eastAsia="en-NZ"/>
              </w:rPr>
            </w:pPr>
            <w:r w:rsidRPr="00FF6B24">
              <w:rPr>
                <w:b/>
                <w:lang w:eastAsia="en-NZ"/>
              </w:rPr>
              <w:t>Total</w:t>
            </w:r>
          </w:p>
        </w:tc>
        <w:tc>
          <w:tcPr>
            <w:tcW w:w="1985" w:type="dxa"/>
            <w:tcBorders>
              <w:top w:val="single" w:sz="4" w:space="0" w:color="auto"/>
              <w:bottom w:val="single" w:sz="4" w:space="0" w:color="auto"/>
            </w:tcBorders>
            <w:shd w:val="clear" w:color="auto" w:fill="auto"/>
            <w:noWrap/>
          </w:tcPr>
          <w:p w:rsidR="0040448D" w:rsidRPr="00FF6B24" w:rsidRDefault="0040448D" w:rsidP="00FF6B24">
            <w:pPr>
              <w:pStyle w:val="TableText"/>
              <w:tabs>
                <w:tab w:val="decimal" w:pos="1032"/>
              </w:tabs>
              <w:rPr>
                <w:b/>
              </w:rPr>
            </w:pPr>
            <w:r w:rsidRPr="00FF6B24">
              <w:rPr>
                <w:b/>
              </w:rPr>
              <w:t>150</w:t>
            </w:r>
          </w:p>
        </w:tc>
        <w:tc>
          <w:tcPr>
            <w:tcW w:w="1134" w:type="dxa"/>
            <w:tcBorders>
              <w:top w:val="single" w:sz="4" w:space="0" w:color="auto"/>
              <w:bottom w:val="single" w:sz="4" w:space="0" w:color="auto"/>
            </w:tcBorders>
            <w:shd w:val="clear" w:color="auto" w:fill="auto"/>
          </w:tcPr>
          <w:p w:rsidR="0040448D" w:rsidRPr="00FF6B24" w:rsidRDefault="0040448D" w:rsidP="00FF6B24">
            <w:pPr>
              <w:pStyle w:val="TableText"/>
              <w:tabs>
                <w:tab w:val="decimal" w:pos="539"/>
              </w:tabs>
              <w:rPr>
                <w:b/>
              </w:rPr>
            </w:pPr>
          </w:p>
        </w:tc>
      </w:tr>
    </w:tbl>
    <w:p w:rsidR="005B7B06" w:rsidRDefault="005B7B06" w:rsidP="005B7B06"/>
    <w:p w:rsidR="004D6822" w:rsidRPr="00DB2BCB" w:rsidRDefault="0040448D" w:rsidP="005B7B06">
      <w:pPr>
        <w:rPr>
          <w:spacing w:val="-2"/>
        </w:rPr>
      </w:pPr>
      <w:r w:rsidRPr="00DB2BCB">
        <w:rPr>
          <w:spacing w:val="-2"/>
        </w:rPr>
        <w:t>Table 51 provides a further breakdown by ethnicity and referral timeframe. Both Māori and NZ</w:t>
      </w:r>
      <w:r w:rsidR="00DB2BCB" w:rsidRPr="00DB2BCB">
        <w:rPr>
          <w:spacing w:val="-2"/>
        </w:rPr>
        <w:t xml:space="preserve"> </w:t>
      </w:r>
      <w:r w:rsidRPr="00DB2BCB">
        <w:rPr>
          <w:spacing w:val="-2"/>
        </w:rPr>
        <w:t>European ethnicities had a higher number of referrals at older age ranges (21 months and older).</w:t>
      </w:r>
    </w:p>
    <w:p w:rsidR="0040448D" w:rsidRDefault="0040448D" w:rsidP="005B7B06"/>
    <w:p w:rsidR="0040448D" w:rsidRDefault="0040448D" w:rsidP="005B7B06">
      <w:pPr>
        <w:pStyle w:val="Table"/>
      </w:pPr>
      <w:bookmarkStart w:id="169" w:name="_Toc459617546"/>
      <w:bookmarkStart w:id="170" w:name="_Toc463634845"/>
      <w:r w:rsidRPr="00194905">
        <w:t xml:space="preserve">Table </w:t>
      </w:r>
      <w:r>
        <w:t>51</w:t>
      </w:r>
      <w:r w:rsidR="005B7B06">
        <w:t>:</w:t>
      </w:r>
      <w:r w:rsidRPr="00194905">
        <w:t xml:space="preserve"> </w:t>
      </w:r>
      <w:r>
        <w:t>R</w:t>
      </w:r>
      <w:r w:rsidRPr="00194905">
        <w:t xml:space="preserve">eferrals </w:t>
      </w:r>
      <w:r>
        <w:t>received by age at referral and ethnicity</w:t>
      </w:r>
      <w:r w:rsidRPr="00194905">
        <w:t>, 1 January to 31 December 2015</w:t>
      </w:r>
      <w:bookmarkEnd w:id="169"/>
      <w:bookmarkEnd w:id="170"/>
    </w:p>
    <w:tbl>
      <w:tblPr>
        <w:tblW w:w="0" w:type="auto"/>
        <w:tblInd w:w="57" w:type="dxa"/>
        <w:tblBorders>
          <w:top w:val="single" w:sz="4" w:space="0" w:color="auto"/>
          <w:bottom w:val="single" w:sz="4" w:space="0" w:color="auto"/>
          <w:insideH w:val="single" w:sz="4" w:space="0" w:color="A6A6A6"/>
        </w:tblBorders>
        <w:tblLayout w:type="fixed"/>
        <w:tblCellMar>
          <w:left w:w="57" w:type="dxa"/>
          <w:right w:w="57" w:type="dxa"/>
        </w:tblCellMar>
        <w:tblLook w:val="04A0" w:firstRow="1" w:lastRow="0" w:firstColumn="1" w:lastColumn="0" w:noHBand="0" w:noVBand="1"/>
      </w:tblPr>
      <w:tblGrid>
        <w:gridCol w:w="1418"/>
        <w:gridCol w:w="1134"/>
        <w:gridCol w:w="1134"/>
        <w:gridCol w:w="851"/>
        <w:gridCol w:w="1276"/>
        <w:gridCol w:w="708"/>
        <w:gridCol w:w="709"/>
        <w:gridCol w:w="709"/>
        <w:gridCol w:w="709"/>
        <w:gridCol w:w="709"/>
      </w:tblGrid>
      <w:tr w:rsidR="00DB2BCB" w:rsidRPr="00DB2BCB" w:rsidTr="009D741E">
        <w:trPr>
          <w:cantSplit/>
        </w:trPr>
        <w:tc>
          <w:tcPr>
            <w:tcW w:w="1418" w:type="dxa"/>
            <w:vMerge w:val="restart"/>
            <w:tcBorders>
              <w:right w:val="single" w:sz="4" w:space="0" w:color="A6A6A6"/>
            </w:tcBorders>
            <w:shd w:val="clear" w:color="auto" w:fill="auto"/>
          </w:tcPr>
          <w:p w:rsidR="00DB2BCB" w:rsidRPr="00DB2BCB" w:rsidRDefault="00DB2BCB" w:rsidP="00DB2BCB">
            <w:pPr>
              <w:pStyle w:val="TableText"/>
              <w:rPr>
                <w:b/>
                <w:lang w:eastAsia="en-NZ"/>
              </w:rPr>
            </w:pPr>
            <w:r w:rsidRPr="00DB2BCB">
              <w:rPr>
                <w:b/>
                <w:lang w:eastAsia="en-NZ"/>
              </w:rPr>
              <w:t>Ethnicity</w:t>
            </w:r>
            <w:r>
              <w:rPr>
                <w:b/>
                <w:lang w:eastAsia="en-NZ"/>
              </w:rPr>
              <w:br/>
            </w:r>
            <w:r w:rsidRPr="00DB2BCB">
              <w:rPr>
                <w:b/>
                <w:lang w:eastAsia="en-NZ"/>
              </w:rPr>
              <w:t>(total response)</w:t>
            </w:r>
          </w:p>
        </w:tc>
        <w:tc>
          <w:tcPr>
            <w:tcW w:w="4395" w:type="dxa"/>
            <w:gridSpan w:val="4"/>
            <w:tcBorders>
              <w:top w:val="single" w:sz="4" w:space="0" w:color="auto"/>
              <w:left w:val="single" w:sz="4" w:space="0" w:color="A6A6A6"/>
              <w:right w:val="single" w:sz="4" w:space="0" w:color="A6A6A6"/>
            </w:tcBorders>
            <w:shd w:val="clear" w:color="auto" w:fill="auto"/>
          </w:tcPr>
          <w:p w:rsidR="00DB2BCB" w:rsidRPr="00DB2BCB" w:rsidRDefault="00DB2BCB" w:rsidP="00DB2BCB">
            <w:pPr>
              <w:pStyle w:val="TableText"/>
              <w:jc w:val="center"/>
              <w:rPr>
                <w:b/>
                <w:lang w:eastAsia="en-NZ"/>
              </w:rPr>
            </w:pPr>
            <w:r w:rsidRPr="00DB2BCB">
              <w:rPr>
                <w:b/>
                <w:lang w:eastAsia="en-NZ"/>
              </w:rPr>
              <w:t>Referred before 6 months</w:t>
            </w:r>
          </w:p>
        </w:tc>
        <w:tc>
          <w:tcPr>
            <w:tcW w:w="3544" w:type="dxa"/>
            <w:gridSpan w:val="5"/>
            <w:tcBorders>
              <w:left w:val="single" w:sz="4" w:space="0" w:color="A6A6A6"/>
            </w:tcBorders>
            <w:shd w:val="clear" w:color="auto" w:fill="auto"/>
          </w:tcPr>
          <w:p w:rsidR="00DB2BCB" w:rsidRPr="00DB2BCB" w:rsidRDefault="00DB2BCB" w:rsidP="00DB2BCB">
            <w:pPr>
              <w:pStyle w:val="TableText"/>
              <w:jc w:val="center"/>
              <w:rPr>
                <w:b/>
                <w:lang w:eastAsia="en-NZ"/>
              </w:rPr>
            </w:pPr>
            <w:r w:rsidRPr="00DB2BCB">
              <w:rPr>
                <w:b/>
                <w:lang w:eastAsia="en-NZ"/>
              </w:rPr>
              <w:t>Later referrals (grouped by month)</w:t>
            </w:r>
          </w:p>
        </w:tc>
      </w:tr>
      <w:tr w:rsidR="00DB2BCB" w:rsidRPr="00DB2BCB" w:rsidTr="009D741E">
        <w:trPr>
          <w:cantSplit/>
        </w:trPr>
        <w:tc>
          <w:tcPr>
            <w:tcW w:w="1418" w:type="dxa"/>
            <w:vMerge/>
            <w:tcBorders>
              <w:right w:val="single" w:sz="4" w:space="0" w:color="A6A6A6"/>
            </w:tcBorders>
            <w:shd w:val="clear" w:color="auto" w:fill="auto"/>
            <w:hideMark/>
          </w:tcPr>
          <w:p w:rsidR="00DB2BCB" w:rsidRPr="00DB2BCB" w:rsidRDefault="00DB2BCB" w:rsidP="00DB2BCB">
            <w:pPr>
              <w:pStyle w:val="TableText"/>
              <w:rPr>
                <w:b/>
                <w:lang w:eastAsia="en-NZ"/>
              </w:rPr>
            </w:pPr>
          </w:p>
        </w:tc>
        <w:tc>
          <w:tcPr>
            <w:tcW w:w="1134" w:type="dxa"/>
            <w:tcBorders>
              <w:left w:val="single" w:sz="4" w:space="0" w:color="A6A6A6"/>
              <w:bottom w:val="nil"/>
            </w:tcBorders>
            <w:shd w:val="clear" w:color="auto" w:fill="auto"/>
            <w:hideMark/>
          </w:tcPr>
          <w:p w:rsidR="00DB2BCB" w:rsidRPr="00DB2BCB" w:rsidRDefault="00DB2BCB" w:rsidP="00DB2BCB">
            <w:pPr>
              <w:pStyle w:val="TableText"/>
              <w:spacing w:after="0"/>
              <w:jc w:val="center"/>
              <w:rPr>
                <w:b/>
                <w:lang w:eastAsia="en-NZ"/>
              </w:rPr>
            </w:pPr>
            <w:r w:rsidRPr="00DB2BCB">
              <w:rPr>
                <w:b/>
                <w:lang w:eastAsia="en-NZ"/>
              </w:rPr>
              <w:t>Referred &lt;6</w:t>
            </w:r>
            <w:r>
              <w:rPr>
                <w:b/>
                <w:lang w:eastAsia="en-NZ"/>
              </w:rPr>
              <w:t> </w:t>
            </w:r>
            <w:r w:rsidRPr="00DB2BCB">
              <w:rPr>
                <w:b/>
                <w:lang w:eastAsia="en-NZ"/>
              </w:rPr>
              <w:t>months</w:t>
            </w:r>
          </w:p>
        </w:tc>
        <w:tc>
          <w:tcPr>
            <w:tcW w:w="1134" w:type="dxa"/>
            <w:tcBorders>
              <w:bottom w:val="nil"/>
            </w:tcBorders>
            <w:shd w:val="clear" w:color="auto" w:fill="auto"/>
          </w:tcPr>
          <w:p w:rsidR="00DB2BCB" w:rsidRPr="00DB2BCB" w:rsidRDefault="00DB2BCB" w:rsidP="00DB2BCB">
            <w:pPr>
              <w:pStyle w:val="TableText"/>
              <w:spacing w:after="0"/>
              <w:jc w:val="center"/>
              <w:rPr>
                <w:b/>
                <w:lang w:eastAsia="en-NZ"/>
              </w:rPr>
            </w:pPr>
            <w:r w:rsidRPr="00DB2BCB">
              <w:rPr>
                <w:b/>
                <w:lang w:eastAsia="en-NZ"/>
              </w:rPr>
              <w:t>Referrals</w:t>
            </w:r>
          </w:p>
        </w:tc>
        <w:tc>
          <w:tcPr>
            <w:tcW w:w="851" w:type="dxa"/>
            <w:vMerge w:val="restart"/>
            <w:shd w:val="clear" w:color="auto" w:fill="auto"/>
          </w:tcPr>
          <w:p w:rsidR="00DB2BCB" w:rsidRPr="00DB2BCB" w:rsidRDefault="00DB2BCB" w:rsidP="00DB2BCB">
            <w:pPr>
              <w:pStyle w:val="TableText"/>
              <w:spacing w:after="0"/>
              <w:jc w:val="center"/>
              <w:rPr>
                <w:b/>
                <w:lang w:eastAsia="en-NZ"/>
              </w:rPr>
            </w:pPr>
            <w:r w:rsidRPr="00DB2BCB">
              <w:rPr>
                <w:b/>
                <w:lang w:eastAsia="en-NZ"/>
              </w:rPr>
              <w:t>%</w:t>
            </w:r>
          </w:p>
        </w:tc>
        <w:tc>
          <w:tcPr>
            <w:tcW w:w="1276" w:type="dxa"/>
            <w:vMerge w:val="restart"/>
            <w:tcBorders>
              <w:right w:val="single" w:sz="4" w:space="0" w:color="A6A6A6"/>
            </w:tcBorders>
            <w:shd w:val="clear" w:color="auto" w:fill="auto"/>
          </w:tcPr>
          <w:p w:rsidR="00DB2BCB" w:rsidRPr="00DB2BCB" w:rsidRDefault="00DB2BCB" w:rsidP="00DB2BCB">
            <w:pPr>
              <w:pStyle w:val="TableText"/>
              <w:spacing w:after="0"/>
              <w:jc w:val="center"/>
              <w:rPr>
                <w:b/>
                <w:lang w:eastAsia="en-NZ"/>
              </w:rPr>
            </w:pPr>
            <w:r w:rsidRPr="00DB2BCB">
              <w:rPr>
                <w:b/>
                <w:lang w:eastAsia="en-NZ"/>
              </w:rPr>
              <w:t>95% confidence interval</w:t>
            </w:r>
          </w:p>
        </w:tc>
        <w:tc>
          <w:tcPr>
            <w:tcW w:w="708" w:type="dxa"/>
            <w:tcBorders>
              <w:left w:val="single" w:sz="4" w:space="0" w:color="A6A6A6"/>
              <w:bottom w:val="nil"/>
            </w:tcBorders>
            <w:shd w:val="clear" w:color="auto" w:fill="auto"/>
          </w:tcPr>
          <w:p w:rsidR="00DB2BCB" w:rsidRPr="00DB2BCB" w:rsidRDefault="00DB2BCB" w:rsidP="00224406">
            <w:pPr>
              <w:pStyle w:val="TableText"/>
              <w:spacing w:after="0"/>
              <w:jc w:val="center"/>
              <w:rPr>
                <w:b/>
                <w:lang w:eastAsia="en-NZ"/>
              </w:rPr>
            </w:pPr>
            <w:r w:rsidRPr="00DB2BCB">
              <w:rPr>
                <w:b/>
                <w:lang w:eastAsia="en-NZ"/>
              </w:rPr>
              <w:t>6–10</w:t>
            </w:r>
          </w:p>
        </w:tc>
        <w:tc>
          <w:tcPr>
            <w:tcW w:w="709" w:type="dxa"/>
            <w:tcBorders>
              <w:bottom w:val="nil"/>
            </w:tcBorders>
            <w:shd w:val="clear" w:color="auto" w:fill="auto"/>
          </w:tcPr>
          <w:p w:rsidR="00DB2BCB" w:rsidRPr="00DB2BCB" w:rsidRDefault="00DB2BCB" w:rsidP="00224406">
            <w:pPr>
              <w:pStyle w:val="TableText"/>
              <w:spacing w:after="0"/>
              <w:jc w:val="center"/>
              <w:rPr>
                <w:b/>
                <w:lang w:eastAsia="en-NZ"/>
              </w:rPr>
            </w:pPr>
            <w:r w:rsidRPr="00DB2BCB">
              <w:rPr>
                <w:b/>
                <w:lang w:eastAsia="en-NZ"/>
              </w:rPr>
              <w:t>11–15</w:t>
            </w:r>
          </w:p>
        </w:tc>
        <w:tc>
          <w:tcPr>
            <w:tcW w:w="709" w:type="dxa"/>
            <w:tcBorders>
              <w:bottom w:val="nil"/>
            </w:tcBorders>
            <w:shd w:val="clear" w:color="auto" w:fill="auto"/>
          </w:tcPr>
          <w:p w:rsidR="00DB2BCB" w:rsidRPr="00DB2BCB" w:rsidRDefault="00DB2BCB" w:rsidP="00224406">
            <w:pPr>
              <w:pStyle w:val="TableText"/>
              <w:spacing w:after="0"/>
              <w:jc w:val="center"/>
              <w:rPr>
                <w:b/>
                <w:lang w:eastAsia="en-NZ"/>
              </w:rPr>
            </w:pPr>
            <w:r w:rsidRPr="00DB2BCB">
              <w:rPr>
                <w:b/>
                <w:lang w:eastAsia="en-NZ"/>
              </w:rPr>
              <w:t>16–20</w:t>
            </w:r>
          </w:p>
        </w:tc>
        <w:tc>
          <w:tcPr>
            <w:tcW w:w="709" w:type="dxa"/>
            <w:tcBorders>
              <w:bottom w:val="nil"/>
            </w:tcBorders>
            <w:shd w:val="clear" w:color="auto" w:fill="auto"/>
          </w:tcPr>
          <w:p w:rsidR="00DB2BCB" w:rsidRPr="00DB2BCB" w:rsidRDefault="00DB2BCB" w:rsidP="00224406">
            <w:pPr>
              <w:pStyle w:val="TableText"/>
              <w:spacing w:after="0"/>
              <w:jc w:val="center"/>
              <w:rPr>
                <w:b/>
                <w:lang w:eastAsia="en-NZ"/>
              </w:rPr>
            </w:pPr>
            <w:r w:rsidRPr="00DB2BCB">
              <w:rPr>
                <w:b/>
                <w:lang w:eastAsia="en-NZ"/>
              </w:rPr>
              <w:t>21–25</w:t>
            </w:r>
          </w:p>
        </w:tc>
        <w:tc>
          <w:tcPr>
            <w:tcW w:w="709" w:type="dxa"/>
            <w:tcBorders>
              <w:bottom w:val="nil"/>
            </w:tcBorders>
            <w:shd w:val="clear" w:color="auto" w:fill="auto"/>
          </w:tcPr>
          <w:p w:rsidR="00DB2BCB" w:rsidRPr="00DB2BCB" w:rsidRDefault="00DB2BCB" w:rsidP="00DB2BCB">
            <w:pPr>
              <w:pStyle w:val="TableText"/>
              <w:spacing w:after="0"/>
              <w:jc w:val="center"/>
              <w:rPr>
                <w:b/>
                <w:lang w:eastAsia="en-NZ"/>
              </w:rPr>
            </w:pPr>
            <w:r w:rsidRPr="00DB2BCB">
              <w:rPr>
                <w:b/>
                <w:lang w:eastAsia="en-NZ"/>
              </w:rPr>
              <w:t>26+</w:t>
            </w:r>
          </w:p>
        </w:tc>
      </w:tr>
      <w:tr w:rsidR="006B7126" w:rsidRPr="00DB2BCB" w:rsidTr="009D741E">
        <w:trPr>
          <w:cantSplit/>
        </w:trPr>
        <w:tc>
          <w:tcPr>
            <w:tcW w:w="1418" w:type="dxa"/>
            <w:vMerge/>
            <w:tcBorders>
              <w:bottom w:val="single" w:sz="4" w:space="0" w:color="auto"/>
              <w:right w:val="single" w:sz="4" w:space="0" w:color="A6A6A6"/>
            </w:tcBorders>
            <w:shd w:val="clear" w:color="auto" w:fill="auto"/>
            <w:hideMark/>
          </w:tcPr>
          <w:p w:rsidR="00DB2BCB" w:rsidRPr="00DB2BCB" w:rsidRDefault="00DB2BCB" w:rsidP="00DB2BCB">
            <w:pPr>
              <w:pStyle w:val="TableText"/>
              <w:rPr>
                <w:b/>
                <w:lang w:eastAsia="en-NZ"/>
              </w:rPr>
            </w:pPr>
          </w:p>
        </w:tc>
        <w:tc>
          <w:tcPr>
            <w:tcW w:w="1134" w:type="dxa"/>
            <w:tcBorders>
              <w:top w:val="nil"/>
              <w:left w:val="single" w:sz="4" w:space="0" w:color="A6A6A6"/>
              <w:bottom w:val="single" w:sz="4" w:space="0" w:color="auto"/>
            </w:tcBorders>
            <w:shd w:val="clear" w:color="auto" w:fill="auto"/>
            <w:hideMark/>
          </w:tcPr>
          <w:p w:rsidR="00DB2BCB" w:rsidRPr="00DB2BCB" w:rsidRDefault="00DB2BCB" w:rsidP="00DB2BCB">
            <w:pPr>
              <w:pStyle w:val="TableText"/>
              <w:spacing w:before="0"/>
              <w:jc w:val="center"/>
              <w:rPr>
                <w:b/>
                <w:lang w:eastAsia="en-NZ"/>
              </w:rPr>
            </w:pPr>
            <w:r w:rsidRPr="00DB2BCB">
              <w:rPr>
                <w:b/>
                <w:lang w:eastAsia="en-NZ"/>
              </w:rPr>
              <w:t>N</w:t>
            </w:r>
          </w:p>
        </w:tc>
        <w:tc>
          <w:tcPr>
            <w:tcW w:w="1134" w:type="dxa"/>
            <w:tcBorders>
              <w:top w:val="nil"/>
              <w:bottom w:val="single" w:sz="4" w:space="0" w:color="auto"/>
            </w:tcBorders>
            <w:shd w:val="clear" w:color="auto" w:fill="auto"/>
          </w:tcPr>
          <w:p w:rsidR="00DB2BCB" w:rsidRPr="00DB2BCB" w:rsidRDefault="00DB2BCB" w:rsidP="00DB2BCB">
            <w:pPr>
              <w:pStyle w:val="TableText"/>
              <w:spacing w:before="0"/>
              <w:jc w:val="center"/>
              <w:rPr>
                <w:b/>
                <w:lang w:eastAsia="en-NZ"/>
              </w:rPr>
            </w:pPr>
            <w:r w:rsidRPr="00DB2BCB">
              <w:rPr>
                <w:b/>
                <w:lang w:eastAsia="en-NZ"/>
              </w:rPr>
              <w:t>N</w:t>
            </w:r>
          </w:p>
        </w:tc>
        <w:tc>
          <w:tcPr>
            <w:tcW w:w="851" w:type="dxa"/>
            <w:vMerge/>
            <w:tcBorders>
              <w:bottom w:val="single" w:sz="4" w:space="0" w:color="auto"/>
            </w:tcBorders>
            <w:shd w:val="clear" w:color="auto" w:fill="auto"/>
          </w:tcPr>
          <w:p w:rsidR="00DB2BCB" w:rsidRPr="00DB2BCB" w:rsidRDefault="00DB2BCB" w:rsidP="00DB2BCB">
            <w:pPr>
              <w:pStyle w:val="TableText"/>
              <w:spacing w:before="0"/>
              <w:jc w:val="center"/>
              <w:rPr>
                <w:b/>
                <w:lang w:eastAsia="en-NZ"/>
              </w:rPr>
            </w:pPr>
          </w:p>
        </w:tc>
        <w:tc>
          <w:tcPr>
            <w:tcW w:w="1276" w:type="dxa"/>
            <w:vMerge/>
            <w:tcBorders>
              <w:bottom w:val="single" w:sz="4" w:space="0" w:color="auto"/>
              <w:right w:val="single" w:sz="4" w:space="0" w:color="A6A6A6"/>
            </w:tcBorders>
            <w:shd w:val="clear" w:color="auto" w:fill="auto"/>
          </w:tcPr>
          <w:p w:rsidR="00DB2BCB" w:rsidRPr="00DB2BCB" w:rsidRDefault="00DB2BCB" w:rsidP="00DB2BCB">
            <w:pPr>
              <w:pStyle w:val="TableText"/>
              <w:spacing w:before="0"/>
              <w:jc w:val="center"/>
              <w:rPr>
                <w:b/>
                <w:lang w:eastAsia="en-NZ"/>
              </w:rPr>
            </w:pPr>
          </w:p>
        </w:tc>
        <w:tc>
          <w:tcPr>
            <w:tcW w:w="708" w:type="dxa"/>
            <w:tcBorders>
              <w:top w:val="nil"/>
              <w:left w:val="single" w:sz="4" w:space="0" w:color="A6A6A6"/>
              <w:bottom w:val="single" w:sz="4" w:space="0" w:color="auto"/>
            </w:tcBorders>
            <w:shd w:val="clear" w:color="auto" w:fill="auto"/>
          </w:tcPr>
          <w:p w:rsidR="00DB2BCB" w:rsidRPr="00DB2BCB" w:rsidRDefault="00DB2BCB" w:rsidP="00DB2BCB">
            <w:pPr>
              <w:pStyle w:val="TableText"/>
              <w:spacing w:before="0"/>
              <w:jc w:val="center"/>
              <w:rPr>
                <w:b/>
                <w:lang w:eastAsia="en-NZ"/>
              </w:rPr>
            </w:pPr>
            <w:r w:rsidRPr="00DB2BCB">
              <w:rPr>
                <w:b/>
                <w:lang w:eastAsia="en-NZ"/>
              </w:rPr>
              <w:t>N</w:t>
            </w:r>
          </w:p>
        </w:tc>
        <w:tc>
          <w:tcPr>
            <w:tcW w:w="709" w:type="dxa"/>
            <w:tcBorders>
              <w:top w:val="nil"/>
              <w:bottom w:val="single" w:sz="4" w:space="0" w:color="auto"/>
            </w:tcBorders>
            <w:shd w:val="clear" w:color="auto" w:fill="auto"/>
          </w:tcPr>
          <w:p w:rsidR="00DB2BCB" w:rsidRPr="00DB2BCB" w:rsidRDefault="00DB2BCB" w:rsidP="00DB2BCB">
            <w:pPr>
              <w:pStyle w:val="TableText"/>
              <w:spacing w:before="0"/>
              <w:jc w:val="center"/>
              <w:rPr>
                <w:b/>
                <w:lang w:eastAsia="en-NZ"/>
              </w:rPr>
            </w:pPr>
            <w:r w:rsidRPr="00DB2BCB">
              <w:rPr>
                <w:b/>
                <w:lang w:eastAsia="en-NZ"/>
              </w:rPr>
              <w:t>N</w:t>
            </w:r>
          </w:p>
        </w:tc>
        <w:tc>
          <w:tcPr>
            <w:tcW w:w="709" w:type="dxa"/>
            <w:tcBorders>
              <w:top w:val="nil"/>
              <w:bottom w:val="single" w:sz="4" w:space="0" w:color="auto"/>
            </w:tcBorders>
            <w:shd w:val="clear" w:color="auto" w:fill="auto"/>
          </w:tcPr>
          <w:p w:rsidR="00DB2BCB" w:rsidRPr="00DB2BCB" w:rsidRDefault="00DB2BCB" w:rsidP="00DB2BCB">
            <w:pPr>
              <w:pStyle w:val="TableText"/>
              <w:spacing w:before="0"/>
              <w:jc w:val="center"/>
              <w:rPr>
                <w:b/>
                <w:lang w:eastAsia="en-NZ"/>
              </w:rPr>
            </w:pPr>
            <w:r w:rsidRPr="00DB2BCB">
              <w:rPr>
                <w:b/>
                <w:lang w:eastAsia="en-NZ"/>
              </w:rPr>
              <w:t>N</w:t>
            </w:r>
          </w:p>
        </w:tc>
        <w:tc>
          <w:tcPr>
            <w:tcW w:w="709" w:type="dxa"/>
            <w:tcBorders>
              <w:top w:val="nil"/>
              <w:bottom w:val="single" w:sz="4" w:space="0" w:color="auto"/>
            </w:tcBorders>
            <w:shd w:val="clear" w:color="auto" w:fill="auto"/>
          </w:tcPr>
          <w:p w:rsidR="00DB2BCB" w:rsidRPr="00DB2BCB" w:rsidRDefault="00DB2BCB" w:rsidP="00DB2BCB">
            <w:pPr>
              <w:pStyle w:val="TableText"/>
              <w:spacing w:before="0"/>
              <w:jc w:val="center"/>
              <w:rPr>
                <w:b/>
                <w:lang w:eastAsia="en-NZ"/>
              </w:rPr>
            </w:pPr>
            <w:r w:rsidRPr="00DB2BCB">
              <w:rPr>
                <w:b/>
                <w:lang w:eastAsia="en-NZ"/>
              </w:rPr>
              <w:t>N</w:t>
            </w:r>
          </w:p>
        </w:tc>
        <w:tc>
          <w:tcPr>
            <w:tcW w:w="709" w:type="dxa"/>
            <w:tcBorders>
              <w:top w:val="nil"/>
              <w:bottom w:val="single" w:sz="4" w:space="0" w:color="auto"/>
            </w:tcBorders>
            <w:shd w:val="clear" w:color="auto" w:fill="auto"/>
          </w:tcPr>
          <w:p w:rsidR="00DB2BCB" w:rsidRPr="00DB2BCB" w:rsidRDefault="00DB2BCB" w:rsidP="00DB2BCB">
            <w:pPr>
              <w:pStyle w:val="TableText"/>
              <w:spacing w:before="0"/>
              <w:jc w:val="center"/>
              <w:rPr>
                <w:b/>
                <w:lang w:eastAsia="en-NZ"/>
              </w:rPr>
            </w:pPr>
            <w:r w:rsidRPr="00DB2BCB">
              <w:rPr>
                <w:b/>
                <w:lang w:eastAsia="en-NZ"/>
              </w:rPr>
              <w:t>N</w:t>
            </w:r>
          </w:p>
        </w:tc>
      </w:tr>
      <w:tr w:rsidR="006B7126" w:rsidRPr="00FC5C78" w:rsidTr="009D741E">
        <w:trPr>
          <w:cantSplit/>
        </w:trPr>
        <w:tc>
          <w:tcPr>
            <w:tcW w:w="1418" w:type="dxa"/>
            <w:tcBorders>
              <w:top w:val="single" w:sz="4" w:space="0" w:color="auto"/>
              <w:bottom w:val="single" w:sz="4" w:space="0" w:color="A6A6A6"/>
              <w:right w:val="single" w:sz="4" w:space="0" w:color="A6A6A6"/>
            </w:tcBorders>
            <w:shd w:val="clear" w:color="auto" w:fill="auto"/>
            <w:noWrap/>
            <w:hideMark/>
          </w:tcPr>
          <w:p w:rsidR="0040448D" w:rsidRPr="0085410F" w:rsidRDefault="0040448D" w:rsidP="00DB2BCB">
            <w:pPr>
              <w:pStyle w:val="TableText"/>
            </w:pPr>
            <w:r w:rsidRPr="0085410F">
              <w:t>Asian</w:t>
            </w:r>
          </w:p>
        </w:tc>
        <w:tc>
          <w:tcPr>
            <w:tcW w:w="1134" w:type="dxa"/>
            <w:tcBorders>
              <w:top w:val="single" w:sz="4" w:space="0" w:color="auto"/>
              <w:left w:val="single" w:sz="4" w:space="0" w:color="A6A6A6"/>
              <w:bottom w:val="single" w:sz="4" w:space="0" w:color="A6A6A6"/>
            </w:tcBorders>
            <w:shd w:val="clear" w:color="auto" w:fill="auto"/>
            <w:noWrap/>
          </w:tcPr>
          <w:p w:rsidR="0040448D" w:rsidRPr="00770012" w:rsidRDefault="0040448D" w:rsidP="00DB2BCB">
            <w:pPr>
              <w:pStyle w:val="TableText"/>
              <w:tabs>
                <w:tab w:val="decimal" w:pos="567"/>
              </w:tabs>
            </w:pPr>
            <w:r w:rsidRPr="00770012">
              <w:t>13</w:t>
            </w:r>
          </w:p>
        </w:tc>
        <w:tc>
          <w:tcPr>
            <w:tcW w:w="1134" w:type="dxa"/>
            <w:tcBorders>
              <w:top w:val="single" w:sz="4" w:space="0" w:color="auto"/>
              <w:bottom w:val="single" w:sz="4" w:space="0" w:color="A6A6A6"/>
            </w:tcBorders>
            <w:shd w:val="clear" w:color="auto" w:fill="auto"/>
          </w:tcPr>
          <w:p w:rsidR="0040448D" w:rsidRPr="00770012" w:rsidRDefault="0040448D" w:rsidP="00DB2BCB">
            <w:pPr>
              <w:pStyle w:val="TableText"/>
              <w:jc w:val="center"/>
            </w:pPr>
            <w:r w:rsidRPr="00770012">
              <w:t>22</w:t>
            </w:r>
          </w:p>
        </w:tc>
        <w:tc>
          <w:tcPr>
            <w:tcW w:w="851" w:type="dxa"/>
            <w:tcBorders>
              <w:top w:val="single" w:sz="4" w:space="0" w:color="auto"/>
              <w:bottom w:val="single" w:sz="4" w:space="0" w:color="A6A6A6"/>
            </w:tcBorders>
            <w:shd w:val="clear" w:color="auto" w:fill="auto"/>
          </w:tcPr>
          <w:p w:rsidR="0040448D" w:rsidRPr="00770012" w:rsidRDefault="0040448D" w:rsidP="00DB2BCB">
            <w:pPr>
              <w:pStyle w:val="TableText"/>
              <w:jc w:val="center"/>
            </w:pPr>
            <w:r w:rsidRPr="00770012">
              <w:t>59.1</w:t>
            </w:r>
          </w:p>
        </w:tc>
        <w:tc>
          <w:tcPr>
            <w:tcW w:w="1276" w:type="dxa"/>
            <w:tcBorders>
              <w:top w:val="single" w:sz="4" w:space="0" w:color="auto"/>
              <w:bottom w:val="single" w:sz="4" w:space="0" w:color="A6A6A6"/>
              <w:right w:val="single" w:sz="4" w:space="0" w:color="A6A6A6"/>
            </w:tcBorders>
            <w:shd w:val="clear" w:color="auto" w:fill="auto"/>
          </w:tcPr>
          <w:p w:rsidR="0040448D" w:rsidRPr="00770012" w:rsidRDefault="0040448D" w:rsidP="00DB2BCB">
            <w:pPr>
              <w:pStyle w:val="TableText"/>
              <w:jc w:val="center"/>
            </w:pPr>
            <w:r w:rsidRPr="00770012">
              <w:t>(38.7, 76.7)</w:t>
            </w:r>
          </w:p>
        </w:tc>
        <w:tc>
          <w:tcPr>
            <w:tcW w:w="708" w:type="dxa"/>
            <w:tcBorders>
              <w:top w:val="single" w:sz="4" w:space="0" w:color="auto"/>
              <w:left w:val="single" w:sz="4" w:space="0" w:color="A6A6A6"/>
              <w:bottom w:val="single" w:sz="4" w:space="0" w:color="A6A6A6"/>
            </w:tcBorders>
            <w:shd w:val="clear" w:color="auto" w:fill="auto"/>
          </w:tcPr>
          <w:p w:rsidR="0040448D" w:rsidRPr="00500AEF" w:rsidRDefault="0040448D" w:rsidP="00DB2BCB">
            <w:pPr>
              <w:pStyle w:val="TableText"/>
              <w:jc w:val="center"/>
            </w:pPr>
            <w:r w:rsidRPr="00500AEF">
              <w:t>1</w:t>
            </w:r>
          </w:p>
        </w:tc>
        <w:tc>
          <w:tcPr>
            <w:tcW w:w="709" w:type="dxa"/>
            <w:tcBorders>
              <w:top w:val="single" w:sz="4" w:space="0" w:color="auto"/>
              <w:bottom w:val="single" w:sz="4" w:space="0" w:color="A6A6A6"/>
            </w:tcBorders>
            <w:shd w:val="clear" w:color="auto" w:fill="auto"/>
          </w:tcPr>
          <w:p w:rsidR="0040448D" w:rsidRPr="00500AEF" w:rsidRDefault="0040448D" w:rsidP="00DB2BCB">
            <w:pPr>
              <w:pStyle w:val="TableText"/>
              <w:jc w:val="center"/>
            </w:pPr>
            <w:r w:rsidRPr="00500AEF">
              <w:t>3</w:t>
            </w:r>
          </w:p>
        </w:tc>
        <w:tc>
          <w:tcPr>
            <w:tcW w:w="709" w:type="dxa"/>
            <w:tcBorders>
              <w:top w:val="single" w:sz="4" w:space="0" w:color="auto"/>
              <w:bottom w:val="single" w:sz="4" w:space="0" w:color="A6A6A6"/>
            </w:tcBorders>
            <w:shd w:val="clear" w:color="auto" w:fill="auto"/>
          </w:tcPr>
          <w:p w:rsidR="0040448D" w:rsidRPr="00500AEF" w:rsidRDefault="00DB2BCB" w:rsidP="00DB2BCB">
            <w:pPr>
              <w:pStyle w:val="TableText"/>
              <w:jc w:val="center"/>
            </w:pPr>
            <w:r>
              <w:t>–</w:t>
            </w:r>
          </w:p>
        </w:tc>
        <w:tc>
          <w:tcPr>
            <w:tcW w:w="709" w:type="dxa"/>
            <w:tcBorders>
              <w:top w:val="single" w:sz="4" w:space="0" w:color="auto"/>
              <w:bottom w:val="single" w:sz="4" w:space="0" w:color="A6A6A6"/>
            </w:tcBorders>
            <w:shd w:val="clear" w:color="auto" w:fill="auto"/>
          </w:tcPr>
          <w:p w:rsidR="0040448D" w:rsidRPr="00500AEF" w:rsidRDefault="0040448D" w:rsidP="00DB2BCB">
            <w:pPr>
              <w:pStyle w:val="TableText"/>
              <w:jc w:val="center"/>
            </w:pPr>
            <w:r w:rsidRPr="00500AEF">
              <w:t>2</w:t>
            </w:r>
          </w:p>
        </w:tc>
        <w:tc>
          <w:tcPr>
            <w:tcW w:w="709" w:type="dxa"/>
            <w:tcBorders>
              <w:top w:val="single" w:sz="4" w:space="0" w:color="auto"/>
              <w:bottom w:val="single" w:sz="4" w:space="0" w:color="A6A6A6"/>
            </w:tcBorders>
            <w:shd w:val="clear" w:color="auto" w:fill="auto"/>
          </w:tcPr>
          <w:p w:rsidR="0040448D" w:rsidRPr="00500AEF" w:rsidRDefault="0040448D" w:rsidP="00DB2BCB">
            <w:pPr>
              <w:pStyle w:val="TableText"/>
              <w:jc w:val="center"/>
            </w:pPr>
            <w:r w:rsidRPr="00500AEF">
              <w:t>3</w:t>
            </w:r>
          </w:p>
        </w:tc>
      </w:tr>
      <w:tr w:rsidR="0040448D" w:rsidRPr="00FC5C78" w:rsidTr="009D741E">
        <w:trPr>
          <w:cantSplit/>
        </w:trPr>
        <w:tc>
          <w:tcPr>
            <w:tcW w:w="1418" w:type="dxa"/>
            <w:tcBorders>
              <w:top w:val="single" w:sz="4" w:space="0" w:color="A6A6A6"/>
              <w:right w:val="single" w:sz="4" w:space="0" w:color="A6A6A6"/>
            </w:tcBorders>
            <w:shd w:val="clear" w:color="auto" w:fill="auto"/>
            <w:noWrap/>
            <w:hideMark/>
          </w:tcPr>
          <w:p w:rsidR="0040448D" w:rsidRPr="0085410F" w:rsidRDefault="0040448D" w:rsidP="00DB2BCB">
            <w:pPr>
              <w:pStyle w:val="TableText"/>
            </w:pPr>
            <w:r w:rsidRPr="0085410F">
              <w:t>M</w:t>
            </w:r>
            <w:r>
              <w:rPr>
                <w:lang w:eastAsia="en-NZ"/>
              </w:rPr>
              <w:t>ā</w:t>
            </w:r>
            <w:r w:rsidRPr="0085410F">
              <w:t>ori</w:t>
            </w:r>
          </w:p>
        </w:tc>
        <w:tc>
          <w:tcPr>
            <w:tcW w:w="1134" w:type="dxa"/>
            <w:tcBorders>
              <w:top w:val="single" w:sz="4" w:space="0" w:color="A6A6A6"/>
              <w:left w:val="single" w:sz="4" w:space="0" w:color="A6A6A6"/>
            </w:tcBorders>
            <w:shd w:val="clear" w:color="auto" w:fill="auto"/>
            <w:noWrap/>
          </w:tcPr>
          <w:p w:rsidR="0040448D" w:rsidRPr="00770012" w:rsidRDefault="0040448D" w:rsidP="00DB2BCB">
            <w:pPr>
              <w:pStyle w:val="TableText"/>
              <w:tabs>
                <w:tab w:val="decimal" w:pos="567"/>
              </w:tabs>
            </w:pPr>
            <w:r w:rsidRPr="00770012">
              <w:t>22</w:t>
            </w:r>
          </w:p>
        </w:tc>
        <w:tc>
          <w:tcPr>
            <w:tcW w:w="1134" w:type="dxa"/>
            <w:tcBorders>
              <w:top w:val="single" w:sz="4" w:space="0" w:color="A6A6A6"/>
            </w:tcBorders>
            <w:shd w:val="clear" w:color="auto" w:fill="auto"/>
          </w:tcPr>
          <w:p w:rsidR="0040448D" w:rsidRPr="00770012" w:rsidRDefault="0040448D" w:rsidP="00DB2BCB">
            <w:pPr>
              <w:pStyle w:val="TableText"/>
              <w:jc w:val="center"/>
            </w:pPr>
            <w:r w:rsidRPr="00770012">
              <w:t>45</w:t>
            </w:r>
          </w:p>
        </w:tc>
        <w:tc>
          <w:tcPr>
            <w:tcW w:w="851" w:type="dxa"/>
            <w:tcBorders>
              <w:top w:val="single" w:sz="4" w:space="0" w:color="A6A6A6"/>
            </w:tcBorders>
            <w:shd w:val="clear" w:color="auto" w:fill="auto"/>
          </w:tcPr>
          <w:p w:rsidR="0040448D" w:rsidRPr="00770012" w:rsidRDefault="0040448D" w:rsidP="00DB2BCB">
            <w:pPr>
              <w:pStyle w:val="TableText"/>
              <w:jc w:val="center"/>
            </w:pPr>
            <w:r w:rsidRPr="00770012">
              <w:t>48.9</w:t>
            </w:r>
          </w:p>
        </w:tc>
        <w:tc>
          <w:tcPr>
            <w:tcW w:w="1276" w:type="dxa"/>
            <w:tcBorders>
              <w:top w:val="single" w:sz="4" w:space="0" w:color="A6A6A6"/>
              <w:right w:val="single" w:sz="4" w:space="0" w:color="A6A6A6"/>
            </w:tcBorders>
            <w:shd w:val="clear" w:color="auto" w:fill="auto"/>
          </w:tcPr>
          <w:p w:rsidR="0040448D" w:rsidRPr="00770012" w:rsidRDefault="0040448D" w:rsidP="00DB2BCB">
            <w:pPr>
              <w:pStyle w:val="TableText"/>
              <w:jc w:val="center"/>
            </w:pPr>
            <w:r w:rsidRPr="00770012">
              <w:t>(35</w:t>
            </w:r>
            <w:r>
              <w:t>.0</w:t>
            </w:r>
            <w:r w:rsidRPr="00770012">
              <w:t>, 63</w:t>
            </w:r>
            <w:r>
              <w:t>.0</w:t>
            </w:r>
            <w:r w:rsidRPr="00770012">
              <w:t>)</w:t>
            </w:r>
          </w:p>
        </w:tc>
        <w:tc>
          <w:tcPr>
            <w:tcW w:w="708" w:type="dxa"/>
            <w:tcBorders>
              <w:top w:val="single" w:sz="4" w:space="0" w:color="A6A6A6"/>
              <w:left w:val="single" w:sz="4" w:space="0" w:color="A6A6A6"/>
            </w:tcBorders>
            <w:shd w:val="clear" w:color="auto" w:fill="auto"/>
          </w:tcPr>
          <w:p w:rsidR="0040448D" w:rsidRPr="00500AEF" w:rsidRDefault="0040448D" w:rsidP="00DB2BCB">
            <w:pPr>
              <w:pStyle w:val="TableText"/>
              <w:jc w:val="center"/>
            </w:pPr>
            <w:r w:rsidRPr="00500AEF">
              <w:t>4</w:t>
            </w:r>
          </w:p>
        </w:tc>
        <w:tc>
          <w:tcPr>
            <w:tcW w:w="709" w:type="dxa"/>
            <w:tcBorders>
              <w:top w:val="single" w:sz="4" w:space="0" w:color="A6A6A6"/>
            </w:tcBorders>
            <w:shd w:val="clear" w:color="auto" w:fill="auto"/>
          </w:tcPr>
          <w:p w:rsidR="0040448D" w:rsidRPr="00500AEF" w:rsidRDefault="0040448D" w:rsidP="00DB2BCB">
            <w:pPr>
              <w:pStyle w:val="TableText"/>
              <w:jc w:val="center"/>
            </w:pPr>
            <w:r w:rsidRPr="00500AEF">
              <w:t>2</w:t>
            </w:r>
          </w:p>
        </w:tc>
        <w:tc>
          <w:tcPr>
            <w:tcW w:w="709" w:type="dxa"/>
            <w:tcBorders>
              <w:top w:val="single" w:sz="4" w:space="0" w:color="A6A6A6"/>
            </w:tcBorders>
            <w:shd w:val="clear" w:color="auto" w:fill="auto"/>
          </w:tcPr>
          <w:p w:rsidR="0040448D" w:rsidRPr="00500AEF" w:rsidRDefault="0040448D" w:rsidP="00DB2BCB">
            <w:pPr>
              <w:pStyle w:val="TableText"/>
              <w:jc w:val="center"/>
            </w:pPr>
            <w:r w:rsidRPr="00500AEF">
              <w:t>3</w:t>
            </w:r>
          </w:p>
        </w:tc>
        <w:tc>
          <w:tcPr>
            <w:tcW w:w="709" w:type="dxa"/>
            <w:tcBorders>
              <w:top w:val="single" w:sz="4" w:space="0" w:color="A6A6A6"/>
            </w:tcBorders>
            <w:shd w:val="clear" w:color="auto" w:fill="auto"/>
          </w:tcPr>
          <w:p w:rsidR="0040448D" w:rsidRPr="00500AEF" w:rsidRDefault="0040448D" w:rsidP="00DB2BCB">
            <w:pPr>
              <w:pStyle w:val="TableText"/>
              <w:jc w:val="center"/>
            </w:pPr>
            <w:r w:rsidRPr="00500AEF">
              <w:t>5</w:t>
            </w:r>
          </w:p>
        </w:tc>
        <w:tc>
          <w:tcPr>
            <w:tcW w:w="709" w:type="dxa"/>
            <w:tcBorders>
              <w:top w:val="single" w:sz="4" w:space="0" w:color="A6A6A6"/>
            </w:tcBorders>
            <w:shd w:val="clear" w:color="auto" w:fill="auto"/>
          </w:tcPr>
          <w:p w:rsidR="0040448D" w:rsidRPr="00500AEF" w:rsidRDefault="0040448D" w:rsidP="00DB2BCB">
            <w:pPr>
              <w:pStyle w:val="TableText"/>
              <w:jc w:val="center"/>
            </w:pPr>
            <w:r w:rsidRPr="00500AEF">
              <w:t>9</w:t>
            </w:r>
          </w:p>
        </w:tc>
      </w:tr>
      <w:tr w:rsidR="0040448D" w:rsidRPr="00FC5C78" w:rsidTr="009D741E">
        <w:trPr>
          <w:cantSplit/>
        </w:trPr>
        <w:tc>
          <w:tcPr>
            <w:tcW w:w="1418" w:type="dxa"/>
            <w:tcBorders>
              <w:right w:val="single" w:sz="4" w:space="0" w:color="A6A6A6"/>
            </w:tcBorders>
            <w:shd w:val="clear" w:color="auto" w:fill="auto"/>
            <w:noWrap/>
            <w:hideMark/>
          </w:tcPr>
          <w:p w:rsidR="0040448D" w:rsidRPr="0085410F" w:rsidRDefault="0040448D" w:rsidP="00DB2BCB">
            <w:pPr>
              <w:pStyle w:val="TableText"/>
            </w:pPr>
            <w:r w:rsidRPr="0085410F">
              <w:t>NZ European</w:t>
            </w:r>
          </w:p>
        </w:tc>
        <w:tc>
          <w:tcPr>
            <w:tcW w:w="1134" w:type="dxa"/>
            <w:tcBorders>
              <w:left w:val="single" w:sz="4" w:space="0" w:color="A6A6A6"/>
            </w:tcBorders>
            <w:shd w:val="clear" w:color="auto" w:fill="auto"/>
            <w:noWrap/>
          </w:tcPr>
          <w:p w:rsidR="0040448D" w:rsidRPr="00770012" w:rsidRDefault="0040448D" w:rsidP="00DB2BCB">
            <w:pPr>
              <w:pStyle w:val="TableText"/>
              <w:tabs>
                <w:tab w:val="decimal" w:pos="567"/>
              </w:tabs>
            </w:pPr>
            <w:r w:rsidRPr="00770012">
              <w:t>36</w:t>
            </w:r>
          </w:p>
        </w:tc>
        <w:tc>
          <w:tcPr>
            <w:tcW w:w="1134" w:type="dxa"/>
            <w:shd w:val="clear" w:color="auto" w:fill="auto"/>
          </w:tcPr>
          <w:p w:rsidR="0040448D" w:rsidRPr="00770012" w:rsidRDefault="0040448D" w:rsidP="00DB2BCB">
            <w:pPr>
              <w:pStyle w:val="TableText"/>
              <w:jc w:val="center"/>
            </w:pPr>
            <w:r w:rsidRPr="00770012">
              <w:t>58</w:t>
            </w:r>
          </w:p>
        </w:tc>
        <w:tc>
          <w:tcPr>
            <w:tcW w:w="851" w:type="dxa"/>
            <w:shd w:val="clear" w:color="auto" w:fill="auto"/>
          </w:tcPr>
          <w:p w:rsidR="0040448D" w:rsidRPr="00770012" w:rsidRDefault="0040448D" w:rsidP="00DB2BCB">
            <w:pPr>
              <w:pStyle w:val="TableText"/>
              <w:jc w:val="center"/>
            </w:pPr>
            <w:r w:rsidRPr="00770012">
              <w:t>62.1</w:t>
            </w:r>
          </w:p>
        </w:tc>
        <w:tc>
          <w:tcPr>
            <w:tcW w:w="1276" w:type="dxa"/>
            <w:tcBorders>
              <w:right w:val="single" w:sz="4" w:space="0" w:color="A6A6A6"/>
            </w:tcBorders>
            <w:shd w:val="clear" w:color="auto" w:fill="auto"/>
          </w:tcPr>
          <w:p w:rsidR="0040448D" w:rsidRPr="00770012" w:rsidRDefault="0040448D" w:rsidP="00DB2BCB">
            <w:pPr>
              <w:pStyle w:val="TableText"/>
              <w:jc w:val="center"/>
            </w:pPr>
            <w:r w:rsidRPr="00770012">
              <w:t>(49.2, 73.4)</w:t>
            </w:r>
          </w:p>
        </w:tc>
        <w:tc>
          <w:tcPr>
            <w:tcW w:w="708" w:type="dxa"/>
            <w:tcBorders>
              <w:left w:val="single" w:sz="4" w:space="0" w:color="A6A6A6"/>
            </w:tcBorders>
            <w:shd w:val="clear" w:color="auto" w:fill="auto"/>
          </w:tcPr>
          <w:p w:rsidR="0040448D" w:rsidRPr="00500AEF" w:rsidRDefault="0040448D" w:rsidP="00DB2BCB">
            <w:pPr>
              <w:pStyle w:val="TableText"/>
              <w:jc w:val="center"/>
            </w:pPr>
            <w:r w:rsidRPr="00500AEF">
              <w:t>5</w:t>
            </w:r>
          </w:p>
        </w:tc>
        <w:tc>
          <w:tcPr>
            <w:tcW w:w="709" w:type="dxa"/>
            <w:shd w:val="clear" w:color="auto" w:fill="auto"/>
          </w:tcPr>
          <w:p w:rsidR="0040448D" w:rsidRPr="00500AEF" w:rsidRDefault="0040448D" w:rsidP="00DB2BCB">
            <w:pPr>
              <w:pStyle w:val="TableText"/>
              <w:jc w:val="center"/>
            </w:pPr>
            <w:r w:rsidRPr="00500AEF">
              <w:t>3</w:t>
            </w:r>
          </w:p>
        </w:tc>
        <w:tc>
          <w:tcPr>
            <w:tcW w:w="709" w:type="dxa"/>
            <w:shd w:val="clear" w:color="auto" w:fill="auto"/>
          </w:tcPr>
          <w:p w:rsidR="0040448D" w:rsidRPr="00500AEF" w:rsidRDefault="0040448D" w:rsidP="00DB2BCB">
            <w:pPr>
              <w:pStyle w:val="TableText"/>
              <w:jc w:val="center"/>
            </w:pPr>
            <w:r w:rsidRPr="00500AEF">
              <w:t>4</w:t>
            </w:r>
          </w:p>
        </w:tc>
        <w:tc>
          <w:tcPr>
            <w:tcW w:w="709" w:type="dxa"/>
            <w:shd w:val="clear" w:color="auto" w:fill="auto"/>
          </w:tcPr>
          <w:p w:rsidR="0040448D" w:rsidRPr="00500AEF" w:rsidRDefault="0040448D" w:rsidP="00DB2BCB">
            <w:pPr>
              <w:pStyle w:val="TableText"/>
              <w:jc w:val="center"/>
            </w:pPr>
            <w:r w:rsidRPr="00500AEF">
              <w:t>1</w:t>
            </w:r>
          </w:p>
        </w:tc>
        <w:tc>
          <w:tcPr>
            <w:tcW w:w="709" w:type="dxa"/>
            <w:shd w:val="clear" w:color="auto" w:fill="auto"/>
          </w:tcPr>
          <w:p w:rsidR="0040448D" w:rsidRPr="00500AEF" w:rsidRDefault="0040448D" w:rsidP="00DB2BCB">
            <w:pPr>
              <w:pStyle w:val="TableText"/>
              <w:jc w:val="center"/>
            </w:pPr>
            <w:r w:rsidRPr="00500AEF">
              <w:t>9</w:t>
            </w:r>
          </w:p>
        </w:tc>
      </w:tr>
      <w:tr w:rsidR="0040448D" w:rsidRPr="00FC5C78" w:rsidTr="009D741E">
        <w:trPr>
          <w:cantSplit/>
        </w:trPr>
        <w:tc>
          <w:tcPr>
            <w:tcW w:w="1418" w:type="dxa"/>
            <w:tcBorders>
              <w:right w:val="single" w:sz="4" w:space="0" w:color="A6A6A6"/>
            </w:tcBorders>
            <w:shd w:val="clear" w:color="auto" w:fill="auto"/>
            <w:noWrap/>
            <w:hideMark/>
          </w:tcPr>
          <w:p w:rsidR="0040448D" w:rsidRPr="0085410F" w:rsidRDefault="0040448D" w:rsidP="00DB2BCB">
            <w:pPr>
              <w:pStyle w:val="TableText"/>
            </w:pPr>
            <w:r w:rsidRPr="0085410F">
              <w:t>Other</w:t>
            </w:r>
          </w:p>
        </w:tc>
        <w:tc>
          <w:tcPr>
            <w:tcW w:w="1134" w:type="dxa"/>
            <w:tcBorders>
              <w:left w:val="single" w:sz="4" w:space="0" w:color="A6A6A6"/>
            </w:tcBorders>
            <w:shd w:val="clear" w:color="auto" w:fill="auto"/>
            <w:noWrap/>
          </w:tcPr>
          <w:p w:rsidR="0040448D" w:rsidRPr="00770012" w:rsidRDefault="0040448D" w:rsidP="00DB2BCB">
            <w:pPr>
              <w:pStyle w:val="TableText"/>
              <w:tabs>
                <w:tab w:val="decimal" w:pos="567"/>
              </w:tabs>
            </w:pPr>
            <w:r w:rsidRPr="00770012">
              <w:t>10</w:t>
            </w:r>
          </w:p>
        </w:tc>
        <w:tc>
          <w:tcPr>
            <w:tcW w:w="1134" w:type="dxa"/>
            <w:shd w:val="clear" w:color="auto" w:fill="auto"/>
          </w:tcPr>
          <w:p w:rsidR="0040448D" w:rsidRPr="00770012" w:rsidRDefault="0040448D" w:rsidP="00DB2BCB">
            <w:pPr>
              <w:pStyle w:val="TableText"/>
              <w:jc w:val="center"/>
            </w:pPr>
            <w:r w:rsidRPr="00770012">
              <w:t>13</w:t>
            </w:r>
          </w:p>
        </w:tc>
        <w:tc>
          <w:tcPr>
            <w:tcW w:w="851" w:type="dxa"/>
            <w:shd w:val="clear" w:color="auto" w:fill="auto"/>
          </w:tcPr>
          <w:p w:rsidR="0040448D" w:rsidRPr="00770012" w:rsidRDefault="0040448D" w:rsidP="00DB2BCB">
            <w:pPr>
              <w:pStyle w:val="TableText"/>
              <w:jc w:val="center"/>
            </w:pPr>
            <w:r w:rsidRPr="00770012">
              <w:t>76.9</w:t>
            </w:r>
          </w:p>
        </w:tc>
        <w:tc>
          <w:tcPr>
            <w:tcW w:w="1276" w:type="dxa"/>
            <w:tcBorders>
              <w:right w:val="single" w:sz="4" w:space="0" w:color="A6A6A6"/>
            </w:tcBorders>
            <w:shd w:val="clear" w:color="auto" w:fill="auto"/>
          </w:tcPr>
          <w:p w:rsidR="0040448D" w:rsidRPr="00770012" w:rsidRDefault="0040448D" w:rsidP="00DB2BCB">
            <w:pPr>
              <w:pStyle w:val="TableText"/>
              <w:jc w:val="center"/>
            </w:pPr>
            <w:r w:rsidRPr="00770012">
              <w:t>(49.7, 91.8)</w:t>
            </w:r>
          </w:p>
        </w:tc>
        <w:tc>
          <w:tcPr>
            <w:tcW w:w="708" w:type="dxa"/>
            <w:tcBorders>
              <w:left w:val="single" w:sz="4" w:space="0" w:color="A6A6A6"/>
            </w:tcBorders>
            <w:shd w:val="clear" w:color="auto" w:fill="auto"/>
          </w:tcPr>
          <w:p w:rsidR="0040448D" w:rsidRPr="00500AEF" w:rsidRDefault="0040448D" w:rsidP="00DB2BCB">
            <w:pPr>
              <w:pStyle w:val="TableText"/>
              <w:jc w:val="center"/>
            </w:pPr>
            <w:r w:rsidRPr="00500AEF">
              <w:t>1</w:t>
            </w:r>
          </w:p>
        </w:tc>
        <w:tc>
          <w:tcPr>
            <w:tcW w:w="709" w:type="dxa"/>
            <w:shd w:val="clear" w:color="auto" w:fill="auto"/>
          </w:tcPr>
          <w:p w:rsidR="0040448D" w:rsidRPr="00500AEF" w:rsidRDefault="0040448D" w:rsidP="00DB2BCB">
            <w:pPr>
              <w:pStyle w:val="TableText"/>
              <w:jc w:val="center"/>
            </w:pPr>
            <w:r w:rsidRPr="00500AEF">
              <w:t>1</w:t>
            </w:r>
          </w:p>
        </w:tc>
        <w:tc>
          <w:tcPr>
            <w:tcW w:w="709" w:type="dxa"/>
            <w:shd w:val="clear" w:color="auto" w:fill="auto"/>
          </w:tcPr>
          <w:p w:rsidR="0040448D" w:rsidRPr="00500AEF" w:rsidRDefault="00DB2BCB" w:rsidP="00DB2BCB">
            <w:pPr>
              <w:pStyle w:val="TableText"/>
              <w:jc w:val="center"/>
            </w:pPr>
            <w:r>
              <w:t>–</w:t>
            </w:r>
          </w:p>
        </w:tc>
        <w:tc>
          <w:tcPr>
            <w:tcW w:w="709" w:type="dxa"/>
            <w:shd w:val="clear" w:color="auto" w:fill="auto"/>
          </w:tcPr>
          <w:p w:rsidR="0040448D" w:rsidRPr="00500AEF" w:rsidRDefault="00DB2BCB" w:rsidP="00DB2BCB">
            <w:pPr>
              <w:pStyle w:val="TableText"/>
              <w:jc w:val="center"/>
            </w:pPr>
            <w:r>
              <w:t>–</w:t>
            </w:r>
          </w:p>
        </w:tc>
        <w:tc>
          <w:tcPr>
            <w:tcW w:w="709" w:type="dxa"/>
            <w:shd w:val="clear" w:color="auto" w:fill="auto"/>
          </w:tcPr>
          <w:p w:rsidR="0040448D" w:rsidRPr="00500AEF" w:rsidRDefault="0040448D" w:rsidP="00DB2BCB">
            <w:pPr>
              <w:pStyle w:val="TableText"/>
              <w:jc w:val="center"/>
            </w:pPr>
            <w:r w:rsidRPr="00500AEF">
              <w:t>1</w:t>
            </w:r>
          </w:p>
        </w:tc>
      </w:tr>
      <w:tr w:rsidR="0040448D" w:rsidRPr="00FC5C78" w:rsidTr="009D741E">
        <w:trPr>
          <w:cantSplit/>
        </w:trPr>
        <w:tc>
          <w:tcPr>
            <w:tcW w:w="1418" w:type="dxa"/>
            <w:tcBorders>
              <w:right w:val="single" w:sz="4" w:space="0" w:color="A6A6A6"/>
            </w:tcBorders>
            <w:shd w:val="clear" w:color="auto" w:fill="auto"/>
            <w:noWrap/>
            <w:hideMark/>
          </w:tcPr>
          <w:p w:rsidR="0040448D" w:rsidRPr="0085410F" w:rsidRDefault="0040448D" w:rsidP="00DB2BCB">
            <w:pPr>
              <w:pStyle w:val="TableText"/>
            </w:pPr>
            <w:r w:rsidRPr="0085410F">
              <w:t>Pasifika</w:t>
            </w:r>
          </w:p>
        </w:tc>
        <w:tc>
          <w:tcPr>
            <w:tcW w:w="1134" w:type="dxa"/>
            <w:tcBorders>
              <w:left w:val="single" w:sz="4" w:space="0" w:color="A6A6A6"/>
            </w:tcBorders>
            <w:shd w:val="clear" w:color="auto" w:fill="auto"/>
            <w:noWrap/>
          </w:tcPr>
          <w:p w:rsidR="0040448D" w:rsidRPr="00770012" w:rsidRDefault="0040448D" w:rsidP="00DB2BCB">
            <w:pPr>
              <w:pStyle w:val="TableText"/>
              <w:tabs>
                <w:tab w:val="decimal" w:pos="567"/>
              </w:tabs>
            </w:pPr>
            <w:r w:rsidRPr="00770012">
              <w:t>12</w:t>
            </w:r>
          </w:p>
        </w:tc>
        <w:tc>
          <w:tcPr>
            <w:tcW w:w="1134" w:type="dxa"/>
            <w:shd w:val="clear" w:color="auto" w:fill="auto"/>
          </w:tcPr>
          <w:p w:rsidR="0040448D" w:rsidRPr="00770012" w:rsidRDefault="0040448D" w:rsidP="00DB2BCB">
            <w:pPr>
              <w:pStyle w:val="TableText"/>
              <w:jc w:val="center"/>
            </w:pPr>
            <w:r w:rsidRPr="00770012">
              <w:t>19</w:t>
            </w:r>
          </w:p>
        </w:tc>
        <w:tc>
          <w:tcPr>
            <w:tcW w:w="851" w:type="dxa"/>
            <w:shd w:val="clear" w:color="auto" w:fill="auto"/>
          </w:tcPr>
          <w:p w:rsidR="0040448D" w:rsidRPr="00770012" w:rsidRDefault="0040448D" w:rsidP="00DB2BCB">
            <w:pPr>
              <w:pStyle w:val="TableText"/>
              <w:jc w:val="center"/>
            </w:pPr>
            <w:r w:rsidRPr="00770012">
              <w:t>63.2</w:t>
            </w:r>
          </w:p>
        </w:tc>
        <w:tc>
          <w:tcPr>
            <w:tcW w:w="1276" w:type="dxa"/>
            <w:tcBorders>
              <w:right w:val="single" w:sz="4" w:space="0" w:color="A6A6A6"/>
            </w:tcBorders>
            <w:shd w:val="clear" w:color="auto" w:fill="auto"/>
          </w:tcPr>
          <w:p w:rsidR="0040448D" w:rsidRPr="00770012" w:rsidRDefault="0040448D" w:rsidP="00DB2BCB">
            <w:pPr>
              <w:pStyle w:val="TableText"/>
              <w:jc w:val="center"/>
            </w:pPr>
            <w:r w:rsidRPr="00770012">
              <w:t>(41</w:t>
            </w:r>
            <w:r>
              <w:t>.0</w:t>
            </w:r>
            <w:r w:rsidRPr="00770012">
              <w:t>, 80.9)</w:t>
            </w:r>
          </w:p>
        </w:tc>
        <w:tc>
          <w:tcPr>
            <w:tcW w:w="708" w:type="dxa"/>
            <w:tcBorders>
              <w:left w:val="single" w:sz="4" w:space="0" w:color="A6A6A6"/>
            </w:tcBorders>
            <w:shd w:val="clear" w:color="auto" w:fill="auto"/>
          </w:tcPr>
          <w:p w:rsidR="0040448D" w:rsidRPr="00500AEF" w:rsidRDefault="0040448D" w:rsidP="00DB2BCB">
            <w:pPr>
              <w:pStyle w:val="TableText"/>
              <w:jc w:val="center"/>
            </w:pPr>
            <w:r w:rsidRPr="00500AEF">
              <w:t>3</w:t>
            </w:r>
          </w:p>
        </w:tc>
        <w:tc>
          <w:tcPr>
            <w:tcW w:w="709" w:type="dxa"/>
            <w:shd w:val="clear" w:color="auto" w:fill="auto"/>
          </w:tcPr>
          <w:p w:rsidR="0040448D" w:rsidRPr="00500AEF" w:rsidRDefault="00DB2BCB" w:rsidP="00DB2BCB">
            <w:pPr>
              <w:pStyle w:val="TableText"/>
              <w:jc w:val="center"/>
            </w:pPr>
            <w:r>
              <w:t>–</w:t>
            </w:r>
          </w:p>
        </w:tc>
        <w:tc>
          <w:tcPr>
            <w:tcW w:w="709" w:type="dxa"/>
            <w:shd w:val="clear" w:color="auto" w:fill="auto"/>
          </w:tcPr>
          <w:p w:rsidR="0040448D" w:rsidRPr="00500AEF" w:rsidRDefault="00DB2BCB" w:rsidP="00DB2BCB">
            <w:pPr>
              <w:pStyle w:val="TableText"/>
              <w:jc w:val="center"/>
            </w:pPr>
            <w:r>
              <w:t>–</w:t>
            </w:r>
          </w:p>
        </w:tc>
        <w:tc>
          <w:tcPr>
            <w:tcW w:w="709" w:type="dxa"/>
            <w:shd w:val="clear" w:color="auto" w:fill="auto"/>
          </w:tcPr>
          <w:p w:rsidR="0040448D" w:rsidRPr="00500AEF" w:rsidRDefault="0040448D" w:rsidP="00DB2BCB">
            <w:pPr>
              <w:pStyle w:val="TableText"/>
              <w:jc w:val="center"/>
            </w:pPr>
            <w:r w:rsidRPr="00500AEF">
              <w:t>1</w:t>
            </w:r>
          </w:p>
        </w:tc>
        <w:tc>
          <w:tcPr>
            <w:tcW w:w="709" w:type="dxa"/>
            <w:shd w:val="clear" w:color="auto" w:fill="auto"/>
          </w:tcPr>
          <w:p w:rsidR="0040448D" w:rsidRPr="00500AEF" w:rsidRDefault="0040448D" w:rsidP="00DB2BCB">
            <w:pPr>
              <w:pStyle w:val="TableText"/>
              <w:jc w:val="center"/>
            </w:pPr>
            <w:r w:rsidRPr="00500AEF">
              <w:t>3</w:t>
            </w:r>
          </w:p>
        </w:tc>
      </w:tr>
      <w:tr w:rsidR="0040448D" w:rsidRPr="00FC5C78" w:rsidTr="009D741E">
        <w:trPr>
          <w:cantSplit/>
        </w:trPr>
        <w:tc>
          <w:tcPr>
            <w:tcW w:w="1418" w:type="dxa"/>
            <w:tcBorders>
              <w:right w:val="single" w:sz="4" w:space="0" w:color="A6A6A6"/>
            </w:tcBorders>
            <w:shd w:val="clear" w:color="auto" w:fill="auto"/>
            <w:noWrap/>
            <w:hideMark/>
          </w:tcPr>
          <w:p w:rsidR="0040448D" w:rsidRPr="0085410F" w:rsidRDefault="0040448D" w:rsidP="00DB2BCB">
            <w:pPr>
              <w:pStyle w:val="TableText"/>
            </w:pPr>
            <w:r w:rsidRPr="0085410F">
              <w:t>Unknown</w:t>
            </w:r>
          </w:p>
        </w:tc>
        <w:tc>
          <w:tcPr>
            <w:tcW w:w="1134" w:type="dxa"/>
            <w:tcBorders>
              <w:left w:val="single" w:sz="4" w:space="0" w:color="A6A6A6"/>
              <w:bottom w:val="single" w:sz="4" w:space="0" w:color="auto"/>
            </w:tcBorders>
            <w:shd w:val="clear" w:color="auto" w:fill="auto"/>
            <w:noWrap/>
          </w:tcPr>
          <w:p w:rsidR="0040448D" w:rsidRPr="00770012" w:rsidRDefault="0040448D" w:rsidP="00DB2BCB">
            <w:pPr>
              <w:pStyle w:val="TableText"/>
              <w:tabs>
                <w:tab w:val="decimal" w:pos="567"/>
              </w:tabs>
            </w:pPr>
            <w:r w:rsidRPr="00770012">
              <w:t>8</w:t>
            </w:r>
          </w:p>
        </w:tc>
        <w:tc>
          <w:tcPr>
            <w:tcW w:w="1134" w:type="dxa"/>
            <w:tcBorders>
              <w:bottom w:val="single" w:sz="4" w:space="0" w:color="auto"/>
            </w:tcBorders>
            <w:shd w:val="clear" w:color="auto" w:fill="auto"/>
          </w:tcPr>
          <w:p w:rsidR="0040448D" w:rsidRPr="00770012" w:rsidRDefault="0040448D" w:rsidP="00DB2BCB">
            <w:pPr>
              <w:pStyle w:val="TableText"/>
              <w:jc w:val="center"/>
            </w:pPr>
            <w:r w:rsidRPr="00770012">
              <w:t>18</w:t>
            </w:r>
          </w:p>
        </w:tc>
        <w:tc>
          <w:tcPr>
            <w:tcW w:w="851" w:type="dxa"/>
            <w:tcBorders>
              <w:bottom w:val="single" w:sz="4" w:space="0" w:color="auto"/>
            </w:tcBorders>
            <w:shd w:val="clear" w:color="auto" w:fill="auto"/>
          </w:tcPr>
          <w:p w:rsidR="0040448D" w:rsidRPr="00770012" w:rsidRDefault="0040448D" w:rsidP="00DB2BCB">
            <w:pPr>
              <w:pStyle w:val="TableText"/>
              <w:jc w:val="center"/>
            </w:pPr>
            <w:r w:rsidRPr="00770012">
              <w:t>44.4</w:t>
            </w:r>
          </w:p>
        </w:tc>
        <w:tc>
          <w:tcPr>
            <w:tcW w:w="1276" w:type="dxa"/>
            <w:tcBorders>
              <w:bottom w:val="single" w:sz="4" w:space="0" w:color="auto"/>
              <w:right w:val="single" w:sz="4" w:space="0" w:color="A6A6A6"/>
            </w:tcBorders>
            <w:shd w:val="clear" w:color="auto" w:fill="auto"/>
          </w:tcPr>
          <w:p w:rsidR="0040448D" w:rsidRPr="00770012" w:rsidRDefault="0040448D" w:rsidP="00DB2BCB">
            <w:pPr>
              <w:pStyle w:val="TableText"/>
              <w:jc w:val="center"/>
            </w:pPr>
            <w:r w:rsidRPr="00770012">
              <w:t>(24.6, 66.3)</w:t>
            </w:r>
          </w:p>
        </w:tc>
        <w:tc>
          <w:tcPr>
            <w:tcW w:w="708" w:type="dxa"/>
            <w:tcBorders>
              <w:left w:val="single" w:sz="4" w:space="0" w:color="A6A6A6"/>
            </w:tcBorders>
            <w:shd w:val="clear" w:color="auto" w:fill="auto"/>
          </w:tcPr>
          <w:p w:rsidR="0040448D" w:rsidRPr="00500AEF" w:rsidRDefault="0040448D" w:rsidP="00DB2BCB">
            <w:pPr>
              <w:pStyle w:val="TableText"/>
              <w:jc w:val="center"/>
            </w:pPr>
            <w:r w:rsidRPr="00500AEF">
              <w:t>4</w:t>
            </w:r>
          </w:p>
        </w:tc>
        <w:tc>
          <w:tcPr>
            <w:tcW w:w="709" w:type="dxa"/>
            <w:shd w:val="clear" w:color="auto" w:fill="auto"/>
          </w:tcPr>
          <w:p w:rsidR="0040448D" w:rsidRPr="00500AEF" w:rsidRDefault="0040448D" w:rsidP="00DB2BCB">
            <w:pPr>
              <w:pStyle w:val="TableText"/>
              <w:jc w:val="center"/>
            </w:pPr>
            <w:r w:rsidRPr="00500AEF">
              <w:t>1</w:t>
            </w:r>
          </w:p>
        </w:tc>
        <w:tc>
          <w:tcPr>
            <w:tcW w:w="709" w:type="dxa"/>
            <w:shd w:val="clear" w:color="auto" w:fill="auto"/>
          </w:tcPr>
          <w:p w:rsidR="0040448D" w:rsidRPr="00500AEF" w:rsidRDefault="00DB2BCB" w:rsidP="00DB2BCB">
            <w:pPr>
              <w:pStyle w:val="TableText"/>
              <w:jc w:val="center"/>
            </w:pPr>
            <w:r>
              <w:t>–</w:t>
            </w:r>
          </w:p>
        </w:tc>
        <w:tc>
          <w:tcPr>
            <w:tcW w:w="709" w:type="dxa"/>
            <w:shd w:val="clear" w:color="auto" w:fill="auto"/>
          </w:tcPr>
          <w:p w:rsidR="0040448D" w:rsidRPr="00500AEF" w:rsidRDefault="00DB2BCB" w:rsidP="00DB2BCB">
            <w:pPr>
              <w:pStyle w:val="TableText"/>
              <w:jc w:val="center"/>
            </w:pPr>
            <w:r>
              <w:t>–</w:t>
            </w:r>
          </w:p>
        </w:tc>
        <w:tc>
          <w:tcPr>
            <w:tcW w:w="709" w:type="dxa"/>
            <w:shd w:val="clear" w:color="auto" w:fill="auto"/>
          </w:tcPr>
          <w:p w:rsidR="0040448D" w:rsidRPr="00500AEF" w:rsidRDefault="0040448D" w:rsidP="00DB2BCB">
            <w:pPr>
              <w:pStyle w:val="TableText"/>
              <w:jc w:val="center"/>
            </w:pPr>
            <w:r w:rsidRPr="00500AEF">
              <w:t>5</w:t>
            </w:r>
          </w:p>
        </w:tc>
      </w:tr>
    </w:tbl>
    <w:p w:rsidR="0040448D" w:rsidRDefault="0040448D" w:rsidP="00DB2BCB"/>
    <w:p w:rsidR="0040448D" w:rsidRDefault="005B7B06" w:rsidP="005B7B06">
      <w:pPr>
        <w:pStyle w:val="Heading2"/>
      </w:pPr>
      <w:bookmarkStart w:id="171" w:name="_Toc460930010"/>
      <w:bookmarkStart w:id="172" w:name="_Toc463634779"/>
      <w:r>
        <w:t>3.3</w:t>
      </w:r>
      <w:r>
        <w:tab/>
      </w:r>
      <w:r w:rsidR="0040448D">
        <w:t xml:space="preserve">Continuation of Early Intervention </w:t>
      </w:r>
      <w:r>
        <w:t>e</w:t>
      </w:r>
      <w:r w:rsidR="0040448D">
        <w:t xml:space="preserve">ducation </w:t>
      </w:r>
      <w:r>
        <w:t>s</w:t>
      </w:r>
      <w:r w:rsidR="0040448D">
        <w:t>ervices</w:t>
      </w:r>
      <w:bookmarkEnd w:id="171"/>
      <w:bookmarkEnd w:id="172"/>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7230"/>
        <w:gridCol w:w="2126"/>
      </w:tblGrid>
      <w:tr w:rsidR="00530788" w:rsidRPr="000B0F41" w:rsidTr="00B05781">
        <w:trPr>
          <w:cantSplit/>
        </w:trPr>
        <w:tc>
          <w:tcPr>
            <w:tcW w:w="7230" w:type="dxa"/>
            <w:tcBorders>
              <w:top w:val="single" w:sz="4" w:space="0" w:color="auto"/>
              <w:bottom w:val="single" w:sz="4" w:space="0" w:color="auto"/>
            </w:tcBorders>
            <w:shd w:val="clear" w:color="auto" w:fill="auto"/>
          </w:tcPr>
          <w:p w:rsidR="00530788" w:rsidRPr="000B0F41" w:rsidRDefault="00530788" w:rsidP="00B05781">
            <w:pPr>
              <w:pStyle w:val="TableText"/>
              <w:rPr>
                <w:b/>
              </w:rPr>
            </w:pPr>
            <w:r>
              <w:rPr>
                <w:b/>
              </w:rPr>
              <w:t>Indicator 3.3</w:t>
            </w:r>
          </w:p>
        </w:tc>
        <w:tc>
          <w:tcPr>
            <w:tcW w:w="2126" w:type="dxa"/>
            <w:tcBorders>
              <w:top w:val="single" w:sz="4" w:space="0" w:color="auto"/>
              <w:bottom w:val="single" w:sz="4" w:space="0" w:color="auto"/>
            </w:tcBorders>
            <w:shd w:val="clear" w:color="auto" w:fill="auto"/>
          </w:tcPr>
          <w:p w:rsidR="00530788" w:rsidRPr="000B0F41" w:rsidRDefault="00530788" w:rsidP="00B05781">
            <w:pPr>
              <w:pStyle w:val="TableText"/>
              <w:jc w:val="center"/>
              <w:rPr>
                <w:b/>
              </w:rPr>
            </w:pPr>
            <w:r w:rsidRPr="000B0F41">
              <w:rPr>
                <w:b/>
              </w:rPr>
              <w:t>Target</w:t>
            </w:r>
          </w:p>
        </w:tc>
      </w:tr>
      <w:tr w:rsidR="00530788" w:rsidRPr="008036AE" w:rsidTr="009D741E">
        <w:trPr>
          <w:cantSplit/>
        </w:trPr>
        <w:tc>
          <w:tcPr>
            <w:tcW w:w="7230" w:type="dxa"/>
            <w:tcBorders>
              <w:top w:val="single" w:sz="4" w:space="0" w:color="auto"/>
              <w:bottom w:val="single" w:sz="4" w:space="0" w:color="A6A6A6"/>
            </w:tcBorders>
            <w:shd w:val="clear" w:color="auto" w:fill="auto"/>
          </w:tcPr>
          <w:p w:rsidR="00530788" w:rsidRPr="008036AE" w:rsidRDefault="00530788" w:rsidP="00530788">
            <w:pPr>
              <w:pStyle w:val="TableText"/>
              <w:ind w:left="567" w:hanging="567"/>
            </w:pPr>
            <w:r w:rsidRPr="00861D72">
              <w:t>3.3a</w:t>
            </w:r>
            <w:r>
              <w:tab/>
            </w:r>
            <w:r w:rsidRPr="00861D72">
              <w:t xml:space="preserve">The </w:t>
            </w:r>
            <w:r w:rsidRPr="00237561">
              <w:t>proportion of children referred as a result of newborn hearing screening and eligible for the Early intervention education service who exited services prior to three years of age.</w:t>
            </w:r>
          </w:p>
        </w:tc>
        <w:tc>
          <w:tcPr>
            <w:tcW w:w="2126" w:type="dxa"/>
            <w:tcBorders>
              <w:top w:val="single" w:sz="4" w:space="0" w:color="auto"/>
              <w:bottom w:val="single" w:sz="4" w:space="0" w:color="A6A6A6"/>
            </w:tcBorders>
            <w:shd w:val="clear" w:color="auto" w:fill="auto"/>
          </w:tcPr>
          <w:p w:rsidR="00530788" w:rsidRPr="008036AE" w:rsidRDefault="00530788" w:rsidP="00B05781">
            <w:pPr>
              <w:pStyle w:val="TableText"/>
              <w:jc w:val="center"/>
            </w:pPr>
            <w:r>
              <w:t>No target set</w:t>
            </w:r>
          </w:p>
        </w:tc>
      </w:tr>
      <w:tr w:rsidR="00530788" w:rsidRPr="008036AE" w:rsidTr="009D741E">
        <w:trPr>
          <w:cantSplit/>
        </w:trPr>
        <w:tc>
          <w:tcPr>
            <w:tcW w:w="7230" w:type="dxa"/>
            <w:tcBorders>
              <w:top w:val="single" w:sz="4" w:space="0" w:color="A6A6A6"/>
              <w:bottom w:val="single" w:sz="4" w:space="0" w:color="auto"/>
            </w:tcBorders>
            <w:shd w:val="clear" w:color="auto" w:fill="auto"/>
          </w:tcPr>
          <w:p w:rsidR="00530788" w:rsidRPr="008036AE" w:rsidRDefault="00530788" w:rsidP="00530788">
            <w:pPr>
              <w:pStyle w:val="TableText"/>
              <w:ind w:left="567" w:hanging="567"/>
            </w:pPr>
            <w:r w:rsidRPr="00237561">
              <w:t>3.3b</w:t>
            </w:r>
            <w:r>
              <w:tab/>
            </w:r>
            <w:r w:rsidRPr="00237561">
              <w:t>The proportion of children</w:t>
            </w:r>
            <w:r w:rsidRPr="00AE58BF">
              <w:t xml:space="preserve"> referred as a result of newborn hearing screening and eligible for the Early Intervention education service who exited services prior to five years of age.</w:t>
            </w:r>
          </w:p>
        </w:tc>
        <w:tc>
          <w:tcPr>
            <w:tcW w:w="2126" w:type="dxa"/>
            <w:tcBorders>
              <w:top w:val="single" w:sz="4" w:space="0" w:color="A6A6A6"/>
              <w:bottom w:val="single" w:sz="4" w:space="0" w:color="auto"/>
            </w:tcBorders>
            <w:shd w:val="clear" w:color="auto" w:fill="auto"/>
          </w:tcPr>
          <w:p w:rsidR="00530788" w:rsidRPr="008036AE" w:rsidRDefault="00530788" w:rsidP="00B05781">
            <w:pPr>
              <w:pStyle w:val="TableText"/>
              <w:jc w:val="center"/>
            </w:pPr>
            <w:r>
              <w:t>No target set</w:t>
            </w:r>
          </w:p>
        </w:tc>
      </w:tr>
    </w:tbl>
    <w:p w:rsidR="0040448D" w:rsidRDefault="0040448D" w:rsidP="00530788"/>
    <w:p w:rsidR="0040448D" w:rsidRDefault="0040448D" w:rsidP="00530788">
      <w:r>
        <w:t xml:space="preserve">During the 2015 </w:t>
      </w:r>
      <w:r w:rsidRPr="00A67151">
        <w:t xml:space="preserve">reporting period </w:t>
      </w:r>
      <w:r>
        <w:t xml:space="preserve">66 children exited early intervention education services. Of these, </w:t>
      </w:r>
      <w:r w:rsidRPr="00A67151">
        <w:t xml:space="preserve">36 children </w:t>
      </w:r>
      <w:r>
        <w:t xml:space="preserve">(54.5%) were aged less than </w:t>
      </w:r>
      <w:r w:rsidR="00530788">
        <w:t>three</w:t>
      </w:r>
      <w:r>
        <w:t xml:space="preserve"> years and 30 children were aged between </w:t>
      </w:r>
      <w:r w:rsidR="00530788">
        <w:t>three</w:t>
      </w:r>
      <w:r>
        <w:t xml:space="preserve"> and</w:t>
      </w:r>
      <w:r w:rsidR="00530788">
        <w:t xml:space="preserve"> five</w:t>
      </w:r>
      <w:r>
        <w:t xml:space="preserve"> years (45.5%).</w:t>
      </w:r>
    </w:p>
    <w:p w:rsidR="0040448D" w:rsidRDefault="0040448D" w:rsidP="00530788"/>
    <w:p w:rsidR="0040448D" w:rsidRDefault="0040448D" w:rsidP="00530788">
      <w:pPr>
        <w:pStyle w:val="Table"/>
      </w:pPr>
      <w:bookmarkStart w:id="173" w:name="_Toc459617547"/>
      <w:bookmarkStart w:id="174" w:name="_Toc463634846"/>
      <w:r w:rsidRPr="007119CC">
        <w:t>Table 5</w:t>
      </w:r>
      <w:r>
        <w:t>2</w:t>
      </w:r>
      <w:r w:rsidR="00530788">
        <w:t>:</w:t>
      </w:r>
      <w:r w:rsidRPr="007119CC">
        <w:t xml:space="preserve"> Age of children at exit from </w:t>
      </w:r>
      <w:r>
        <w:t>e</w:t>
      </w:r>
      <w:r w:rsidRPr="007119CC">
        <w:t xml:space="preserve">arly </w:t>
      </w:r>
      <w:r>
        <w:t>i</w:t>
      </w:r>
      <w:r w:rsidRPr="007119CC">
        <w:t>ntervention education services, 1 January to 31</w:t>
      </w:r>
      <w:r w:rsidR="00530788">
        <w:t> </w:t>
      </w:r>
      <w:r w:rsidRPr="007119CC">
        <w:t>December 2015</w:t>
      </w:r>
      <w:bookmarkEnd w:id="173"/>
      <w:bookmarkEnd w:id="174"/>
    </w:p>
    <w:tbl>
      <w:tblPr>
        <w:tblW w:w="0" w:type="auto"/>
        <w:tblInd w:w="57" w:type="dxa"/>
        <w:tblBorders>
          <w:top w:val="single" w:sz="4" w:space="0" w:color="auto"/>
          <w:bottom w:val="single" w:sz="4" w:space="0" w:color="auto"/>
          <w:insideH w:val="single" w:sz="4" w:space="0" w:color="A6A6A6"/>
        </w:tblBorders>
        <w:tblLayout w:type="fixed"/>
        <w:tblCellMar>
          <w:left w:w="57" w:type="dxa"/>
          <w:right w:w="57" w:type="dxa"/>
        </w:tblCellMar>
        <w:tblLook w:val="04A0" w:firstRow="1" w:lastRow="0" w:firstColumn="1" w:lastColumn="0" w:noHBand="0" w:noVBand="1"/>
      </w:tblPr>
      <w:tblGrid>
        <w:gridCol w:w="2453"/>
        <w:gridCol w:w="1942"/>
      </w:tblGrid>
      <w:tr w:rsidR="0040448D" w:rsidRPr="007B1E7C" w:rsidTr="009D741E">
        <w:trPr>
          <w:cantSplit/>
        </w:trPr>
        <w:tc>
          <w:tcPr>
            <w:tcW w:w="2453" w:type="dxa"/>
            <w:tcBorders>
              <w:top w:val="single" w:sz="4" w:space="0" w:color="auto"/>
              <w:bottom w:val="single" w:sz="4" w:space="0" w:color="auto"/>
            </w:tcBorders>
            <w:shd w:val="clear" w:color="auto" w:fill="auto"/>
            <w:hideMark/>
          </w:tcPr>
          <w:p w:rsidR="0040448D" w:rsidRPr="007B1E7C" w:rsidRDefault="0040448D" w:rsidP="00FF6B24">
            <w:pPr>
              <w:pStyle w:val="TableText"/>
              <w:rPr>
                <w:b/>
                <w:lang w:eastAsia="en-NZ"/>
              </w:rPr>
            </w:pPr>
            <w:r w:rsidRPr="007B1E7C">
              <w:rPr>
                <w:b/>
                <w:lang w:eastAsia="en-NZ"/>
              </w:rPr>
              <w:t>Age when service exited (years)</w:t>
            </w:r>
          </w:p>
        </w:tc>
        <w:tc>
          <w:tcPr>
            <w:tcW w:w="1942" w:type="dxa"/>
            <w:tcBorders>
              <w:top w:val="single" w:sz="4" w:space="0" w:color="auto"/>
              <w:bottom w:val="single" w:sz="4" w:space="0" w:color="auto"/>
            </w:tcBorders>
            <w:shd w:val="clear" w:color="auto" w:fill="auto"/>
            <w:hideMark/>
          </w:tcPr>
          <w:p w:rsidR="0040448D" w:rsidRPr="007B1E7C" w:rsidRDefault="0040448D" w:rsidP="007B1E7C">
            <w:pPr>
              <w:pStyle w:val="TableText"/>
              <w:jc w:val="center"/>
              <w:rPr>
                <w:b/>
                <w:lang w:eastAsia="en-NZ"/>
              </w:rPr>
            </w:pPr>
            <w:r w:rsidRPr="007B1E7C">
              <w:rPr>
                <w:b/>
                <w:lang w:eastAsia="en-NZ"/>
              </w:rPr>
              <w:t>Number of children</w:t>
            </w:r>
            <w:r w:rsidR="007B1E7C" w:rsidRPr="007B1E7C">
              <w:rPr>
                <w:b/>
                <w:lang w:eastAsia="en-NZ"/>
              </w:rPr>
              <w:br/>
              <w:t>N</w:t>
            </w:r>
          </w:p>
        </w:tc>
      </w:tr>
      <w:tr w:rsidR="0040448D" w:rsidRPr="000232C2" w:rsidTr="009D741E">
        <w:trPr>
          <w:cantSplit/>
        </w:trPr>
        <w:tc>
          <w:tcPr>
            <w:tcW w:w="2453" w:type="dxa"/>
            <w:tcBorders>
              <w:top w:val="single" w:sz="4" w:space="0" w:color="auto"/>
            </w:tcBorders>
            <w:shd w:val="clear" w:color="auto" w:fill="auto"/>
            <w:noWrap/>
            <w:hideMark/>
          </w:tcPr>
          <w:p w:rsidR="0040448D" w:rsidRPr="000232C2" w:rsidRDefault="0040448D" w:rsidP="00FF6B24">
            <w:pPr>
              <w:pStyle w:val="TableText"/>
            </w:pPr>
            <w:r w:rsidRPr="000232C2">
              <w:t xml:space="preserve">&lt; </w:t>
            </w:r>
            <w:r>
              <w:t>3 years</w:t>
            </w:r>
          </w:p>
        </w:tc>
        <w:tc>
          <w:tcPr>
            <w:tcW w:w="1942" w:type="dxa"/>
            <w:tcBorders>
              <w:top w:val="single" w:sz="4" w:space="0" w:color="auto"/>
            </w:tcBorders>
            <w:shd w:val="clear" w:color="auto" w:fill="auto"/>
            <w:noWrap/>
          </w:tcPr>
          <w:p w:rsidR="0040448D" w:rsidRPr="000232C2" w:rsidRDefault="0040448D" w:rsidP="007B1E7C">
            <w:pPr>
              <w:pStyle w:val="TableText"/>
              <w:jc w:val="center"/>
            </w:pPr>
            <w:r>
              <w:t>36</w:t>
            </w:r>
          </w:p>
        </w:tc>
      </w:tr>
      <w:tr w:rsidR="0040448D" w:rsidRPr="000232C2" w:rsidTr="009D741E">
        <w:trPr>
          <w:cantSplit/>
        </w:trPr>
        <w:tc>
          <w:tcPr>
            <w:tcW w:w="2453" w:type="dxa"/>
            <w:shd w:val="clear" w:color="auto" w:fill="auto"/>
            <w:noWrap/>
            <w:hideMark/>
          </w:tcPr>
          <w:p w:rsidR="0040448D" w:rsidRPr="000232C2" w:rsidRDefault="0040448D" w:rsidP="00FF6B24">
            <w:pPr>
              <w:pStyle w:val="TableText"/>
            </w:pPr>
            <w:r>
              <w:t>3 to 5 years</w:t>
            </w:r>
          </w:p>
        </w:tc>
        <w:tc>
          <w:tcPr>
            <w:tcW w:w="1942" w:type="dxa"/>
            <w:shd w:val="clear" w:color="auto" w:fill="auto"/>
            <w:noWrap/>
          </w:tcPr>
          <w:p w:rsidR="0040448D" w:rsidRPr="000232C2" w:rsidRDefault="0040448D" w:rsidP="007B1E7C">
            <w:pPr>
              <w:pStyle w:val="TableText"/>
              <w:jc w:val="center"/>
            </w:pPr>
            <w:r>
              <w:t>30</w:t>
            </w:r>
          </w:p>
        </w:tc>
      </w:tr>
    </w:tbl>
    <w:p w:rsidR="0040448D" w:rsidRDefault="0040448D" w:rsidP="00530788"/>
    <w:p w:rsidR="0040448D" w:rsidRDefault="0040448D" w:rsidP="00530788">
      <w:r>
        <w:t>Interpretation of these data needs to be done in a considered way as the reasons for withdrawal are varied. Some families may withdraw due to emigrating or because their child has age</w:t>
      </w:r>
      <w:r w:rsidR="00530788">
        <w:noBreakHyphen/>
      </w:r>
      <w:r>
        <w:t>appropriate development. The list below gives the reasons reported for withdrawals during 2015. In many cases the exit is actually a change in service as opposed to a complete withdrawal from services.</w:t>
      </w:r>
    </w:p>
    <w:p w:rsidR="0040448D" w:rsidRDefault="0040448D" w:rsidP="00530788"/>
    <w:p w:rsidR="0040448D" w:rsidRDefault="0040448D" w:rsidP="00530788">
      <w:r>
        <w:t>Rationale for exiting services:</w:t>
      </w:r>
    </w:p>
    <w:p w:rsidR="0040448D" w:rsidRDefault="00530788" w:rsidP="00530788">
      <w:pPr>
        <w:pStyle w:val="Bullet"/>
      </w:pPr>
      <w:r>
        <w:t>p</w:t>
      </w:r>
      <w:r w:rsidR="0040448D">
        <w:t>arent decision to close, service no longer required (n=20)</w:t>
      </w:r>
    </w:p>
    <w:p w:rsidR="0040448D" w:rsidRDefault="00530788" w:rsidP="00530788">
      <w:pPr>
        <w:pStyle w:val="Bullet"/>
      </w:pPr>
      <w:r>
        <w:t>c</w:t>
      </w:r>
      <w:r w:rsidR="0040448D">
        <w:t>ase closed and reopened with a change of lead worker (n=11)</w:t>
      </w:r>
      <w:r w:rsidR="004D6822">
        <w:t xml:space="preserve"> – </w:t>
      </w:r>
      <w:r w:rsidR="0040448D">
        <w:t>still receiving a service</w:t>
      </w:r>
    </w:p>
    <w:p w:rsidR="0040448D" w:rsidRDefault="00530788" w:rsidP="00530788">
      <w:pPr>
        <w:pStyle w:val="Bullet"/>
      </w:pPr>
      <w:r>
        <w:t>c</w:t>
      </w:r>
      <w:r w:rsidR="0040448D">
        <w:t xml:space="preserve">ase closed and reopened, coded incorrectly not as newborn screening referral (n=11) – still </w:t>
      </w:r>
      <w:r>
        <w:t>re</w:t>
      </w:r>
      <w:r w:rsidR="0040448D">
        <w:t>ceiving a service</w:t>
      </w:r>
    </w:p>
    <w:p w:rsidR="0040448D" w:rsidRDefault="00530788" w:rsidP="00530788">
      <w:pPr>
        <w:pStyle w:val="Bullet"/>
      </w:pPr>
      <w:r>
        <w:t>t</w:t>
      </w:r>
      <w:r w:rsidR="0040448D">
        <w:t>ransition to school, code changed (n=13)</w:t>
      </w:r>
      <w:r w:rsidR="004D6822">
        <w:t xml:space="preserve"> – </w:t>
      </w:r>
      <w:r w:rsidR="0040448D">
        <w:t>still receiving a service</w:t>
      </w:r>
    </w:p>
    <w:p w:rsidR="0040448D" w:rsidRDefault="00530788" w:rsidP="00530788">
      <w:pPr>
        <w:pStyle w:val="Bullet"/>
      </w:pPr>
      <w:r>
        <w:t>t</w:t>
      </w:r>
      <w:r w:rsidR="0040448D">
        <w:t>ransition to other service provider (n=1)</w:t>
      </w:r>
      <w:r w:rsidR="004D6822">
        <w:t xml:space="preserve"> – </w:t>
      </w:r>
      <w:r w:rsidR="0040448D">
        <w:t>still receiving a service</w:t>
      </w:r>
    </w:p>
    <w:p w:rsidR="0040448D" w:rsidRDefault="00530788" w:rsidP="00530788">
      <w:pPr>
        <w:pStyle w:val="Bullet"/>
      </w:pPr>
      <w:r>
        <w:t>d</w:t>
      </w:r>
      <w:r w:rsidR="0040448D">
        <w:t>eceased (n=5)</w:t>
      </w:r>
    </w:p>
    <w:p w:rsidR="0040448D" w:rsidRDefault="00530788" w:rsidP="00530788">
      <w:pPr>
        <w:pStyle w:val="Bullet"/>
      </w:pPr>
      <w:r>
        <w:t>f</w:t>
      </w:r>
      <w:r w:rsidR="0040448D">
        <w:t>amily immigrated (n=4)</w:t>
      </w:r>
    </w:p>
    <w:p w:rsidR="0040448D" w:rsidRDefault="00530788" w:rsidP="00530788">
      <w:pPr>
        <w:pStyle w:val="Bullet"/>
      </w:pPr>
      <w:r>
        <w:t>c</w:t>
      </w:r>
      <w:r w:rsidR="0040448D">
        <w:t>ontact lost with family (n=1)</w:t>
      </w:r>
      <w:r>
        <w:t>.</w:t>
      </w:r>
    </w:p>
    <w:p w:rsidR="0040448D" w:rsidRDefault="0040448D" w:rsidP="00530788"/>
    <w:p w:rsidR="004D6822" w:rsidRDefault="00530788" w:rsidP="00530788">
      <w:pPr>
        <w:pStyle w:val="Heading2"/>
      </w:pPr>
      <w:bookmarkStart w:id="175" w:name="_Toc460930011"/>
      <w:bookmarkStart w:id="176" w:name="_Toc463634780"/>
      <w:r>
        <w:t>3.4</w:t>
      </w:r>
      <w:r>
        <w:tab/>
      </w:r>
      <w:r w:rsidR="0040448D">
        <w:t xml:space="preserve">Outcome of </w:t>
      </w:r>
      <w:r>
        <w:t>e</w:t>
      </w:r>
      <w:r w:rsidR="0040448D">
        <w:t xml:space="preserve">arly </w:t>
      </w:r>
      <w:r>
        <w:t>i</w:t>
      </w:r>
      <w:r w:rsidR="0040448D">
        <w:t>ntervention</w:t>
      </w:r>
      <w:bookmarkEnd w:id="175"/>
      <w:bookmarkEnd w:id="176"/>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7230"/>
        <w:gridCol w:w="2126"/>
      </w:tblGrid>
      <w:tr w:rsidR="00530788" w:rsidRPr="000B0F41" w:rsidTr="00B05781">
        <w:trPr>
          <w:cantSplit/>
        </w:trPr>
        <w:tc>
          <w:tcPr>
            <w:tcW w:w="7230" w:type="dxa"/>
            <w:tcBorders>
              <w:top w:val="single" w:sz="4" w:space="0" w:color="auto"/>
              <w:bottom w:val="single" w:sz="4" w:space="0" w:color="auto"/>
            </w:tcBorders>
            <w:shd w:val="clear" w:color="auto" w:fill="auto"/>
          </w:tcPr>
          <w:p w:rsidR="00530788" w:rsidRPr="000B0F41" w:rsidRDefault="00530788" w:rsidP="007623E8">
            <w:pPr>
              <w:pStyle w:val="TableText"/>
              <w:keepNext/>
              <w:rPr>
                <w:b/>
              </w:rPr>
            </w:pPr>
            <w:r>
              <w:rPr>
                <w:b/>
              </w:rPr>
              <w:t>Indicator 3.4</w:t>
            </w:r>
          </w:p>
        </w:tc>
        <w:tc>
          <w:tcPr>
            <w:tcW w:w="2126" w:type="dxa"/>
            <w:tcBorders>
              <w:top w:val="single" w:sz="4" w:space="0" w:color="auto"/>
              <w:bottom w:val="single" w:sz="4" w:space="0" w:color="auto"/>
            </w:tcBorders>
            <w:shd w:val="clear" w:color="auto" w:fill="auto"/>
          </w:tcPr>
          <w:p w:rsidR="00530788" w:rsidRPr="000B0F41" w:rsidRDefault="00530788" w:rsidP="007623E8">
            <w:pPr>
              <w:pStyle w:val="TableText"/>
              <w:keepNext/>
              <w:jc w:val="center"/>
              <w:rPr>
                <w:b/>
              </w:rPr>
            </w:pPr>
            <w:r w:rsidRPr="000B0F41">
              <w:rPr>
                <w:b/>
              </w:rPr>
              <w:t>Target</w:t>
            </w:r>
          </w:p>
        </w:tc>
      </w:tr>
      <w:tr w:rsidR="00530788" w:rsidRPr="008036AE" w:rsidTr="009D741E">
        <w:trPr>
          <w:cantSplit/>
        </w:trPr>
        <w:tc>
          <w:tcPr>
            <w:tcW w:w="7230" w:type="dxa"/>
            <w:tcBorders>
              <w:top w:val="single" w:sz="4" w:space="0" w:color="auto"/>
              <w:bottom w:val="single" w:sz="4" w:space="0" w:color="A6A6A6"/>
            </w:tcBorders>
            <w:shd w:val="clear" w:color="auto" w:fill="auto"/>
          </w:tcPr>
          <w:p w:rsidR="00530788" w:rsidRPr="008036AE" w:rsidRDefault="00530788" w:rsidP="007623E8">
            <w:pPr>
              <w:pStyle w:val="TableText"/>
              <w:keepNext/>
              <w:ind w:left="567" w:hanging="567"/>
            </w:pPr>
            <w:r>
              <w:t>3</w:t>
            </w:r>
            <w:r w:rsidRPr="009A3526">
              <w:t>.4a</w:t>
            </w:r>
            <w:r>
              <w:tab/>
            </w:r>
            <w:r w:rsidRPr="009A3526">
              <w:t xml:space="preserve">Proportion of children referred as a result of newborn hearing screening and eligible for the Early </w:t>
            </w:r>
            <w:r>
              <w:t>I</w:t>
            </w:r>
            <w:r w:rsidRPr="009A3526">
              <w:t>ntervention education service who received a language assessment between four years six months and five years of age.</w:t>
            </w:r>
          </w:p>
        </w:tc>
        <w:tc>
          <w:tcPr>
            <w:tcW w:w="2126" w:type="dxa"/>
            <w:tcBorders>
              <w:top w:val="single" w:sz="4" w:space="0" w:color="auto"/>
              <w:bottom w:val="single" w:sz="4" w:space="0" w:color="A6A6A6"/>
            </w:tcBorders>
            <w:shd w:val="clear" w:color="auto" w:fill="auto"/>
          </w:tcPr>
          <w:p w:rsidR="00530788" w:rsidRPr="008036AE" w:rsidRDefault="00530788" w:rsidP="007623E8">
            <w:pPr>
              <w:pStyle w:val="TableText"/>
              <w:keepNext/>
              <w:jc w:val="center"/>
            </w:pPr>
            <w:r>
              <w:t>No target set</w:t>
            </w:r>
          </w:p>
        </w:tc>
      </w:tr>
      <w:tr w:rsidR="00530788" w:rsidRPr="008036AE" w:rsidTr="009D741E">
        <w:trPr>
          <w:cantSplit/>
        </w:trPr>
        <w:tc>
          <w:tcPr>
            <w:tcW w:w="7230" w:type="dxa"/>
            <w:tcBorders>
              <w:top w:val="single" w:sz="4" w:space="0" w:color="A6A6A6"/>
              <w:bottom w:val="single" w:sz="4" w:space="0" w:color="A6A6A6"/>
            </w:tcBorders>
            <w:shd w:val="clear" w:color="auto" w:fill="auto"/>
          </w:tcPr>
          <w:p w:rsidR="00530788" w:rsidRPr="008036AE" w:rsidRDefault="00530788">
            <w:pPr>
              <w:pStyle w:val="TableText"/>
              <w:ind w:left="567" w:hanging="567"/>
            </w:pPr>
            <w:r w:rsidRPr="009A3526">
              <w:t>3.4b</w:t>
            </w:r>
            <w:r>
              <w:tab/>
            </w:r>
            <w:r w:rsidRPr="009A3526">
              <w:t xml:space="preserve">Proportion of children referred as a result of newborn hearing screening and eligible for the Early </w:t>
            </w:r>
            <w:r>
              <w:t>I</w:t>
            </w:r>
            <w:r w:rsidRPr="009A3526">
              <w:t>ntervention education service whose language level was within six months of their chronological age at four years six months to five years of age.</w:t>
            </w:r>
          </w:p>
        </w:tc>
        <w:tc>
          <w:tcPr>
            <w:tcW w:w="2126" w:type="dxa"/>
            <w:tcBorders>
              <w:top w:val="single" w:sz="4" w:space="0" w:color="A6A6A6"/>
              <w:bottom w:val="single" w:sz="4" w:space="0" w:color="A6A6A6"/>
            </w:tcBorders>
            <w:shd w:val="clear" w:color="auto" w:fill="auto"/>
          </w:tcPr>
          <w:p w:rsidR="00530788" w:rsidRPr="008036AE" w:rsidRDefault="00530788" w:rsidP="00B05781">
            <w:pPr>
              <w:pStyle w:val="TableText"/>
              <w:jc w:val="center"/>
            </w:pPr>
            <w:r>
              <w:t>No target set</w:t>
            </w:r>
          </w:p>
        </w:tc>
      </w:tr>
      <w:tr w:rsidR="00530788" w:rsidRPr="008036AE" w:rsidTr="009D741E">
        <w:trPr>
          <w:cantSplit/>
        </w:trPr>
        <w:tc>
          <w:tcPr>
            <w:tcW w:w="7230" w:type="dxa"/>
            <w:tcBorders>
              <w:top w:val="single" w:sz="4" w:space="0" w:color="A6A6A6"/>
              <w:bottom w:val="single" w:sz="4" w:space="0" w:color="auto"/>
            </w:tcBorders>
            <w:shd w:val="clear" w:color="auto" w:fill="auto"/>
          </w:tcPr>
          <w:p w:rsidR="00530788" w:rsidRPr="008036AE" w:rsidRDefault="00530788">
            <w:pPr>
              <w:pStyle w:val="TableText"/>
              <w:ind w:left="567" w:hanging="567"/>
            </w:pPr>
            <w:r w:rsidRPr="009A3526">
              <w:t>3.4c</w:t>
            </w:r>
            <w:r>
              <w:tab/>
            </w:r>
            <w:r w:rsidRPr="009A3526">
              <w:t xml:space="preserve">Proportion of children referred as a result of newborn hearing screening and eligible for the Early </w:t>
            </w:r>
            <w:r>
              <w:t>I</w:t>
            </w:r>
            <w:r w:rsidRPr="009A3526">
              <w:t>ntervention service whose language level was delayed six months or more for their chronological age at four years six months to five years of age.</w:t>
            </w:r>
          </w:p>
        </w:tc>
        <w:tc>
          <w:tcPr>
            <w:tcW w:w="2126" w:type="dxa"/>
            <w:tcBorders>
              <w:top w:val="single" w:sz="4" w:space="0" w:color="A6A6A6"/>
              <w:bottom w:val="single" w:sz="4" w:space="0" w:color="auto"/>
            </w:tcBorders>
            <w:shd w:val="clear" w:color="auto" w:fill="auto"/>
          </w:tcPr>
          <w:p w:rsidR="00530788" w:rsidRDefault="00530788" w:rsidP="00B05781">
            <w:pPr>
              <w:pStyle w:val="TableText"/>
              <w:jc w:val="center"/>
            </w:pPr>
            <w:r>
              <w:t>No target set</w:t>
            </w:r>
          </w:p>
        </w:tc>
      </w:tr>
    </w:tbl>
    <w:p w:rsidR="0040448D" w:rsidRDefault="0040448D" w:rsidP="00530788"/>
    <w:p w:rsidR="004D6822" w:rsidRDefault="0040448D" w:rsidP="00530788">
      <w:r>
        <w:t xml:space="preserve">For the 2015 period reporting for this indicator coves the Ministry of Education Central North region only. Data for the Northern, Central South and Southern Ministry of Education </w:t>
      </w:r>
      <w:r w:rsidR="00530788">
        <w:t>r</w:t>
      </w:r>
      <w:r>
        <w:t>egions should be available from the reporting period 2017 onwards.</w:t>
      </w:r>
    </w:p>
    <w:p w:rsidR="0040448D" w:rsidRDefault="0040448D" w:rsidP="00530788"/>
    <w:p w:rsidR="004D6822" w:rsidRDefault="0040448D" w:rsidP="00530788">
      <w:r>
        <w:t>During the 2015 year 19 children in the Central North region were eligible for assessment and 18</w:t>
      </w:r>
      <w:r w:rsidR="00530788">
        <w:t> </w:t>
      </w:r>
      <w:r>
        <w:t xml:space="preserve">(95%) has assessment completed. Of these, </w:t>
      </w:r>
      <w:r w:rsidR="00530788">
        <w:t>six</w:t>
      </w:r>
      <w:r>
        <w:t xml:space="preserve"> children (33%) presented with language levels within six months of their chronological age at four years six months to five years of age.</w:t>
      </w:r>
    </w:p>
    <w:p w:rsidR="0040448D" w:rsidRDefault="0040448D" w:rsidP="00530788"/>
    <w:p w:rsidR="0040448D" w:rsidRDefault="0040448D" w:rsidP="00530788">
      <w:r>
        <w:t>The remaining 12 children presented with a language level that was delayed six months or more for their chronological age at four years six months to five years of age.</w:t>
      </w:r>
      <w:r w:rsidR="004D6822">
        <w:t xml:space="preserve"> </w:t>
      </w:r>
      <w:r>
        <w:t>The reasons recorded for these delays are shown in the list below.</w:t>
      </w:r>
    </w:p>
    <w:p w:rsidR="0040448D" w:rsidRDefault="0040448D" w:rsidP="00530788"/>
    <w:p w:rsidR="0040448D" w:rsidRDefault="0040448D" w:rsidP="00530788">
      <w:r>
        <w:t>Rationale for language level delay that was six months or more for their chronological age at four years six months to five years of age</w:t>
      </w:r>
      <w:r w:rsidR="00530788">
        <w:t>:</w:t>
      </w:r>
    </w:p>
    <w:p w:rsidR="0040448D" w:rsidRDefault="00530788" w:rsidP="00530788">
      <w:pPr>
        <w:pStyle w:val="Bullet"/>
      </w:pPr>
      <w:r>
        <w:t>c</w:t>
      </w:r>
      <w:r w:rsidR="0040448D">
        <w:t>hildren presenting with additional disabilities to hearing loss (n=5)</w:t>
      </w:r>
    </w:p>
    <w:p w:rsidR="0040448D" w:rsidRDefault="00530788" w:rsidP="00530788">
      <w:pPr>
        <w:pStyle w:val="Bullet"/>
      </w:pPr>
      <w:r>
        <w:t>f</w:t>
      </w:r>
      <w:r w:rsidR="0040448D">
        <w:t xml:space="preserve">amily initially declined service, delayed </w:t>
      </w:r>
      <w:r>
        <w:t>h</w:t>
      </w:r>
      <w:r w:rsidR="0040448D">
        <w:t xml:space="preserve">earing aid and </w:t>
      </w:r>
      <w:r>
        <w:t>c</w:t>
      </w:r>
      <w:r w:rsidR="0040448D">
        <w:t xml:space="preserve">ochlear </w:t>
      </w:r>
      <w:r>
        <w:t>i</w:t>
      </w:r>
      <w:r w:rsidR="0040448D">
        <w:t>mplant use (n=2)</w:t>
      </w:r>
    </w:p>
    <w:p w:rsidR="0040448D" w:rsidRDefault="00530788" w:rsidP="00530788">
      <w:pPr>
        <w:pStyle w:val="Bullet"/>
      </w:pPr>
      <w:r>
        <w:t>l</w:t>
      </w:r>
      <w:r w:rsidR="0040448D">
        <w:t>ate diagnosis after screening (n=2)</w:t>
      </w:r>
    </w:p>
    <w:p w:rsidR="0040448D" w:rsidRDefault="00530788" w:rsidP="00530788">
      <w:pPr>
        <w:pStyle w:val="Bullet"/>
      </w:pPr>
      <w:r>
        <w:t>l</w:t>
      </w:r>
      <w:r w:rsidR="0040448D">
        <w:t>ow family engagement and delayed and inconsistent use of hearing aid/cochlear implant, (n=3)</w:t>
      </w:r>
      <w:r>
        <w:t>.</w:t>
      </w:r>
    </w:p>
    <w:p w:rsidR="0040448D" w:rsidRDefault="0040448D" w:rsidP="00530788"/>
    <w:p w:rsidR="0040448D" w:rsidRDefault="0040448D" w:rsidP="00530788">
      <w:pPr>
        <w:pStyle w:val="Heading1"/>
      </w:pPr>
      <w:bookmarkStart w:id="177" w:name="_Toc460930012"/>
      <w:bookmarkStart w:id="178" w:name="_Toc463634781"/>
      <w:bookmarkEnd w:id="128"/>
      <w:bookmarkEnd w:id="129"/>
      <w:bookmarkEnd w:id="130"/>
      <w:bookmarkEnd w:id="131"/>
      <w:bookmarkEnd w:id="132"/>
      <w:r>
        <w:t>Hearing screening i</w:t>
      </w:r>
      <w:r w:rsidRPr="007B0E00">
        <w:t xml:space="preserve">ndicators not yet </w:t>
      </w:r>
      <w:r>
        <w:t>monitored</w:t>
      </w:r>
      <w:bookmarkEnd w:id="177"/>
      <w:bookmarkEnd w:id="178"/>
    </w:p>
    <w:p w:rsidR="0040448D" w:rsidRDefault="0040448D" w:rsidP="00530788">
      <w:r>
        <w:t>T</w:t>
      </w:r>
      <w:r w:rsidRPr="007B0E00">
        <w:t>h</w:t>
      </w:r>
      <w:r>
        <w:t>e indicators below are either under development or data is not currently available. Indicator</w:t>
      </w:r>
      <w:r w:rsidR="00530788">
        <w:t> </w:t>
      </w:r>
      <w:r>
        <w:t>2.1 will be monitored by DHBs using data contained in NHIMS rather than in the annual national monitoring report.</w:t>
      </w:r>
    </w:p>
    <w:p w:rsidR="0040448D" w:rsidRDefault="0040448D" w:rsidP="00530788"/>
    <w:tbl>
      <w:tblPr>
        <w:tblW w:w="0" w:type="auto"/>
        <w:tblInd w:w="57" w:type="dxa"/>
        <w:tblBorders>
          <w:top w:val="single" w:sz="4" w:space="0" w:color="auto"/>
          <w:bottom w:val="single" w:sz="4" w:space="0" w:color="auto"/>
          <w:insideH w:val="single" w:sz="4" w:space="0" w:color="A6A6A6"/>
        </w:tblBorders>
        <w:tblLayout w:type="fixed"/>
        <w:tblCellMar>
          <w:left w:w="57" w:type="dxa"/>
          <w:right w:w="57" w:type="dxa"/>
        </w:tblCellMar>
        <w:tblLook w:val="04A0" w:firstRow="1" w:lastRow="0" w:firstColumn="1" w:lastColumn="0" w:noHBand="0" w:noVBand="1"/>
      </w:tblPr>
      <w:tblGrid>
        <w:gridCol w:w="8364"/>
        <w:gridCol w:w="1275"/>
      </w:tblGrid>
      <w:tr w:rsidR="0040448D" w:rsidRPr="008A5269" w:rsidTr="009D741E">
        <w:trPr>
          <w:cantSplit/>
        </w:trPr>
        <w:tc>
          <w:tcPr>
            <w:tcW w:w="8364" w:type="dxa"/>
            <w:tcBorders>
              <w:top w:val="single" w:sz="4" w:space="0" w:color="auto"/>
              <w:bottom w:val="single" w:sz="4" w:space="0" w:color="auto"/>
            </w:tcBorders>
            <w:shd w:val="clear" w:color="auto" w:fill="auto"/>
          </w:tcPr>
          <w:p w:rsidR="0040448D" w:rsidRPr="008A5269" w:rsidRDefault="008A5269" w:rsidP="00C607F7">
            <w:pPr>
              <w:pStyle w:val="TableText"/>
              <w:ind w:right="284"/>
              <w:rPr>
                <w:b/>
              </w:rPr>
            </w:pPr>
            <w:r w:rsidRPr="008A5269">
              <w:rPr>
                <w:b/>
              </w:rPr>
              <w:t>Indicator</w:t>
            </w:r>
          </w:p>
        </w:tc>
        <w:tc>
          <w:tcPr>
            <w:tcW w:w="1275" w:type="dxa"/>
            <w:tcBorders>
              <w:top w:val="single" w:sz="4" w:space="0" w:color="auto"/>
              <w:bottom w:val="single" w:sz="4" w:space="0" w:color="auto"/>
            </w:tcBorders>
            <w:shd w:val="clear" w:color="auto" w:fill="auto"/>
          </w:tcPr>
          <w:p w:rsidR="0040448D" w:rsidRPr="008A5269" w:rsidRDefault="0040448D" w:rsidP="008A5269">
            <w:pPr>
              <w:pStyle w:val="TableText"/>
              <w:rPr>
                <w:b/>
              </w:rPr>
            </w:pPr>
            <w:r w:rsidRPr="008A5269">
              <w:rPr>
                <w:b/>
              </w:rPr>
              <w:t>Target</w:t>
            </w:r>
          </w:p>
        </w:tc>
      </w:tr>
      <w:tr w:rsidR="0040448D" w:rsidRPr="008036AE" w:rsidTr="009D741E">
        <w:trPr>
          <w:cantSplit/>
        </w:trPr>
        <w:tc>
          <w:tcPr>
            <w:tcW w:w="8364" w:type="dxa"/>
            <w:tcBorders>
              <w:top w:val="single" w:sz="4" w:space="0" w:color="auto"/>
            </w:tcBorders>
            <w:shd w:val="clear" w:color="auto" w:fill="auto"/>
          </w:tcPr>
          <w:p w:rsidR="0040448D" w:rsidRPr="00AF5A93" w:rsidRDefault="0040448D" w:rsidP="00C607F7">
            <w:pPr>
              <w:pStyle w:val="TableText"/>
              <w:ind w:left="567" w:right="284" w:hanging="567"/>
            </w:pPr>
            <w:r w:rsidRPr="00AF5A93">
              <w:t>1.4</w:t>
            </w:r>
            <w:r w:rsidR="00C607F7">
              <w:tab/>
            </w:r>
            <w:r w:rsidRPr="00AF5A93">
              <w:t>Newborn hearing DNAs and lost contact</w:t>
            </w:r>
          </w:p>
          <w:p w:rsidR="0040448D" w:rsidRPr="008036AE" w:rsidRDefault="0040448D" w:rsidP="00C607F7">
            <w:pPr>
              <w:pStyle w:val="TableText"/>
              <w:ind w:left="567" w:right="284"/>
            </w:pPr>
            <w:r w:rsidRPr="008036AE">
              <w:rPr>
                <w:rFonts w:cs="Arial"/>
                <w:szCs w:val="22"/>
              </w:rPr>
              <w:t xml:space="preserve">The number of babies </w:t>
            </w:r>
            <w:r>
              <w:rPr>
                <w:rFonts w:cs="Arial"/>
                <w:szCs w:val="22"/>
              </w:rPr>
              <w:t xml:space="preserve">that do not complete screening due to not attending or the service losing contact </w:t>
            </w:r>
            <w:r w:rsidRPr="008036AE">
              <w:rPr>
                <w:rFonts w:cs="Arial"/>
                <w:szCs w:val="22"/>
              </w:rPr>
              <w:t xml:space="preserve">as a proportion of </w:t>
            </w:r>
            <w:r>
              <w:rPr>
                <w:rFonts w:cs="Arial"/>
                <w:szCs w:val="22"/>
              </w:rPr>
              <w:t>all babies whose parents/guardians consented to screening</w:t>
            </w:r>
            <w:r w:rsidR="00C607F7">
              <w:rPr>
                <w:rFonts w:cs="Arial"/>
                <w:szCs w:val="22"/>
              </w:rPr>
              <w:t>.</w:t>
            </w:r>
          </w:p>
        </w:tc>
        <w:tc>
          <w:tcPr>
            <w:tcW w:w="1275" w:type="dxa"/>
            <w:tcBorders>
              <w:top w:val="single" w:sz="4" w:space="0" w:color="auto"/>
            </w:tcBorders>
            <w:shd w:val="clear" w:color="auto" w:fill="auto"/>
          </w:tcPr>
          <w:p w:rsidR="00C607F7" w:rsidRDefault="00C607F7" w:rsidP="00C607F7">
            <w:pPr>
              <w:pStyle w:val="TableText"/>
              <w:rPr>
                <w:rFonts w:cs="Arial"/>
                <w:szCs w:val="22"/>
              </w:rPr>
            </w:pPr>
          </w:p>
          <w:p w:rsidR="0040448D" w:rsidRPr="008036AE" w:rsidRDefault="0040448D" w:rsidP="00C607F7">
            <w:pPr>
              <w:pStyle w:val="TableText"/>
              <w:rPr>
                <w:rFonts w:cs="Arial"/>
                <w:szCs w:val="22"/>
              </w:rPr>
            </w:pPr>
            <w:r>
              <w:rPr>
                <w:rFonts w:cs="Arial"/>
                <w:szCs w:val="22"/>
              </w:rPr>
              <w:t>No target set</w:t>
            </w:r>
          </w:p>
        </w:tc>
      </w:tr>
      <w:tr w:rsidR="0040448D" w:rsidRPr="008036AE" w:rsidTr="009D741E">
        <w:trPr>
          <w:cantSplit/>
        </w:trPr>
        <w:tc>
          <w:tcPr>
            <w:tcW w:w="8364" w:type="dxa"/>
            <w:shd w:val="clear" w:color="auto" w:fill="auto"/>
          </w:tcPr>
          <w:p w:rsidR="0040448D" w:rsidRPr="00AF5A93" w:rsidRDefault="0040448D" w:rsidP="00C607F7">
            <w:pPr>
              <w:pStyle w:val="TableText"/>
              <w:ind w:left="567" w:right="284" w:hanging="567"/>
            </w:pPr>
            <w:r w:rsidRPr="00AF5A93">
              <w:t>1.7</w:t>
            </w:r>
            <w:r w:rsidR="00C607F7">
              <w:tab/>
            </w:r>
            <w:r w:rsidRPr="00AF5A93">
              <w:t>First refer rates</w:t>
            </w:r>
          </w:p>
          <w:p w:rsidR="0040448D" w:rsidRPr="008036AE" w:rsidRDefault="0040448D" w:rsidP="00C607F7">
            <w:pPr>
              <w:pStyle w:val="TableText"/>
              <w:ind w:left="567" w:right="284"/>
            </w:pPr>
            <w:r>
              <w:rPr>
                <w:rFonts w:cs="Arial"/>
                <w:szCs w:val="22"/>
              </w:rPr>
              <w:t>The number of babies referred from first to second aABR screening as a proportion of all babies that completed first aABR screens</w:t>
            </w:r>
            <w:r w:rsidRPr="008036AE">
              <w:rPr>
                <w:rFonts w:cs="Arial"/>
                <w:szCs w:val="22"/>
              </w:rPr>
              <w:t>.</w:t>
            </w:r>
          </w:p>
        </w:tc>
        <w:tc>
          <w:tcPr>
            <w:tcW w:w="1275" w:type="dxa"/>
            <w:shd w:val="clear" w:color="auto" w:fill="auto"/>
          </w:tcPr>
          <w:p w:rsidR="00C607F7" w:rsidRDefault="00C607F7" w:rsidP="00C607F7">
            <w:pPr>
              <w:pStyle w:val="TableText"/>
              <w:rPr>
                <w:rFonts w:cs="Arial"/>
                <w:szCs w:val="22"/>
              </w:rPr>
            </w:pPr>
          </w:p>
          <w:p w:rsidR="0040448D" w:rsidRPr="008036AE" w:rsidRDefault="0040448D">
            <w:pPr>
              <w:pStyle w:val="TableText"/>
              <w:rPr>
                <w:rFonts w:cs="Arial"/>
                <w:szCs w:val="22"/>
              </w:rPr>
            </w:pPr>
            <w:r>
              <w:rPr>
                <w:rFonts w:cs="Arial"/>
                <w:szCs w:val="22"/>
              </w:rPr>
              <w:t>No target set</w:t>
            </w:r>
          </w:p>
        </w:tc>
      </w:tr>
      <w:tr w:rsidR="0040448D" w:rsidRPr="008036AE" w:rsidTr="009D741E">
        <w:trPr>
          <w:cantSplit/>
        </w:trPr>
        <w:tc>
          <w:tcPr>
            <w:tcW w:w="8364" w:type="dxa"/>
            <w:shd w:val="clear" w:color="auto" w:fill="auto"/>
          </w:tcPr>
          <w:p w:rsidR="0040448D" w:rsidRPr="00AF5A93" w:rsidRDefault="0040448D" w:rsidP="00C607F7">
            <w:pPr>
              <w:pStyle w:val="TableText"/>
              <w:ind w:left="567" w:right="284" w:hanging="567"/>
            </w:pPr>
            <w:r>
              <w:t>2.1</w:t>
            </w:r>
            <w:r w:rsidR="00C607F7">
              <w:tab/>
            </w:r>
            <w:r>
              <w:t>Audiology assessment commencement</w:t>
            </w:r>
          </w:p>
          <w:p w:rsidR="004D6822" w:rsidRDefault="0040448D" w:rsidP="00C607F7">
            <w:pPr>
              <w:pStyle w:val="TableText"/>
              <w:ind w:left="1134" w:right="284" w:hanging="567"/>
              <w:rPr>
                <w:rFonts w:cs="Arial"/>
                <w:szCs w:val="22"/>
              </w:rPr>
            </w:pPr>
            <w:r w:rsidRPr="00297BB9">
              <w:rPr>
                <w:rFonts w:cs="Arial"/>
              </w:rPr>
              <w:t>2.1a</w:t>
            </w:r>
            <w:r w:rsidR="00C607F7">
              <w:rPr>
                <w:rFonts w:cs="Arial"/>
              </w:rPr>
              <w:tab/>
            </w:r>
            <w:r w:rsidRPr="00297BB9">
              <w:rPr>
                <w:rFonts w:cs="Arial"/>
                <w:szCs w:val="22"/>
              </w:rPr>
              <w:t xml:space="preserve">The proportion of babies referred from screening who are offered audiology appointments dated within </w:t>
            </w:r>
            <w:r w:rsidR="00C607F7">
              <w:rPr>
                <w:rFonts w:cs="Arial"/>
                <w:szCs w:val="22"/>
              </w:rPr>
              <w:t>four</w:t>
            </w:r>
            <w:r w:rsidRPr="00297BB9">
              <w:rPr>
                <w:rFonts w:cs="Arial"/>
                <w:szCs w:val="22"/>
              </w:rPr>
              <w:t xml:space="preserve"> weeks of referral.</w:t>
            </w:r>
          </w:p>
          <w:p w:rsidR="0040448D" w:rsidRPr="00AF5A93" w:rsidRDefault="0040448D" w:rsidP="00224406">
            <w:pPr>
              <w:pStyle w:val="TableText"/>
              <w:ind w:left="1134" w:right="284" w:hanging="567"/>
            </w:pPr>
            <w:r w:rsidRPr="003B2586">
              <w:rPr>
                <w:rFonts w:cs="Arial"/>
              </w:rPr>
              <w:t>2.1b</w:t>
            </w:r>
            <w:r w:rsidR="00C607F7">
              <w:rPr>
                <w:rFonts w:cs="Arial"/>
              </w:rPr>
              <w:tab/>
            </w:r>
            <w:r w:rsidRPr="003B2586">
              <w:rPr>
                <w:rFonts w:cs="Arial"/>
              </w:rPr>
              <w:t xml:space="preserve">The proportion of babies referred from screening who start audiology assessment within </w:t>
            </w:r>
            <w:r w:rsidR="00C607F7">
              <w:rPr>
                <w:rFonts w:cs="Arial"/>
              </w:rPr>
              <w:t>four</w:t>
            </w:r>
            <w:r w:rsidRPr="003B2586">
              <w:rPr>
                <w:rFonts w:cs="Arial"/>
              </w:rPr>
              <w:t xml:space="preserve"> weeks of referral, and in total for the reporting period.</w:t>
            </w:r>
          </w:p>
        </w:tc>
        <w:tc>
          <w:tcPr>
            <w:tcW w:w="1275" w:type="dxa"/>
            <w:shd w:val="clear" w:color="auto" w:fill="auto"/>
          </w:tcPr>
          <w:p w:rsidR="00C607F7" w:rsidRDefault="00C607F7" w:rsidP="00C607F7">
            <w:pPr>
              <w:pStyle w:val="TableText"/>
              <w:rPr>
                <w:rFonts w:cs="Arial"/>
                <w:szCs w:val="22"/>
              </w:rPr>
            </w:pPr>
          </w:p>
          <w:p w:rsidR="00C607F7" w:rsidRDefault="0040448D" w:rsidP="00C607F7">
            <w:pPr>
              <w:pStyle w:val="TableText"/>
              <w:rPr>
                <w:rFonts w:cs="Arial"/>
                <w:szCs w:val="22"/>
              </w:rPr>
            </w:pPr>
            <w:r>
              <w:rPr>
                <w:rFonts w:cs="Arial"/>
                <w:szCs w:val="22"/>
              </w:rPr>
              <w:t>100%</w:t>
            </w:r>
            <w:r w:rsidR="00C607F7">
              <w:rPr>
                <w:rFonts w:cs="Arial"/>
                <w:szCs w:val="22"/>
              </w:rPr>
              <w:br/>
            </w:r>
          </w:p>
          <w:p w:rsidR="0040448D" w:rsidRPr="008036AE" w:rsidRDefault="0040448D" w:rsidP="00C607F7">
            <w:pPr>
              <w:pStyle w:val="TableText"/>
              <w:rPr>
                <w:rFonts w:cs="Arial"/>
                <w:szCs w:val="22"/>
              </w:rPr>
            </w:pPr>
            <w:r>
              <w:rPr>
                <w:rFonts w:cs="Arial"/>
                <w:szCs w:val="22"/>
              </w:rPr>
              <w:t>No target set</w:t>
            </w:r>
          </w:p>
        </w:tc>
      </w:tr>
      <w:tr w:rsidR="0040448D" w:rsidRPr="008036AE" w:rsidTr="009D741E">
        <w:trPr>
          <w:cantSplit/>
        </w:trPr>
        <w:tc>
          <w:tcPr>
            <w:tcW w:w="8364" w:type="dxa"/>
            <w:shd w:val="clear" w:color="auto" w:fill="auto"/>
          </w:tcPr>
          <w:p w:rsidR="0040448D" w:rsidRPr="00AF5A93" w:rsidRDefault="0040448D" w:rsidP="00C607F7">
            <w:pPr>
              <w:pStyle w:val="TableText"/>
              <w:ind w:left="567" w:right="284" w:hanging="567"/>
            </w:pPr>
            <w:r w:rsidRPr="00AF5A93">
              <w:t>2.5</w:t>
            </w:r>
            <w:r w:rsidR="00C607F7">
              <w:tab/>
            </w:r>
            <w:r w:rsidRPr="00AF5A93">
              <w:t>Outcome of hearing surveillance</w:t>
            </w:r>
          </w:p>
          <w:p w:rsidR="004D6822" w:rsidRDefault="0040448D" w:rsidP="00C607F7">
            <w:pPr>
              <w:pStyle w:val="TableText"/>
              <w:ind w:left="1134" w:right="284" w:hanging="567"/>
              <w:rPr>
                <w:rFonts w:cs="Arial"/>
              </w:rPr>
            </w:pPr>
            <w:r>
              <w:rPr>
                <w:rFonts w:cs="Arial"/>
              </w:rPr>
              <w:t>2.5a</w:t>
            </w:r>
            <w:r w:rsidR="00C607F7">
              <w:rPr>
                <w:rFonts w:cs="Arial"/>
              </w:rPr>
              <w:tab/>
            </w:r>
            <w:r w:rsidRPr="00B40344">
              <w:rPr>
                <w:rFonts w:cs="Arial"/>
              </w:rPr>
              <w:t>The proportion of babies with identified risk factor</w:t>
            </w:r>
            <w:r>
              <w:rPr>
                <w:rFonts w:cs="Arial"/>
              </w:rPr>
              <w:t>(</w:t>
            </w:r>
            <w:r w:rsidRPr="00B40344">
              <w:rPr>
                <w:rFonts w:cs="Arial"/>
              </w:rPr>
              <w:t>s</w:t>
            </w:r>
            <w:r>
              <w:rPr>
                <w:rFonts w:cs="Arial"/>
              </w:rPr>
              <w:t>)</w:t>
            </w:r>
            <w:r w:rsidRPr="00B40344">
              <w:rPr>
                <w:rFonts w:cs="Arial"/>
              </w:rPr>
              <w:t xml:space="preserve"> that have permanent </w:t>
            </w:r>
            <w:r>
              <w:rPr>
                <w:rFonts w:cs="Arial"/>
              </w:rPr>
              <w:t xml:space="preserve">congenital </w:t>
            </w:r>
            <w:r w:rsidRPr="00B40344">
              <w:rPr>
                <w:rFonts w:cs="Arial"/>
              </w:rPr>
              <w:t xml:space="preserve">hearing loss </w:t>
            </w:r>
            <w:r>
              <w:rPr>
                <w:rFonts w:cs="Arial"/>
              </w:rPr>
              <w:t xml:space="preserve">(PCHL) </w:t>
            </w:r>
            <w:r w:rsidRPr="00B40344">
              <w:rPr>
                <w:rFonts w:cs="Arial"/>
              </w:rPr>
              <w:t>identified</w:t>
            </w:r>
            <w:r>
              <w:rPr>
                <w:rFonts w:cs="Arial"/>
              </w:rPr>
              <w:t>.</w:t>
            </w:r>
          </w:p>
          <w:p w:rsidR="0040448D" w:rsidRPr="00AF5A93" w:rsidRDefault="0040448D" w:rsidP="00C607F7">
            <w:pPr>
              <w:pStyle w:val="TableText"/>
              <w:ind w:left="1134" w:right="284" w:hanging="567"/>
            </w:pPr>
            <w:r w:rsidRPr="00B40344">
              <w:rPr>
                <w:rFonts w:cs="Arial"/>
                <w:szCs w:val="22"/>
              </w:rPr>
              <w:t>2.5b</w:t>
            </w:r>
            <w:r w:rsidR="00C607F7">
              <w:rPr>
                <w:rFonts w:cs="Arial"/>
                <w:szCs w:val="22"/>
              </w:rPr>
              <w:tab/>
            </w:r>
            <w:r w:rsidRPr="00B40344">
              <w:rPr>
                <w:rFonts w:cs="Arial"/>
              </w:rPr>
              <w:t>The proportion of babies who are referred for hearing surveillance that do not have an audiology assessment.</w:t>
            </w:r>
          </w:p>
        </w:tc>
        <w:tc>
          <w:tcPr>
            <w:tcW w:w="1275" w:type="dxa"/>
            <w:shd w:val="clear" w:color="auto" w:fill="auto"/>
          </w:tcPr>
          <w:p w:rsidR="00C607F7" w:rsidRDefault="00C607F7" w:rsidP="008A5269">
            <w:pPr>
              <w:pStyle w:val="TableText"/>
              <w:rPr>
                <w:rFonts w:cs="Arial"/>
                <w:szCs w:val="22"/>
              </w:rPr>
            </w:pPr>
          </w:p>
          <w:p w:rsidR="0040448D" w:rsidRPr="008036AE" w:rsidRDefault="0040448D" w:rsidP="008A5269">
            <w:pPr>
              <w:pStyle w:val="TableText"/>
              <w:rPr>
                <w:rFonts w:cs="Arial"/>
                <w:szCs w:val="22"/>
              </w:rPr>
            </w:pPr>
            <w:r>
              <w:rPr>
                <w:rFonts w:cs="Arial"/>
                <w:szCs w:val="22"/>
              </w:rPr>
              <w:t>No target set</w:t>
            </w:r>
            <w:r w:rsidR="00C607F7">
              <w:rPr>
                <w:rFonts w:cs="Arial"/>
                <w:szCs w:val="22"/>
              </w:rPr>
              <w:br/>
            </w:r>
          </w:p>
          <w:p w:rsidR="0040448D" w:rsidRPr="008036AE" w:rsidRDefault="0040448D" w:rsidP="008A5269">
            <w:pPr>
              <w:pStyle w:val="TableText"/>
              <w:rPr>
                <w:rFonts w:cs="Arial"/>
                <w:szCs w:val="22"/>
              </w:rPr>
            </w:pPr>
            <w:r>
              <w:rPr>
                <w:rFonts w:cs="Arial"/>
                <w:szCs w:val="22"/>
              </w:rPr>
              <w:t>No target set</w:t>
            </w:r>
          </w:p>
        </w:tc>
      </w:tr>
      <w:tr w:rsidR="0040448D" w:rsidRPr="008036AE" w:rsidTr="009D741E">
        <w:trPr>
          <w:cantSplit/>
        </w:trPr>
        <w:tc>
          <w:tcPr>
            <w:tcW w:w="8364" w:type="dxa"/>
            <w:shd w:val="clear" w:color="auto" w:fill="auto"/>
          </w:tcPr>
          <w:p w:rsidR="0040448D" w:rsidRPr="00AF5A93" w:rsidRDefault="0040448D" w:rsidP="00C607F7">
            <w:pPr>
              <w:pStyle w:val="TableText"/>
              <w:ind w:left="567" w:right="284" w:hanging="567"/>
            </w:pPr>
            <w:r w:rsidRPr="00AF5A93">
              <w:t>2.6</w:t>
            </w:r>
            <w:r w:rsidR="00C607F7">
              <w:tab/>
            </w:r>
            <w:r>
              <w:t>C</w:t>
            </w:r>
            <w:r w:rsidRPr="00AF5A93">
              <w:t>ases not identified by screening</w:t>
            </w:r>
          </w:p>
          <w:p w:rsidR="0040448D" w:rsidRPr="008036AE" w:rsidRDefault="0040448D" w:rsidP="00224406">
            <w:pPr>
              <w:pStyle w:val="TableText"/>
              <w:ind w:left="567" w:right="284"/>
            </w:pPr>
            <w:r>
              <w:rPr>
                <w:rFonts w:cs="Arial"/>
                <w:szCs w:val="22"/>
              </w:rPr>
              <w:t xml:space="preserve">The number of cases of moderate or more severe hearing permanent hearing loss identified during the reporting period in children less than </w:t>
            </w:r>
            <w:r w:rsidR="00C607F7">
              <w:rPr>
                <w:rFonts w:cs="Arial"/>
                <w:szCs w:val="22"/>
              </w:rPr>
              <w:t>six</w:t>
            </w:r>
            <w:r>
              <w:rPr>
                <w:rFonts w:cs="Arial"/>
                <w:szCs w:val="22"/>
              </w:rPr>
              <w:t xml:space="preserve"> years of age that were not referred from screening to audiology.</w:t>
            </w:r>
          </w:p>
        </w:tc>
        <w:tc>
          <w:tcPr>
            <w:tcW w:w="1275" w:type="dxa"/>
            <w:shd w:val="clear" w:color="auto" w:fill="auto"/>
          </w:tcPr>
          <w:p w:rsidR="00C607F7" w:rsidRDefault="00C607F7" w:rsidP="00C607F7">
            <w:pPr>
              <w:pStyle w:val="TableText"/>
              <w:rPr>
                <w:rFonts w:cs="Arial"/>
                <w:szCs w:val="22"/>
              </w:rPr>
            </w:pPr>
          </w:p>
          <w:p w:rsidR="0040448D" w:rsidRPr="008036AE" w:rsidRDefault="0040448D" w:rsidP="00C607F7">
            <w:pPr>
              <w:pStyle w:val="TableText"/>
              <w:rPr>
                <w:rFonts w:cs="Arial"/>
                <w:szCs w:val="22"/>
              </w:rPr>
            </w:pPr>
            <w:r>
              <w:rPr>
                <w:rFonts w:cs="Arial"/>
                <w:szCs w:val="22"/>
              </w:rPr>
              <w:t>No target set</w:t>
            </w:r>
          </w:p>
        </w:tc>
      </w:tr>
      <w:tr w:rsidR="0040448D" w:rsidRPr="008036AE" w:rsidTr="009D741E">
        <w:trPr>
          <w:cantSplit/>
        </w:trPr>
        <w:tc>
          <w:tcPr>
            <w:tcW w:w="8364" w:type="dxa"/>
            <w:shd w:val="clear" w:color="auto" w:fill="auto"/>
          </w:tcPr>
          <w:p w:rsidR="0040448D" w:rsidRPr="00AF5A93" w:rsidRDefault="0040448D" w:rsidP="00C607F7">
            <w:pPr>
              <w:pStyle w:val="TableText"/>
              <w:ind w:left="567" w:right="284" w:hanging="567"/>
            </w:pPr>
            <w:r w:rsidRPr="00AF5A93">
              <w:t>2.7</w:t>
            </w:r>
            <w:r w:rsidR="00C607F7">
              <w:tab/>
            </w:r>
            <w:r w:rsidRPr="00AF5A93">
              <w:t>Age at first assistive device</w:t>
            </w:r>
          </w:p>
          <w:p w:rsidR="0040448D" w:rsidRPr="00AF5A93" w:rsidRDefault="0040448D" w:rsidP="00224406">
            <w:pPr>
              <w:pStyle w:val="TableText"/>
              <w:ind w:left="567" w:right="284"/>
            </w:pPr>
            <w:r w:rsidRPr="00AF5A93">
              <w:t>The number of babies referred from screening diagnosed with</w:t>
            </w:r>
            <w:r>
              <w:t xml:space="preserve"> </w:t>
            </w:r>
            <w:r w:rsidRPr="00AF5A93">
              <w:t xml:space="preserve">PCHL who have an assistive hearing device fitted by </w:t>
            </w:r>
            <w:r w:rsidR="00C607F7">
              <w:t>six</w:t>
            </w:r>
            <w:r w:rsidRPr="00AF5A93">
              <w:t xml:space="preserve"> months of age as a proportion of all babies referred from screening d</w:t>
            </w:r>
            <w:r w:rsidR="00C607F7">
              <w:t>iagnosed with PCHL.</w:t>
            </w:r>
          </w:p>
        </w:tc>
        <w:tc>
          <w:tcPr>
            <w:tcW w:w="1275" w:type="dxa"/>
            <w:shd w:val="clear" w:color="auto" w:fill="auto"/>
          </w:tcPr>
          <w:p w:rsidR="00C607F7" w:rsidRDefault="00C607F7" w:rsidP="00C607F7">
            <w:pPr>
              <w:pStyle w:val="TableText"/>
              <w:rPr>
                <w:rFonts w:cs="Arial"/>
                <w:szCs w:val="22"/>
              </w:rPr>
            </w:pPr>
          </w:p>
          <w:p w:rsidR="0040448D" w:rsidRPr="008036AE" w:rsidRDefault="0040448D" w:rsidP="00C607F7">
            <w:pPr>
              <w:pStyle w:val="TableText"/>
              <w:rPr>
                <w:rFonts w:cs="Arial"/>
                <w:szCs w:val="22"/>
              </w:rPr>
            </w:pPr>
            <w:r>
              <w:rPr>
                <w:rFonts w:cs="Arial"/>
                <w:szCs w:val="22"/>
              </w:rPr>
              <w:t>No target set</w:t>
            </w:r>
          </w:p>
        </w:tc>
      </w:tr>
    </w:tbl>
    <w:p w:rsidR="0040448D" w:rsidRPr="003961D2" w:rsidRDefault="0040448D" w:rsidP="00530788"/>
    <w:p w:rsidR="0040448D" w:rsidRDefault="0040448D" w:rsidP="00530788">
      <w:pPr>
        <w:pStyle w:val="Heading1"/>
      </w:pPr>
      <w:bookmarkStart w:id="179" w:name="_Toc460930013"/>
      <w:bookmarkStart w:id="180" w:name="_Toc463634782"/>
      <w:r>
        <w:t>Appendix 1</w:t>
      </w:r>
      <w:bookmarkEnd w:id="179"/>
      <w:bookmarkEnd w:id="180"/>
    </w:p>
    <w:p w:rsidR="0040448D" w:rsidRDefault="0040448D" w:rsidP="00530788">
      <w:pPr>
        <w:pStyle w:val="Figure"/>
      </w:pPr>
      <w:bookmarkStart w:id="181" w:name="_Toc463634915"/>
      <w:r w:rsidRPr="00415C1F">
        <w:t>Figure 8</w:t>
      </w:r>
      <w:r w:rsidR="00530788">
        <w:t>:</w:t>
      </w:r>
      <w:r>
        <w:t xml:space="preserve"> Ministry of Education </w:t>
      </w:r>
      <w:r w:rsidR="00530788">
        <w:t>r</w:t>
      </w:r>
      <w:r>
        <w:t xml:space="preserve">egions and </w:t>
      </w:r>
      <w:r w:rsidR="00530788">
        <w:t>d</w:t>
      </w:r>
      <w:r>
        <w:t>istricts</w:t>
      </w:r>
      <w:bookmarkEnd w:id="181"/>
    </w:p>
    <w:p w:rsidR="0040448D" w:rsidRDefault="006844A0" w:rsidP="00ED3820">
      <w:r>
        <w:rPr>
          <w:noProof/>
          <w:lang w:eastAsia="en-NZ"/>
        </w:rPr>
        <w:drawing>
          <wp:inline distT="0" distB="0" distL="0" distR="0" wp14:anchorId="2C8F46EC" wp14:editId="0FA08941">
            <wp:extent cx="5752465" cy="7739380"/>
            <wp:effectExtent l="0" t="0" r="635" b="0"/>
            <wp:docPr id="9" name="Picture 1" descr="Figure 8: Ministry of Education regions and distri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8: Ministry of Education regions and district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52465" cy="7739380"/>
                    </a:xfrm>
                    <a:prstGeom prst="rect">
                      <a:avLst/>
                    </a:prstGeom>
                    <a:noFill/>
                    <a:ln>
                      <a:noFill/>
                    </a:ln>
                  </pic:spPr>
                </pic:pic>
              </a:graphicData>
            </a:graphic>
          </wp:inline>
        </w:drawing>
      </w:r>
    </w:p>
    <w:p w:rsidR="0040448D" w:rsidRDefault="0040448D" w:rsidP="00530788"/>
    <w:p w:rsidR="0040448D" w:rsidRDefault="0040448D" w:rsidP="00530788">
      <w:pPr>
        <w:pStyle w:val="Heading1"/>
      </w:pPr>
      <w:bookmarkStart w:id="182" w:name="_Toc460930014"/>
      <w:bookmarkStart w:id="183" w:name="_Toc463634783"/>
      <w:r>
        <w:t>Appendix 2</w:t>
      </w:r>
      <w:bookmarkEnd w:id="182"/>
      <w:bookmarkEnd w:id="183"/>
    </w:p>
    <w:p w:rsidR="0040448D" w:rsidRDefault="0040448D" w:rsidP="00530788">
      <w:pPr>
        <w:pStyle w:val="Figure"/>
      </w:pPr>
      <w:bookmarkStart w:id="184" w:name="_Toc463634916"/>
      <w:r w:rsidRPr="00415C1F">
        <w:t>Figure 9</w:t>
      </w:r>
      <w:r w:rsidR="00530788">
        <w:t>:</w:t>
      </w:r>
      <w:r>
        <w:t xml:space="preserve"> Ministry of Health District Health Board boundaries</w:t>
      </w:r>
      <w:bookmarkEnd w:id="184"/>
    </w:p>
    <w:p w:rsidR="0040448D" w:rsidRDefault="006844A0" w:rsidP="0040448D">
      <w:pPr>
        <w:pStyle w:val="Header"/>
      </w:pPr>
      <w:r>
        <w:rPr>
          <w:noProof/>
          <w:lang w:eastAsia="en-NZ"/>
        </w:rPr>
        <w:drawing>
          <wp:inline distT="0" distB="0" distL="0" distR="0" wp14:anchorId="1CBE3AF6" wp14:editId="48E8B99F">
            <wp:extent cx="5752465" cy="7689215"/>
            <wp:effectExtent l="0" t="0" r="635" b="6985"/>
            <wp:docPr id="10" name="Picture 3" descr="Figure 9: Ministry of Health District Health Board bounda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9: Ministry of Health District Health Board boundaries"/>
                    <pic:cNvPicPr>
                      <a:picLocks noChangeAspect="1" noChangeArrowheads="1"/>
                    </pic:cNvPicPr>
                  </pic:nvPicPr>
                  <pic:blipFill>
                    <a:blip r:embed="rId26">
                      <a:extLst>
                        <a:ext uri="{28A0092B-C50C-407E-A947-70E740481C1C}">
                          <a14:useLocalDpi xmlns:a14="http://schemas.microsoft.com/office/drawing/2010/main" val="0"/>
                        </a:ext>
                      </a:extLst>
                    </a:blip>
                    <a:srcRect l="3049" t="1414" r="2612" b="1077"/>
                    <a:stretch>
                      <a:fillRect/>
                    </a:stretch>
                  </pic:blipFill>
                  <pic:spPr bwMode="auto">
                    <a:xfrm>
                      <a:off x="0" y="0"/>
                      <a:ext cx="5752465" cy="7689215"/>
                    </a:xfrm>
                    <a:prstGeom prst="rect">
                      <a:avLst/>
                    </a:prstGeom>
                    <a:noFill/>
                    <a:ln>
                      <a:noFill/>
                    </a:ln>
                  </pic:spPr>
                </pic:pic>
              </a:graphicData>
            </a:graphic>
          </wp:inline>
        </w:drawing>
      </w:r>
    </w:p>
    <w:p w:rsidR="0040448D" w:rsidRDefault="0040448D" w:rsidP="00530788"/>
    <w:p w:rsidR="0040448D" w:rsidRDefault="0040448D" w:rsidP="00530788">
      <w:pPr>
        <w:pStyle w:val="Heading1"/>
      </w:pPr>
      <w:bookmarkStart w:id="185" w:name="_Toc460930015"/>
      <w:bookmarkStart w:id="186" w:name="_Toc463634784"/>
      <w:r>
        <w:t>Appendix 3</w:t>
      </w:r>
      <w:bookmarkEnd w:id="185"/>
      <w:bookmarkEnd w:id="186"/>
    </w:p>
    <w:p w:rsidR="0040448D" w:rsidRDefault="0040448D" w:rsidP="00530788">
      <w:pPr>
        <w:pStyle w:val="Table"/>
      </w:pPr>
      <w:bookmarkStart w:id="187" w:name="_Toc459617548"/>
      <w:bookmarkStart w:id="188" w:name="_Toc463634847"/>
      <w:r w:rsidRPr="00DD7872">
        <w:t xml:space="preserve">Table </w:t>
      </w:r>
      <w:r>
        <w:t>53</w:t>
      </w:r>
      <w:r w:rsidR="00530788">
        <w:t>:</w:t>
      </w:r>
      <w:r>
        <w:t xml:space="preserve"> Audiology assessment completion by timeframe and DHB</w:t>
      </w:r>
      <w:r w:rsidRPr="00DD7872">
        <w:t xml:space="preserve">, </w:t>
      </w:r>
      <w:r>
        <w:t xml:space="preserve">1 January </w:t>
      </w:r>
      <w:r w:rsidRPr="00DD7872">
        <w:t xml:space="preserve">to </w:t>
      </w:r>
      <w:r>
        <w:t>31</w:t>
      </w:r>
      <w:r w:rsidR="00530788">
        <w:t> </w:t>
      </w:r>
      <w:r w:rsidRPr="00DD7872">
        <w:t>December 201</w:t>
      </w:r>
      <w:r>
        <w:t>5</w:t>
      </w:r>
      <w:bookmarkEnd w:id="187"/>
      <w:bookmarkEnd w:id="188"/>
    </w:p>
    <w:tbl>
      <w:tblPr>
        <w:tblW w:w="9356" w:type="dxa"/>
        <w:tblInd w:w="57" w:type="dxa"/>
        <w:tblBorders>
          <w:top w:val="single" w:sz="4" w:space="0" w:color="auto"/>
          <w:bottom w:val="single" w:sz="4" w:space="0" w:color="auto"/>
          <w:insideH w:val="single" w:sz="4" w:space="0" w:color="A6A6A6"/>
        </w:tblBorders>
        <w:tblLayout w:type="fixed"/>
        <w:tblCellMar>
          <w:left w:w="57" w:type="dxa"/>
          <w:right w:w="57" w:type="dxa"/>
        </w:tblCellMar>
        <w:tblLook w:val="04A0" w:firstRow="1" w:lastRow="0" w:firstColumn="1" w:lastColumn="0" w:noHBand="0" w:noVBand="1"/>
      </w:tblPr>
      <w:tblGrid>
        <w:gridCol w:w="1701"/>
        <w:gridCol w:w="972"/>
        <w:gridCol w:w="972"/>
        <w:gridCol w:w="972"/>
        <w:gridCol w:w="972"/>
        <w:gridCol w:w="972"/>
        <w:gridCol w:w="972"/>
        <w:gridCol w:w="972"/>
        <w:gridCol w:w="851"/>
      </w:tblGrid>
      <w:tr w:rsidR="00FC59A2" w:rsidRPr="00C607F7" w:rsidTr="009D741E">
        <w:trPr>
          <w:cantSplit/>
        </w:trPr>
        <w:tc>
          <w:tcPr>
            <w:tcW w:w="1701" w:type="dxa"/>
            <w:vMerge w:val="restart"/>
            <w:shd w:val="clear" w:color="auto" w:fill="auto"/>
            <w:hideMark/>
          </w:tcPr>
          <w:p w:rsidR="0040448D" w:rsidRPr="00FC59A2" w:rsidRDefault="0040448D" w:rsidP="00C607F7">
            <w:pPr>
              <w:pStyle w:val="TableText"/>
              <w:rPr>
                <w:b/>
                <w:sz w:val="17"/>
                <w:szCs w:val="17"/>
                <w:lang w:eastAsia="en-NZ"/>
              </w:rPr>
            </w:pPr>
            <w:r w:rsidRPr="00FC59A2">
              <w:rPr>
                <w:b/>
                <w:sz w:val="17"/>
                <w:szCs w:val="17"/>
                <w:lang w:eastAsia="en-NZ"/>
              </w:rPr>
              <w:t>DHB of screen</w:t>
            </w:r>
          </w:p>
        </w:tc>
        <w:tc>
          <w:tcPr>
            <w:tcW w:w="972" w:type="dxa"/>
            <w:tcBorders>
              <w:bottom w:val="nil"/>
            </w:tcBorders>
            <w:shd w:val="clear" w:color="auto" w:fill="auto"/>
            <w:hideMark/>
          </w:tcPr>
          <w:p w:rsidR="0040448D" w:rsidRPr="00FC59A2" w:rsidRDefault="0040448D" w:rsidP="00FC59A2">
            <w:pPr>
              <w:pStyle w:val="TableText"/>
              <w:spacing w:after="0"/>
              <w:jc w:val="center"/>
              <w:rPr>
                <w:b/>
                <w:sz w:val="17"/>
                <w:szCs w:val="17"/>
                <w:lang w:eastAsia="en-NZ"/>
              </w:rPr>
            </w:pPr>
            <w:r w:rsidRPr="00FC59A2">
              <w:rPr>
                <w:b/>
                <w:sz w:val="17"/>
                <w:szCs w:val="17"/>
                <w:lang w:eastAsia="en-NZ"/>
              </w:rPr>
              <w:t>Complete</w:t>
            </w:r>
            <w:r w:rsidR="004D6822" w:rsidRPr="00FC59A2">
              <w:rPr>
                <w:b/>
                <w:sz w:val="17"/>
                <w:szCs w:val="17"/>
                <w:lang w:eastAsia="en-NZ"/>
              </w:rPr>
              <w:t xml:space="preserve"> </w:t>
            </w:r>
            <w:r w:rsidRPr="00FC59A2">
              <w:rPr>
                <w:b/>
                <w:sz w:val="17"/>
                <w:szCs w:val="17"/>
                <w:lang w:eastAsia="en-NZ"/>
              </w:rPr>
              <w:t>&lt;3</w:t>
            </w:r>
            <w:r w:rsidR="00FC59A2" w:rsidRPr="00FC59A2">
              <w:rPr>
                <w:b/>
                <w:sz w:val="17"/>
                <w:szCs w:val="17"/>
                <w:lang w:eastAsia="en-NZ"/>
              </w:rPr>
              <w:t> </w:t>
            </w:r>
            <w:r w:rsidRPr="00FC59A2">
              <w:rPr>
                <w:b/>
                <w:sz w:val="17"/>
                <w:szCs w:val="17"/>
                <w:lang w:eastAsia="en-NZ"/>
              </w:rPr>
              <w:t>months</w:t>
            </w:r>
          </w:p>
        </w:tc>
        <w:tc>
          <w:tcPr>
            <w:tcW w:w="972" w:type="dxa"/>
            <w:tcBorders>
              <w:bottom w:val="nil"/>
            </w:tcBorders>
            <w:shd w:val="clear" w:color="auto" w:fill="auto"/>
            <w:hideMark/>
          </w:tcPr>
          <w:p w:rsidR="0040448D" w:rsidRPr="00FC59A2" w:rsidRDefault="0040448D">
            <w:pPr>
              <w:pStyle w:val="TableText"/>
              <w:spacing w:after="0"/>
              <w:jc w:val="center"/>
              <w:rPr>
                <w:b/>
                <w:sz w:val="17"/>
                <w:szCs w:val="17"/>
                <w:lang w:eastAsia="en-NZ"/>
              </w:rPr>
            </w:pPr>
            <w:r w:rsidRPr="00FC59A2">
              <w:rPr>
                <w:b/>
                <w:sz w:val="17"/>
                <w:szCs w:val="17"/>
                <w:lang w:eastAsia="en-NZ"/>
              </w:rPr>
              <w:t>Complete</w:t>
            </w:r>
            <w:r w:rsidR="004D6822" w:rsidRPr="00FC59A2">
              <w:rPr>
                <w:b/>
                <w:sz w:val="17"/>
                <w:szCs w:val="17"/>
                <w:lang w:eastAsia="en-NZ"/>
              </w:rPr>
              <w:t xml:space="preserve"> </w:t>
            </w:r>
            <w:r w:rsidRPr="00FC59A2">
              <w:rPr>
                <w:b/>
                <w:sz w:val="17"/>
                <w:szCs w:val="17"/>
                <w:lang w:eastAsia="en-NZ"/>
              </w:rPr>
              <w:t>3</w:t>
            </w:r>
            <w:r w:rsidR="00FC59A2" w:rsidRPr="00FC59A2">
              <w:rPr>
                <w:b/>
                <w:sz w:val="17"/>
                <w:szCs w:val="17"/>
                <w:lang w:eastAsia="en-NZ"/>
              </w:rPr>
              <w:t>–</w:t>
            </w:r>
            <w:r w:rsidRPr="00FC59A2">
              <w:rPr>
                <w:b/>
                <w:sz w:val="17"/>
                <w:szCs w:val="17"/>
                <w:lang w:eastAsia="en-NZ"/>
              </w:rPr>
              <w:t>6 months</w:t>
            </w:r>
          </w:p>
        </w:tc>
        <w:tc>
          <w:tcPr>
            <w:tcW w:w="972" w:type="dxa"/>
            <w:tcBorders>
              <w:bottom w:val="nil"/>
              <w:right w:val="single" w:sz="4" w:space="0" w:color="A6A6A6"/>
            </w:tcBorders>
            <w:shd w:val="clear" w:color="auto" w:fill="auto"/>
            <w:hideMark/>
          </w:tcPr>
          <w:p w:rsidR="0040448D" w:rsidRPr="00FC59A2" w:rsidRDefault="0040448D" w:rsidP="00FC59A2">
            <w:pPr>
              <w:pStyle w:val="TableText"/>
              <w:spacing w:after="0"/>
              <w:jc w:val="center"/>
              <w:rPr>
                <w:b/>
                <w:sz w:val="17"/>
                <w:szCs w:val="17"/>
                <w:lang w:eastAsia="en-NZ"/>
              </w:rPr>
            </w:pPr>
            <w:r w:rsidRPr="00FC59A2">
              <w:rPr>
                <w:b/>
                <w:sz w:val="17"/>
                <w:szCs w:val="17"/>
                <w:lang w:eastAsia="en-NZ"/>
              </w:rPr>
              <w:t>Complete</w:t>
            </w:r>
            <w:r w:rsidR="004D6822" w:rsidRPr="00FC59A2">
              <w:rPr>
                <w:b/>
                <w:sz w:val="17"/>
                <w:szCs w:val="17"/>
                <w:lang w:eastAsia="en-NZ"/>
              </w:rPr>
              <w:t xml:space="preserve"> </w:t>
            </w:r>
            <w:r w:rsidRPr="00FC59A2">
              <w:rPr>
                <w:b/>
                <w:sz w:val="17"/>
                <w:szCs w:val="17"/>
                <w:lang w:eastAsia="en-NZ"/>
              </w:rPr>
              <w:t>&gt;6</w:t>
            </w:r>
            <w:r w:rsidR="00FC59A2" w:rsidRPr="00FC59A2">
              <w:rPr>
                <w:b/>
                <w:sz w:val="17"/>
                <w:szCs w:val="17"/>
                <w:lang w:eastAsia="en-NZ"/>
              </w:rPr>
              <w:t> </w:t>
            </w:r>
            <w:r w:rsidRPr="00FC59A2">
              <w:rPr>
                <w:b/>
                <w:sz w:val="17"/>
                <w:szCs w:val="17"/>
                <w:lang w:eastAsia="en-NZ"/>
              </w:rPr>
              <w:t>months</w:t>
            </w:r>
          </w:p>
        </w:tc>
        <w:tc>
          <w:tcPr>
            <w:tcW w:w="972" w:type="dxa"/>
            <w:tcBorders>
              <w:top w:val="single" w:sz="4" w:space="0" w:color="auto"/>
              <w:left w:val="single" w:sz="4" w:space="0" w:color="A6A6A6"/>
              <w:bottom w:val="nil"/>
              <w:right w:val="single" w:sz="4" w:space="0" w:color="A6A6A6"/>
            </w:tcBorders>
            <w:shd w:val="clear" w:color="auto" w:fill="auto"/>
            <w:hideMark/>
          </w:tcPr>
          <w:p w:rsidR="0040448D" w:rsidRPr="00FC59A2" w:rsidRDefault="0040448D" w:rsidP="00FC59A2">
            <w:pPr>
              <w:pStyle w:val="TableText"/>
              <w:spacing w:after="0"/>
              <w:jc w:val="center"/>
              <w:rPr>
                <w:b/>
                <w:sz w:val="17"/>
                <w:szCs w:val="17"/>
                <w:lang w:eastAsia="en-NZ"/>
              </w:rPr>
            </w:pPr>
            <w:r w:rsidRPr="00FC59A2">
              <w:rPr>
                <w:b/>
                <w:sz w:val="17"/>
                <w:szCs w:val="17"/>
                <w:lang w:eastAsia="en-NZ"/>
              </w:rPr>
              <w:t>Total referred to audiology</w:t>
            </w:r>
          </w:p>
        </w:tc>
        <w:tc>
          <w:tcPr>
            <w:tcW w:w="972" w:type="dxa"/>
            <w:tcBorders>
              <w:left w:val="single" w:sz="4" w:space="0" w:color="A6A6A6"/>
              <w:bottom w:val="nil"/>
            </w:tcBorders>
            <w:shd w:val="clear" w:color="auto" w:fill="auto"/>
            <w:hideMark/>
          </w:tcPr>
          <w:p w:rsidR="0040448D" w:rsidRPr="00FC59A2" w:rsidRDefault="0040448D">
            <w:pPr>
              <w:pStyle w:val="TableText"/>
              <w:spacing w:after="0"/>
              <w:jc w:val="center"/>
              <w:rPr>
                <w:b/>
                <w:sz w:val="17"/>
                <w:szCs w:val="17"/>
                <w:lang w:eastAsia="en-NZ"/>
              </w:rPr>
            </w:pPr>
            <w:r w:rsidRPr="00FC59A2">
              <w:rPr>
                <w:b/>
                <w:sz w:val="17"/>
                <w:szCs w:val="17"/>
                <w:lang w:eastAsia="en-NZ"/>
              </w:rPr>
              <w:t>Complete</w:t>
            </w:r>
            <w:r w:rsidR="004D6822" w:rsidRPr="00FC59A2">
              <w:rPr>
                <w:b/>
                <w:sz w:val="17"/>
                <w:szCs w:val="17"/>
                <w:lang w:eastAsia="en-NZ"/>
              </w:rPr>
              <w:t xml:space="preserve"> </w:t>
            </w:r>
            <w:r w:rsidRPr="00FC59A2">
              <w:rPr>
                <w:b/>
                <w:sz w:val="17"/>
                <w:szCs w:val="17"/>
                <w:lang w:eastAsia="en-NZ"/>
              </w:rPr>
              <w:t>&lt;3</w:t>
            </w:r>
            <w:r w:rsidR="00FC59A2" w:rsidRPr="00FC59A2">
              <w:rPr>
                <w:b/>
                <w:sz w:val="17"/>
                <w:szCs w:val="17"/>
                <w:lang w:eastAsia="en-NZ"/>
              </w:rPr>
              <w:t> </w:t>
            </w:r>
            <w:r w:rsidRPr="00FC59A2">
              <w:rPr>
                <w:b/>
                <w:sz w:val="17"/>
                <w:szCs w:val="17"/>
                <w:lang w:eastAsia="en-NZ"/>
              </w:rPr>
              <w:t>months</w:t>
            </w:r>
          </w:p>
        </w:tc>
        <w:tc>
          <w:tcPr>
            <w:tcW w:w="972" w:type="dxa"/>
            <w:tcBorders>
              <w:bottom w:val="nil"/>
            </w:tcBorders>
            <w:shd w:val="clear" w:color="auto" w:fill="auto"/>
            <w:hideMark/>
          </w:tcPr>
          <w:p w:rsidR="0040448D" w:rsidRPr="00FC59A2" w:rsidRDefault="0040448D">
            <w:pPr>
              <w:pStyle w:val="TableText"/>
              <w:spacing w:after="0"/>
              <w:jc w:val="center"/>
              <w:rPr>
                <w:b/>
                <w:sz w:val="17"/>
                <w:szCs w:val="17"/>
                <w:lang w:eastAsia="en-NZ"/>
              </w:rPr>
            </w:pPr>
            <w:r w:rsidRPr="00FC59A2">
              <w:rPr>
                <w:b/>
                <w:sz w:val="17"/>
                <w:szCs w:val="17"/>
                <w:lang w:eastAsia="en-NZ"/>
              </w:rPr>
              <w:t>Complete</w:t>
            </w:r>
            <w:r w:rsidR="004D6822" w:rsidRPr="00FC59A2">
              <w:rPr>
                <w:b/>
                <w:sz w:val="17"/>
                <w:szCs w:val="17"/>
                <w:lang w:eastAsia="en-NZ"/>
              </w:rPr>
              <w:t xml:space="preserve"> </w:t>
            </w:r>
            <w:r w:rsidRPr="00FC59A2">
              <w:rPr>
                <w:b/>
                <w:sz w:val="17"/>
                <w:szCs w:val="17"/>
                <w:lang w:eastAsia="en-NZ"/>
              </w:rPr>
              <w:t>3</w:t>
            </w:r>
            <w:r w:rsidR="00FC59A2" w:rsidRPr="00FC59A2">
              <w:rPr>
                <w:b/>
                <w:sz w:val="17"/>
                <w:szCs w:val="17"/>
                <w:lang w:eastAsia="en-NZ"/>
              </w:rPr>
              <w:t>–</w:t>
            </w:r>
            <w:r w:rsidRPr="00FC59A2">
              <w:rPr>
                <w:b/>
                <w:sz w:val="17"/>
                <w:szCs w:val="17"/>
                <w:lang w:eastAsia="en-NZ"/>
              </w:rPr>
              <w:t>6 months</w:t>
            </w:r>
          </w:p>
        </w:tc>
        <w:tc>
          <w:tcPr>
            <w:tcW w:w="972" w:type="dxa"/>
            <w:tcBorders>
              <w:bottom w:val="nil"/>
              <w:right w:val="single" w:sz="4" w:space="0" w:color="A6A6A6"/>
            </w:tcBorders>
            <w:shd w:val="clear" w:color="auto" w:fill="auto"/>
            <w:hideMark/>
          </w:tcPr>
          <w:p w:rsidR="0040448D" w:rsidRPr="00FC59A2" w:rsidRDefault="0040448D" w:rsidP="00FC59A2">
            <w:pPr>
              <w:pStyle w:val="TableText"/>
              <w:spacing w:after="0"/>
              <w:jc w:val="center"/>
              <w:rPr>
                <w:b/>
                <w:sz w:val="17"/>
                <w:szCs w:val="17"/>
                <w:lang w:eastAsia="en-NZ"/>
              </w:rPr>
            </w:pPr>
            <w:r w:rsidRPr="00FC59A2">
              <w:rPr>
                <w:b/>
                <w:sz w:val="17"/>
                <w:szCs w:val="17"/>
                <w:lang w:eastAsia="en-NZ"/>
              </w:rPr>
              <w:t>Complete</w:t>
            </w:r>
            <w:r w:rsidR="004D6822" w:rsidRPr="00FC59A2">
              <w:rPr>
                <w:b/>
                <w:sz w:val="17"/>
                <w:szCs w:val="17"/>
                <w:lang w:eastAsia="en-NZ"/>
              </w:rPr>
              <w:t xml:space="preserve"> </w:t>
            </w:r>
            <w:r w:rsidRPr="00FC59A2">
              <w:rPr>
                <w:b/>
                <w:sz w:val="17"/>
                <w:szCs w:val="17"/>
                <w:lang w:eastAsia="en-NZ"/>
              </w:rPr>
              <w:t>&gt;6</w:t>
            </w:r>
            <w:r w:rsidR="00FC59A2" w:rsidRPr="00FC59A2">
              <w:rPr>
                <w:b/>
                <w:sz w:val="17"/>
                <w:szCs w:val="17"/>
                <w:lang w:eastAsia="en-NZ"/>
              </w:rPr>
              <w:t> </w:t>
            </w:r>
            <w:r w:rsidRPr="00FC59A2">
              <w:rPr>
                <w:b/>
                <w:sz w:val="17"/>
                <w:szCs w:val="17"/>
                <w:lang w:eastAsia="en-NZ"/>
              </w:rPr>
              <w:t>months</w:t>
            </w:r>
          </w:p>
        </w:tc>
        <w:tc>
          <w:tcPr>
            <w:tcW w:w="851" w:type="dxa"/>
            <w:tcBorders>
              <w:top w:val="single" w:sz="4" w:space="0" w:color="auto"/>
              <w:left w:val="single" w:sz="4" w:space="0" w:color="A6A6A6"/>
              <w:bottom w:val="nil"/>
            </w:tcBorders>
            <w:shd w:val="clear" w:color="auto" w:fill="auto"/>
            <w:hideMark/>
          </w:tcPr>
          <w:p w:rsidR="0040448D" w:rsidRPr="00FC59A2" w:rsidRDefault="0040448D" w:rsidP="00FC59A2">
            <w:pPr>
              <w:pStyle w:val="TableText"/>
              <w:spacing w:after="0"/>
              <w:jc w:val="center"/>
              <w:rPr>
                <w:b/>
                <w:sz w:val="17"/>
                <w:szCs w:val="17"/>
                <w:lang w:eastAsia="en-NZ"/>
              </w:rPr>
            </w:pPr>
            <w:r w:rsidRPr="00FC59A2">
              <w:rPr>
                <w:b/>
                <w:sz w:val="17"/>
                <w:szCs w:val="17"/>
                <w:lang w:eastAsia="en-NZ"/>
              </w:rPr>
              <w:t xml:space="preserve">Total </w:t>
            </w:r>
            <w:r w:rsidRPr="00FC59A2">
              <w:rPr>
                <w:rFonts w:ascii="Arial Bold" w:hAnsi="Arial Bold"/>
                <w:b/>
                <w:spacing w:val="-2"/>
                <w:sz w:val="17"/>
                <w:szCs w:val="17"/>
                <w:lang w:eastAsia="en-NZ"/>
              </w:rPr>
              <w:t>complete</w:t>
            </w:r>
          </w:p>
        </w:tc>
      </w:tr>
      <w:tr w:rsidR="006B7126" w:rsidRPr="00C607F7" w:rsidTr="009D741E">
        <w:trPr>
          <w:cantSplit/>
        </w:trPr>
        <w:tc>
          <w:tcPr>
            <w:tcW w:w="1701" w:type="dxa"/>
            <w:vMerge/>
            <w:tcBorders>
              <w:bottom w:val="single" w:sz="4" w:space="0" w:color="auto"/>
            </w:tcBorders>
            <w:shd w:val="clear" w:color="auto" w:fill="auto"/>
            <w:hideMark/>
          </w:tcPr>
          <w:p w:rsidR="0040448D" w:rsidRPr="00FC59A2" w:rsidRDefault="0040448D" w:rsidP="00C607F7">
            <w:pPr>
              <w:pStyle w:val="TableText"/>
              <w:rPr>
                <w:b/>
                <w:sz w:val="17"/>
                <w:szCs w:val="17"/>
                <w:lang w:eastAsia="en-NZ"/>
              </w:rPr>
            </w:pPr>
          </w:p>
        </w:tc>
        <w:tc>
          <w:tcPr>
            <w:tcW w:w="972" w:type="dxa"/>
            <w:tcBorders>
              <w:top w:val="nil"/>
              <w:bottom w:val="single" w:sz="4" w:space="0" w:color="auto"/>
            </w:tcBorders>
            <w:shd w:val="clear" w:color="auto" w:fill="auto"/>
            <w:hideMark/>
          </w:tcPr>
          <w:p w:rsidR="0040448D" w:rsidRPr="00FC59A2" w:rsidRDefault="0040448D" w:rsidP="00FC59A2">
            <w:pPr>
              <w:pStyle w:val="TableText"/>
              <w:spacing w:before="0"/>
              <w:jc w:val="center"/>
              <w:rPr>
                <w:b/>
                <w:sz w:val="17"/>
                <w:szCs w:val="17"/>
                <w:lang w:eastAsia="en-NZ"/>
              </w:rPr>
            </w:pPr>
            <w:r w:rsidRPr="00FC59A2">
              <w:rPr>
                <w:b/>
                <w:sz w:val="17"/>
                <w:szCs w:val="17"/>
                <w:lang w:eastAsia="en-NZ"/>
              </w:rPr>
              <w:t>N</w:t>
            </w:r>
          </w:p>
        </w:tc>
        <w:tc>
          <w:tcPr>
            <w:tcW w:w="972" w:type="dxa"/>
            <w:tcBorders>
              <w:top w:val="nil"/>
              <w:bottom w:val="single" w:sz="4" w:space="0" w:color="auto"/>
            </w:tcBorders>
            <w:shd w:val="clear" w:color="auto" w:fill="auto"/>
            <w:hideMark/>
          </w:tcPr>
          <w:p w:rsidR="0040448D" w:rsidRPr="00FC59A2" w:rsidRDefault="0040448D" w:rsidP="00FC59A2">
            <w:pPr>
              <w:pStyle w:val="TableText"/>
              <w:spacing w:before="0"/>
              <w:jc w:val="center"/>
              <w:rPr>
                <w:b/>
                <w:sz w:val="17"/>
                <w:szCs w:val="17"/>
                <w:lang w:eastAsia="en-NZ"/>
              </w:rPr>
            </w:pPr>
            <w:r w:rsidRPr="00FC59A2">
              <w:rPr>
                <w:b/>
                <w:sz w:val="17"/>
                <w:szCs w:val="17"/>
                <w:lang w:eastAsia="en-NZ"/>
              </w:rPr>
              <w:t>N</w:t>
            </w:r>
          </w:p>
        </w:tc>
        <w:tc>
          <w:tcPr>
            <w:tcW w:w="972" w:type="dxa"/>
            <w:tcBorders>
              <w:top w:val="nil"/>
              <w:bottom w:val="single" w:sz="4" w:space="0" w:color="auto"/>
              <w:right w:val="single" w:sz="4" w:space="0" w:color="A6A6A6"/>
            </w:tcBorders>
            <w:shd w:val="clear" w:color="auto" w:fill="auto"/>
            <w:hideMark/>
          </w:tcPr>
          <w:p w:rsidR="0040448D" w:rsidRPr="00FC59A2" w:rsidRDefault="0040448D" w:rsidP="00FC59A2">
            <w:pPr>
              <w:pStyle w:val="TableText"/>
              <w:spacing w:before="0"/>
              <w:jc w:val="center"/>
              <w:rPr>
                <w:b/>
                <w:sz w:val="17"/>
                <w:szCs w:val="17"/>
                <w:lang w:eastAsia="en-NZ"/>
              </w:rPr>
            </w:pPr>
            <w:r w:rsidRPr="00FC59A2">
              <w:rPr>
                <w:b/>
                <w:sz w:val="17"/>
                <w:szCs w:val="17"/>
                <w:lang w:eastAsia="en-NZ"/>
              </w:rPr>
              <w:t>N</w:t>
            </w:r>
          </w:p>
        </w:tc>
        <w:tc>
          <w:tcPr>
            <w:tcW w:w="972" w:type="dxa"/>
            <w:tcBorders>
              <w:top w:val="nil"/>
              <w:left w:val="single" w:sz="4" w:space="0" w:color="A6A6A6"/>
              <w:bottom w:val="single" w:sz="4" w:space="0" w:color="auto"/>
              <w:right w:val="single" w:sz="4" w:space="0" w:color="A6A6A6"/>
            </w:tcBorders>
            <w:shd w:val="clear" w:color="auto" w:fill="auto"/>
            <w:hideMark/>
          </w:tcPr>
          <w:p w:rsidR="0040448D" w:rsidRPr="00FC59A2" w:rsidRDefault="0040448D" w:rsidP="00FC59A2">
            <w:pPr>
              <w:pStyle w:val="TableText"/>
              <w:spacing w:before="0"/>
              <w:jc w:val="center"/>
              <w:rPr>
                <w:b/>
                <w:sz w:val="17"/>
                <w:szCs w:val="17"/>
                <w:lang w:eastAsia="en-NZ"/>
              </w:rPr>
            </w:pPr>
            <w:r w:rsidRPr="00FC59A2">
              <w:rPr>
                <w:b/>
                <w:sz w:val="17"/>
                <w:szCs w:val="17"/>
                <w:lang w:eastAsia="en-NZ"/>
              </w:rPr>
              <w:t>N</w:t>
            </w:r>
          </w:p>
        </w:tc>
        <w:tc>
          <w:tcPr>
            <w:tcW w:w="972" w:type="dxa"/>
            <w:tcBorders>
              <w:top w:val="nil"/>
              <w:left w:val="single" w:sz="4" w:space="0" w:color="A6A6A6"/>
              <w:bottom w:val="single" w:sz="4" w:space="0" w:color="auto"/>
            </w:tcBorders>
            <w:shd w:val="clear" w:color="auto" w:fill="auto"/>
            <w:hideMark/>
          </w:tcPr>
          <w:p w:rsidR="0040448D" w:rsidRPr="00FC59A2" w:rsidRDefault="0040448D" w:rsidP="00FC59A2">
            <w:pPr>
              <w:pStyle w:val="TableText"/>
              <w:spacing w:before="0"/>
              <w:jc w:val="center"/>
              <w:rPr>
                <w:b/>
                <w:sz w:val="17"/>
                <w:szCs w:val="17"/>
                <w:lang w:eastAsia="en-NZ"/>
              </w:rPr>
            </w:pPr>
            <w:r w:rsidRPr="00FC59A2">
              <w:rPr>
                <w:b/>
                <w:sz w:val="17"/>
                <w:szCs w:val="17"/>
                <w:lang w:eastAsia="en-NZ"/>
              </w:rPr>
              <w:t>%</w:t>
            </w:r>
          </w:p>
        </w:tc>
        <w:tc>
          <w:tcPr>
            <w:tcW w:w="972" w:type="dxa"/>
            <w:tcBorders>
              <w:top w:val="nil"/>
              <w:bottom w:val="single" w:sz="4" w:space="0" w:color="auto"/>
            </w:tcBorders>
            <w:shd w:val="clear" w:color="auto" w:fill="auto"/>
            <w:hideMark/>
          </w:tcPr>
          <w:p w:rsidR="0040448D" w:rsidRPr="00FC59A2" w:rsidRDefault="0040448D" w:rsidP="00FC59A2">
            <w:pPr>
              <w:pStyle w:val="TableText"/>
              <w:spacing w:before="0"/>
              <w:jc w:val="center"/>
              <w:rPr>
                <w:b/>
                <w:sz w:val="17"/>
                <w:szCs w:val="17"/>
                <w:lang w:eastAsia="en-NZ"/>
              </w:rPr>
            </w:pPr>
            <w:r w:rsidRPr="00FC59A2">
              <w:rPr>
                <w:b/>
                <w:sz w:val="17"/>
                <w:szCs w:val="17"/>
                <w:lang w:eastAsia="en-NZ"/>
              </w:rPr>
              <w:t>%</w:t>
            </w:r>
          </w:p>
        </w:tc>
        <w:tc>
          <w:tcPr>
            <w:tcW w:w="972" w:type="dxa"/>
            <w:tcBorders>
              <w:top w:val="nil"/>
              <w:bottom w:val="single" w:sz="4" w:space="0" w:color="auto"/>
              <w:right w:val="single" w:sz="4" w:space="0" w:color="A6A6A6"/>
            </w:tcBorders>
            <w:shd w:val="clear" w:color="auto" w:fill="auto"/>
            <w:hideMark/>
          </w:tcPr>
          <w:p w:rsidR="0040448D" w:rsidRPr="00FC59A2" w:rsidRDefault="0040448D" w:rsidP="00FC59A2">
            <w:pPr>
              <w:pStyle w:val="TableText"/>
              <w:spacing w:before="0"/>
              <w:jc w:val="center"/>
              <w:rPr>
                <w:b/>
                <w:sz w:val="17"/>
                <w:szCs w:val="17"/>
                <w:lang w:eastAsia="en-NZ"/>
              </w:rPr>
            </w:pPr>
            <w:r w:rsidRPr="00FC59A2">
              <w:rPr>
                <w:b/>
                <w:sz w:val="17"/>
                <w:szCs w:val="17"/>
                <w:lang w:eastAsia="en-NZ"/>
              </w:rPr>
              <w:t>%</w:t>
            </w:r>
          </w:p>
        </w:tc>
        <w:tc>
          <w:tcPr>
            <w:tcW w:w="851" w:type="dxa"/>
            <w:tcBorders>
              <w:top w:val="nil"/>
              <w:left w:val="single" w:sz="4" w:space="0" w:color="A6A6A6"/>
              <w:bottom w:val="single" w:sz="4" w:space="0" w:color="auto"/>
            </w:tcBorders>
            <w:shd w:val="clear" w:color="auto" w:fill="auto"/>
            <w:hideMark/>
          </w:tcPr>
          <w:p w:rsidR="0040448D" w:rsidRPr="00FC59A2" w:rsidRDefault="0040448D" w:rsidP="00FC59A2">
            <w:pPr>
              <w:pStyle w:val="TableText"/>
              <w:spacing w:before="0"/>
              <w:jc w:val="center"/>
              <w:rPr>
                <w:b/>
                <w:sz w:val="17"/>
                <w:szCs w:val="17"/>
                <w:lang w:eastAsia="en-NZ"/>
              </w:rPr>
            </w:pPr>
            <w:r w:rsidRPr="00FC59A2">
              <w:rPr>
                <w:b/>
                <w:sz w:val="17"/>
                <w:szCs w:val="17"/>
                <w:lang w:eastAsia="en-NZ"/>
              </w:rPr>
              <w:t>%</w:t>
            </w:r>
          </w:p>
        </w:tc>
      </w:tr>
      <w:tr w:rsidR="006B7126" w:rsidRPr="0028000D" w:rsidTr="009D741E">
        <w:trPr>
          <w:cantSplit/>
        </w:trPr>
        <w:tc>
          <w:tcPr>
            <w:tcW w:w="1701" w:type="dxa"/>
            <w:tcBorders>
              <w:top w:val="single" w:sz="4" w:space="0" w:color="auto"/>
              <w:bottom w:val="single" w:sz="4" w:space="0" w:color="A6A6A6"/>
            </w:tcBorders>
            <w:shd w:val="clear" w:color="auto" w:fill="auto"/>
            <w:noWrap/>
            <w:hideMark/>
          </w:tcPr>
          <w:p w:rsidR="0040448D" w:rsidRPr="00FC59A2" w:rsidRDefault="0040448D" w:rsidP="00C607F7">
            <w:pPr>
              <w:pStyle w:val="TableText"/>
              <w:rPr>
                <w:sz w:val="17"/>
                <w:szCs w:val="17"/>
                <w:lang w:eastAsia="en-NZ"/>
              </w:rPr>
            </w:pPr>
            <w:r w:rsidRPr="00FC59A2">
              <w:rPr>
                <w:sz w:val="17"/>
                <w:szCs w:val="17"/>
                <w:lang w:eastAsia="en-NZ"/>
              </w:rPr>
              <w:t>Northland</w:t>
            </w:r>
          </w:p>
        </w:tc>
        <w:tc>
          <w:tcPr>
            <w:tcW w:w="972" w:type="dxa"/>
            <w:tcBorders>
              <w:top w:val="single" w:sz="4" w:space="0" w:color="auto"/>
              <w:bottom w:val="single" w:sz="4" w:space="0" w:color="A6A6A6"/>
            </w:tcBorders>
            <w:shd w:val="clear" w:color="auto" w:fill="auto"/>
            <w:noWrap/>
            <w:hideMark/>
          </w:tcPr>
          <w:p w:rsidR="0040448D" w:rsidRPr="00FC59A2" w:rsidRDefault="0040448D" w:rsidP="00FC59A2">
            <w:pPr>
              <w:pStyle w:val="TableText"/>
              <w:tabs>
                <w:tab w:val="decimal" w:pos="510"/>
              </w:tabs>
              <w:rPr>
                <w:sz w:val="17"/>
                <w:szCs w:val="17"/>
              </w:rPr>
            </w:pPr>
            <w:r w:rsidRPr="00FC59A2">
              <w:rPr>
                <w:sz w:val="17"/>
                <w:szCs w:val="17"/>
              </w:rPr>
              <w:t>45</w:t>
            </w:r>
          </w:p>
        </w:tc>
        <w:tc>
          <w:tcPr>
            <w:tcW w:w="972" w:type="dxa"/>
            <w:tcBorders>
              <w:top w:val="single" w:sz="4" w:space="0" w:color="auto"/>
              <w:bottom w:val="single" w:sz="4" w:space="0" w:color="A6A6A6"/>
            </w:tcBorders>
            <w:shd w:val="clear" w:color="auto" w:fill="auto"/>
            <w:noWrap/>
            <w:hideMark/>
          </w:tcPr>
          <w:p w:rsidR="0040448D" w:rsidRPr="00FC59A2" w:rsidRDefault="0040448D" w:rsidP="00FC59A2">
            <w:pPr>
              <w:pStyle w:val="TableText"/>
              <w:tabs>
                <w:tab w:val="decimal" w:pos="510"/>
              </w:tabs>
              <w:rPr>
                <w:sz w:val="17"/>
                <w:szCs w:val="17"/>
              </w:rPr>
            </w:pPr>
            <w:r w:rsidRPr="00FC59A2">
              <w:rPr>
                <w:sz w:val="17"/>
                <w:szCs w:val="17"/>
              </w:rPr>
              <w:t>19</w:t>
            </w:r>
          </w:p>
        </w:tc>
        <w:tc>
          <w:tcPr>
            <w:tcW w:w="972" w:type="dxa"/>
            <w:tcBorders>
              <w:top w:val="single" w:sz="4" w:space="0" w:color="auto"/>
              <w:bottom w:val="single" w:sz="4" w:space="0" w:color="A6A6A6"/>
              <w:right w:val="single" w:sz="4" w:space="0" w:color="A6A6A6"/>
            </w:tcBorders>
            <w:shd w:val="clear" w:color="auto" w:fill="auto"/>
            <w:noWrap/>
            <w:hideMark/>
          </w:tcPr>
          <w:p w:rsidR="0040448D" w:rsidRPr="00FC59A2" w:rsidRDefault="004D6822" w:rsidP="00FC59A2">
            <w:pPr>
              <w:pStyle w:val="TableText"/>
              <w:tabs>
                <w:tab w:val="decimal" w:pos="500"/>
              </w:tabs>
              <w:rPr>
                <w:sz w:val="17"/>
                <w:szCs w:val="17"/>
              </w:rPr>
            </w:pPr>
            <w:r w:rsidRPr="00FC59A2">
              <w:rPr>
                <w:sz w:val="17"/>
                <w:szCs w:val="17"/>
              </w:rPr>
              <w:t>–</w:t>
            </w:r>
          </w:p>
        </w:tc>
        <w:tc>
          <w:tcPr>
            <w:tcW w:w="972" w:type="dxa"/>
            <w:tcBorders>
              <w:top w:val="single" w:sz="4" w:space="0" w:color="auto"/>
              <w:left w:val="single" w:sz="4" w:space="0" w:color="A6A6A6"/>
              <w:bottom w:val="single" w:sz="4" w:space="0" w:color="A6A6A6"/>
              <w:right w:val="single" w:sz="4" w:space="0" w:color="A6A6A6"/>
            </w:tcBorders>
            <w:shd w:val="clear" w:color="auto" w:fill="auto"/>
            <w:noWrap/>
            <w:hideMark/>
          </w:tcPr>
          <w:p w:rsidR="0040448D" w:rsidRPr="00FC59A2" w:rsidRDefault="0040448D" w:rsidP="00FC59A2">
            <w:pPr>
              <w:pStyle w:val="TableText"/>
              <w:tabs>
                <w:tab w:val="decimal" w:pos="571"/>
              </w:tabs>
              <w:rPr>
                <w:sz w:val="17"/>
                <w:szCs w:val="17"/>
              </w:rPr>
            </w:pPr>
            <w:r w:rsidRPr="00FC59A2">
              <w:rPr>
                <w:sz w:val="17"/>
                <w:szCs w:val="17"/>
              </w:rPr>
              <w:t>113</w:t>
            </w:r>
          </w:p>
        </w:tc>
        <w:tc>
          <w:tcPr>
            <w:tcW w:w="972" w:type="dxa"/>
            <w:tcBorders>
              <w:top w:val="single" w:sz="4" w:space="0" w:color="auto"/>
              <w:left w:val="single" w:sz="4" w:space="0" w:color="A6A6A6"/>
              <w:bottom w:val="single" w:sz="4" w:space="0" w:color="A6A6A6"/>
            </w:tcBorders>
            <w:shd w:val="clear" w:color="auto" w:fill="auto"/>
            <w:noWrap/>
            <w:hideMark/>
          </w:tcPr>
          <w:p w:rsidR="0040448D" w:rsidRPr="00FC59A2" w:rsidRDefault="0040448D" w:rsidP="00FC59A2">
            <w:pPr>
              <w:pStyle w:val="TableText"/>
              <w:tabs>
                <w:tab w:val="decimal" w:pos="428"/>
              </w:tabs>
              <w:rPr>
                <w:sz w:val="17"/>
                <w:szCs w:val="17"/>
              </w:rPr>
            </w:pPr>
            <w:r w:rsidRPr="00FC59A2">
              <w:rPr>
                <w:sz w:val="17"/>
                <w:szCs w:val="17"/>
              </w:rPr>
              <w:t>39.8</w:t>
            </w:r>
          </w:p>
        </w:tc>
        <w:tc>
          <w:tcPr>
            <w:tcW w:w="972" w:type="dxa"/>
            <w:tcBorders>
              <w:top w:val="single" w:sz="4" w:space="0" w:color="auto"/>
              <w:bottom w:val="single" w:sz="4" w:space="0" w:color="A6A6A6"/>
            </w:tcBorders>
            <w:shd w:val="clear" w:color="auto" w:fill="auto"/>
            <w:noWrap/>
            <w:hideMark/>
          </w:tcPr>
          <w:p w:rsidR="0040448D" w:rsidRPr="00FC59A2" w:rsidRDefault="0040448D" w:rsidP="00FC59A2">
            <w:pPr>
              <w:pStyle w:val="TableText"/>
              <w:tabs>
                <w:tab w:val="decimal" w:pos="428"/>
              </w:tabs>
              <w:rPr>
                <w:sz w:val="17"/>
                <w:szCs w:val="17"/>
              </w:rPr>
            </w:pPr>
            <w:r w:rsidRPr="00FC59A2">
              <w:rPr>
                <w:sz w:val="17"/>
                <w:szCs w:val="17"/>
              </w:rPr>
              <w:t>16.8</w:t>
            </w:r>
          </w:p>
        </w:tc>
        <w:tc>
          <w:tcPr>
            <w:tcW w:w="972" w:type="dxa"/>
            <w:tcBorders>
              <w:top w:val="single" w:sz="4" w:space="0" w:color="auto"/>
              <w:bottom w:val="single" w:sz="4" w:space="0" w:color="A6A6A6"/>
              <w:right w:val="single" w:sz="4" w:space="0" w:color="A6A6A6"/>
            </w:tcBorders>
            <w:shd w:val="clear" w:color="auto" w:fill="auto"/>
            <w:noWrap/>
            <w:hideMark/>
          </w:tcPr>
          <w:p w:rsidR="0040448D" w:rsidRPr="00FC59A2" w:rsidRDefault="0040448D" w:rsidP="00FC59A2">
            <w:pPr>
              <w:pStyle w:val="TableText"/>
              <w:tabs>
                <w:tab w:val="decimal" w:pos="428"/>
              </w:tabs>
              <w:rPr>
                <w:sz w:val="17"/>
                <w:szCs w:val="17"/>
              </w:rPr>
            </w:pPr>
            <w:r w:rsidRPr="00FC59A2">
              <w:rPr>
                <w:sz w:val="17"/>
                <w:szCs w:val="17"/>
              </w:rPr>
              <w:t>0.0</w:t>
            </w:r>
          </w:p>
        </w:tc>
        <w:tc>
          <w:tcPr>
            <w:tcW w:w="851" w:type="dxa"/>
            <w:tcBorders>
              <w:top w:val="single" w:sz="4" w:space="0" w:color="auto"/>
              <w:left w:val="single" w:sz="4" w:space="0" w:color="A6A6A6"/>
              <w:bottom w:val="single" w:sz="4" w:space="0" w:color="A6A6A6"/>
            </w:tcBorders>
            <w:shd w:val="clear" w:color="auto" w:fill="auto"/>
            <w:noWrap/>
            <w:hideMark/>
          </w:tcPr>
          <w:p w:rsidR="0040448D" w:rsidRPr="00FC59A2" w:rsidRDefault="0040448D" w:rsidP="00FC59A2">
            <w:pPr>
              <w:pStyle w:val="TableText"/>
              <w:tabs>
                <w:tab w:val="decimal" w:pos="369"/>
              </w:tabs>
              <w:rPr>
                <w:sz w:val="17"/>
                <w:szCs w:val="17"/>
              </w:rPr>
            </w:pPr>
            <w:r w:rsidRPr="00FC59A2">
              <w:rPr>
                <w:sz w:val="17"/>
                <w:szCs w:val="17"/>
              </w:rPr>
              <w:t>56.6</w:t>
            </w:r>
          </w:p>
        </w:tc>
      </w:tr>
      <w:tr w:rsidR="006B7126" w:rsidRPr="0028000D" w:rsidTr="009D741E">
        <w:trPr>
          <w:cantSplit/>
        </w:trPr>
        <w:tc>
          <w:tcPr>
            <w:tcW w:w="1701" w:type="dxa"/>
            <w:tcBorders>
              <w:top w:val="single" w:sz="4" w:space="0" w:color="A6A6A6"/>
            </w:tcBorders>
            <w:shd w:val="clear" w:color="auto" w:fill="auto"/>
            <w:noWrap/>
            <w:hideMark/>
          </w:tcPr>
          <w:p w:rsidR="0040448D" w:rsidRPr="00FC59A2" w:rsidRDefault="0040448D" w:rsidP="00C607F7">
            <w:pPr>
              <w:pStyle w:val="TableText"/>
              <w:rPr>
                <w:sz w:val="17"/>
                <w:szCs w:val="17"/>
                <w:lang w:eastAsia="en-NZ"/>
              </w:rPr>
            </w:pPr>
            <w:r w:rsidRPr="00FC59A2">
              <w:rPr>
                <w:sz w:val="17"/>
                <w:szCs w:val="17"/>
                <w:lang w:eastAsia="en-NZ"/>
              </w:rPr>
              <w:t>Waitemata</w:t>
            </w:r>
          </w:p>
        </w:tc>
        <w:tc>
          <w:tcPr>
            <w:tcW w:w="972" w:type="dxa"/>
            <w:tcBorders>
              <w:top w:val="single" w:sz="4" w:space="0" w:color="A6A6A6"/>
            </w:tcBorders>
            <w:shd w:val="clear" w:color="auto" w:fill="auto"/>
            <w:noWrap/>
            <w:hideMark/>
          </w:tcPr>
          <w:p w:rsidR="0040448D" w:rsidRPr="00FC59A2" w:rsidRDefault="0040448D" w:rsidP="00FC59A2">
            <w:pPr>
              <w:pStyle w:val="TableText"/>
              <w:tabs>
                <w:tab w:val="decimal" w:pos="510"/>
              </w:tabs>
              <w:rPr>
                <w:sz w:val="17"/>
                <w:szCs w:val="17"/>
              </w:rPr>
            </w:pPr>
            <w:r w:rsidRPr="00FC59A2">
              <w:rPr>
                <w:sz w:val="17"/>
                <w:szCs w:val="17"/>
              </w:rPr>
              <w:t>60</w:t>
            </w:r>
          </w:p>
        </w:tc>
        <w:tc>
          <w:tcPr>
            <w:tcW w:w="972" w:type="dxa"/>
            <w:tcBorders>
              <w:top w:val="single" w:sz="4" w:space="0" w:color="A6A6A6"/>
            </w:tcBorders>
            <w:shd w:val="clear" w:color="auto" w:fill="auto"/>
            <w:noWrap/>
            <w:hideMark/>
          </w:tcPr>
          <w:p w:rsidR="0040448D" w:rsidRPr="00FC59A2" w:rsidRDefault="0040448D" w:rsidP="00FC59A2">
            <w:pPr>
              <w:pStyle w:val="TableText"/>
              <w:tabs>
                <w:tab w:val="decimal" w:pos="510"/>
              </w:tabs>
              <w:rPr>
                <w:sz w:val="17"/>
                <w:szCs w:val="17"/>
              </w:rPr>
            </w:pPr>
            <w:r w:rsidRPr="00FC59A2">
              <w:rPr>
                <w:sz w:val="17"/>
                <w:szCs w:val="17"/>
              </w:rPr>
              <w:t>12</w:t>
            </w:r>
          </w:p>
        </w:tc>
        <w:tc>
          <w:tcPr>
            <w:tcW w:w="972" w:type="dxa"/>
            <w:tcBorders>
              <w:top w:val="single" w:sz="4" w:space="0" w:color="A6A6A6"/>
              <w:right w:val="single" w:sz="4" w:space="0" w:color="A6A6A6"/>
            </w:tcBorders>
            <w:shd w:val="clear" w:color="auto" w:fill="auto"/>
            <w:noWrap/>
            <w:hideMark/>
          </w:tcPr>
          <w:p w:rsidR="0040448D" w:rsidRPr="00FC59A2" w:rsidRDefault="0040448D" w:rsidP="00FC59A2">
            <w:pPr>
              <w:pStyle w:val="TableText"/>
              <w:tabs>
                <w:tab w:val="decimal" w:pos="500"/>
              </w:tabs>
              <w:rPr>
                <w:sz w:val="17"/>
                <w:szCs w:val="17"/>
              </w:rPr>
            </w:pPr>
            <w:r w:rsidRPr="00FC59A2">
              <w:rPr>
                <w:sz w:val="17"/>
                <w:szCs w:val="17"/>
              </w:rPr>
              <w:t>2</w:t>
            </w:r>
          </w:p>
        </w:tc>
        <w:tc>
          <w:tcPr>
            <w:tcW w:w="972" w:type="dxa"/>
            <w:tcBorders>
              <w:top w:val="single" w:sz="4" w:space="0" w:color="A6A6A6"/>
              <w:left w:val="single" w:sz="4" w:space="0" w:color="A6A6A6"/>
              <w:right w:val="single" w:sz="4" w:space="0" w:color="A6A6A6"/>
            </w:tcBorders>
            <w:shd w:val="clear" w:color="auto" w:fill="auto"/>
            <w:noWrap/>
            <w:hideMark/>
          </w:tcPr>
          <w:p w:rsidR="0040448D" w:rsidRPr="00FC59A2" w:rsidRDefault="0040448D" w:rsidP="00FC59A2">
            <w:pPr>
              <w:pStyle w:val="TableText"/>
              <w:tabs>
                <w:tab w:val="decimal" w:pos="571"/>
              </w:tabs>
              <w:rPr>
                <w:sz w:val="17"/>
                <w:szCs w:val="17"/>
              </w:rPr>
            </w:pPr>
            <w:r w:rsidRPr="00FC59A2">
              <w:rPr>
                <w:sz w:val="17"/>
                <w:szCs w:val="17"/>
              </w:rPr>
              <w:t>102</w:t>
            </w:r>
          </w:p>
        </w:tc>
        <w:tc>
          <w:tcPr>
            <w:tcW w:w="972" w:type="dxa"/>
            <w:tcBorders>
              <w:top w:val="single" w:sz="4" w:space="0" w:color="A6A6A6"/>
              <w:left w:val="single" w:sz="4" w:space="0" w:color="A6A6A6"/>
            </w:tcBorders>
            <w:shd w:val="clear" w:color="auto" w:fill="auto"/>
            <w:noWrap/>
            <w:hideMark/>
          </w:tcPr>
          <w:p w:rsidR="0040448D" w:rsidRPr="00FC59A2" w:rsidRDefault="0040448D" w:rsidP="00FC59A2">
            <w:pPr>
              <w:pStyle w:val="TableText"/>
              <w:tabs>
                <w:tab w:val="decimal" w:pos="428"/>
              </w:tabs>
              <w:rPr>
                <w:sz w:val="17"/>
                <w:szCs w:val="17"/>
              </w:rPr>
            </w:pPr>
            <w:r w:rsidRPr="00FC59A2">
              <w:rPr>
                <w:sz w:val="17"/>
                <w:szCs w:val="17"/>
              </w:rPr>
              <w:t>58.8</w:t>
            </w:r>
          </w:p>
        </w:tc>
        <w:tc>
          <w:tcPr>
            <w:tcW w:w="972" w:type="dxa"/>
            <w:tcBorders>
              <w:top w:val="single" w:sz="4" w:space="0" w:color="A6A6A6"/>
            </w:tcBorders>
            <w:shd w:val="clear" w:color="auto" w:fill="auto"/>
            <w:noWrap/>
            <w:hideMark/>
          </w:tcPr>
          <w:p w:rsidR="0040448D" w:rsidRPr="00FC59A2" w:rsidRDefault="0040448D" w:rsidP="00FC59A2">
            <w:pPr>
              <w:pStyle w:val="TableText"/>
              <w:tabs>
                <w:tab w:val="decimal" w:pos="428"/>
              </w:tabs>
              <w:rPr>
                <w:sz w:val="17"/>
                <w:szCs w:val="17"/>
              </w:rPr>
            </w:pPr>
            <w:r w:rsidRPr="00FC59A2">
              <w:rPr>
                <w:sz w:val="17"/>
                <w:szCs w:val="17"/>
              </w:rPr>
              <w:t>11.8</w:t>
            </w:r>
          </w:p>
        </w:tc>
        <w:tc>
          <w:tcPr>
            <w:tcW w:w="972" w:type="dxa"/>
            <w:tcBorders>
              <w:top w:val="single" w:sz="4" w:space="0" w:color="A6A6A6"/>
              <w:right w:val="single" w:sz="4" w:space="0" w:color="A6A6A6"/>
            </w:tcBorders>
            <w:shd w:val="clear" w:color="auto" w:fill="auto"/>
            <w:noWrap/>
          </w:tcPr>
          <w:p w:rsidR="0040448D" w:rsidRPr="00FC59A2" w:rsidRDefault="0040448D" w:rsidP="00FC59A2">
            <w:pPr>
              <w:pStyle w:val="TableText"/>
              <w:tabs>
                <w:tab w:val="decimal" w:pos="428"/>
              </w:tabs>
              <w:rPr>
                <w:sz w:val="17"/>
                <w:szCs w:val="17"/>
              </w:rPr>
            </w:pPr>
            <w:r w:rsidRPr="00FC59A2">
              <w:rPr>
                <w:sz w:val="17"/>
                <w:szCs w:val="17"/>
              </w:rPr>
              <w:t>2.0</w:t>
            </w:r>
          </w:p>
        </w:tc>
        <w:tc>
          <w:tcPr>
            <w:tcW w:w="851" w:type="dxa"/>
            <w:tcBorders>
              <w:top w:val="single" w:sz="4" w:space="0" w:color="A6A6A6"/>
              <w:left w:val="single" w:sz="4" w:space="0" w:color="A6A6A6"/>
            </w:tcBorders>
            <w:shd w:val="clear" w:color="auto" w:fill="auto"/>
            <w:noWrap/>
            <w:hideMark/>
          </w:tcPr>
          <w:p w:rsidR="0040448D" w:rsidRPr="00FC59A2" w:rsidRDefault="0040448D" w:rsidP="00FC59A2">
            <w:pPr>
              <w:pStyle w:val="TableText"/>
              <w:tabs>
                <w:tab w:val="decimal" w:pos="369"/>
              </w:tabs>
              <w:rPr>
                <w:sz w:val="17"/>
                <w:szCs w:val="17"/>
              </w:rPr>
            </w:pPr>
            <w:r w:rsidRPr="00FC59A2">
              <w:rPr>
                <w:sz w:val="17"/>
                <w:szCs w:val="17"/>
              </w:rPr>
              <w:t>72.5</w:t>
            </w:r>
          </w:p>
        </w:tc>
      </w:tr>
      <w:tr w:rsidR="006B7126" w:rsidRPr="0028000D" w:rsidTr="009D741E">
        <w:trPr>
          <w:cantSplit/>
        </w:trPr>
        <w:tc>
          <w:tcPr>
            <w:tcW w:w="1701" w:type="dxa"/>
            <w:shd w:val="clear" w:color="auto" w:fill="auto"/>
            <w:noWrap/>
            <w:hideMark/>
          </w:tcPr>
          <w:p w:rsidR="0040448D" w:rsidRPr="00FC59A2" w:rsidRDefault="0040448D" w:rsidP="00C607F7">
            <w:pPr>
              <w:pStyle w:val="TableText"/>
              <w:rPr>
                <w:sz w:val="17"/>
                <w:szCs w:val="17"/>
                <w:lang w:eastAsia="en-NZ"/>
              </w:rPr>
            </w:pPr>
            <w:r w:rsidRPr="00FC59A2">
              <w:rPr>
                <w:sz w:val="17"/>
                <w:szCs w:val="17"/>
                <w:lang w:eastAsia="en-NZ"/>
              </w:rPr>
              <w:t>Auckland</w:t>
            </w:r>
          </w:p>
        </w:tc>
        <w:tc>
          <w:tcPr>
            <w:tcW w:w="972" w:type="dxa"/>
            <w:shd w:val="clear" w:color="auto" w:fill="auto"/>
            <w:noWrap/>
            <w:hideMark/>
          </w:tcPr>
          <w:p w:rsidR="0040448D" w:rsidRPr="00FC59A2" w:rsidRDefault="0040448D" w:rsidP="00FC59A2">
            <w:pPr>
              <w:pStyle w:val="TableText"/>
              <w:tabs>
                <w:tab w:val="decimal" w:pos="510"/>
              </w:tabs>
              <w:rPr>
                <w:sz w:val="17"/>
                <w:szCs w:val="17"/>
              </w:rPr>
            </w:pPr>
            <w:r w:rsidRPr="00FC59A2">
              <w:rPr>
                <w:sz w:val="17"/>
                <w:szCs w:val="17"/>
              </w:rPr>
              <w:t>86</w:t>
            </w:r>
          </w:p>
        </w:tc>
        <w:tc>
          <w:tcPr>
            <w:tcW w:w="972" w:type="dxa"/>
            <w:shd w:val="clear" w:color="auto" w:fill="auto"/>
            <w:noWrap/>
            <w:hideMark/>
          </w:tcPr>
          <w:p w:rsidR="0040448D" w:rsidRPr="00FC59A2" w:rsidRDefault="0040448D" w:rsidP="00FC59A2">
            <w:pPr>
              <w:pStyle w:val="TableText"/>
              <w:tabs>
                <w:tab w:val="decimal" w:pos="510"/>
              </w:tabs>
              <w:rPr>
                <w:sz w:val="17"/>
                <w:szCs w:val="17"/>
              </w:rPr>
            </w:pPr>
            <w:r w:rsidRPr="00FC59A2">
              <w:rPr>
                <w:sz w:val="17"/>
                <w:szCs w:val="17"/>
              </w:rPr>
              <w:t>4</w:t>
            </w:r>
          </w:p>
        </w:tc>
        <w:tc>
          <w:tcPr>
            <w:tcW w:w="972" w:type="dxa"/>
            <w:tcBorders>
              <w:right w:val="single" w:sz="4" w:space="0" w:color="A6A6A6"/>
            </w:tcBorders>
            <w:shd w:val="clear" w:color="auto" w:fill="auto"/>
            <w:noWrap/>
            <w:hideMark/>
          </w:tcPr>
          <w:p w:rsidR="0040448D" w:rsidRPr="00FC59A2" w:rsidRDefault="0040448D" w:rsidP="00FC59A2">
            <w:pPr>
              <w:pStyle w:val="TableText"/>
              <w:tabs>
                <w:tab w:val="decimal" w:pos="500"/>
              </w:tabs>
              <w:rPr>
                <w:sz w:val="17"/>
                <w:szCs w:val="17"/>
              </w:rPr>
            </w:pPr>
            <w:r w:rsidRPr="00FC59A2">
              <w:rPr>
                <w:sz w:val="17"/>
                <w:szCs w:val="17"/>
              </w:rPr>
              <w:t>1</w:t>
            </w:r>
          </w:p>
        </w:tc>
        <w:tc>
          <w:tcPr>
            <w:tcW w:w="972" w:type="dxa"/>
            <w:tcBorders>
              <w:left w:val="single" w:sz="4" w:space="0" w:color="A6A6A6"/>
              <w:right w:val="single" w:sz="4" w:space="0" w:color="A6A6A6"/>
            </w:tcBorders>
            <w:shd w:val="clear" w:color="auto" w:fill="auto"/>
            <w:noWrap/>
            <w:hideMark/>
          </w:tcPr>
          <w:p w:rsidR="0040448D" w:rsidRPr="00FC59A2" w:rsidRDefault="0040448D" w:rsidP="00FC59A2">
            <w:pPr>
              <w:pStyle w:val="TableText"/>
              <w:tabs>
                <w:tab w:val="decimal" w:pos="571"/>
              </w:tabs>
              <w:rPr>
                <w:sz w:val="17"/>
                <w:szCs w:val="17"/>
              </w:rPr>
            </w:pPr>
            <w:r w:rsidRPr="00FC59A2">
              <w:rPr>
                <w:sz w:val="17"/>
                <w:szCs w:val="17"/>
              </w:rPr>
              <w:t>126</w:t>
            </w:r>
          </w:p>
        </w:tc>
        <w:tc>
          <w:tcPr>
            <w:tcW w:w="972" w:type="dxa"/>
            <w:tcBorders>
              <w:left w:val="single" w:sz="4" w:space="0" w:color="A6A6A6"/>
            </w:tcBorders>
            <w:shd w:val="clear" w:color="auto" w:fill="auto"/>
            <w:noWrap/>
            <w:hideMark/>
          </w:tcPr>
          <w:p w:rsidR="0040448D" w:rsidRPr="00FC59A2" w:rsidRDefault="0040448D" w:rsidP="00FC59A2">
            <w:pPr>
              <w:pStyle w:val="TableText"/>
              <w:tabs>
                <w:tab w:val="decimal" w:pos="428"/>
              </w:tabs>
              <w:rPr>
                <w:sz w:val="17"/>
                <w:szCs w:val="17"/>
              </w:rPr>
            </w:pPr>
            <w:r w:rsidRPr="00FC59A2">
              <w:rPr>
                <w:sz w:val="17"/>
                <w:szCs w:val="17"/>
              </w:rPr>
              <w:t>68.3</w:t>
            </w:r>
          </w:p>
        </w:tc>
        <w:tc>
          <w:tcPr>
            <w:tcW w:w="972" w:type="dxa"/>
            <w:shd w:val="clear" w:color="auto" w:fill="auto"/>
            <w:noWrap/>
            <w:hideMark/>
          </w:tcPr>
          <w:p w:rsidR="0040448D" w:rsidRPr="00FC59A2" w:rsidRDefault="0040448D" w:rsidP="00FC59A2">
            <w:pPr>
              <w:pStyle w:val="TableText"/>
              <w:tabs>
                <w:tab w:val="decimal" w:pos="428"/>
              </w:tabs>
              <w:rPr>
                <w:sz w:val="17"/>
                <w:szCs w:val="17"/>
              </w:rPr>
            </w:pPr>
            <w:r w:rsidRPr="00FC59A2">
              <w:rPr>
                <w:sz w:val="17"/>
                <w:szCs w:val="17"/>
              </w:rPr>
              <w:t>3.2</w:t>
            </w:r>
          </w:p>
        </w:tc>
        <w:tc>
          <w:tcPr>
            <w:tcW w:w="972" w:type="dxa"/>
            <w:tcBorders>
              <w:right w:val="single" w:sz="4" w:space="0" w:color="A6A6A6"/>
            </w:tcBorders>
            <w:shd w:val="clear" w:color="auto" w:fill="auto"/>
            <w:noWrap/>
          </w:tcPr>
          <w:p w:rsidR="0040448D" w:rsidRPr="00FC59A2" w:rsidRDefault="0040448D" w:rsidP="00FC59A2">
            <w:pPr>
              <w:pStyle w:val="TableText"/>
              <w:tabs>
                <w:tab w:val="decimal" w:pos="428"/>
              </w:tabs>
              <w:rPr>
                <w:sz w:val="17"/>
                <w:szCs w:val="17"/>
              </w:rPr>
            </w:pPr>
            <w:r w:rsidRPr="00FC59A2">
              <w:rPr>
                <w:sz w:val="17"/>
                <w:szCs w:val="17"/>
              </w:rPr>
              <w:t>0.8</w:t>
            </w:r>
          </w:p>
        </w:tc>
        <w:tc>
          <w:tcPr>
            <w:tcW w:w="851" w:type="dxa"/>
            <w:tcBorders>
              <w:left w:val="single" w:sz="4" w:space="0" w:color="A6A6A6"/>
            </w:tcBorders>
            <w:shd w:val="clear" w:color="auto" w:fill="auto"/>
            <w:noWrap/>
            <w:hideMark/>
          </w:tcPr>
          <w:p w:rsidR="0040448D" w:rsidRPr="00FC59A2" w:rsidRDefault="0040448D" w:rsidP="00FC59A2">
            <w:pPr>
              <w:pStyle w:val="TableText"/>
              <w:tabs>
                <w:tab w:val="decimal" w:pos="369"/>
              </w:tabs>
              <w:rPr>
                <w:sz w:val="17"/>
                <w:szCs w:val="17"/>
              </w:rPr>
            </w:pPr>
            <w:r w:rsidRPr="00FC59A2">
              <w:rPr>
                <w:sz w:val="17"/>
                <w:szCs w:val="17"/>
              </w:rPr>
              <w:t>72.2</w:t>
            </w:r>
          </w:p>
        </w:tc>
      </w:tr>
      <w:tr w:rsidR="006B7126" w:rsidRPr="0028000D" w:rsidTr="009D741E">
        <w:trPr>
          <w:cantSplit/>
        </w:trPr>
        <w:tc>
          <w:tcPr>
            <w:tcW w:w="1701" w:type="dxa"/>
            <w:shd w:val="clear" w:color="auto" w:fill="auto"/>
            <w:noWrap/>
            <w:hideMark/>
          </w:tcPr>
          <w:p w:rsidR="0040448D" w:rsidRPr="00FC59A2" w:rsidRDefault="0040448D" w:rsidP="00C607F7">
            <w:pPr>
              <w:pStyle w:val="TableText"/>
              <w:rPr>
                <w:sz w:val="17"/>
                <w:szCs w:val="17"/>
                <w:lang w:eastAsia="en-NZ"/>
              </w:rPr>
            </w:pPr>
            <w:r w:rsidRPr="00FC59A2">
              <w:rPr>
                <w:sz w:val="17"/>
                <w:szCs w:val="17"/>
                <w:lang w:eastAsia="en-NZ"/>
              </w:rPr>
              <w:t>Counties Manukau</w:t>
            </w:r>
          </w:p>
        </w:tc>
        <w:tc>
          <w:tcPr>
            <w:tcW w:w="972" w:type="dxa"/>
            <w:shd w:val="clear" w:color="auto" w:fill="auto"/>
            <w:noWrap/>
            <w:hideMark/>
          </w:tcPr>
          <w:p w:rsidR="0040448D" w:rsidRPr="00FC59A2" w:rsidRDefault="0040448D" w:rsidP="00FC59A2">
            <w:pPr>
              <w:pStyle w:val="TableText"/>
              <w:tabs>
                <w:tab w:val="decimal" w:pos="510"/>
              </w:tabs>
              <w:rPr>
                <w:sz w:val="17"/>
                <w:szCs w:val="17"/>
              </w:rPr>
            </w:pPr>
            <w:r w:rsidRPr="00FC59A2">
              <w:rPr>
                <w:sz w:val="17"/>
                <w:szCs w:val="17"/>
              </w:rPr>
              <w:t>67</w:t>
            </w:r>
          </w:p>
        </w:tc>
        <w:tc>
          <w:tcPr>
            <w:tcW w:w="972" w:type="dxa"/>
            <w:shd w:val="clear" w:color="auto" w:fill="auto"/>
            <w:noWrap/>
            <w:hideMark/>
          </w:tcPr>
          <w:p w:rsidR="0040448D" w:rsidRPr="00FC59A2" w:rsidRDefault="0040448D" w:rsidP="00FC59A2">
            <w:pPr>
              <w:pStyle w:val="TableText"/>
              <w:tabs>
                <w:tab w:val="decimal" w:pos="510"/>
              </w:tabs>
              <w:rPr>
                <w:sz w:val="17"/>
                <w:szCs w:val="17"/>
              </w:rPr>
            </w:pPr>
            <w:r w:rsidRPr="00FC59A2">
              <w:rPr>
                <w:sz w:val="17"/>
                <w:szCs w:val="17"/>
              </w:rPr>
              <w:t>23</w:t>
            </w:r>
          </w:p>
        </w:tc>
        <w:tc>
          <w:tcPr>
            <w:tcW w:w="972" w:type="dxa"/>
            <w:tcBorders>
              <w:right w:val="single" w:sz="4" w:space="0" w:color="A6A6A6"/>
            </w:tcBorders>
            <w:shd w:val="clear" w:color="auto" w:fill="auto"/>
            <w:noWrap/>
            <w:hideMark/>
          </w:tcPr>
          <w:p w:rsidR="0040448D" w:rsidRPr="00FC59A2" w:rsidRDefault="0040448D" w:rsidP="00FC59A2">
            <w:pPr>
              <w:pStyle w:val="TableText"/>
              <w:tabs>
                <w:tab w:val="decimal" w:pos="500"/>
              </w:tabs>
              <w:rPr>
                <w:sz w:val="17"/>
                <w:szCs w:val="17"/>
              </w:rPr>
            </w:pPr>
            <w:r w:rsidRPr="00FC59A2">
              <w:rPr>
                <w:sz w:val="17"/>
                <w:szCs w:val="17"/>
              </w:rPr>
              <w:t>3</w:t>
            </w:r>
          </w:p>
        </w:tc>
        <w:tc>
          <w:tcPr>
            <w:tcW w:w="972" w:type="dxa"/>
            <w:tcBorders>
              <w:left w:val="single" w:sz="4" w:space="0" w:color="A6A6A6"/>
              <w:right w:val="single" w:sz="4" w:space="0" w:color="A6A6A6"/>
            </w:tcBorders>
            <w:shd w:val="clear" w:color="auto" w:fill="auto"/>
            <w:noWrap/>
            <w:hideMark/>
          </w:tcPr>
          <w:p w:rsidR="0040448D" w:rsidRPr="00FC59A2" w:rsidRDefault="0040448D" w:rsidP="00FC59A2">
            <w:pPr>
              <w:pStyle w:val="TableText"/>
              <w:tabs>
                <w:tab w:val="decimal" w:pos="571"/>
              </w:tabs>
              <w:rPr>
                <w:sz w:val="17"/>
                <w:szCs w:val="17"/>
              </w:rPr>
            </w:pPr>
            <w:r w:rsidRPr="00FC59A2">
              <w:rPr>
                <w:sz w:val="17"/>
                <w:szCs w:val="17"/>
              </w:rPr>
              <w:t>185</w:t>
            </w:r>
          </w:p>
        </w:tc>
        <w:tc>
          <w:tcPr>
            <w:tcW w:w="972" w:type="dxa"/>
            <w:tcBorders>
              <w:left w:val="single" w:sz="4" w:space="0" w:color="A6A6A6"/>
            </w:tcBorders>
            <w:shd w:val="clear" w:color="auto" w:fill="auto"/>
            <w:noWrap/>
            <w:hideMark/>
          </w:tcPr>
          <w:p w:rsidR="0040448D" w:rsidRPr="00FC59A2" w:rsidRDefault="0040448D" w:rsidP="00FC59A2">
            <w:pPr>
              <w:pStyle w:val="TableText"/>
              <w:tabs>
                <w:tab w:val="decimal" w:pos="428"/>
              </w:tabs>
              <w:rPr>
                <w:sz w:val="17"/>
                <w:szCs w:val="17"/>
              </w:rPr>
            </w:pPr>
            <w:r w:rsidRPr="00FC59A2">
              <w:rPr>
                <w:sz w:val="17"/>
                <w:szCs w:val="17"/>
              </w:rPr>
              <w:t>36.2</w:t>
            </w:r>
          </w:p>
        </w:tc>
        <w:tc>
          <w:tcPr>
            <w:tcW w:w="972" w:type="dxa"/>
            <w:shd w:val="clear" w:color="auto" w:fill="auto"/>
            <w:noWrap/>
            <w:hideMark/>
          </w:tcPr>
          <w:p w:rsidR="0040448D" w:rsidRPr="00FC59A2" w:rsidRDefault="0040448D" w:rsidP="00FC59A2">
            <w:pPr>
              <w:pStyle w:val="TableText"/>
              <w:tabs>
                <w:tab w:val="decimal" w:pos="428"/>
              </w:tabs>
              <w:rPr>
                <w:sz w:val="17"/>
                <w:szCs w:val="17"/>
              </w:rPr>
            </w:pPr>
            <w:r w:rsidRPr="00FC59A2">
              <w:rPr>
                <w:sz w:val="17"/>
                <w:szCs w:val="17"/>
              </w:rPr>
              <w:t>12.4</w:t>
            </w:r>
          </w:p>
        </w:tc>
        <w:tc>
          <w:tcPr>
            <w:tcW w:w="972" w:type="dxa"/>
            <w:tcBorders>
              <w:right w:val="single" w:sz="4" w:space="0" w:color="A6A6A6"/>
            </w:tcBorders>
            <w:shd w:val="clear" w:color="auto" w:fill="auto"/>
            <w:noWrap/>
            <w:hideMark/>
          </w:tcPr>
          <w:p w:rsidR="0040448D" w:rsidRPr="00FC59A2" w:rsidRDefault="0040448D" w:rsidP="00FC59A2">
            <w:pPr>
              <w:pStyle w:val="TableText"/>
              <w:tabs>
                <w:tab w:val="decimal" w:pos="428"/>
              </w:tabs>
              <w:rPr>
                <w:sz w:val="17"/>
                <w:szCs w:val="17"/>
              </w:rPr>
            </w:pPr>
            <w:r w:rsidRPr="00FC59A2">
              <w:rPr>
                <w:sz w:val="17"/>
                <w:szCs w:val="17"/>
              </w:rPr>
              <w:t>1.6</w:t>
            </w:r>
          </w:p>
        </w:tc>
        <w:tc>
          <w:tcPr>
            <w:tcW w:w="851" w:type="dxa"/>
            <w:tcBorders>
              <w:left w:val="single" w:sz="4" w:space="0" w:color="A6A6A6"/>
            </w:tcBorders>
            <w:shd w:val="clear" w:color="auto" w:fill="auto"/>
            <w:noWrap/>
            <w:hideMark/>
          </w:tcPr>
          <w:p w:rsidR="0040448D" w:rsidRPr="00FC59A2" w:rsidRDefault="0040448D" w:rsidP="00FC59A2">
            <w:pPr>
              <w:pStyle w:val="TableText"/>
              <w:tabs>
                <w:tab w:val="decimal" w:pos="369"/>
              </w:tabs>
              <w:rPr>
                <w:sz w:val="17"/>
                <w:szCs w:val="17"/>
              </w:rPr>
            </w:pPr>
            <w:r w:rsidRPr="00FC59A2">
              <w:rPr>
                <w:sz w:val="17"/>
                <w:szCs w:val="17"/>
              </w:rPr>
              <w:t>50.3</w:t>
            </w:r>
          </w:p>
        </w:tc>
      </w:tr>
      <w:tr w:rsidR="006B7126" w:rsidRPr="0028000D" w:rsidTr="009D741E">
        <w:trPr>
          <w:cantSplit/>
        </w:trPr>
        <w:tc>
          <w:tcPr>
            <w:tcW w:w="1701" w:type="dxa"/>
            <w:shd w:val="clear" w:color="auto" w:fill="auto"/>
            <w:noWrap/>
            <w:hideMark/>
          </w:tcPr>
          <w:p w:rsidR="0040448D" w:rsidRPr="00FC59A2" w:rsidRDefault="0040448D" w:rsidP="00C607F7">
            <w:pPr>
              <w:pStyle w:val="TableText"/>
              <w:rPr>
                <w:sz w:val="17"/>
                <w:szCs w:val="17"/>
                <w:lang w:eastAsia="en-NZ"/>
              </w:rPr>
            </w:pPr>
            <w:r w:rsidRPr="00FC59A2">
              <w:rPr>
                <w:sz w:val="17"/>
                <w:szCs w:val="17"/>
                <w:lang w:eastAsia="en-NZ"/>
              </w:rPr>
              <w:t>Waikato</w:t>
            </w:r>
          </w:p>
        </w:tc>
        <w:tc>
          <w:tcPr>
            <w:tcW w:w="972" w:type="dxa"/>
            <w:shd w:val="clear" w:color="auto" w:fill="auto"/>
            <w:noWrap/>
            <w:hideMark/>
          </w:tcPr>
          <w:p w:rsidR="0040448D" w:rsidRPr="00FC59A2" w:rsidRDefault="0040448D" w:rsidP="00FC59A2">
            <w:pPr>
              <w:pStyle w:val="TableText"/>
              <w:tabs>
                <w:tab w:val="decimal" w:pos="510"/>
              </w:tabs>
              <w:rPr>
                <w:sz w:val="17"/>
                <w:szCs w:val="17"/>
              </w:rPr>
            </w:pPr>
            <w:r w:rsidRPr="00FC59A2">
              <w:rPr>
                <w:sz w:val="17"/>
                <w:szCs w:val="17"/>
              </w:rPr>
              <w:t>73</w:t>
            </w:r>
          </w:p>
        </w:tc>
        <w:tc>
          <w:tcPr>
            <w:tcW w:w="972" w:type="dxa"/>
            <w:shd w:val="clear" w:color="auto" w:fill="auto"/>
            <w:noWrap/>
            <w:hideMark/>
          </w:tcPr>
          <w:p w:rsidR="0040448D" w:rsidRPr="00FC59A2" w:rsidRDefault="0040448D" w:rsidP="00FC59A2">
            <w:pPr>
              <w:pStyle w:val="TableText"/>
              <w:tabs>
                <w:tab w:val="decimal" w:pos="510"/>
              </w:tabs>
              <w:rPr>
                <w:sz w:val="17"/>
                <w:szCs w:val="17"/>
              </w:rPr>
            </w:pPr>
            <w:r w:rsidRPr="00FC59A2">
              <w:rPr>
                <w:sz w:val="17"/>
                <w:szCs w:val="17"/>
              </w:rPr>
              <w:t>11</w:t>
            </w:r>
          </w:p>
        </w:tc>
        <w:tc>
          <w:tcPr>
            <w:tcW w:w="972" w:type="dxa"/>
            <w:tcBorders>
              <w:right w:val="single" w:sz="4" w:space="0" w:color="A6A6A6"/>
            </w:tcBorders>
            <w:shd w:val="clear" w:color="auto" w:fill="auto"/>
            <w:noWrap/>
            <w:hideMark/>
          </w:tcPr>
          <w:p w:rsidR="0040448D" w:rsidRPr="00FC59A2" w:rsidRDefault="0040448D" w:rsidP="00FC59A2">
            <w:pPr>
              <w:pStyle w:val="TableText"/>
              <w:tabs>
                <w:tab w:val="decimal" w:pos="500"/>
              </w:tabs>
              <w:rPr>
                <w:sz w:val="17"/>
                <w:szCs w:val="17"/>
              </w:rPr>
            </w:pPr>
            <w:r w:rsidRPr="00FC59A2">
              <w:rPr>
                <w:sz w:val="17"/>
                <w:szCs w:val="17"/>
              </w:rPr>
              <w:t>1</w:t>
            </w:r>
          </w:p>
        </w:tc>
        <w:tc>
          <w:tcPr>
            <w:tcW w:w="972" w:type="dxa"/>
            <w:tcBorders>
              <w:left w:val="single" w:sz="4" w:space="0" w:color="A6A6A6"/>
              <w:right w:val="single" w:sz="4" w:space="0" w:color="A6A6A6"/>
            </w:tcBorders>
            <w:shd w:val="clear" w:color="auto" w:fill="auto"/>
            <w:noWrap/>
            <w:hideMark/>
          </w:tcPr>
          <w:p w:rsidR="0040448D" w:rsidRPr="00FC59A2" w:rsidRDefault="0040448D" w:rsidP="00FC59A2">
            <w:pPr>
              <w:pStyle w:val="TableText"/>
              <w:tabs>
                <w:tab w:val="decimal" w:pos="571"/>
              </w:tabs>
              <w:rPr>
                <w:sz w:val="17"/>
                <w:szCs w:val="17"/>
              </w:rPr>
            </w:pPr>
            <w:r w:rsidRPr="00FC59A2">
              <w:rPr>
                <w:sz w:val="17"/>
                <w:szCs w:val="17"/>
              </w:rPr>
              <w:t>140</w:t>
            </w:r>
          </w:p>
        </w:tc>
        <w:tc>
          <w:tcPr>
            <w:tcW w:w="972" w:type="dxa"/>
            <w:tcBorders>
              <w:left w:val="single" w:sz="4" w:space="0" w:color="A6A6A6"/>
            </w:tcBorders>
            <w:shd w:val="clear" w:color="auto" w:fill="auto"/>
            <w:noWrap/>
            <w:hideMark/>
          </w:tcPr>
          <w:p w:rsidR="0040448D" w:rsidRPr="00FC59A2" w:rsidRDefault="0040448D" w:rsidP="00FC59A2">
            <w:pPr>
              <w:pStyle w:val="TableText"/>
              <w:tabs>
                <w:tab w:val="decimal" w:pos="428"/>
              </w:tabs>
              <w:rPr>
                <w:sz w:val="17"/>
                <w:szCs w:val="17"/>
              </w:rPr>
            </w:pPr>
            <w:r w:rsidRPr="00FC59A2">
              <w:rPr>
                <w:sz w:val="17"/>
                <w:szCs w:val="17"/>
              </w:rPr>
              <w:t>52.1</w:t>
            </w:r>
          </w:p>
        </w:tc>
        <w:tc>
          <w:tcPr>
            <w:tcW w:w="972" w:type="dxa"/>
            <w:shd w:val="clear" w:color="auto" w:fill="auto"/>
            <w:noWrap/>
            <w:hideMark/>
          </w:tcPr>
          <w:p w:rsidR="0040448D" w:rsidRPr="00FC59A2" w:rsidRDefault="0040448D" w:rsidP="00FC59A2">
            <w:pPr>
              <w:pStyle w:val="TableText"/>
              <w:tabs>
                <w:tab w:val="decimal" w:pos="428"/>
              </w:tabs>
              <w:rPr>
                <w:sz w:val="17"/>
                <w:szCs w:val="17"/>
              </w:rPr>
            </w:pPr>
            <w:r w:rsidRPr="00FC59A2">
              <w:rPr>
                <w:sz w:val="17"/>
                <w:szCs w:val="17"/>
              </w:rPr>
              <w:t>7.9</w:t>
            </w:r>
          </w:p>
        </w:tc>
        <w:tc>
          <w:tcPr>
            <w:tcW w:w="972" w:type="dxa"/>
            <w:tcBorders>
              <w:right w:val="single" w:sz="4" w:space="0" w:color="A6A6A6"/>
            </w:tcBorders>
            <w:shd w:val="clear" w:color="auto" w:fill="auto"/>
            <w:noWrap/>
            <w:hideMark/>
          </w:tcPr>
          <w:p w:rsidR="0040448D" w:rsidRPr="00FC59A2" w:rsidRDefault="0040448D" w:rsidP="00FC59A2">
            <w:pPr>
              <w:pStyle w:val="TableText"/>
              <w:tabs>
                <w:tab w:val="decimal" w:pos="428"/>
              </w:tabs>
              <w:rPr>
                <w:sz w:val="17"/>
                <w:szCs w:val="17"/>
              </w:rPr>
            </w:pPr>
            <w:r w:rsidRPr="00FC59A2">
              <w:rPr>
                <w:sz w:val="17"/>
                <w:szCs w:val="17"/>
              </w:rPr>
              <w:t>0.7</w:t>
            </w:r>
          </w:p>
        </w:tc>
        <w:tc>
          <w:tcPr>
            <w:tcW w:w="851" w:type="dxa"/>
            <w:tcBorders>
              <w:left w:val="single" w:sz="4" w:space="0" w:color="A6A6A6"/>
            </w:tcBorders>
            <w:shd w:val="clear" w:color="auto" w:fill="auto"/>
            <w:noWrap/>
            <w:hideMark/>
          </w:tcPr>
          <w:p w:rsidR="0040448D" w:rsidRPr="00FC59A2" w:rsidRDefault="0040448D" w:rsidP="00FC59A2">
            <w:pPr>
              <w:pStyle w:val="TableText"/>
              <w:tabs>
                <w:tab w:val="decimal" w:pos="369"/>
              </w:tabs>
              <w:rPr>
                <w:sz w:val="17"/>
                <w:szCs w:val="17"/>
              </w:rPr>
            </w:pPr>
            <w:r w:rsidRPr="00FC59A2">
              <w:rPr>
                <w:sz w:val="17"/>
                <w:szCs w:val="17"/>
              </w:rPr>
              <w:t>60.7</w:t>
            </w:r>
          </w:p>
        </w:tc>
      </w:tr>
      <w:tr w:rsidR="006B7126" w:rsidRPr="0028000D" w:rsidTr="009D741E">
        <w:trPr>
          <w:cantSplit/>
        </w:trPr>
        <w:tc>
          <w:tcPr>
            <w:tcW w:w="1701" w:type="dxa"/>
            <w:shd w:val="clear" w:color="auto" w:fill="auto"/>
            <w:noWrap/>
            <w:hideMark/>
          </w:tcPr>
          <w:p w:rsidR="0040448D" w:rsidRPr="00FC59A2" w:rsidRDefault="0040448D" w:rsidP="00C607F7">
            <w:pPr>
              <w:pStyle w:val="TableText"/>
              <w:rPr>
                <w:sz w:val="17"/>
                <w:szCs w:val="17"/>
                <w:lang w:eastAsia="en-NZ"/>
              </w:rPr>
            </w:pPr>
            <w:r w:rsidRPr="00FC59A2">
              <w:rPr>
                <w:sz w:val="17"/>
                <w:szCs w:val="17"/>
                <w:lang w:eastAsia="en-NZ"/>
              </w:rPr>
              <w:t>Lakes</w:t>
            </w:r>
          </w:p>
        </w:tc>
        <w:tc>
          <w:tcPr>
            <w:tcW w:w="972" w:type="dxa"/>
            <w:shd w:val="clear" w:color="auto" w:fill="auto"/>
            <w:noWrap/>
            <w:hideMark/>
          </w:tcPr>
          <w:p w:rsidR="0040448D" w:rsidRPr="00FC59A2" w:rsidRDefault="0040448D" w:rsidP="00FC59A2">
            <w:pPr>
              <w:pStyle w:val="TableText"/>
              <w:tabs>
                <w:tab w:val="decimal" w:pos="510"/>
              </w:tabs>
              <w:rPr>
                <w:sz w:val="17"/>
                <w:szCs w:val="17"/>
              </w:rPr>
            </w:pPr>
            <w:r w:rsidRPr="00FC59A2">
              <w:rPr>
                <w:sz w:val="17"/>
                <w:szCs w:val="17"/>
              </w:rPr>
              <w:t>15</w:t>
            </w:r>
          </w:p>
        </w:tc>
        <w:tc>
          <w:tcPr>
            <w:tcW w:w="972" w:type="dxa"/>
            <w:shd w:val="clear" w:color="auto" w:fill="auto"/>
            <w:noWrap/>
            <w:hideMark/>
          </w:tcPr>
          <w:p w:rsidR="0040448D" w:rsidRPr="00FC59A2" w:rsidRDefault="0040448D" w:rsidP="00FC59A2">
            <w:pPr>
              <w:pStyle w:val="TableText"/>
              <w:tabs>
                <w:tab w:val="decimal" w:pos="510"/>
              </w:tabs>
              <w:rPr>
                <w:sz w:val="17"/>
                <w:szCs w:val="17"/>
              </w:rPr>
            </w:pPr>
            <w:r w:rsidRPr="00FC59A2">
              <w:rPr>
                <w:sz w:val="17"/>
                <w:szCs w:val="17"/>
              </w:rPr>
              <w:t>3</w:t>
            </w:r>
          </w:p>
        </w:tc>
        <w:tc>
          <w:tcPr>
            <w:tcW w:w="972" w:type="dxa"/>
            <w:tcBorders>
              <w:right w:val="single" w:sz="4" w:space="0" w:color="A6A6A6"/>
            </w:tcBorders>
            <w:shd w:val="clear" w:color="auto" w:fill="auto"/>
            <w:noWrap/>
            <w:hideMark/>
          </w:tcPr>
          <w:p w:rsidR="0040448D" w:rsidRPr="00FC59A2" w:rsidRDefault="004D6822" w:rsidP="00FC59A2">
            <w:pPr>
              <w:pStyle w:val="TableText"/>
              <w:tabs>
                <w:tab w:val="decimal" w:pos="500"/>
              </w:tabs>
              <w:rPr>
                <w:sz w:val="17"/>
                <w:szCs w:val="17"/>
              </w:rPr>
            </w:pPr>
            <w:r w:rsidRPr="00FC59A2">
              <w:rPr>
                <w:sz w:val="17"/>
                <w:szCs w:val="17"/>
              </w:rPr>
              <w:t>–</w:t>
            </w:r>
          </w:p>
        </w:tc>
        <w:tc>
          <w:tcPr>
            <w:tcW w:w="972" w:type="dxa"/>
            <w:tcBorders>
              <w:left w:val="single" w:sz="4" w:space="0" w:color="A6A6A6"/>
              <w:right w:val="single" w:sz="4" w:space="0" w:color="A6A6A6"/>
            </w:tcBorders>
            <w:shd w:val="clear" w:color="auto" w:fill="auto"/>
            <w:noWrap/>
            <w:hideMark/>
          </w:tcPr>
          <w:p w:rsidR="0040448D" w:rsidRPr="00FC59A2" w:rsidRDefault="0040448D" w:rsidP="00FC59A2">
            <w:pPr>
              <w:pStyle w:val="TableText"/>
              <w:tabs>
                <w:tab w:val="decimal" w:pos="571"/>
              </w:tabs>
              <w:rPr>
                <w:sz w:val="17"/>
                <w:szCs w:val="17"/>
              </w:rPr>
            </w:pPr>
            <w:r w:rsidRPr="00FC59A2">
              <w:rPr>
                <w:sz w:val="17"/>
                <w:szCs w:val="17"/>
              </w:rPr>
              <w:t>29</w:t>
            </w:r>
          </w:p>
        </w:tc>
        <w:tc>
          <w:tcPr>
            <w:tcW w:w="972" w:type="dxa"/>
            <w:tcBorders>
              <w:left w:val="single" w:sz="4" w:space="0" w:color="A6A6A6"/>
            </w:tcBorders>
            <w:shd w:val="clear" w:color="auto" w:fill="auto"/>
            <w:noWrap/>
            <w:hideMark/>
          </w:tcPr>
          <w:p w:rsidR="0040448D" w:rsidRPr="00FC59A2" w:rsidRDefault="0040448D" w:rsidP="00FC59A2">
            <w:pPr>
              <w:pStyle w:val="TableText"/>
              <w:tabs>
                <w:tab w:val="decimal" w:pos="428"/>
              </w:tabs>
              <w:rPr>
                <w:sz w:val="17"/>
                <w:szCs w:val="17"/>
              </w:rPr>
            </w:pPr>
            <w:r w:rsidRPr="00FC59A2">
              <w:rPr>
                <w:sz w:val="17"/>
                <w:szCs w:val="17"/>
              </w:rPr>
              <w:t>51.7</w:t>
            </w:r>
          </w:p>
        </w:tc>
        <w:tc>
          <w:tcPr>
            <w:tcW w:w="972" w:type="dxa"/>
            <w:shd w:val="clear" w:color="auto" w:fill="auto"/>
            <w:noWrap/>
            <w:hideMark/>
          </w:tcPr>
          <w:p w:rsidR="0040448D" w:rsidRPr="00FC59A2" w:rsidRDefault="0040448D" w:rsidP="00FC59A2">
            <w:pPr>
              <w:pStyle w:val="TableText"/>
              <w:tabs>
                <w:tab w:val="decimal" w:pos="428"/>
              </w:tabs>
              <w:rPr>
                <w:sz w:val="17"/>
                <w:szCs w:val="17"/>
              </w:rPr>
            </w:pPr>
            <w:r w:rsidRPr="00FC59A2">
              <w:rPr>
                <w:sz w:val="17"/>
                <w:szCs w:val="17"/>
              </w:rPr>
              <w:t>10.3</w:t>
            </w:r>
          </w:p>
        </w:tc>
        <w:tc>
          <w:tcPr>
            <w:tcW w:w="972" w:type="dxa"/>
            <w:tcBorders>
              <w:right w:val="single" w:sz="4" w:space="0" w:color="A6A6A6"/>
            </w:tcBorders>
            <w:shd w:val="clear" w:color="auto" w:fill="auto"/>
            <w:noWrap/>
            <w:hideMark/>
          </w:tcPr>
          <w:p w:rsidR="0040448D" w:rsidRPr="00FC59A2" w:rsidRDefault="0040448D" w:rsidP="00FC59A2">
            <w:pPr>
              <w:pStyle w:val="TableText"/>
              <w:tabs>
                <w:tab w:val="decimal" w:pos="428"/>
              </w:tabs>
              <w:rPr>
                <w:sz w:val="17"/>
                <w:szCs w:val="17"/>
              </w:rPr>
            </w:pPr>
            <w:r w:rsidRPr="00FC59A2">
              <w:rPr>
                <w:sz w:val="17"/>
                <w:szCs w:val="17"/>
              </w:rPr>
              <w:t>0.0</w:t>
            </w:r>
          </w:p>
        </w:tc>
        <w:tc>
          <w:tcPr>
            <w:tcW w:w="851" w:type="dxa"/>
            <w:tcBorders>
              <w:left w:val="single" w:sz="4" w:space="0" w:color="A6A6A6"/>
            </w:tcBorders>
            <w:shd w:val="clear" w:color="auto" w:fill="auto"/>
            <w:noWrap/>
            <w:hideMark/>
          </w:tcPr>
          <w:p w:rsidR="0040448D" w:rsidRPr="00FC59A2" w:rsidRDefault="0040448D" w:rsidP="00FC59A2">
            <w:pPr>
              <w:pStyle w:val="TableText"/>
              <w:tabs>
                <w:tab w:val="decimal" w:pos="369"/>
              </w:tabs>
              <w:rPr>
                <w:sz w:val="17"/>
                <w:szCs w:val="17"/>
              </w:rPr>
            </w:pPr>
            <w:r w:rsidRPr="00FC59A2">
              <w:rPr>
                <w:sz w:val="17"/>
                <w:szCs w:val="17"/>
              </w:rPr>
              <w:t>62.1</w:t>
            </w:r>
          </w:p>
        </w:tc>
      </w:tr>
      <w:tr w:rsidR="006B7126" w:rsidRPr="0028000D" w:rsidTr="009D741E">
        <w:trPr>
          <w:cantSplit/>
        </w:trPr>
        <w:tc>
          <w:tcPr>
            <w:tcW w:w="1701" w:type="dxa"/>
            <w:shd w:val="clear" w:color="auto" w:fill="auto"/>
            <w:noWrap/>
            <w:hideMark/>
          </w:tcPr>
          <w:p w:rsidR="0040448D" w:rsidRPr="00FC59A2" w:rsidRDefault="0040448D" w:rsidP="00C607F7">
            <w:pPr>
              <w:pStyle w:val="TableText"/>
              <w:rPr>
                <w:sz w:val="17"/>
                <w:szCs w:val="17"/>
                <w:lang w:eastAsia="en-NZ"/>
              </w:rPr>
            </w:pPr>
            <w:r w:rsidRPr="00FC59A2">
              <w:rPr>
                <w:sz w:val="17"/>
                <w:szCs w:val="17"/>
                <w:lang w:eastAsia="en-NZ"/>
              </w:rPr>
              <w:t>Bay of Plenty</w:t>
            </w:r>
          </w:p>
        </w:tc>
        <w:tc>
          <w:tcPr>
            <w:tcW w:w="972" w:type="dxa"/>
            <w:shd w:val="clear" w:color="auto" w:fill="auto"/>
            <w:noWrap/>
            <w:hideMark/>
          </w:tcPr>
          <w:p w:rsidR="0040448D" w:rsidRPr="00FC59A2" w:rsidRDefault="0040448D" w:rsidP="00FC59A2">
            <w:pPr>
              <w:pStyle w:val="TableText"/>
              <w:tabs>
                <w:tab w:val="decimal" w:pos="510"/>
              </w:tabs>
              <w:rPr>
                <w:sz w:val="17"/>
                <w:szCs w:val="17"/>
              </w:rPr>
            </w:pPr>
            <w:r w:rsidRPr="00FC59A2">
              <w:rPr>
                <w:sz w:val="17"/>
                <w:szCs w:val="17"/>
              </w:rPr>
              <w:t>33</w:t>
            </w:r>
          </w:p>
        </w:tc>
        <w:tc>
          <w:tcPr>
            <w:tcW w:w="972" w:type="dxa"/>
            <w:shd w:val="clear" w:color="auto" w:fill="auto"/>
            <w:noWrap/>
            <w:hideMark/>
          </w:tcPr>
          <w:p w:rsidR="0040448D" w:rsidRPr="00FC59A2" w:rsidRDefault="0040448D" w:rsidP="00FC59A2">
            <w:pPr>
              <w:pStyle w:val="TableText"/>
              <w:tabs>
                <w:tab w:val="decimal" w:pos="510"/>
              </w:tabs>
              <w:rPr>
                <w:sz w:val="17"/>
                <w:szCs w:val="17"/>
              </w:rPr>
            </w:pPr>
            <w:r w:rsidRPr="00FC59A2">
              <w:rPr>
                <w:sz w:val="17"/>
                <w:szCs w:val="17"/>
              </w:rPr>
              <w:t>9</w:t>
            </w:r>
          </w:p>
        </w:tc>
        <w:tc>
          <w:tcPr>
            <w:tcW w:w="972" w:type="dxa"/>
            <w:tcBorders>
              <w:right w:val="single" w:sz="4" w:space="0" w:color="A6A6A6"/>
            </w:tcBorders>
            <w:shd w:val="clear" w:color="auto" w:fill="auto"/>
            <w:noWrap/>
            <w:hideMark/>
          </w:tcPr>
          <w:p w:rsidR="0040448D" w:rsidRPr="00FC59A2" w:rsidRDefault="0040448D" w:rsidP="00FC59A2">
            <w:pPr>
              <w:pStyle w:val="TableText"/>
              <w:tabs>
                <w:tab w:val="decimal" w:pos="500"/>
              </w:tabs>
              <w:rPr>
                <w:sz w:val="17"/>
                <w:szCs w:val="17"/>
              </w:rPr>
            </w:pPr>
            <w:r w:rsidRPr="00FC59A2">
              <w:rPr>
                <w:sz w:val="17"/>
                <w:szCs w:val="17"/>
              </w:rPr>
              <w:t>1</w:t>
            </w:r>
          </w:p>
        </w:tc>
        <w:tc>
          <w:tcPr>
            <w:tcW w:w="972" w:type="dxa"/>
            <w:tcBorders>
              <w:left w:val="single" w:sz="4" w:space="0" w:color="A6A6A6"/>
              <w:right w:val="single" w:sz="4" w:space="0" w:color="A6A6A6"/>
            </w:tcBorders>
            <w:shd w:val="clear" w:color="auto" w:fill="auto"/>
            <w:noWrap/>
            <w:hideMark/>
          </w:tcPr>
          <w:p w:rsidR="0040448D" w:rsidRPr="00FC59A2" w:rsidRDefault="0040448D" w:rsidP="00FC59A2">
            <w:pPr>
              <w:pStyle w:val="TableText"/>
              <w:tabs>
                <w:tab w:val="decimal" w:pos="571"/>
              </w:tabs>
              <w:rPr>
                <w:sz w:val="17"/>
                <w:szCs w:val="17"/>
              </w:rPr>
            </w:pPr>
            <w:r w:rsidRPr="00FC59A2">
              <w:rPr>
                <w:sz w:val="17"/>
                <w:szCs w:val="17"/>
              </w:rPr>
              <w:t>64</w:t>
            </w:r>
          </w:p>
        </w:tc>
        <w:tc>
          <w:tcPr>
            <w:tcW w:w="972" w:type="dxa"/>
            <w:tcBorders>
              <w:left w:val="single" w:sz="4" w:space="0" w:color="A6A6A6"/>
            </w:tcBorders>
            <w:shd w:val="clear" w:color="auto" w:fill="auto"/>
            <w:noWrap/>
            <w:hideMark/>
          </w:tcPr>
          <w:p w:rsidR="0040448D" w:rsidRPr="00FC59A2" w:rsidRDefault="0040448D" w:rsidP="00FC59A2">
            <w:pPr>
              <w:pStyle w:val="TableText"/>
              <w:tabs>
                <w:tab w:val="decimal" w:pos="428"/>
              </w:tabs>
              <w:rPr>
                <w:sz w:val="17"/>
                <w:szCs w:val="17"/>
              </w:rPr>
            </w:pPr>
            <w:r w:rsidRPr="00FC59A2">
              <w:rPr>
                <w:sz w:val="17"/>
                <w:szCs w:val="17"/>
              </w:rPr>
              <w:t>51.6</w:t>
            </w:r>
          </w:p>
        </w:tc>
        <w:tc>
          <w:tcPr>
            <w:tcW w:w="972" w:type="dxa"/>
            <w:shd w:val="clear" w:color="auto" w:fill="auto"/>
            <w:noWrap/>
            <w:hideMark/>
          </w:tcPr>
          <w:p w:rsidR="0040448D" w:rsidRPr="00FC59A2" w:rsidRDefault="0040448D" w:rsidP="00FC59A2">
            <w:pPr>
              <w:pStyle w:val="TableText"/>
              <w:tabs>
                <w:tab w:val="decimal" w:pos="428"/>
              </w:tabs>
              <w:rPr>
                <w:sz w:val="17"/>
                <w:szCs w:val="17"/>
              </w:rPr>
            </w:pPr>
            <w:r w:rsidRPr="00FC59A2">
              <w:rPr>
                <w:sz w:val="17"/>
                <w:szCs w:val="17"/>
              </w:rPr>
              <w:t>14.1</w:t>
            </w:r>
          </w:p>
        </w:tc>
        <w:tc>
          <w:tcPr>
            <w:tcW w:w="972" w:type="dxa"/>
            <w:tcBorders>
              <w:right w:val="single" w:sz="4" w:space="0" w:color="A6A6A6"/>
            </w:tcBorders>
            <w:shd w:val="clear" w:color="auto" w:fill="auto"/>
            <w:noWrap/>
            <w:hideMark/>
          </w:tcPr>
          <w:p w:rsidR="0040448D" w:rsidRPr="00FC59A2" w:rsidRDefault="0040448D" w:rsidP="00FC59A2">
            <w:pPr>
              <w:pStyle w:val="TableText"/>
              <w:tabs>
                <w:tab w:val="decimal" w:pos="428"/>
              </w:tabs>
              <w:rPr>
                <w:sz w:val="17"/>
                <w:szCs w:val="17"/>
              </w:rPr>
            </w:pPr>
            <w:r w:rsidRPr="00FC59A2">
              <w:rPr>
                <w:sz w:val="17"/>
                <w:szCs w:val="17"/>
              </w:rPr>
              <w:t>1.6</w:t>
            </w:r>
          </w:p>
        </w:tc>
        <w:tc>
          <w:tcPr>
            <w:tcW w:w="851" w:type="dxa"/>
            <w:tcBorders>
              <w:left w:val="single" w:sz="4" w:space="0" w:color="A6A6A6"/>
            </w:tcBorders>
            <w:shd w:val="clear" w:color="auto" w:fill="auto"/>
            <w:noWrap/>
            <w:hideMark/>
          </w:tcPr>
          <w:p w:rsidR="0040448D" w:rsidRPr="00FC59A2" w:rsidRDefault="0040448D" w:rsidP="00FC59A2">
            <w:pPr>
              <w:pStyle w:val="TableText"/>
              <w:tabs>
                <w:tab w:val="decimal" w:pos="369"/>
              </w:tabs>
              <w:rPr>
                <w:sz w:val="17"/>
                <w:szCs w:val="17"/>
              </w:rPr>
            </w:pPr>
            <w:r w:rsidRPr="00FC59A2">
              <w:rPr>
                <w:sz w:val="17"/>
                <w:szCs w:val="17"/>
              </w:rPr>
              <w:t>67.2</w:t>
            </w:r>
          </w:p>
        </w:tc>
      </w:tr>
      <w:tr w:rsidR="006B7126" w:rsidRPr="0028000D" w:rsidTr="009D741E">
        <w:trPr>
          <w:cantSplit/>
        </w:trPr>
        <w:tc>
          <w:tcPr>
            <w:tcW w:w="1701" w:type="dxa"/>
            <w:shd w:val="clear" w:color="auto" w:fill="auto"/>
            <w:noWrap/>
            <w:hideMark/>
          </w:tcPr>
          <w:p w:rsidR="0040448D" w:rsidRPr="00FC59A2" w:rsidRDefault="0040448D" w:rsidP="00C607F7">
            <w:pPr>
              <w:pStyle w:val="TableText"/>
              <w:rPr>
                <w:sz w:val="17"/>
                <w:szCs w:val="17"/>
                <w:lang w:eastAsia="en-NZ"/>
              </w:rPr>
            </w:pPr>
            <w:r w:rsidRPr="00FC59A2">
              <w:rPr>
                <w:sz w:val="17"/>
                <w:szCs w:val="17"/>
                <w:lang w:eastAsia="en-NZ"/>
              </w:rPr>
              <w:t>Tairāwhiti</w:t>
            </w:r>
          </w:p>
        </w:tc>
        <w:tc>
          <w:tcPr>
            <w:tcW w:w="972" w:type="dxa"/>
            <w:shd w:val="clear" w:color="auto" w:fill="auto"/>
            <w:noWrap/>
            <w:hideMark/>
          </w:tcPr>
          <w:p w:rsidR="0040448D" w:rsidRPr="00FC59A2" w:rsidRDefault="0040448D" w:rsidP="00FC59A2">
            <w:pPr>
              <w:pStyle w:val="TableText"/>
              <w:tabs>
                <w:tab w:val="decimal" w:pos="510"/>
              </w:tabs>
              <w:rPr>
                <w:sz w:val="17"/>
                <w:szCs w:val="17"/>
              </w:rPr>
            </w:pPr>
            <w:r w:rsidRPr="00FC59A2">
              <w:rPr>
                <w:sz w:val="17"/>
                <w:szCs w:val="17"/>
              </w:rPr>
              <w:t>7</w:t>
            </w:r>
          </w:p>
        </w:tc>
        <w:tc>
          <w:tcPr>
            <w:tcW w:w="972" w:type="dxa"/>
            <w:shd w:val="clear" w:color="auto" w:fill="auto"/>
            <w:noWrap/>
            <w:hideMark/>
          </w:tcPr>
          <w:p w:rsidR="0040448D" w:rsidRPr="00FC59A2" w:rsidRDefault="004D6822" w:rsidP="00FC59A2">
            <w:pPr>
              <w:pStyle w:val="TableText"/>
              <w:tabs>
                <w:tab w:val="decimal" w:pos="510"/>
              </w:tabs>
              <w:rPr>
                <w:sz w:val="17"/>
                <w:szCs w:val="17"/>
              </w:rPr>
            </w:pPr>
            <w:r w:rsidRPr="00FC59A2">
              <w:rPr>
                <w:sz w:val="17"/>
                <w:szCs w:val="17"/>
              </w:rPr>
              <w:t>–</w:t>
            </w:r>
          </w:p>
        </w:tc>
        <w:tc>
          <w:tcPr>
            <w:tcW w:w="972" w:type="dxa"/>
            <w:tcBorders>
              <w:right w:val="single" w:sz="4" w:space="0" w:color="A6A6A6"/>
            </w:tcBorders>
            <w:shd w:val="clear" w:color="auto" w:fill="auto"/>
            <w:noWrap/>
            <w:hideMark/>
          </w:tcPr>
          <w:p w:rsidR="0040448D" w:rsidRPr="00FC59A2" w:rsidRDefault="004D6822" w:rsidP="00FC59A2">
            <w:pPr>
              <w:pStyle w:val="TableText"/>
              <w:tabs>
                <w:tab w:val="decimal" w:pos="500"/>
              </w:tabs>
              <w:rPr>
                <w:sz w:val="17"/>
                <w:szCs w:val="17"/>
              </w:rPr>
            </w:pPr>
            <w:r w:rsidRPr="00FC59A2">
              <w:rPr>
                <w:sz w:val="17"/>
                <w:szCs w:val="17"/>
              </w:rPr>
              <w:t>–</w:t>
            </w:r>
          </w:p>
        </w:tc>
        <w:tc>
          <w:tcPr>
            <w:tcW w:w="972" w:type="dxa"/>
            <w:tcBorders>
              <w:left w:val="single" w:sz="4" w:space="0" w:color="A6A6A6"/>
              <w:right w:val="single" w:sz="4" w:space="0" w:color="A6A6A6"/>
            </w:tcBorders>
            <w:shd w:val="clear" w:color="auto" w:fill="auto"/>
            <w:noWrap/>
            <w:hideMark/>
          </w:tcPr>
          <w:p w:rsidR="0040448D" w:rsidRPr="00FC59A2" w:rsidRDefault="0040448D" w:rsidP="00FC59A2">
            <w:pPr>
              <w:pStyle w:val="TableText"/>
              <w:tabs>
                <w:tab w:val="decimal" w:pos="571"/>
              </w:tabs>
              <w:rPr>
                <w:sz w:val="17"/>
                <w:szCs w:val="17"/>
              </w:rPr>
            </w:pPr>
            <w:r w:rsidRPr="00FC59A2">
              <w:rPr>
                <w:sz w:val="17"/>
                <w:szCs w:val="17"/>
              </w:rPr>
              <w:t>9</w:t>
            </w:r>
          </w:p>
        </w:tc>
        <w:tc>
          <w:tcPr>
            <w:tcW w:w="972" w:type="dxa"/>
            <w:tcBorders>
              <w:left w:val="single" w:sz="4" w:space="0" w:color="A6A6A6"/>
            </w:tcBorders>
            <w:shd w:val="clear" w:color="auto" w:fill="auto"/>
            <w:noWrap/>
            <w:hideMark/>
          </w:tcPr>
          <w:p w:rsidR="0040448D" w:rsidRPr="00FC59A2" w:rsidRDefault="0040448D" w:rsidP="00FC59A2">
            <w:pPr>
              <w:pStyle w:val="TableText"/>
              <w:tabs>
                <w:tab w:val="decimal" w:pos="428"/>
              </w:tabs>
              <w:rPr>
                <w:sz w:val="17"/>
                <w:szCs w:val="17"/>
              </w:rPr>
            </w:pPr>
            <w:r w:rsidRPr="00FC59A2">
              <w:rPr>
                <w:sz w:val="17"/>
                <w:szCs w:val="17"/>
              </w:rPr>
              <w:t>77.8</w:t>
            </w:r>
          </w:p>
        </w:tc>
        <w:tc>
          <w:tcPr>
            <w:tcW w:w="972" w:type="dxa"/>
            <w:shd w:val="clear" w:color="auto" w:fill="auto"/>
            <w:noWrap/>
            <w:hideMark/>
          </w:tcPr>
          <w:p w:rsidR="0040448D" w:rsidRPr="00FC59A2" w:rsidRDefault="0040448D" w:rsidP="00FC59A2">
            <w:pPr>
              <w:pStyle w:val="TableText"/>
              <w:tabs>
                <w:tab w:val="decimal" w:pos="428"/>
              </w:tabs>
              <w:rPr>
                <w:sz w:val="17"/>
                <w:szCs w:val="17"/>
              </w:rPr>
            </w:pPr>
            <w:r w:rsidRPr="00FC59A2">
              <w:rPr>
                <w:sz w:val="17"/>
                <w:szCs w:val="17"/>
              </w:rPr>
              <w:t>0.0</w:t>
            </w:r>
          </w:p>
        </w:tc>
        <w:tc>
          <w:tcPr>
            <w:tcW w:w="972" w:type="dxa"/>
            <w:tcBorders>
              <w:right w:val="single" w:sz="4" w:space="0" w:color="A6A6A6"/>
            </w:tcBorders>
            <w:shd w:val="clear" w:color="auto" w:fill="auto"/>
            <w:noWrap/>
            <w:hideMark/>
          </w:tcPr>
          <w:p w:rsidR="0040448D" w:rsidRPr="00FC59A2" w:rsidRDefault="0040448D" w:rsidP="00FC59A2">
            <w:pPr>
              <w:pStyle w:val="TableText"/>
              <w:tabs>
                <w:tab w:val="decimal" w:pos="428"/>
              </w:tabs>
              <w:rPr>
                <w:sz w:val="17"/>
                <w:szCs w:val="17"/>
              </w:rPr>
            </w:pPr>
            <w:r w:rsidRPr="00FC59A2">
              <w:rPr>
                <w:sz w:val="17"/>
                <w:szCs w:val="17"/>
              </w:rPr>
              <w:t>0.0</w:t>
            </w:r>
          </w:p>
        </w:tc>
        <w:tc>
          <w:tcPr>
            <w:tcW w:w="851" w:type="dxa"/>
            <w:tcBorders>
              <w:left w:val="single" w:sz="4" w:space="0" w:color="A6A6A6"/>
            </w:tcBorders>
            <w:shd w:val="clear" w:color="auto" w:fill="auto"/>
            <w:noWrap/>
            <w:hideMark/>
          </w:tcPr>
          <w:p w:rsidR="0040448D" w:rsidRPr="00FC59A2" w:rsidRDefault="0040448D" w:rsidP="00FC59A2">
            <w:pPr>
              <w:pStyle w:val="TableText"/>
              <w:tabs>
                <w:tab w:val="decimal" w:pos="369"/>
              </w:tabs>
              <w:rPr>
                <w:sz w:val="17"/>
                <w:szCs w:val="17"/>
              </w:rPr>
            </w:pPr>
            <w:r w:rsidRPr="00FC59A2">
              <w:rPr>
                <w:sz w:val="17"/>
                <w:szCs w:val="17"/>
              </w:rPr>
              <w:t>77.8</w:t>
            </w:r>
          </w:p>
        </w:tc>
      </w:tr>
      <w:tr w:rsidR="006B7126" w:rsidRPr="0028000D" w:rsidTr="009D741E">
        <w:trPr>
          <w:cantSplit/>
        </w:trPr>
        <w:tc>
          <w:tcPr>
            <w:tcW w:w="1701" w:type="dxa"/>
            <w:shd w:val="clear" w:color="auto" w:fill="auto"/>
            <w:noWrap/>
            <w:hideMark/>
          </w:tcPr>
          <w:p w:rsidR="0040448D" w:rsidRPr="00FC59A2" w:rsidRDefault="00C607F7" w:rsidP="00C607F7">
            <w:pPr>
              <w:pStyle w:val="TableText"/>
              <w:rPr>
                <w:sz w:val="17"/>
                <w:szCs w:val="17"/>
                <w:lang w:eastAsia="en-NZ"/>
              </w:rPr>
            </w:pPr>
            <w:r w:rsidRPr="00FC59A2">
              <w:rPr>
                <w:sz w:val="17"/>
                <w:szCs w:val="17"/>
                <w:lang w:eastAsia="en-NZ"/>
              </w:rPr>
              <w:t>Taranaki</w:t>
            </w:r>
          </w:p>
        </w:tc>
        <w:tc>
          <w:tcPr>
            <w:tcW w:w="972" w:type="dxa"/>
            <w:shd w:val="clear" w:color="auto" w:fill="auto"/>
            <w:noWrap/>
            <w:hideMark/>
          </w:tcPr>
          <w:p w:rsidR="0040448D" w:rsidRPr="00FC59A2" w:rsidRDefault="0040448D" w:rsidP="00FC59A2">
            <w:pPr>
              <w:pStyle w:val="TableText"/>
              <w:tabs>
                <w:tab w:val="decimal" w:pos="510"/>
              </w:tabs>
              <w:rPr>
                <w:sz w:val="17"/>
                <w:szCs w:val="17"/>
              </w:rPr>
            </w:pPr>
            <w:r w:rsidRPr="00FC59A2">
              <w:rPr>
                <w:sz w:val="17"/>
                <w:szCs w:val="17"/>
              </w:rPr>
              <w:t>22</w:t>
            </w:r>
          </w:p>
        </w:tc>
        <w:tc>
          <w:tcPr>
            <w:tcW w:w="972" w:type="dxa"/>
            <w:shd w:val="clear" w:color="auto" w:fill="auto"/>
            <w:noWrap/>
            <w:hideMark/>
          </w:tcPr>
          <w:p w:rsidR="0040448D" w:rsidRPr="00FC59A2" w:rsidRDefault="0040448D" w:rsidP="00FC59A2">
            <w:pPr>
              <w:pStyle w:val="TableText"/>
              <w:tabs>
                <w:tab w:val="decimal" w:pos="510"/>
              </w:tabs>
              <w:rPr>
                <w:sz w:val="17"/>
                <w:szCs w:val="17"/>
              </w:rPr>
            </w:pPr>
            <w:r w:rsidRPr="00FC59A2">
              <w:rPr>
                <w:sz w:val="17"/>
                <w:szCs w:val="17"/>
              </w:rPr>
              <w:t>1</w:t>
            </w:r>
          </w:p>
        </w:tc>
        <w:tc>
          <w:tcPr>
            <w:tcW w:w="972" w:type="dxa"/>
            <w:tcBorders>
              <w:right w:val="single" w:sz="4" w:space="0" w:color="A6A6A6"/>
            </w:tcBorders>
            <w:shd w:val="clear" w:color="auto" w:fill="auto"/>
            <w:noWrap/>
            <w:hideMark/>
          </w:tcPr>
          <w:p w:rsidR="0040448D" w:rsidRPr="00FC59A2" w:rsidRDefault="004D6822" w:rsidP="00FC59A2">
            <w:pPr>
              <w:pStyle w:val="TableText"/>
              <w:tabs>
                <w:tab w:val="decimal" w:pos="500"/>
              </w:tabs>
              <w:rPr>
                <w:sz w:val="17"/>
                <w:szCs w:val="17"/>
              </w:rPr>
            </w:pPr>
            <w:r w:rsidRPr="00FC59A2">
              <w:rPr>
                <w:sz w:val="17"/>
                <w:szCs w:val="17"/>
              </w:rPr>
              <w:t>–</w:t>
            </w:r>
          </w:p>
        </w:tc>
        <w:tc>
          <w:tcPr>
            <w:tcW w:w="972" w:type="dxa"/>
            <w:tcBorders>
              <w:left w:val="single" w:sz="4" w:space="0" w:color="A6A6A6"/>
              <w:right w:val="single" w:sz="4" w:space="0" w:color="A6A6A6"/>
            </w:tcBorders>
            <w:shd w:val="clear" w:color="auto" w:fill="auto"/>
            <w:noWrap/>
            <w:hideMark/>
          </w:tcPr>
          <w:p w:rsidR="0040448D" w:rsidRPr="00FC59A2" w:rsidRDefault="0040448D" w:rsidP="00FC59A2">
            <w:pPr>
              <w:pStyle w:val="TableText"/>
              <w:tabs>
                <w:tab w:val="decimal" w:pos="571"/>
              </w:tabs>
              <w:rPr>
                <w:sz w:val="17"/>
                <w:szCs w:val="17"/>
              </w:rPr>
            </w:pPr>
            <w:r w:rsidRPr="00FC59A2">
              <w:rPr>
                <w:sz w:val="17"/>
                <w:szCs w:val="17"/>
              </w:rPr>
              <w:t>35</w:t>
            </w:r>
          </w:p>
        </w:tc>
        <w:tc>
          <w:tcPr>
            <w:tcW w:w="972" w:type="dxa"/>
            <w:tcBorders>
              <w:left w:val="single" w:sz="4" w:space="0" w:color="A6A6A6"/>
            </w:tcBorders>
            <w:shd w:val="clear" w:color="auto" w:fill="auto"/>
            <w:noWrap/>
            <w:hideMark/>
          </w:tcPr>
          <w:p w:rsidR="0040448D" w:rsidRPr="00FC59A2" w:rsidRDefault="0040448D" w:rsidP="00FC59A2">
            <w:pPr>
              <w:pStyle w:val="TableText"/>
              <w:tabs>
                <w:tab w:val="decimal" w:pos="428"/>
              </w:tabs>
              <w:rPr>
                <w:sz w:val="17"/>
                <w:szCs w:val="17"/>
              </w:rPr>
            </w:pPr>
            <w:r w:rsidRPr="00FC59A2">
              <w:rPr>
                <w:sz w:val="17"/>
                <w:szCs w:val="17"/>
              </w:rPr>
              <w:t>62.9</w:t>
            </w:r>
          </w:p>
        </w:tc>
        <w:tc>
          <w:tcPr>
            <w:tcW w:w="972" w:type="dxa"/>
            <w:shd w:val="clear" w:color="auto" w:fill="auto"/>
            <w:noWrap/>
            <w:hideMark/>
          </w:tcPr>
          <w:p w:rsidR="0040448D" w:rsidRPr="00FC59A2" w:rsidRDefault="0040448D" w:rsidP="00FC59A2">
            <w:pPr>
              <w:pStyle w:val="TableText"/>
              <w:tabs>
                <w:tab w:val="decimal" w:pos="428"/>
              </w:tabs>
              <w:rPr>
                <w:sz w:val="17"/>
                <w:szCs w:val="17"/>
              </w:rPr>
            </w:pPr>
            <w:r w:rsidRPr="00FC59A2">
              <w:rPr>
                <w:sz w:val="17"/>
                <w:szCs w:val="17"/>
              </w:rPr>
              <w:t>2.9</w:t>
            </w:r>
          </w:p>
        </w:tc>
        <w:tc>
          <w:tcPr>
            <w:tcW w:w="972" w:type="dxa"/>
            <w:tcBorders>
              <w:right w:val="single" w:sz="4" w:space="0" w:color="A6A6A6"/>
            </w:tcBorders>
            <w:shd w:val="clear" w:color="auto" w:fill="auto"/>
            <w:noWrap/>
            <w:hideMark/>
          </w:tcPr>
          <w:p w:rsidR="0040448D" w:rsidRPr="00FC59A2" w:rsidRDefault="0040448D" w:rsidP="00FC59A2">
            <w:pPr>
              <w:pStyle w:val="TableText"/>
              <w:tabs>
                <w:tab w:val="decimal" w:pos="428"/>
              </w:tabs>
              <w:rPr>
                <w:sz w:val="17"/>
                <w:szCs w:val="17"/>
              </w:rPr>
            </w:pPr>
            <w:r w:rsidRPr="00FC59A2">
              <w:rPr>
                <w:sz w:val="17"/>
                <w:szCs w:val="17"/>
              </w:rPr>
              <w:t>0.0</w:t>
            </w:r>
          </w:p>
        </w:tc>
        <w:tc>
          <w:tcPr>
            <w:tcW w:w="851" w:type="dxa"/>
            <w:tcBorders>
              <w:left w:val="single" w:sz="4" w:space="0" w:color="A6A6A6"/>
            </w:tcBorders>
            <w:shd w:val="clear" w:color="auto" w:fill="auto"/>
            <w:noWrap/>
            <w:hideMark/>
          </w:tcPr>
          <w:p w:rsidR="0040448D" w:rsidRPr="00FC59A2" w:rsidRDefault="0040448D" w:rsidP="00FC59A2">
            <w:pPr>
              <w:pStyle w:val="TableText"/>
              <w:tabs>
                <w:tab w:val="decimal" w:pos="369"/>
              </w:tabs>
              <w:rPr>
                <w:sz w:val="17"/>
                <w:szCs w:val="17"/>
              </w:rPr>
            </w:pPr>
            <w:r w:rsidRPr="00FC59A2">
              <w:rPr>
                <w:sz w:val="17"/>
                <w:szCs w:val="17"/>
              </w:rPr>
              <w:t>65.7</w:t>
            </w:r>
          </w:p>
        </w:tc>
      </w:tr>
      <w:tr w:rsidR="006B7126" w:rsidRPr="0028000D" w:rsidTr="009D741E">
        <w:trPr>
          <w:cantSplit/>
        </w:trPr>
        <w:tc>
          <w:tcPr>
            <w:tcW w:w="1701" w:type="dxa"/>
            <w:shd w:val="clear" w:color="auto" w:fill="auto"/>
            <w:noWrap/>
            <w:hideMark/>
          </w:tcPr>
          <w:p w:rsidR="0040448D" w:rsidRPr="00FC59A2" w:rsidRDefault="0040448D" w:rsidP="00C607F7">
            <w:pPr>
              <w:pStyle w:val="TableText"/>
              <w:rPr>
                <w:sz w:val="17"/>
                <w:szCs w:val="17"/>
                <w:lang w:eastAsia="en-NZ"/>
              </w:rPr>
            </w:pPr>
            <w:r w:rsidRPr="00FC59A2">
              <w:rPr>
                <w:sz w:val="17"/>
                <w:szCs w:val="17"/>
                <w:lang w:eastAsia="en-NZ"/>
              </w:rPr>
              <w:t>Hawke</w:t>
            </w:r>
            <w:r w:rsidR="004D6822" w:rsidRPr="00FC59A2">
              <w:rPr>
                <w:sz w:val="17"/>
                <w:szCs w:val="17"/>
                <w:lang w:eastAsia="en-NZ"/>
              </w:rPr>
              <w:t>’</w:t>
            </w:r>
            <w:r w:rsidRPr="00FC59A2">
              <w:rPr>
                <w:sz w:val="17"/>
                <w:szCs w:val="17"/>
                <w:lang w:eastAsia="en-NZ"/>
              </w:rPr>
              <w:t>s Bay</w:t>
            </w:r>
          </w:p>
        </w:tc>
        <w:tc>
          <w:tcPr>
            <w:tcW w:w="972" w:type="dxa"/>
            <w:shd w:val="clear" w:color="auto" w:fill="auto"/>
            <w:noWrap/>
            <w:hideMark/>
          </w:tcPr>
          <w:p w:rsidR="0040448D" w:rsidRPr="00FC59A2" w:rsidRDefault="0040448D" w:rsidP="00FC59A2">
            <w:pPr>
              <w:pStyle w:val="TableText"/>
              <w:tabs>
                <w:tab w:val="decimal" w:pos="510"/>
              </w:tabs>
              <w:rPr>
                <w:sz w:val="17"/>
                <w:szCs w:val="17"/>
              </w:rPr>
            </w:pPr>
            <w:r w:rsidRPr="00FC59A2">
              <w:rPr>
                <w:sz w:val="17"/>
                <w:szCs w:val="17"/>
              </w:rPr>
              <w:t>45</w:t>
            </w:r>
          </w:p>
        </w:tc>
        <w:tc>
          <w:tcPr>
            <w:tcW w:w="972" w:type="dxa"/>
            <w:shd w:val="clear" w:color="auto" w:fill="auto"/>
            <w:noWrap/>
            <w:hideMark/>
          </w:tcPr>
          <w:p w:rsidR="0040448D" w:rsidRPr="00FC59A2" w:rsidRDefault="0040448D" w:rsidP="00FC59A2">
            <w:pPr>
              <w:pStyle w:val="TableText"/>
              <w:tabs>
                <w:tab w:val="decimal" w:pos="510"/>
              </w:tabs>
              <w:rPr>
                <w:sz w:val="17"/>
                <w:szCs w:val="17"/>
              </w:rPr>
            </w:pPr>
            <w:r w:rsidRPr="00FC59A2">
              <w:rPr>
                <w:sz w:val="17"/>
                <w:szCs w:val="17"/>
              </w:rPr>
              <w:t>12</w:t>
            </w:r>
          </w:p>
        </w:tc>
        <w:tc>
          <w:tcPr>
            <w:tcW w:w="972" w:type="dxa"/>
            <w:tcBorders>
              <w:right w:val="single" w:sz="4" w:space="0" w:color="A6A6A6"/>
            </w:tcBorders>
            <w:shd w:val="clear" w:color="auto" w:fill="auto"/>
            <w:noWrap/>
            <w:hideMark/>
          </w:tcPr>
          <w:p w:rsidR="0040448D" w:rsidRPr="00FC59A2" w:rsidRDefault="0040448D" w:rsidP="00FC59A2">
            <w:pPr>
              <w:pStyle w:val="TableText"/>
              <w:tabs>
                <w:tab w:val="decimal" w:pos="500"/>
              </w:tabs>
              <w:rPr>
                <w:sz w:val="17"/>
                <w:szCs w:val="17"/>
              </w:rPr>
            </w:pPr>
            <w:r w:rsidRPr="00FC59A2">
              <w:rPr>
                <w:sz w:val="17"/>
                <w:szCs w:val="17"/>
              </w:rPr>
              <w:t>1</w:t>
            </w:r>
          </w:p>
        </w:tc>
        <w:tc>
          <w:tcPr>
            <w:tcW w:w="972" w:type="dxa"/>
            <w:tcBorders>
              <w:left w:val="single" w:sz="4" w:space="0" w:color="A6A6A6"/>
              <w:right w:val="single" w:sz="4" w:space="0" w:color="A6A6A6"/>
            </w:tcBorders>
            <w:shd w:val="clear" w:color="auto" w:fill="auto"/>
            <w:noWrap/>
            <w:hideMark/>
          </w:tcPr>
          <w:p w:rsidR="0040448D" w:rsidRPr="00FC59A2" w:rsidRDefault="0040448D" w:rsidP="00FC59A2">
            <w:pPr>
              <w:pStyle w:val="TableText"/>
              <w:tabs>
                <w:tab w:val="decimal" w:pos="571"/>
              </w:tabs>
              <w:rPr>
                <w:sz w:val="17"/>
                <w:szCs w:val="17"/>
              </w:rPr>
            </w:pPr>
            <w:r w:rsidRPr="00FC59A2">
              <w:rPr>
                <w:sz w:val="17"/>
                <w:szCs w:val="17"/>
              </w:rPr>
              <w:t>104</w:t>
            </w:r>
          </w:p>
        </w:tc>
        <w:tc>
          <w:tcPr>
            <w:tcW w:w="972" w:type="dxa"/>
            <w:tcBorders>
              <w:left w:val="single" w:sz="4" w:space="0" w:color="A6A6A6"/>
            </w:tcBorders>
            <w:shd w:val="clear" w:color="auto" w:fill="auto"/>
            <w:noWrap/>
            <w:hideMark/>
          </w:tcPr>
          <w:p w:rsidR="0040448D" w:rsidRPr="00FC59A2" w:rsidRDefault="0040448D" w:rsidP="00FC59A2">
            <w:pPr>
              <w:pStyle w:val="TableText"/>
              <w:tabs>
                <w:tab w:val="decimal" w:pos="428"/>
              </w:tabs>
              <w:rPr>
                <w:sz w:val="17"/>
                <w:szCs w:val="17"/>
              </w:rPr>
            </w:pPr>
            <w:r w:rsidRPr="00FC59A2">
              <w:rPr>
                <w:sz w:val="17"/>
                <w:szCs w:val="17"/>
              </w:rPr>
              <w:t>43.3</w:t>
            </w:r>
          </w:p>
        </w:tc>
        <w:tc>
          <w:tcPr>
            <w:tcW w:w="972" w:type="dxa"/>
            <w:shd w:val="clear" w:color="auto" w:fill="auto"/>
            <w:noWrap/>
            <w:hideMark/>
          </w:tcPr>
          <w:p w:rsidR="0040448D" w:rsidRPr="00FC59A2" w:rsidRDefault="0040448D" w:rsidP="00FC59A2">
            <w:pPr>
              <w:pStyle w:val="TableText"/>
              <w:tabs>
                <w:tab w:val="decimal" w:pos="428"/>
              </w:tabs>
              <w:rPr>
                <w:sz w:val="17"/>
                <w:szCs w:val="17"/>
              </w:rPr>
            </w:pPr>
            <w:r w:rsidRPr="00FC59A2">
              <w:rPr>
                <w:sz w:val="17"/>
                <w:szCs w:val="17"/>
              </w:rPr>
              <w:t>11.5</w:t>
            </w:r>
          </w:p>
        </w:tc>
        <w:tc>
          <w:tcPr>
            <w:tcW w:w="972" w:type="dxa"/>
            <w:tcBorders>
              <w:right w:val="single" w:sz="4" w:space="0" w:color="A6A6A6"/>
            </w:tcBorders>
            <w:shd w:val="clear" w:color="auto" w:fill="auto"/>
            <w:noWrap/>
            <w:hideMark/>
          </w:tcPr>
          <w:p w:rsidR="0040448D" w:rsidRPr="00FC59A2" w:rsidRDefault="0040448D" w:rsidP="00FC59A2">
            <w:pPr>
              <w:pStyle w:val="TableText"/>
              <w:tabs>
                <w:tab w:val="decimal" w:pos="428"/>
              </w:tabs>
              <w:rPr>
                <w:sz w:val="17"/>
                <w:szCs w:val="17"/>
              </w:rPr>
            </w:pPr>
            <w:r w:rsidRPr="00FC59A2">
              <w:rPr>
                <w:sz w:val="17"/>
                <w:szCs w:val="17"/>
              </w:rPr>
              <w:t>1.0</w:t>
            </w:r>
          </w:p>
        </w:tc>
        <w:tc>
          <w:tcPr>
            <w:tcW w:w="851" w:type="dxa"/>
            <w:tcBorders>
              <w:left w:val="single" w:sz="4" w:space="0" w:color="A6A6A6"/>
            </w:tcBorders>
            <w:shd w:val="clear" w:color="auto" w:fill="auto"/>
            <w:noWrap/>
            <w:hideMark/>
          </w:tcPr>
          <w:p w:rsidR="0040448D" w:rsidRPr="00FC59A2" w:rsidRDefault="0040448D" w:rsidP="00FC59A2">
            <w:pPr>
              <w:pStyle w:val="TableText"/>
              <w:tabs>
                <w:tab w:val="decimal" w:pos="369"/>
              </w:tabs>
              <w:rPr>
                <w:sz w:val="17"/>
                <w:szCs w:val="17"/>
              </w:rPr>
            </w:pPr>
            <w:r w:rsidRPr="00FC59A2">
              <w:rPr>
                <w:sz w:val="17"/>
                <w:szCs w:val="17"/>
              </w:rPr>
              <w:t>55.8</w:t>
            </w:r>
          </w:p>
        </w:tc>
      </w:tr>
      <w:tr w:rsidR="006B7126" w:rsidRPr="0028000D" w:rsidTr="009D741E">
        <w:trPr>
          <w:cantSplit/>
        </w:trPr>
        <w:tc>
          <w:tcPr>
            <w:tcW w:w="1701" w:type="dxa"/>
            <w:shd w:val="clear" w:color="auto" w:fill="auto"/>
            <w:noWrap/>
            <w:hideMark/>
          </w:tcPr>
          <w:p w:rsidR="0040448D" w:rsidRPr="00FC59A2" w:rsidRDefault="0040448D" w:rsidP="00C607F7">
            <w:pPr>
              <w:pStyle w:val="TableText"/>
              <w:rPr>
                <w:sz w:val="17"/>
                <w:szCs w:val="17"/>
                <w:lang w:eastAsia="en-NZ"/>
              </w:rPr>
            </w:pPr>
            <w:r w:rsidRPr="00FC59A2">
              <w:rPr>
                <w:sz w:val="17"/>
                <w:szCs w:val="17"/>
                <w:lang w:eastAsia="en-NZ"/>
              </w:rPr>
              <w:t>Whanganui</w:t>
            </w:r>
          </w:p>
        </w:tc>
        <w:tc>
          <w:tcPr>
            <w:tcW w:w="972" w:type="dxa"/>
            <w:shd w:val="clear" w:color="auto" w:fill="auto"/>
            <w:noWrap/>
            <w:hideMark/>
          </w:tcPr>
          <w:p w:rsidR="0040448D" w:rsidRPr="00FC59A2" w:rsidRDefault="0040448D" w:rsidP="00FC59A2">
            <w:pPr>
              <w:pStyle w:val="TableText"/>
              <w:tabs>
                <w:tab w:val="decimal" w:pos="510"/>
              </w:tabs>
              <w:rPr>
                <w:sz w:val="17"/>
                <w:szCs w:val="17"/>
              </w:rPr>
            </w:pPr>
            <w:r w:rsidRPr="00FC59A2">
              <w:rPr>
                <w:sz w:val="17"/>
                <w:szCs w:val="17"/>
              </w:rPr>
              <w:t>8</w:t>
            </w:r>
          </w:p>
        </w:tc>
        <w:tc>
          <w:tcPr>
            <w:tcW w:w="972" w:type="dxa"/>
            <w:shd w:val="clear" w:color="auto" w:fill="auto"/>
            <w:noWrap/>
            <w:hideMark/>
          </w:tcPr>
          <w:p w:rsidR="0040448D" w:rsidRPr="00FC59A2" w:rsidRDefault="004D6822" w:rsidP="00FC59A2">
            <w:pPr>
              <w:pStyle w:val="TableText"/>
              <w:tabs>
                <w:tab w:val="decimal" w:pos="510"/>
              </w:tabs>
              <w:rPr>
                <w:sz w:val="17"/>
                <w:szCs w:val="17"/>
              </w:rPr>
            </w:pPr>
            <w:r w:rsidRPr="00FC59A2">
              <w:rPr>
                <w:sz w:val="17"/>
                <w:szCs w:val="17"/>
              </w:rPr>
              <w:t>–</w:t>
            </w:r>
          </w:p>
        </w:tc>
        <w:tc>
          <w:tcPr>
            <w:tcW w:w="972" w:type="dxa"/>
            <w:tcBorders>
              <w:right w:val="single" w:sz="4" w:space="0" w:color="A6A6A6"/>
            </w:tcBorders>
            <w:shd w:val="clear" w:color="auto" w:fill="auto"/>
            <w:noWrap/>
            <w:hideMark/>
          </w:tcPr>
          <w:p w:rsidR="0040448D" w:rsidRPr="00FC59A2" w:rsidRDefault="0040448D" w:rsidP="00FC59A2">
            <w:pPr>
              <w:pStyle w:val="TableText"/>
              <w:tabs>
                <w:tab w:val="decimal" w:pos="500"/>
              </w:tabs>
              <w:rPr>
                <w:sz w:val="17"/>
                <w:szCs w:val="17"/>
              </w:rPr>
            </w:pPr>
            <w:r w:rsidRPr="00FC59A2">
              <w:rPr>
                <w:sz w:val="17"/>
                <w:szCs w:val="17"/>
              </w:rPr>
              <w:t>1</w:t>
            </w:r>
          </w:p>
        </w:tc>
        <w:tc>
          <w:tcPr>
            <w:tcW w:w="972" w:type="dxa"/>
            <w:tcBorders>
              <w:left w:val="single" w:sz="4" w:space="0" w:color="A6A6A6"/>
              <w:right w:val="single" w:sz="4" w:space="0" w:color="A6A6A6"/>
            </w:tcBorders>
            <w:shd w:val="clear" w:color="auto" w:fill="auto"/>
            <w:noWrap/>
            <w:hideMark/>
          </w:tcPr>
          <w:p w:rsidR="0040448D" w:rsidRPr="00FC59A2" w:rsidRDefault="0040448D" w:rsidP="00FC59A2">
            <w:pPr>
              <w:pStyle w:val="TableText"/>
              <w:tabs>
                <w:tab w:val="decimal" w:pos="571"/>
              </w:tabs>
              <w:rPr>
                <w:sz w:val="17"/>
                <w:szCs w:val="17"/>
              </w:rPr>
            </w:pPr>
            <w:r w:rsidRPr="00FC59A2">
              <w:rPr>
                <w:sz w:val="17"/>
                <w:szCs w:val="17"/>
              </w:rPr>
              <w:t>11</w:t>
            </w:r>
          </w:p>
        </w:tc>
        <w:tc>
          <w:tcPr>
            <w:tcW w:w="972" w:type="dxa"/>
            <w:tcBorders>
              <w:left w:val="single" w:sz="4" w:space="0" w:color="A6A6A6"/>
            </w:tcBorders>
            <w:shd w:val="clear" w:color="auto" w:fill="auto"/>
            <w:noWrap/>
            <w:hideMark/>
          </w:tcPr>
          <w:p w:rsidR="0040448D" w:rsidRPr="00FC59A2" w:rsidRDefault="0040448D" w:rsidP="00FC59A2">
            <w:pPr>
              <w:pStyle w:val="TableText"/>
              <w:tabs>
                <w:tab w:val="decimal" w:pos="428"/>
              </w:tabs>
              <w:rPr>
                <w:sz w:val="17"/>
                <w:szCs w:val="17"/>
              </w:rPr>
            </w:pPr>
            <w:r w:rsidRPr="00FC59A2">
              <w:rPr>
                <w:sz w:val="17"/>
                <w:szCs w:val="17"/>
              </w:rPr>
              <w:t>72.7</w:t>
            </w:r>
          </w:p>
        </w:tc>
        <w:tc>
          <w:tcPr>
            <w:tcW w:w="972" w:type="dxa"/>
            <w:shd w:val="clear" w:color="auto" w:fill="auto"/>
            <w:noWrap/>
            <w:hideMark/>
          </w:tcPr>
          <w:p w:rsidR="0040448D" w:rsidRPr="00FC59A2" w:rsidRDefault="0040448D" w:rsidP="00FC59A2">
            <w:pPr>
              <w:pStyle w:val="TableText"/>
              <w:tabs>
                <w:tab w:val="decimal" w:pos="428"/>
              </w:tabs>
              <w:rPr>
                <w:sz w:val="17"/>
                <w:szCs w:val="17"/>
              </w:rPr>
            </w:pPr>
            <w:r w:rsidRPr="00FC59A2">
              <w:rPr>
                <w:sz w:val="17"/>
                <w:szCs w:val="17"/>
              </w:rPr>
              <w:t>0.0</w:t>
            </w:r>
          </w:p>
        </w:tc>
        <w:tc>
          <w:tcPr>
            <w:tcW w:w="972" w:type="dxa"/>
            <w:tcBorders>
              <w:right w:val="single" w:sz="4" w:space="0" w:color="A6A6A6"/>
            </w:tcBorders>
            <w:shd w:val="clear" w:color="auto" w:fill="auto"/>
            <w:noWrap/>
            <w:hideMark/>
          </w:tcPr>
          <w:p w:rsidR="0040448D" w:rsidRPr="00FC59A2" w:rsidRDefault="0040448D" w:rsidP="00FC59A2">
            <w:pPr>
              <w:pStyle w:val="TableText"/>
              <w:tabs>
                <w:tab w:val="decimal" w:pos="428"/>
              </w:tabs>
              <w:rPr>
                <w:sz w:val="17"/>
                <w:szCs w:val="17"/>
              </w:rPr>
            </w:pPr>
            <w:r w:rsidRPr="00FC59A2">
              <w:rPr>
                <w:sz w:val="17"/>
                <w:szCs w:val="17"/>
              </w:rPr>
              <w:t>9.1</w:t>
            </w:r>
          </w:p>
        </w:tc>
        <w:tc>
          <w:tcPr>
            <w:tcW w:w="851" w:type="dxa"/>
            <w:tcBorders>
              <w:left w:val="single" w:sz="4" w:space="0" w:color="A6A6A6"/>
            </w:tcBorders>
            <w:shd w:val="clear" w:color="auto" w:fill="auto"/>
            <w:noWrap/>
            <w:hideMark/>
          </w:tcPr>
          <w:p w:rsidR="0040448D" w:rsidRPr="00FC59A2" w:rsidRDefault="0040448D" w:rsidP="00FC59A2">
            <w:pPr>
              <w:pStyle w:val="TableText"/>
              <w:tabs>
                <w:tab w:val="decimal" w:pos="369"/>
              </w:tabs>
              <w:rPr>
                <w:sz w:val="17"/>
                <w:szCs w:val="17"/>
              </w:rPr>
            </w:pPr>
            <w:r w:rsidRPr="00FC59A2">
              <w:rPr>
                <w:sz w:val="17"/>
                <w:szCs w:val="17"/>
              </w:rPr>
              <w:t>81.8</w:t>
            </w:r>
          </w:p>
        </w:tc>
      </w:tr>
      <w:tr w:rsidR="006B7126" w:rsidRPr="0028000D" w:rsidTr="009D741E">
        <w:trPr>
          <w:cantSplit/>
        </w:trPr>
        <w:tc>
          <w:tcPr>
            <w:tcW w:w="1701" w:type="dxa"/>
            <w:shd w:val="clear" w:color="auto" w:fill="auto"/>
            <w:noWrap/>
            <w:hideMark/>
          </w:tcPr>
          <w:p w:rsidR="0040448D" w:rsidRPr="00FC59A2" w:rsidRDefault="0040448D" w:rsidP="00C607F7">
            <w:pPr>
              <w:pStyle w:val="TableText"/>
              <w:rPr>
                <w:sz w:val="17"/>
                <w:szCs w:val="17"/>
                <w:lang w:eastAsia="en-NZ"/>
              </w:rPr>
            </w:pPr>
            <w:r w:rsidRPr="00FC59A2">
              <w:rPr>
                <w:sz w:val="17"/>
                <w:szCs w:val="17"/>
                <w:lang w:eastAsia="en-NZ"/>
              </w:rPr>
              <w:t>MidCentral</w:t>
            </w:r>
          </w:p>
        </w:tc>
        <w:tc>
          <w:tcPr>
            <w:tcW w:w="972" w:type="dxa"/>
            <w:shd w:val="clear" w:color="auto" w:fill="auto"/>
            <w:noWrap/>
            <w:hideMark/>
          </w:tcPr>
          <w:p w:rsidR="0040448D" w:rsidRPr="00FC59A2" w:rsidRDefault="0040448D" w:rsidP="00FC59A2">
            <w:pPr>
              <w:pStyle w:val="TableText"/>
              <w:tabs>
                <w:tab w:val="decimal" w:pos="510"/>
              </w:tabs>
              <w:rPr>
                <w:sz w:val="17"/>
                <w:szCs w:val="17"/>
              </w:rPr>
            </w:pPr>
            <w:r w:rsidRPr="00FC59A2">
              <w:rPr>
                <w:sz w:val="17"/>
                <w:szCs w:val="17"/>
              </w:rPr>
              <w:t>23</w:t>
            </w:r>
          </w:p>
        </w:tc>
        <w:tc>
          <w:tcPr>
            <w:tcW w:w="972" w:type="dxa"/>
            <w:shd w:val="clear" w:color="auto" w:fill="auto"/>
            <w:noWrap/>
            <w:hideMark/>
          </w:tcPr>
          <w:p w:rsidR="0040448D" w:rsidRPr="00FC59A2" w:rsidRDefault="0040448D" w:rsidP="00FC59A2">
            <w:pPr>
              <w:pStyle w:val="TableText"/>
              <w:tabs>
                <w:tab w:val="decimal" w:pos="510"/>
              </w:tabs>
              <w:rPr>
                <w:sz w:val="17"/>
                <w:szCs w:val="17"/>
              </w:rPr>
            </w:pPr>
            <w:r w:rsidRPr="00FC59A2">
              <w:rPr>
                <w:sz w:val="17"/>
                <w:szCs w:val="17"/>
              </w:rPr>
              <w:t>9</w:t>
            </w:r>
          </w:p>
        </w:tc>
        <w:tc>
          <w:tcPr>
            <w:tcW w:w="972" w:type="dxa"/>
            <w:tcBorders>
              <w:right w:val="single" w:sz="4" w:space="0" w:color="A6A6A6"/>
            </w:tcBorders>
            <w:shd w:val="clear" w:color="auto" w:fill="auto"/>
            <w:noWrap/>
            <w:hideMark/>
          </w:tcPr>
          <w:p w:rsidR="0040448D" w:rsidRPr="00FC59A2" w:rsidRDefault="0040448D" w:rsidP="00FC59A2">
            <w:pPr>
              <w:pStyle w:val="TableText"/>
              <w:tabs>
                <w:tab w:val="decimal" w:pos="500"/>
              </w:tabs>
              <w:rPr>
                <w:sz w:val="17"/>
                <w:szCs w:val="17"/>
              </w:rPr>
            </w:pPr>
            <w:r w:rsidRPr="00FC59A2">
              <w:rPr>
                <w:sz w:val="17"/>
                <w:szCs w:val="17"/>
              </w:rPr>
              <w:t>2</w:t>
            </w:r>
          </w:p>
        </w:tc>
        <w:tc>
          <w:tcPr>
            <w:tcW w:w="972" w:type="dxa"/>
            <w:tcBorders>
              <w:left w:val="single" w:sz="4" w:space="0" w:color="A6A6A6"/>
              <w:right w:val="single" w:sz="4" w:space="0" w:color="A6A6A6"/>
            </w:tcBorders>
            <w:shd w:val="clear" w:color="auto" w:fill="auto"/>
            <w:noWrap/>
            <w:hideMark/>
          </w:tcPr>
          <w:p w:rsidR="0040448D" w:rsidRPr="00FC59A2" w:rsidRDefault="0040448D" w:rsidP="00FC59A2">
            <w:pPr>
              <w:pStyle w:val="TableText"/>
              <w:tabs>
                <w:tab w:val="decimal" w:pos="571"/>
              </w:tabs>
              <w:rPr>
                <w:sz w:val="17"/>
                <w:szCs w:val="17"/>
              </w:rPr>
            </w:pPr>
            <w:r w:rsidRPr="00FC59A2">
              <w:rPr>
                <w:sz w:val="17"/>
                <w:szCs w:val="17"/>
              </w:rPr>
              <w:t>60</w:t>
            </w:r>
          </w:p>
        </w:tc>
        <w:tc>
          <w:tcPr>
            <w:tcW w:w="972" w:type="dxa"/>
            <w:tcBorders>
              <w:left w:val="single" w:sz="4" w:space="0" w:color="A6A6A6"/>
            </w:tcBorders>
            <w:shd w:val="clear" w:color="auto" w:fill="auto"/>
            <w:noWrap/>
            <w:hideMark/>
          </w:tcPr>
          <w:p w:rsidR="0040448D" w:rsidRPr="00FC59A2" w:rsidRDefault="0040448D" w:rsidP="00FC59A2">
            <w:pPr>
              <w:pStyle w:val="TableText"/>
              <w:tabs>
                <w:tab w:val="decimal" w:pos="428"/>
              </w:tabs>
              <w:rPr>
                <w:sz w:val="17"/>
                <w:szCs w:val="17"/>
              </w:rPr>
            </w:pPr>
            <w:r w:rsidRPr="00FC59A2">
              <w:rPr>
                <w:sz w:val="17"/>
                <w:szCs w:val="17"/>
              </w:rPr>
              <w:t>38.3</w:t>
            </w:r>
          </w:p>
        </w:tc>
        <w:tc>
          <w:tcPr>
            <w:tcW w:w="972" w:type="dxa"/>
            <w:shd w:val="clear" w:color="auto" w:fill="auto"/>
            <w:noWrap/>
            <w:hideMark/>
          </w:tcPr>
          <w:p w:rsidR="0040448D" w:rsidRPr="00FC59A2" w:rsidRDefault="0040448D" w:rsidP="00FC59A2">
            <w:pPr>
              <w:pStyle w:val="TableText"/>
              <w:tabs>
                <w:tab w:val="decimal" w:pos="428"/>
              </w:tabs>
              <w:rPr>
                <w:sz w:val="17"/>
                <w:szCs w:val="17"/>
              </w:rPr>
            </w:pPr>
            <w:r w:rsidRPr="00FC59A2">
              <w:rPr>
                <w:sz w:val="17"/>
                <w:szCs w:val="17"/>
              </w:rPr>
              <w:t>15.0</w:t>
            </w:r>
          </w:p>
        </w:tc>
        <w:tc>
          <w:tcPr>
            <w:tcW w:w="972" w:type="dxa"/>
            <w:tcBorders>
              <w:right w:val="single" w:sz="4" w:space="0" w:color="A6A6A6"/>
            </w:tcBorders>
            <w:shd w:val="clear" w:color="auto" w:fill="auto"/>
            <w:noWrap/>
            <w:hideMark/>
          </w:tcPr>
          <w:p w:rsidR="0040448D" w:rsidRPr="00FC59A2" w:rsidRDefault="0040448D" w:rsidP="00FC59A2">
            <w:pPr>
              <w:pStyle w:val="TableText"/>
              <w:tabs>
                <w:tab w:val="decimal" w:pos="428"/>
              </w:tabs>
              <w:rPr>
                <w:sz w:val="17"/>
                <w:szCs w:val="17"/>
              </w:rPr>
            </w:pPr>
            <w:r w:rsidRPr="00FC59A2">
              <w:rPr>
                <w:sz w:val="17"/>
                <w:szCs w:val="17"/>
              </w:rPr>
              <w:t>3.3</w:t>
            </w:r>
          </w:p>
        </w:tc>
        <w:tc>
          <w:tcPr>
            <w:tcW w:w="851" w:type="dxa"/>
            <w:tcBorders>
              <w:left w:val="single" w:sz="4" w:space="0" w:color="A6A6A6"/>
            </w:tcBorders>
            <w:shd w:val="clear" w:color="auto" w:fill="auto"/>
            <w:noWrap/>
            <w:hideMark/>
          </w:tcPr>
          <w:p w:rsidR="0040448D" w:rsidRPr="00FC59A2" w:rsidRDefault="0040448D" w:rsidP="00FC59A2">
            <w:pPr>
              <w:pStyle w:val="TableText"/>
              <w:tabs>
                <w:tab w:val="decimal" w:pos="369"/>
              </w:tabs>
              <w:rPr>
                <w:sz w:val="17"/>
                <w:szCs w:val="17"/>
              </w:rPr>
            </w:pPr>
            <w:r w:rsidRPr="00FC59A2">
              <w:rPr>
                <w:sz w:val="17"/>
                <w:szCs w:val="17"/>
              </w:rPr>
              <w:t>56.7</w:t>
            </w:r>
          </w:p>
        </w:tc>
      </w:tr>
      <w:tr w:rsidR="006B7126" w:rsidRPr="0028000D" w:rsidTr="009D741E">
        <w:trPr>
          <w:cantSplit/>
        </w:trPr>
        <w:tc>
          <w:tcPr>
            <w:tcW w:w="1701" w:type="dxa"/>
            <w:shd w:val="clear" w:color="auto" w:fill="auto"/>
            <w:noWrap/>
            <w:hideMark/>
          </w:tcPr>
          <w:p w:rsidR="0040448D" w:rsidRPr="00FC59A2" w:rsidRDefault="0040448D" w:rsidP="00C607F7">
            <w:pPr>
              <w:pStyle w:val="TableText"/>
              <w:rPr>
                <w:sz w:val="17"/>
                <w:szCs w:val="17"/>
                <w:lang w:eastAsia="en-NZ"/>
              </w:rPr>
            </w:pPr>
            <w:r w:rsidRPr="00FC59A2">
              <w:rPr>
                <w:sz w:val="17"/>
                <w:szCs w:val="17"/>
                <w:lang w:eastAsia="en-NZ"/>
              </w:rPr>
              <w:t>Hutt Valley</w:t>
            </w:r>
          </w:p>
        </w:tc>
        <w:tc>
          <w:tcPr>
            <w:tcW w:w="972" w:type="dxa"/>
            <w:shd w:val="clear" w:color="auto" w:fill="auto"/>
            <w:noWrap/>
            <w:hideMark/>
          </w:tcPr>
          <w:p w:rsidR="0040448D" w:rsidRPr="00FC59A2" w:rsidRDefault="0040448D" w:rsidP="00FC59A2">
            <w:pPr>
              <w:pStyle w:val="TableText"/>
              <w:tabs>
                <w:tab w:val="decimal" w:pos="510"/>
              </w:tabs>
              <w:rPr>
                <w:sz w:val="17"/>
                <w:szCs w:val="17"/>
              </w:rPr>
            </w:pPr>
            <w:r w:rsidRPr="00FC59A2">
              <w:rPr>
                <w:sz w:val="17"/>
                <w:szCs w:val="17"/>
              </w:rPr>
              <w:t>65</w:t>
            </w:r>
          </w:p>
        </w:tc>
        <w:tc>
          <w:tcPr>
            <w:tcW w:w="972" w:type="dxa"/>
            <w:shd w:val="clear" w:color="auto" w:fill="auto"/>
            <w:noWrap/>
            <w:hideMark/>
          </w:tcPr>
          <w:p w:rsidR="0040448D" w:rsidRPr="00FC59A2" w:rsidRDefault="004D6822" w:rsidP="00FC59A2">
            <w:pPr>
              <w:pStyle w:val="TableText"/>
              <w:tabs>
                <w:tab w:val="decimal" w:pos="510"/>
              </w:tabs>
              <w:rPr>
                <w:sz w:val="17"/>
                <w:szCs w:val="17"/>
              </w:rPr>
            </w:pPr>
            <w:r w:rsidRPr="00FC59A2">
              <w:rPr>
                <w:sz w:val="17"/>
                <w:szCs w:val="17"/>
              </w:rPr>
              <w:t>–</w:t>
            </w:r>
          </w:p>
        </w:tc>
        <w:tc>
          <w:tcPr>
            <w:tcW w:w="972" w:type="dxa"/>
            <w:tcBorders>
              <w:right w:val="single" w:sz="4" w:space="0" w:color="A6A6A6"/>
            </w:tcBorders>
            <w:shd w:val="clear" w:color="auto" w:fill="auto"/>
            <w:noWrap/>
            <w:hideMark/>
          </w:tcPr>
          <w:p w:rsidR="0040448D" w:rsidRPr="00FC59A2" w:rsidRDefault="004D6822" w:rsidP="00FC59A2">
            <w:pPr>
              <w:pStyle w:val="TableText"/>
              <w:tabs>
                <w:tab w:val="decimal" w:pos="500"/>
              </w:tabs>
              <w:rPr>
                <w:sz w:val="17"/>
                <w:szCs w:val="17"/>
              </w:rPr>
            </w:pPr>
            <w:r w:rsidRPr="00FC59A2">
              <w:rPr>
                <w:sz w:val="17"/>
                <w:szCs w:val="17"/>
              </w:rPr>
              <w:t>–</w:t>
            </w:r>
          </w:p>
        </w:tc>
        <w:tc>
          <w:tcPr>
            <w:tcW w:w="972" w:type="dxa"/>
            <w:tcBorders>
              <w:left w:val="single" w:sz="4" w:space="0" w:color="A6A6A6"/>
              <w:right w:val="single" w:sz="4" w:space="0" w:color="A6A6A6"/>
            </w:tcBorders>
            <w:shd w:val="clear" w:color="auto" w:fill="auto"/>
            <w:noWrap/>
            <w:hideMark/>
          </w:tcPr>
          <w:p w:rsidR="0040448D" w:rsidRPr="00FC59A2" w:rsidRDefault="0040448D" w:rsidP="00FC59A2">
            <w:pPr>
              <w:pStyle w:val="TableText"/>
              <w:tabs>
                <w:tab w:val="decimal" w:pos="571"/>
              </w:tabs>
              <w:rPr>
                <w:sz w:val="17"/>
                <w:szCs w:val="17"/>
              </w:rPr>
            </w:pPr>
            <w:r w:rsidRPr="00FC59A2">
              <w:rPr>
                <w:sz w:val="17"/>
                <w:szCs w:val="17"/>
              </w:rPr>
              <w:t>69</w:t>
            </w:r>
          </w:p>
        </w:tc>
        <w:tc>
          <w:tcPr>
            <w:tcW w:w="972" w:type="dxa"/>
            <w:tcBorders>
              <w:left w:val="single" w:sz="4" w:space="0" w:color="A6A6A6"/>
            </w:tcBorders>
            <w:shd w:val="clear" w:color="auto" w:fill="auto"/>
            <w:noWrap/>
            <w:hideMark/>
          </w:tcPr>
          <w:p w:rsidR="0040448D" w:rsidRPr="00FC59A2" w:rsidRDefault="0040448D" w:rsidP="00FC59A2">
            <w:pPr>
              <w:pStyle w:val="TableText"/>
              <w:tabs>
                <w:tab w:val="decimal" w:pos="428"/>
              </w:tabs>
              <w:rPr>
                <w:sz w:val="17"/>
                <w:szCs w:val="17"/>
              </w:rPr>
            </w:pPr>
            <w:r w:rsidRPr="00FC59A2">
              <w:rPr>
                <w:sz w:val="17"/>
                <w:szCs w:val="17"/>
              </w:rPr>
              <w:t>94.2</w:t>
            </w:r>
          </w:p>
        </w:tc>
        <w:tc>
          <w:tcPr>
            <w:tcW w:w="972" w:type="dxa"/>
            <w:shd w:val="clear" w:color="auto" w:fill="auto"/>
            <w:noWrap/>
            <w:hideMark/>
          </w:tcPr>
          <w:p w:rsidR="0040448D" w:rsidRPr="00FC59A2" w:rsidRDefault="0040448D" w:rsidP="00FC59A2">
            <w:pPr>
              <w:pStyle w:val="TableText"/>
              <w:tabs>
                <w:tab w:val="decimal" w:pos="428"/>
              </w:tabs>
              <w:rPr>
                <w:sz w:val="17"/>
                <w:szCs w:val="17"/>
              </w:rPr>
            </w:pPr>
            <w:r w:rsidRPr="00FC59A2">
              <w:rPr>
                <w:sz w:val="17"/>
                <w:szCs w:val="17"/>
              </w:rPr>
              <w:t>0.0</w:t>
            </w:r>
          </w:p>
        </w:tc>
        <w:tc>
          <w:tcPr>
            <w:tcW w:w="972" w:type="dxa"/>
            <w:tcBorders>
              <w:right w:val="single" w:sz="4" w:space="0" w:color="A6A6A6"/>
            </w:tcBorders>
            <w:shd w:val="clear" w:color="auto" w:fill="auto"/>
            <w:noWrap/>
            <w:hideMark/>
          </w:tcPr>
          <w:p w:rsidR="0040448D" w:rsidRPr="00FC59A2" w:rsidRDefault="0040448D" w:rsidP="00FC59A2">
            <w:pPr>
              <w:pStyle w:val="TableText"/>
              <w:tabs>
                <w:tab w:val="decimal" w:pos="428"/>
              </w:tabs>
              <w:rPr>
                <w:sz w:val="17"/>
                <w:szCs w:val="17"/>
              </w:rPr>
            </w:pPr>
            <w:r w:rsidRPr="00FC59A2">
              <w:rPr>
                <w:sz w:val="17"/>
                <w:szCs w:val="17"/>
              </w:rPr>
              <w:t>0.0</w:t>
            </w:r>
          </w:p>
        </w:tc>
        <w:tc>
          <w:tcPr>
            <w:tcW w:w="851" w:type="dxa"/>
            <w:tcBorders>
              <w:left w:val="single" w:sz="4" w:space="0" w:color="A6A6A6"/>
            </w:tcBorders>
            <w:shd w:val="clear" w:color="auto" w:fill="auto"/>
            <w:noWrap/>
            <w:hideMark/>
          </w:tcPr>
          <w:p w:rsidR="0040448D" w:rsidRPr="00FC59A2" w:rsidRDefault="0040448D" w:rsidP="00FC59A2">
            <w:pPr>
              <w:pStyle w:val="TableText"/>
              <w:tabs>
                <w:tab w:val="decimal" w:pos="369"/>
              </w:tabs>
              <w:rPr>
                <w:sz w:val="17"/>
                <w:szCs w:val="17"/>
              </w:rPr>
            </w:pPr>
            <w:r w:rsidRPr="00FC59A2">
              <w:rPr>
                <w:sz w:val="17"/>
                <w:szCs w:val="17"/>
              </w:rPr>
              <w:t>94.2</w:t>
            </w:r>
          </w:p>
        </w:tc>
      </w:tr>
      <w:tr w:rsidR="006B7126" w:rsidRPr="0028000D" w:rsidTr="009D741E">
        <w:trPr>
          <w:cantSplit/>
        </w:trPr>
        <w:tc>
          <w:tcPr>
            <w:tcW w:w="1701" w:type="dxa"/>
            <w:shd w:val="clear" w:color="auto" w:fill="auto"/>
            <w:noWrap/>
            <w:hideMark/>
          </w:tcPr>
          <w:p w:rsidR="0040448D" w:rsidRPr="00FC59A2" w:rsidRDefault="0040448D" w:rsidP="00C607F7">
            <w:pPr>
              <w:pStyle w:val="TableText"/>
              <w:rPr>
                <w:sz w:val="17"/>
                <w:szCs w:val="17"/>
                <w:lang w:eastAsia="en-NZ"/>
              </w:rPr>
            </w:pPr>
            <w:r w:rsidRPr="00FC59A2">
              <w:rPr>
                <w:sz w:val="17"/>
                <w:szCs w:val="17"/>
                <w:lang w:eastAsia="en-NZ"/>
              </w:rPr>
              <w:t>Capital &amp; Coast</w:t>
            </w:r>
          </w:p>
        </w:tc>
        <w:tc>
          <w:tcPr>
            <w:tcW w:w="972" w:type="dxa"/>
            <w:shd w:val="clear" w:color="auto" w:fill="auto"/>
            <w:noWrap/>
            <w:hideMark/>
          </w:tcPr>
          <w:p w:rsidR="0040448D" w:rsidRPr="00FC59A2" w:rsidRDefault="0040448D" w:rsidP="00FC59A2">
            <w:pPr>
              <w:pStyle w:val="TableText"/>
              <w:tabs>
                <w:tab w:val="decimal" w:pos="510"/>
              </w:tabs>
              <w:rPr>
                <w:sz w:val="17"/>
                <w:szCs w:val="17"/>
              </w:rPr>
            </w:pPr>
            <w:r w:rsidRPr="00FC59A2">
              <w:rPr>
                <w:sz w:val="17"/>
                <w:szCs w:val="17"/>
              </w:rPr>
              <w:t>68</w:t>
            </w:r>
          </w:p>
        </w:tc>
        <w:tc>
          <w:tcPr>
            <w:tcW w:w="972" w:type="dxa"/>
            <w:shd w:val="clear" w:color="auto" w:fill="auto"/>
            <w:noWrap/>
            <w:hideMark/>
          </w:tcPr>
          <w:p w:rsidR="0040448D" w:rsidRPr="00FC59A2" w:rsidRDefault="0040448D" w:rsidP="00FC59A2">
            <w:pPr>
              <w:pStyle w:val="TableText"/>
              <w:tabs>
                <w:tab w:val="decimal" w:pos="510"/>
              </w:tabs>
              <w:rPr>
                <w:sz w:val="17"/>
                <w:szCs w:val="17"/>
              </w:rPr>
            </w:pPr>
            <w:r w:rsidRPr="00FC59A2">
              <w:rPr>
                <w:sz w:val="17"/>
                <w:szCs w:val="17"/>
              </w:rPr>
              <w:t>4</w:t>
            </w:r>
          </w:p>
        </w:tc>
        <w:tc>
          <w:tcPr>
            <w:tcW w:w="972" w:type="dxa"/>
            <w:tcBorders>
              <w:right w:val="single" w:sz="4" w:space="0" w:color="A6A6A6"/>
            </w:tcBorders>
            <w:shd w:val="clear" w:color="auto" w:fill="auto"/>
            <w:noWrap/>
            <w:hideMark/>
          </w:tcPr>
          <w:p w:rsidR="0040448D" w:rsidRPr="00FC59A2" w:rsidRDefault="0040448D" w:rsidP="00FC59A2">
            <w:pPr>
              <w:pStyle w:val="TableText"/>
              <w:tabs>
                <w:tab w:val="decimal" w:pos="500"/>
              </w:tabs>
              <w:rPr>
                <w:sz w:val="17"/>
                <w:szCs w:val="17"/>
              </w:rPr>
            </w:pPr>
            <w:r w:rsidRPr="00FC59A2">
              <w:rPr>
                <w:sz w:val="17"/>
                <w:szCs w:val="17"/>
              </w:rPr>
              <w:t>3</w:t>
            </w:r>
          </w:p>
        </w:tc>
        <w:tc>
          <w:tcPr>
            <w:tcW w:w="972" w:type="dxa"/>
            <w:tcBorders>
              <w:left w:val="single" w:sz="4" w:space="0" w:color="A6A6A6"/>
              <w:right w:val="single" w:sz="4" w:space="0" w:color="A6A6A6"/>
            </w:tcBorders>
            <w:shd w:val="clear" w:color="auto" w:fill="auto"/>
            <w:noWrap/>
            <w:hideMark/>
          </w:tcPr>
          <w:p w:rsidR="0040448D" w:rsidRPr="00FC59A2" w:rsidRDefault="0040448D" w:rsidP="00FC59A2">
            <w:pPr>
              <w:pStyle w:val="TableText"/>
              <w:tabs>
                <w:tab w:val="decimal" w:pos="571"/>
              </w:tabs>
              <w:rPr>
                <w:sz w:val="17"/>
                <w:szCs w:val="17"/>
              </w:rPr>
            </w:pPr>
            <w:r w:rsidRPr="00FC59A2">
              <w:rPr>
                <w:sz w:val="17"/>
                <w:szCs w:val="17"/>
              </w:rPr>
              <w:t>97</w:t>
            </w:r>
          </w:p>
        </w:tc>
        <w:tc>
          <w:tcPr>
            <w:tcW w:w="972" w:type="dxa"/>
            <w:tcBorders>
              <w:left w:val="single" w:sz="4" w:space="0" w:color="A6A6A6"/>
            </w:tcBorders>
            <w:shd w:val="clear" w:color="auto" w:fill="auto"/>
            <w:noWrap/>
            <w:hideMark/>
          </w:tcPr>
          <w:p w:rsidR="0040448D" w:rsidRPr="00FC59A2" w:rsidRDefault="0040448D" w:rsidP="00FC59A2">
            <w:pPr>
              <w:pStyle w:val="TableText"/>
              <w:tabs>
                <w:tab w:val="decimal" w:pos="428"/>
              </w:tabs>
              <w:rPr>
                <w:sz w:val="17"/>
                <w:szCs w:val="17"/>
              </w:rPr>
            </w:pPr>
            <w:r w:rsidRPr="00FC59A2">
              <w:rPr>
                <w:sz w:val="17"/>
                <w:szCs w:val="17"/>
              </w:rPr>
              <w:t>70.1</w:t>
            </w:r>
          </w:p>
        </w:tc>
        <w:tc>
          <w:tcPr>
            <w:tcW w:w="972" w:type="dxa"/>
            <w:shd w:val="clear" w:color="auto" w:fill="auto"/>
            <w:noWrap/>
            <w:hideMark/>
          </w:tcPr>
          <w:p w:rsidR="0040448D" w:rsidRPr="00FC59A2" w:rsidRDefault="0040448D" w:rsidP="00FC59A2">
            <w:pPr>
              <w:pStyle w:val="TableText"/>
              <w:tabs>
                <w:tab w:val="decimal" w:pos="428"/>
              </w:tabs>
              <w:rPr>
                <w:sz w:val="17"/>
                <w:szCs w:val="17"/>
              </w:rPr>
            </w:pPr>
            <w:r w:rsidRPr="00FC59A2">
              <w:rPr>
                <w:sz w:val="17"/>
                <w:szCs w:val="17"/>
              </w:rPr>
              <w:t>4.1</w:t>
            </w:r>
          </w:p>
        </w:tc>
        <w:tc>
          <w:tcPr>
            <w:tcW w:w="972" w:type="dxa"/>
            <w:tcBorders>
              <w:right w:val="single" w:sz="4" w:space="0" w:color="A6A6A6"/>
            </w:tcBorders>
            <w:shd w:val="clear" w:color="auto" w:fill="auto"/>
            <w:noWrap/>
            <w:hideMark/>
          </w:tcPr>
          <w:p w:rsidR="0040448D" w:rsidRPr="00FC59A2" w:rsidRDefault="0040448D" w:rsidP="00FC59A2">
            <w:pPr>
              <w:pStyle w:val="TableText"/>
              <w:tabs>
                <w:tab w:val="decimal" w:pos="428"/>
              </w:tabs>
              <w:rPr>
                <w:sz w:val="17"/>
                <w:szCs w:val="17"/>
              </w:rPr>
            </w:pPr>
            <w:r w:rsidRPr="00FC59A2">
              <w:rPr>
                <w:sz w:val="17"/>
                <w:szCs w:val="17"/>
              </w:rPr>
              <w:t>3.1</w:t>
            </w:r>
          </w:p>
        </w:tc>
        <w:tc>
          <w:tcPr>
            <w:tcW w:w="851" w:type="dxa"/>
            <w:tcBorders>
              <w:left w:val="single" w:sz="4" w:space="0" w:color="A6A6A6"/>
            </w:tcBorders>
            <w:shd w:val="clear" w:color="auto" w:fill="auto"/>
            <w:noWrap/>
            <w:hideMark/>
          </w:tcPr>
          <w:p w:rsidR="0040448D" w:rsidRPr="00FC59A2" w:rsidRDefault="0040448D" w:rsidP="00FC59A2">
            <w:pPr>
              <w:pStyle w:val="TableText"/>
              <w:tabs>
                <w:tab w:val="decimal" w:pos="369"/>
              </w:tabs>
              <w:rPr>
                <w:sz w:val="17"/>
                <w:szCs w:val="17"/>
              </w:rPr>
            </w:pPr>
            <w:r w:rsidRPr="00FC59A2">
              <w:rPr>
                <w:sz w:val="17"/>
                <w:szCs w:val="17"/>
              </w:rPr>
              <w:t>77.3</w:t>
            </w:r>
          </w:p>
        </w:tc>
      </w:tr>
      <w:tr w:rsidR="006B7126" w:rsidRPr="0028000D" w:rsidTr="009D741E">
        <w:trPr>
          <w:cantSplit/>
        </w:trPr>
        <w:tc>
          <w:tcPr>
            <w:tcW w:w="1701" w:type="dxa"/>
            <w:shd w:val="clear" w:color="auto" w:fill="auto"/>
            <w:noWrap/>
            <w:hideMark/>
          </w:tcPr>
          <w:p w:rsidR="0040448D" w:rsidRPr="00FC59A2" w:rsidRDefault="0040448D" w:rsidP="00C607F7">
            <w:pPr>
              <w:pStyle w:val="TableText"/>
              <w:rPr>
                <w:sz w:val="17"/>
                <w:szCs w:val="17"/>
                <w:lang w:eastAsia="en-NZ"/>
              </w:rPr>
            </w:pPr>
            <w:r w:rsidRPr="00FC59A2">
              <w:rPr>
                <w:sz w:val="17"/>
                <w:szCs w:val="17"/>
                <w:lang w:eastAsia="en-NZ"/>
              </w:rPr>
              <w:t>Wairarapa</w:t>
            </w:r>
          </w:p>
        </w:tc>
        <w:tc>
          <w:tcPr>
            <w:tcW w:w="972" w:type="dxa"/>
            <w:shd w:val="clear" w:color="auto" w:fill="auto"/>
            <w:noWrap/>
            <w:hideMark/>
          </w:tcPr>
          <w:p w:rsidR="0040448D" w:rsidRPr="00FC59A2" w:rsidRDefault="0040448D" w:rsidP="00FC59A2">
            <w:pPr>
              <w:pStyle w:val="TableText"/>
              <w:tabs>
                <w:tab w:val="decimal" w:pos="510"/>
              </w:tabs>
              <w:rPr>
                <w:sz w:val="17"/>
                <w:szCs w:val="17"/>
              </w:rPr>
            </w:pPr>
            <w:r w:rsidRPr="00FC59A2">
              <w:rPr>
                <w:sz w:val="17"/>
                <w:szCs w:val="17"/>
              </w:rPr>
              <w:t>6</w:t>
            </w:r>
          </w:p>
        </w:tc>
        <w:tc>
          <w:tcPr>
            <w:tcW w:w="972" w:type="dxa"/>
            <w:shd w:val="clear" w:color="auto" w:fill="auto"/>
            <w:noWrap/>
            <w:hideMark/>
          </w:tcPr>
          <w:p w:rsidR="0040448D" w:rsidRPr="00FC59A2" w:rsidRDefault="004D6822" w:rsidP="00FC59A2">
            <w:pPr>
              <w:pStyle w:val="TableText"/>
              <w:tabs>
                <w:tab w:val="decimal" w:pos="510"/>
              </w:tabs>
              <w:rPr>
                <w:sz w:val="17"/>
                <w:szCs w:val="17"/>
              </w:rPr>
            </w:pPr>
            <w:r w:rsidRPr="00FC59A2">
              <w:rPr>
                <w:sz w:val="17"/>
                <w:szCs w:val="17"/>
              </w:rPr>
              <w:t>–</w:t>
            </w:r>
          </w:p>
        </w:tc>
        <w:tc>
          <w:tcPr>
            <w:tcW w:w="972" w:type="dxa"/>
            <w:tcBorders>
              <w:right w:val="single" w:sz="4" w:space="0" w:color="A6A6A6"/>
            </w:tcBorders>
            <w:shd w:val="clear" w:color="auto" w:fill="auto"/>
            <w:noWrap/>
            <w:hideMark/>
          </w:tcPr>
          <w:p w:rsidR="0040448D" w:rsidRPr="00FC59A2" w:rsidRDefault="004D6822" w:rsidP="00FC59A2">
            <w:pPr>
              <w:pStyle w:val="TableText"/>
              <w:tabs>
                <w:tab w:val="decimal" w:pos="500"/>
              </w:tabs>
              <w:rPr>
                <w:sz w:val="17"/>
                <w:szCs w:val="17"/>
              </w:rPr>
            </w:pPr>
            <w:r w:rsidRPr="00FC59A2">
              <w:rPr>
                <w:sz w:val="17"/>
                <w:szCs w:val="17"/>
              </w:rPr>
              <w:t>–</w:t>
            </w:r>
          </w:p>
        </w:tc>
        <w:tc>
          <w:tcPr>
            <w:tcW w:w="972" w:type="dxa"/>
            <w:tcBorders>
              <w:left w:val="single" w:sz="4" w:space="0" w:color="A6A6A6"/>
              <w:right w:val="single" w:sz="4" w:space="0" w:color="A6A6A6"/>
            </w:tcBorders>
            <w:shd w:val="clear" w:color="auto" w:fill="auto"/>
            <w:noWrap/>
            <w:hideMark/>
          </w:tcPr>
          <w:p w:rsidR="0040448D" w:rsidRPr="00FC59A2" w:rsidRDefault="0040448D" w:rsidP="00FC59A2">
            <w:pPr>
              <w:pStyle w:val="TableText"/>
              <w:tabs>
                <w:tab w:val="decimal" w:pos="571"/>
              </w:tabs>
              <w:rPr>
                <w:sz w:val="17"/>
                <w:szCs w:val="17"/>
              </w:rPr>
            </w:pPr>
            <w:r w:rsidRPr="00FC59A2">
              <w:rPr>
                <w:sz w:val="17"/>
                <w:szCs w:val="17"/>
              </w:rPr>
              <w:t>6</w:t>
            </w:r>
          </w:p>
        </w:tc>
        <w:tc>
          <w:tcPr>
            <w:tcW w:w="972" w:type="dxa"/>
            <w:tcBorders>
              <w:left w:val="single" w:sz="4" w:space="0" w:color="A6A6A6"/>
            </w:tcBorders>
            <w:shd w:val="clear" w:color="auto" w:fill="auto"/>
            <w:noWrap/>
            <w:hideMark/>
          </w:tcPr>
          <w:p w:rsidR="0040448D" w:rsidRPr="00FC59A2" w:rsidRDefault="0040448D" w:rsidP="00FC59A2">
            <w:pPr>
              <w:pStyle w:val="TableText"/>
              <w:tabs>
                <w:tab w:val="decimal" w:pos="428"/>
              </w:tabs>
              <w:rPr>
                <w:sz w:val="17"/>
                <w:szCs w:val="17"/>
              </w:rPr>
            </w:pPr>
            <w:r w:rsidRPr="00FC59A2">
              <w:rPr>
                <w:sz w:val="17"/>
                <w:szCs w:val="17"/>
              </w:rPr>
              <w:t>100.0</w:t>
            </w:r>
          </w:p>
        </w:tc>
        <w:tc>
          <w:tcPr>
            <w:tcW w:w="972" w:type="dxa"/>
            <w:shd w:val="clear" w:color="auto" w:fill="auto"/>
            <w:noWrap/>
          </w:tcPr>
          <w:p w:rsidR="0040448D" w:rsidRPr="00FC59A2" w:rsidRDefault="0040448D" w:rsidP="00FC59A2">
            <w:pPr>
              <w:pStyle w:val="TableText"/>
              <w:tabs>
                <w:tab w:val="decimal" w:pos="428"/>
              </w:tabs>
              <w:rPr>
                <w:sz w:val="17"/>
                <w:szCs w:val="17"/>
              </w:rPr>
            </w:pPr>
            <w:r w:rsidRPr="00FC59A2">
              <w:rPr>
                <w:sz w:val="17"/>
                <w:szCs w:val="17"/>
              </w:rPr>
              <w:t>0.0</w:t>
            </w:r>
          </w:p>
        </w:tc>
        <w:tc>
          <w:tcPr>
            <w:tcW w:w="972" w:type="dxa"/>
            <w:tcBorders>
              <w:right w:val="single" w:sz="4" w:space="0" w:color="A6A6A6"/>
            </w:tcBorders>
            <w:shd w:val="clear" w:color="auto" w:fill="auto"/>
            <w:noWrap/>
          </w:tcPr>
          <w:p w:rsidR="0040448D" w:rsidRPr="00FC59A2" w:rsidRDefault="0040448D" w:rsidP="00FC59A2">
            <w:pPr>
              <w:pStyle w:val="TableText"/>
              <w:tabs>
                <w:tab w:val="decimal" w:pos="428"/>
              </w:tabs>
              <w:rPr>
                <w:sz w:val="17"/>
                <w:szCs w:val="17"/>
              </w:rPr>
            </w:pPr>
            <w:r w:rsidRPr="00FC59A2">
              <w:rPr>
                <w:sz w:val="17"/>
                <w:szCs w:val="17"/>
              </w:rPr>
              <w:t>0.0</w:t>
            </w:r>
          </w:p>
        </w:tc>
        <w:tc>
          <w:tcPr>
            <w:tcW w:w="851" w:type="dxa"/>
            <w:tcBorders>
              <w:left w:val="single" w:sz="4" w:space="0" w:color="A6A6A6"/>
            </w:tcBorders>
            <w:shd w:val="clear" w:color="auto" w:fill="auto"/>
            <w:noWrap/>
            <w:hideMark/>
          </w:tcPr>
          <w:p w:rsidR="0040448D" w:rsidRPr="00FC59A2" w:rsidRDefault="0040448D" w:rsidP="00FC59A2">
            <w:pPr>
              <w:pStyle w:val="TableText"/>
              <w:tabs>
                <w:tab w:val="decimal" w:pos="369"/>
              </w:tabs>
              <w:rPr>
                <w:sz w:val="17"/>
                <w:szCs w:val="17"/>
              </w:rPr>
            </w:pPr>
            <w:r w:rsidRPr="00FC59A2">
              <w:rPr>
                <w:sz w:val="17"/>
                <w:szCs w:val="17"/>
              </w:rPr>
              <w:t>100.0</w:t>
            </w:r>
          </w:p>
        </w:tc>
      </w:tr>
      <w:tr w:rsidR="006B7126" w:rsidRPr="0028000D" w:rsidTr="009D741E">
        <w:trPr>
          <w:cantSplit/>
        </w:trPr>
        <w:tc>
          <w:tcPr>
            <w:tcW w:w="1701" w:type="dxa"/>
            <w:shd w:val="clear" w:color="auto" w:fill="auto"/>
            <w:noWrap/>
            <w:hideMark/>
          </w:tcPr>
          <w:p w:rsidR="0040448D" w:rsidRPr="00FC59A2" w:rsidRDefault="0040448D" w:rsidP="00C607F7">
            <w:pPr>
              <w:pStyle w:val="TableText"/>
              <w:rPr>
                <w:sz w:val="17"/>
                <w:szCs w:val="17"/>
                <w:lang w:eastAsia="en-NZ"/>
              </w:rPr>
            </w:pPr>
            <w:r w:rsidRPr="00FC59A2">
              <w:rPr>
                <w:sz w:val="17"/>
                <w:szCs w:val="17"/>
                <w:lang w:eastAsia="en-NZ"/>
              </w:rPr>
              <w:t>Nelson Marlborough</w:t>
            </w:r>
          </w:p>
        </w:tc>
        <w:tc>
          <w:tcPr>
            <w:tcW w:w="972" w:type="dxa"/>
            <w:shd w:val="clear" w:color="auto" w:fill="auto"/>
            <w:noWrap/>
            <w:hideMark/>
          </w:tcPr>
          <w:p w:rsidR="0040448D" w:rsidRPr="00FC59A2" w:rsidRDefault="0040448D" w:rsidP="00FC59A2">
            <w:pPr>
              <w:pStyle w:val="TableText"/>
              <w:tabs>
                <w:tab w:val="decimal" w:pos="510"/>
              </w:tabs>
              <w:rPr>
                <w:sz w:val="17"/>
                <w:szCs w:val="17"/>
              </w:rPr>
            </w:pPr>
            <w:r w:rsidRPr="00FC59A2">
              <w:rPr>
                <w:sz w:val="17"/>
                <w:szCs w:val="17"/>
              </w:rPr>
              <w:t>11</w:t>
            </w:r>
          </w:p>
        </w:tc>
        <w:tc>
          <w:tcPr>
            <w:tcW w:w="972" w:type="dxa"/>
            <w:shd w:val="clear" w:color="auto" w:fill="auto"/>
            <w:noWrap/>
            <w:hideMark/>
          </w:tcPr>
          <w:p w:rsidR="0040448D" w:rsidRPr="00FC59A2" w:rsidRDefault="004D6822" w:rsidP="00FC59A2">
            <w:pPr>
              <w:pStyle w:val="TableText"/>
              <w:tabs>
                <w:tab w:val="decimal" w:pos="510"/>
              </w:tabs>
              <w:rPr>
                <w:sz w:val="17"/>
                <w:szCs w:val="17"/>
              </w:rPr>
            </w:pPr>
            <w:r w:rsidRPr="00FC59A2">
              <w:rPr>
                <w:sz w:val="17"/>
                <w:szCs w:val="17"/>
              </w:rPr>
              <w:t>–</w:t>
            </w:r>
          </w:p>
        </w:tc>
        <w:tc>
          <w:tcPr>
            <w:tcW w:w="972" w:type="dxa"/>
            <w:tcBorders>
              <w:right w:val="single" w:sz="4" w:space="0" w:color="A6A6A6"/>
            </w:tcBorders>
            <w:shd w:val="clear" w:color="auto" w:fill="auto"/>
            <w:noWrap/>
            <w:hideMark/>
          </w:tcPr>
          <w:p w:rsidR="0040448D" w:rsidRPr="00FC59A2" w:rsidRDefault="004D6822" w:rsidP="00FC59A2">
            <w:pPr>
              <w:pStyle w:val="TableText"/>
              <w:tabs>
                <w:tab w:val="decimal" w:pos="500"/>
              </w:tabs>
              <w:rPr>
                <w:sz w:val="17"/>
                <w:szCs w:val="17"/>
              </w:rPr>
            </w:pPr>
            <w:r w:rsidRPr="00FC59A2">
              <w:rPr>
                <w:sz w:val="17"/>
                <w:szCs w:val="17"/>
              </w:rPr>
              <w:t>–</w:t>
            </w:r>
          </w:p>
        </w:tc>
        <w:tc>
          <w:tcPr>
            <w:tcW w:w="972" w:type="dxa"/>
            <w:tcBorders>
              <w:left w:val="single" w:sz="4" w:space="0" w:color="A6A6A6"/>
              <w:right w:val="single" w:sz="4" w:space="0" w:color="A6A6A6"/>
            </w:tcBorders>
            <w:shd w:val="clear" w:color="auto" w:fill="auto"/>
            <w:noWrap/>
            <w:hideMark/>
          </w:tcPr>
          <w:p w:rsidR="0040448D" w:rsidRPr="00FC59A2" w:rsidRDefault="0040448D" w:rsidP="00FC59A2">
            <w:pPr>
              <w:pStyle w:val="TableText"/>
              <w:tabs>
                <w:tab w:val="decimal" w:pos="571"/>
              </w:tabs>
              <w:rPr>
                <w:sz w:val="17"/>
                <w:szCs w:val="17"/>
              </w:rPr>
            </w:pPr>
            <w:r w:rsidRPr="00FC59A2">
              <w:rPr>
                <w:sz w:val="17"/>
                <w:szCs w:val="17"/>
              </w:rPr>
              <w:t>14</w:t>
            </w:r>
          </w:p>
        </w:tc>
        <w:tc>
          <w:tcPr>
            <w:tcW w:w="972" w:type="dxa"/>
            <w:tcBorders>
              <w:left w:val="single" w:sz="4" w:space="0" w:color="A6A6A6"/>
            </w:tcBorders>
            <w:shd w:val="clear" w:color="auto" w:fill="auto"/>
            <w:noWrap/>
            <w:hideMark/>
          </w:tcPr>
          <w:p w:rsidR="0040448D" w:rsidRPr="00FC59A2" w:rsidRDefault="0040448D" w:rsidP="00FC59A2">
            <w:pPr>
              <w:pStyle w:val="TableText"/>
              <w:tabs>
                <w:tab w:val="decimal" w:pos="428"/>
              </w:tabs>
              <w:rPr>
                <w:sz w:val="17"/>
                <w:szCs w:val="17"/>
              </w:rPr>
            </w:pPr>
            <w:r w:rsidRPr="00FC59A2">
              <w:rPr>
                <w:sz w:val="17"/>
                <w:szCs w:val="17"/>
              </w:rPr>
              <w:t>78.6</w:t>
            </w:r>
          </w:p>
        </w:tc>
        <w:tc>
          <w:tcPr>
            <w:tcW w:w="972" w:type="dxa"/>
            <w:shd w:val="clear" w:color="auto" w:fill="auto"/>
            <w:noWrap/>
          </w:tcPr>
          <w:p w:rsidR="0040448D" w:rsidRPr="00FC59A2" w:rsidRDefault="0040448D" w:rsidP="00FC59A2">
            <w:pPr>
              <w:pStyle w:val="TableText"/>
              <w:tabs>
                <w:tab w:val="decimal" w:pos="428"/>
              </w:tabs>
              <w:rPr>
                <w:sz w:val="17"/>
                <w:szCs w:val="17"/>
              </w:rPr>
            </w:pPr>
            <w:r w:rsidRPr="00FC59A2">
              <w:rPr>
                <w:sz w:val="17"/>
                <w:szCs w:val="17"/>
              </w:rPr>
              <w:t>0.0</w:t>
            </w:r>
          </w:p>
        </w:tc>
        <w:tc>
          <w:tcPr>
            <w:tcW w:w="972" w:type="dxa"/>
            <w:tcBorders>
              <w:right w:val="single" w:sz="4" w:space="0" w:color="A6A6A6"/>
            </w:tcBorders>
            <w:shd w:val="clear" w:color="auto" w:fill="auto"/>
            <w:noWrap/>
          </w:tcPr>
          <w:p w:rsidR="0040448D" w:rsidRPr="00FC59A2" w:rsidRDefault="0040448D" w:rsidP="00FC59A2">
            <w:pPr>
              <w:pStyle w:val="TableText"/>
              <w:tabs>
                <w:tab w:val="decimal" w:pos="428"/>
              </w:tabs>
              <w:rPr>
                <w:sz w:val="17"/>
                <w:szCs w:val="17"/>
              </w:rPr>
            </w:pPr>
            <w:r w:rsidRPr="00FC59A2">
              <w:rPr>
                <w:sz w:val="17"/>
                <w:szCs w:val="17"/>
              </w:rPr>
              <w:t>0.0</w:t>
            </w:r>
          </w:p>
        </w:tc>
        <w:tc>
          <w:tcPr>
            <w:tcW w:w="851" w:type="dxa"/>
            <w:tcBorders>
              <w:left w:val="single" w:sz="4" w:space="0" w:color="A6A6A6"/>
            </w:tcBorders>
            <w:shd w:val="clear" w:color="auto" w:fill="auto"/>
            <w:noWrap/>
            <w:hideMark/>
          </w:tcPr>
          <w:p w:rsidR="0040448D" w:rsidRPr="00FC59A2" w:rsidRDefault="0040448D" w:rsidP="00FC59A2">
            <w:pPr>
              <w:pStyle w:val="TableText"/>
              <w:tabs>
                <w:tab w:val="decimal" w:pos="369"/>
              </w:tabs>
              <w:rPr>
                <w:sz w:val="17"/>
                <w:szCs w:val="17"/>
              </w:rPr>
            </w:pPr>
            <w:r w:rsidRPr="00FC59A2">
              <w:rPr>
                <w:sz w:val="17"/>
                <w:szCs w:val="17"/>
              </w:rPr>
              <w:t>78.6</w:t>
            </w:r>
          </w:p>
        </w:tc>
      </w:tr>
      <w:tr w:rsidR="006B7126" w:rsidRPr="0028000D" w:rsidTr="009D741E">
        <w:trPr>
          <w:cantSplit/>
        </w:trPr>
        <w:tc>
          <w:tcPr>
            <w:tcW w:w="1701" w:type="dxa"/>
            <w:shd w:val="clear" w:color="auto" w:fill="auto"/>
            <w:noWrap/>
            <w:hideMark/>
          </w:tcPr>
          <w:p w:rsidR="0040448D" w:rsidRPr="00FC59A2" w:rsidRDefault="0040448D" w:rsidP="00C607F7">
            <w:pPr>
              <w:pStyle w:val="TableText"/>
              <w:rPr>
                <w:sz w:val="17"/>
                <w:szCs w:val="17"/>
                <w:lang w:eastAsia="en-NZ"/>
              </w:rPr>
            </w:pPr>
            <w:r w:rsidRPr="00FC59A2">
              <w:rPr>
                <w:sz w:val="17"/>
                <w:szCs w:val="17"/>
                <w:lang w:eastAsia="en-NZ"/>
              </w:rPr>
              <w:t>West Coast</w:t>
            </w:r>
          </w:p>
        </w:tc>
        <w:tc>
          <w:tcPr>
            <w:tcW w:w="972" w:type="dxa"/>
            <w:shd w:val="clear" w:color="auto" w:fill="auto"/>
            <w:noWrap/>
            <w:hideMark/>
          </w:tcPr>
          <w:p w:rsidR="0040448D" w:rsidRPr="00FC59A2" w:rsidRDefault="0040448D" w:rsidP="00FC59A2">
            <w:pPr>
              <w:pStyle w:val="TableText"/>
              <w:tabs>
                <w:tab w:val="decimal" w:pos="510"/>
              </w:tabs>
              <w:rPr>
                <w:sz w:val="17"/>
                <w:szCs w:val="17"/>
              </w:rPr>
            </w:pPr>
            <w:r w:rsidRPr="00FC59A2">
              <w:rPr>
                <w:sz w:val="17"/>
                <w:szCs w:val="17"/>
              </w:rPr>
              <w:t>2</w:t>
            </w:r>
          </w:p>
        </w:tc>
        <w:tc>
          <w:tcPr>
            <w:tcW w:w="972" w:type="dxa"/>
            <w:shd w:val="clear" w:color="auto" w:fill="auto"/>
            <w:noWrap/>
            <w:hideMark/>
          </w:tcPr>
          <w:p w:rsidR="0040448D" w:rsidRPr="00FC59A2" w:rsidRDefault="004D6822" w:rsidP="00FC59A2">
            <w:pPr>
              <w:pStyle w:val="TableText"/>
              <w:tabs>
                <w:tab w:val="decimal" w:pos="510"/>
              </w:tabs>
              <w:rPr>
                <w:sz w:val="17"/>
                <w:szCs w:val="17"/>
              </w:rPr>
            </w:pPr>
            <w:r w:rsidRPr="00FC59A2">
              <w:rPr>
                <w:sz w:val="17"/>
                <w:szCs w:val="17"/>
              </w:rPr>
              <w:t>–</w:t>
            </w:r>
          </w:p>
        </w:tc>
        <w:tc>
          <w:tcPr>
            <w:tcW w:w="972" w:type="dxa"/>
            <w:tcBorders>
              <w:right w:val="single" w:sz="4" w:space="0" w:color="A6A6A6"/>
            </w:tcBorders>
            <w:shd w:val="clear" w:color="auto" w:fill="auto"/>
            <w:noWrap/>
            <w:hideMark/>
          </w:tcPr>
          <w:p w:rsidR="0040448D" w:rsidRPr="00FC59A2" w:rsidRDefault="004D6822" w:rsidP="00FC59A2">
            <w:pPr>
              <w:pStyle w:val="TableText"/>
              <w:tabs>
                <w:tab w:val="decimal" w:pos="500"/>
              </w:tabs>
              <w:rPr>
                <w:sz w:val="17"/>
                <w:szCs w:val="17"/>
              </w:rPr>
            </w:pPr>
            <w:r w:rsidRPr="00FC59A2">
              <w:rPr>
                <w:sz w:val="17"/>
                <w:szCs w:val="17"/>
              </w:rPr>
              <w:t>–</w:t>
            </w:r>
          </w:p>
        </w:tc>
        <w:tc>
          <w:tcPr>
            <w:tcW w:w="972" w:type="dxa"/>
            <w:tcBorders>
              <w:left w:val="single" w:sz="4" w:space="0" w:color="A6A6A6"/>
              <w:right w:val="single" w:sz="4" w:space="0" w:color="A6A6A6"/>
            </w:tcBorders>
            <w:shd w:val="clear" w:color="auto" w:fill="auto"/>
            <w:noWrap/>
            <w:hideMark/>
          </w:tcPr>
          <w:p w:rsidR="0040448D" w:rsidRPr="00FC59A2" w:rsidRDefault="0040448D" w:rsidP="00FC59A2">
            <w:pPr>
              <w:pStyle w:val="TableText"/>
              <w:tabs>
                <w:tab w:val="decimal" w:pos="571"/>
              </w:tabs>
              <w:rPr>
                <w:sz w:val="17"/>
                <w:szCs w:val="17"/>
              </w:rPr>
            </w:pPr>
            <w:r w:rsidRPr="00FC59A2">
              <w:rPr>
                <w:sz w:val="17"/>
                <w:szCs w:val="17"/>
              </w:rPr>
              <w:t>5</w:t>
            </w:r>
          </w:p>
        </w:tc>
        <w:tc>
          <w:tcPr>
            <w:tcW w:w="972" w:type="dxa"/>
            <w:tcBorders>
              <w:left w:val="single" w:sz="4" w:space="0" w:color="A6A6A6"/>
            </w:tcBorders>
            <w:shd w:val="clear" w:color="auto" w:fill="auto"/>
            <w:noWrap/>
            <w:hideMark/>
          </w:tcPr>
          <w:p w:rsidR="0040448D" w:rsidRPr="00FC59A2" w:rsidRDefault="0040448D" w:rsidP="00FC59A2">
            <w:pPr>
              <w:pStyle w:val="TableText"/>
              <w:tabs>
                <w:tab w:val="decimal" w:pos="428"/>
              </w:tabs>
              <w:rPr>
                <w:sz w:val="17"/>
                <w:szCs w:val="17"/>
              </w:rPr>
            </w:pPr>
            <w:r w:rsidRPr="00FC59A2">
              <w:rPr>
                <w:sz w:val="17"/>
                <w:szCs w:val="17"/>
              </w:rPr>
              <w:t>40.0</w:t>
            </w:r>
          </w:p>
        </w:tc>
        <w:tc>
          <w:tcPr>
            <w:tcW w:w="972" w:type="dxa"/>
            <w:shd w:val="clear" w:color="auto" w:fill="auto"/>
            <w:noWrap/>
          </w:tcPr>
          <w:p w:rsidR="0040448D" w:rsidRPr="00FC59A2" w:rsidRDefault="0040448D" w:rsidP="00FC59A2">
            <w:pPr>
              <w:pStyle w:val="TableText"/>
              <w:tabs>
                <w:tab w:val="decimal" w:pos="428"/>
              </w:tabs>
              <w:rPr>
                <w:sz w:val="17"/>
                <w:szCs w:val="17"/>
              </w:rPr>
            </w:pPr>
            <w:r w:rsidRPr="00FC59A2">
              <w:rPr>
                <w:sz w:val="17"/>
                <w:szCs w:val="17"/>
              </w:rPr>
              <w:t>0.0</w:t>
            </w:r>
          </w:p>
        </w:tc>
        <w:tc>
          <w:tcPr>
            <w:tcW w:w="972" w:type="dxa"/>
            <w:tcBorders>
              <w:right w:val="single" w:sz="4" w:space="0" w:color="A6A6A6"/>
            </w:tcBorders>
            <w:shd w:val="clear" w:color="auto" w:fill="auto"/>
            <w:noWrap/>
          </w:tcPr>
          <w:p w:rsidR="0040448D" w:rsidRPr="00FC59A2" w:rsidRDefault="0040448D" w:rsidP="00FC59A2">
            <w:pPr>
              <w:pStyle w:val="TableText"/>
              <w:tabs>
                <w:tab w:val="decimal" w:pos="428"/>
              </w:tabs>
              <w:rPr>
                <w:sz w:val="17"/>
                <w:szCs w:val="17"/>
              </w:rPr>
            </w:pPr>
            <w:r w:rsidRPr="00FC59A2">
              <w:rPr>
                <w:sz w:val="17"/>
                <w:szCs w:val="17"/>
              </w:rPr>
              <w:t>0.0</w:t>
            </w:r>
          </w:p>
        </w:tc>
        <w:tc>
          <w:tcPr>
            <w:tcW w:w="851" w:type="dxa"/>
            <w:tcBorders>
              <w:left w:val="single" w:sz="4" w:space="0" w:color="A6A6A6"/>
            </w:tcBorders>
            <w:shd w:val="clear" w:color="auto" w:fill="auto"/>
            <w:noWrap/>
            <w:hideMark/>
          </w:tcPr>
          <w:p w:rsidR="0040448D" w:rsidRPr="00FC59A2" w:rsidRDefault="0040448D" w:rsidP="00FC59A2">
            <w:pPr>
              <w:pStyle w:val="TableText"/>
              <w:tabs>
                <w:tab w:val="decimal" w:pos="369"/>
              </w:tabs>
              <w:rPr>
                <w:sz w:val="17"/>
                <w:szCs w:val="17"/>
              </w:rPr>
            </w:pPr>
            <w:r w:rsidRPr="00FC59A2">
              <w:rPr>
                <w:sz w:val="17"/>
                <w:szCs w:val="17"/>
              </w:rPr>
              <w:t>40.0</w:t>
            </w:r>
          </w:p>
        </w:tc>
      </w:tr>
      <w:tr w:rsidR="006B7126" w:rsidRPr="0028000D" w:rsidTr="009D741E">
        <w:trPr>
          <w:cantSplit/>
        </w:trPr>
        <w:tc>
          <w:tcPr>
            <w:tcW w:w="1701" w:type="dxa"/>
            <w:shd w:val="clear" w:color="auto" w:fill="auto"/>
            <w:noWrap/>
            <w:hideMark/>
          </w:tcPr>
          <w:p w:rsidR="0040448D" w:rsidRPr="00FC59A2" w:rsidRDefault="0040448D" w:rsidP="00C607F7">
            <w:pPr>
              <w:pStyle w:val="TableText"/>
              <w:rPr>
                <w:sz w:val="17"/>
                <w:szCs w:val="17"/>
                <w:lang w:eastAsia="en-NZ"/>
              </w:rPr>
            </w:pPr>
            <w:r w:rsidRPr="00FC59A2">
              <w:rPr>
                <w:sz w:val="17"/>
                <w:szCs w:val="17"/>
                <w:lang w:eastAsia="en-NZ"/>
              </w:rPr>
              <w:t>Canterbury</w:t>
            </w:r>
          </w:p>
        </w:tc>
        <w:tc>
          <w:tcPr>
            <w:tcW w:w="972" w:type="dxa"/>
            <w:shd w:val="clear" w:color="auto" w:fill="auto"/>
            <w:noWrap/>
            <w:hideMark/>
          </w:tcPr>
          <w:p w:rsidR="0040448D" w:rsidRPr="00FC59A2" w:rsidRDefault="0040448D" w:rsidP="00FC59A2">
            <w:pPr>
              <w:pStyle w:val="TableText"/>
              <w:tabs>
                <w:tab w:val="decimal" w:pos="510"/>
              </w:tabs>
              <w:rPr>
                <w:sz w:val="17"/>
                <w:szCs w:val="17"/>
              </w:rPr>
            </w:pPr>
            <w:r w:rsidRPr="00FC59A2">
              <w:rPr>
                <w:sz w:val="17"/>
                <w:szCs w:val="17"/>
              </w:rPr>
              <w:t>69</w:t>
            </w:r>
          </w:p>
        </w:tc>
        <w:tc>
          <w:tcPr>
            <w:tcW w:w="972" w:type="dxa"/>
            <w:shd w:val="clear" w:color="auto" w:fill="auto"/>
            <w:noWrap/>
            <w:hideMark/>
          </w:tcPr>
          <w:p w:rsidR="0040448D" w:rsidRPr="00FC59A2" w:rsidRDefault="0040448D" w:rsidP="00FC59A2">
            <w:pPr>
              <w:pStyle w:val="TableText"/>
              <w:tabs>
                <w:tab w:val="decimal" w:pos="510"/>
              </w:tabs>
              <w:rPr>
                <w:sz w:val="17"/>
                <w:szCs w:val="17"/>
              </w:rPr>
            </w:pPr>
            <w:r w:rsidRPr="00FC59A2">
              <w:rPr>
                <w:sz w:val="17"/>
                <w:szCs w:val="17"/>
              </w:rPr>
              <w:t>9</w:t>
            </w:r>
          </w:p>
        </w:tc>
        <w:tc>
          <w:tcPr>
            <w:tcW w:w="972" w:type="dxa"/>
            <w:tcBorders>
              <w:right w:val="single" w:sz="4" w:space="0" w:color="A6A6A6"/>
            </w:tcBorders>
            <w:shd w:val="clear" w:color="auto" w:fill="auto"/>
            <w:noWrap/>
            <w:hideMark/>
          </w:tcPr>
          <w:p w:rsidR="0040448D" w:rsidRPr="00FC59A2" w:rsidRDefault="004D6822" w:rsidP="00FC59A2">
            <w:pPr>
              <w:pStyle w:val="TableText"/>
              <w:tabs>
                <w:tab w:val="decimal" w:pos="500"/>
              </w:tabs>
              <w:rPr>
                <w:sz w:val="17"/>
                <w:szCs w:val="17"/>
              </w:rPr>
            </w:pPr>
            <w:r w:rsidRPr="00FC59A2">
              <w:rPr>
                <w:sz w:val="17"/>
                <w:szCs w:val="17"/>
              </w:rPr>
              <w:t>–</w:t>
            </w:r>
          </w:p>
        </w:tc>
        <w:tc>
          <w:tcPr>
            <w:tcW w:w="972" w:type="dxa"/>
            <w:tcBorders>
              <w:left w:val="single" w:sz="4" w:space="0" w:color="A6A6A6"/>
              <w:right w:val="single" w:sz="4" w:space="0" w:color="A6A6A6"/>
            </w:tcBorders>
            <w:shd w:val="clear" w:color="auto" w:fill="auto"/>
            <w:noWrap/>
            <w:hideMark/>
          </w:tcPr>
          <w:p w:rsidR="0040448D" w:rsidRPr="00FC59A2" w:rsidRDefault="0040448D" w:rsidP="00FC59A2">
            <w:pPr>
              <w:pStyle w:val="TableText"/>
              <w:tabs>
                <w:tab w:val="decimal" w:pos="571"/>
              </w:tabs>
              <w:rPr>
                <w:sz w:val="17"/>
                <w:szCs w:val="17"/>
              </w:rPr>
            </w:pPr>
            <w:r w:rsidRPr="00FC59A2">
              <w:rPr>
                <w:sz w:val="17"/>
                <w:szCs w:val="17"/>
              </w:rPr>
              <w:t>88</w:t>
            </w:r>
          </w:p>
        </w:tc>
        <w:tc>
          <w:tcPr>
            <w:tcW w:w="972" w:type="dxa"/>
            <w:tcBorders>
              <w:left w:val="single" w:sz="4" w:space="0" w:color="A6A6A6"/>
            </w:tcBorders>
            <w:shd w:val="clear" w:color="auto" w:fill="auto"/>
            <w:noWrap/>
            <w:hideMark/>
          </w:tcPr>
          <w:p w:rsidR="0040448D" w:rsidRPr="00FC59A2" w:rsidRDefault="0040448D" w:rsidP="00FC59A2">
            <w:pPr>
              <w:pStyle w:val="TableText"/>
              <w:tabs>
                <w:tab w:val="decimal" w:pos="428"/>
              </w:tabs>
              <w:rPr>
                <w:sz w:val="17"/>
                <w:szCs w:val="17"/>
              </w:rPr>
            </w:pPr>
            <w:r w:rsidRPr="00FC59A2">
              <w:rPr>
                <w:sz w:val="17"/>
                <w:szCs w:val="17"/>
              </w:rPr>
              <w:t>78.4</w:t>
            </w:r>
          </w:p>
        </w:tc>
        <w:tc>
          <w:tcPr>
            <w:tcW w:w="972" w:type="dxa"/>
            <w:shd w:val="clear" w:color="auto" w:fill="auto"/>
            <w:noWrap/>
            <w:hideMark/>
          </w:tcPr>
          <w:p w:rsidR="0040448D" w:rsidRPr="00FC59A2" w:rsidRDefault="0040448D" w:rsidP="00FC59A2">
            <w:pPr>
              <w:pStyle w:val="TableText"/>
              <w:tabs>
                <w:tab w:val="decimal" w:pos="428"/>
              </w:tabs>
              <w:rPr>
                <w:sz w:val="17"/>
                <w:szCs w:val="17"/>
              </w:rPr>
            </w:pPr>
            <w:r w:rsidRPr="00FC59A2">
              <w:rPr>
                <w:sz w:val="17"/>
                <w:szCs w:val="17"/>
              </w:rPr>
              <w:t>10.2</w:t>
            </w:r>
          </w:p>
        </w:tc>
        <w:tc>
          <w:tcPr>
            <w:tcW w:w="972" w:type="dxa"/>
            <w:tcBorders>
              <w:right w:val="single" w:sz="4" w:space="0" w:color="A6A6A6"/>
            </w:tcBorders>
            <w:shd w:val="clear" w:color="auto" w:fill="auto"/>
            <w:noWrap/>
            <w:hideMark/>
          </w:tcPr>
          <w:p w:rsidR="0040448D" w:rsidRPr="00FC59A2" w:rsidRDefault="0040448D" w:rsidP="00FC59A2">
            <w:pPr>
              <w:pStyle w:val="TableText"/>
              <w:tabs>
                <w:tab w:val="decimal" w:pos="428"/>
              </w:tabs>
              <w:rPr>
                <w:sz w:val="17"/>
                <w:szCs w:val="17"/>
              </w:rPr>
            </w:pPr>
            <w:r w:rsidRPr="00FC59A2">
              <w:rPr>
                <w:sz w:val="17"/>
                <w:szCs w:val="17"/>
              </w:rPr>
              <w:t>0.0</w:t>
            </w:r>
          </w:p>
        </w:tc>
        <w:tc>
          <w:tcPr>
            <w:tcW w:w="851" w:type="dxa"/>
            <w:tcBorders>
              <w:left w:val="single" w:sz="4" w:space="0" w:color="A6A6A6"/>
            </w:tcBorders>
            <w:shd w:val="clear" w:color="auto" w:fill="auto"/>
            <w:noWrap/>
            <w:hideMark/>
          </w:tcPr>
          <w:p w:rsidR="0040448D" w:rsidRPr="00FC59A2" w:rsidRDefault="0040448D" w:rsidP="00FC59A2">
            <w:pPr>
              <w:pStyle w:val="TableText"/>
              <w:tabs>
                <w:tab w:val="decimal" w:pos="369"/>
              </w:tabs>
              <w:rPr>
                <w:sz w:val="17"/>
                <w:szCs w:val="17"/>
              </w:rPr>
            </w:pPr>
            <w:r w:rsidRPr="00FC59A2">
              <w:rPr>
                <w:sz w:val="17"/>
                <w:szCs w:val="17"/>
              </w:rPr>
              <w:t>88.6</w:t>
            </w:r>
          </w:p>
        </w:tc>
      </w:tr>
      <w:tr w:rsidR="006B7126" w:rsidRPr="0028000D" w:rsidTr="009D741E">
        <w:trPr>
          <w:cantSplit/>
        </w:trPr>
        <w:tc>
          <w:tcPr>
            <w:tcW w:w="1701" w:type="dxa"/>
            <w:shd w:val="clear" w:color="auto" w:fill="auto"/>
            <w:noWrap/>
            <w:hideMark/>
          </w:tcPr>
          <w:p w:rsidR="0040448D" w:rsidRPr="00FC59A2" w:rsidRDefault="0040448D" w:rsidP="00C607F7">
            <w:pPr>
              <w:pStyle w:val="TableText"/>
              <w:rPr>
                <w:sz w:val="17"/>
                <w:szCs w:val="17"/>
                <w:lang w:eastAsia="en-NZ"/>
              </w:rPr>
            </w:pPr>
            <w:r w:rsidRPr="00FC59A2">
              <w:rPr>
                <w:sz w:val="17"/>
                <w:szCs w:val="17"/>
                <w:lang w:eastAsia="en-NZ"/>
              </w:rPr>
              <w:t>South Canterbury</w:t>
            </w:r>
          </w:p>
        </w:tc>
        <w:tc>
          <w:tcPr>
            <w:tcW w:w="972" w:type="dxa"/>
            <w:shd w:val="clear" w:color="auto" w:fill="auto"/>
            <w:noWrap/>
            <w:hideMark/>
          </w:tcPr>
          <w:p w:rsidR="0040448D" w:rsidRPr="00FC59A2" w:rsidRDefault="0040448D" w:rsidP="00FC59A2">
            <w:pPr>
              <w:pStyle w:val="TableText"/>
              <w:tabs>
                <w:tab w:val="decimal" w:pos="510"/>
              </w:tabs>
              <w:rPr>
                <w:sz w:val="17"/>
                <w:szCs w:val="17"/>
              </w:rPr>
            </w:pPr>
            <w:r w:rsidRPr="00FC59A2">
              <w:rPr>
                <w:sz w:val="17"/>
                <w:szCs w:val="17"/>
              </w:rPr>
              <w:t>17</w:t>
            </w:r>
          </w:p>
        </w:tc>
        <w:tc>
          <w:tcPr>
            <w:tcW w:w="972" w:type="dxa"/>
            <w:shd w:val="clear" w:color="auto" w:fill="auto"/>
            <w:noWrap/>
            <w:hideMark/>
          </w:tcPr>
          <w:p w:rsidR="0040448D" w:rsidRPr="00FC59A2" w:rsidRDefault="004D6822" w:rsidP="00FC59A2">
            <w:pPr>
              <w:pStyle w:val="TableText"/>
              <w:tabs>
                <w:tab w:val="decimal" w:pos="510"/>
              </w:tabs>
              <w:rPr>
                <w:sz w:val="17"/>
                <w:szCs w:val="17"/>
              </w:rPr>
            </w:pPr>
            <w:r w:rsidRPr="00FC59A2">
              <w:rPr>
                <w:sz w:val="17"/>
                <w:szCs w:val="17"/>
              </w:rPr>
              <w:t>–</w:t>
            </w:r>
          </w:p>
        </w:tc>
        <w:tc>
          <w:tcPr>
            <w:tcW w:w="972" w:type="dxa"/>
            <w:tcBorders>
              <w:right w:val="single" w:sz="4" w:space="0" w:color="A6A6A6"/>
            </w:tcBorders>
            <w:shd w:val="clear" w:color="auto" w:fill="auto"/>
            <w:noWrap/>
            <w:hideMark/>
          </w:tcPr>
          <w:p w:rsidR="0040448D" w:rsidRPr="00FC59A2" w:rsidRDefault="004D6822" w:rsidP="00FC59A2">
            <w:pPr>
              <w:pStyle w:val="TableText"/>
              <w:tabs>
                <w:tab w:val="decimal" w:pos="500"/>
              </w:tabs>
              <w:rPr>
                <w:sz w:val="17"/>
                <w:szCs w:val="17"/>
              </w:rPr>
            </w:pPr>
            <w:r w:rsidRPr="00FC59A2">
              <w:rPr>
                <w:sz w:val="17"/>
                <w:szCs w:val="17"/>
              </w:rPr>
              <w:t>–</w:t>
            </w:r>
          </w:p>
        </w:tc>
        <w:tc>
          <w:tcPr>
            <w:tcW w:w="972" w:type="dxa"/>
            <w:tcBorders>
              <w:left w:val="single" w:sz="4" w:space="0" w:color="A6A6A6"/>
              <w:right w:val="single" w:sz="4" w:space="0" w:color="A6A6A6"/>
            </w:tcBorders>
            <w:shd w:val="clear" w:color="auto" w:fill="auto"/>
            <w:noWrap/>
            <w:hideMark/>
          </w:tcPr>
          <w:p w:rsidR="0040448D" w:rsidRPr="00FC59A2" w:rsidRDefault="0040448D" w:rsidP="00FC59A2">
            <w:pPr>
              <w:pStyle w:val="TableText"/>
              <w:tabs>
                <w:tab w:val="decimal" w:pos="571"/>
              </w:tabs>
              <w:rPr>
                <w:sz w:val="17"/>
                <w:szCs w:val="17"/>
              </w:rPr>
            </w:pPr>
            <w:r w:rsidRPr="00FC59A2">
              <w:rPr>
                <w:sz w:val="17"/>
                <w:szCs w:val="17"/>
              </w:rPr>
              <w:t>19</w:t>
            </w:r>
          </w:p>
        </w:tc>
        <w:tc>
          <w:tcPr>
            <w:tcW w:w="972" w:type="dxa"/>
            <w:tcBorders>
              <w:left w:val="single" w:sz="4" w:space="0" w:color="A6A6A6"/>
            </w:tcBorders>
            <w:shd w:val="clear" w:color="auto" w:fill="auto"/>
            <w:noWrap/>
            <w:hideMark/>
          </w:tcPr>
          <w:p w:rsidR="0040448D" w:rsidRPr="00FC59A2" w:rsidRDefault="0040448D" w:rsidP="00FC59A2">
            <w:pPr>
              <w:pStyle w:val="TableText"/>
              <w:tabs>
                <w:tab w:val="decimal" w:pos="428"/>
              </w:tabs>
              <w:rPr>
                <w:sz w:val="17"/>
                <w:szCs w:val="17"/>
              </w:rPr>
            </w:pPr>
            <w:r w:rsidRPr="00FC59A2">
              <w:rPr>
                <w:sz w:val="17"/>
                <w:szCs w:val="17"/>
              </w:rPr>
              <w:t>89.5</w:t>
            </w:r>
          </w:p>
        </w:tc>
        <w:tc>
          <w:tcPr>
            <w:tcW w:w="972" w:type="dxa"/>
            <w:shd w:val="clear" w:color="auto" w:fill="auto"/>
            <w:noWrap/>
            <w:hideMark/>
          </w:tcPr>
          <w:p w:rsidR="0040448D" w:rsidRPr="00FC59A2" w:rsidRDefault="0040448D" w:rsidP="00FC59A2">
            <w:pPr>
              <w:pStyle w:val="TableText"/>
              <w:tabs>
                <w:tab w:val="decimal" w:pos="428"/>
              </w:tabs>
              <w:rPr>
                <w:sz w:val="17"/>
                <w:szCs w:val="17"/>
              </w:rPr>
            </w:pPr>
            <w:r w:rsidRPr="00FC59A2">
              <w:rPr>
                <w:sz w:val="17"/>
                <w:szCs w:val="17"/>
              </w:rPr>
              <w:t>0.0</w:t>
            </w:r>
          </w:p>
        </w:tc>
        <w:tc>
          <w:tcPr>
            <w:tcW w:w="972" w:type="dxa"/>
            <w:tcBorders>
              <w:right w:val="single" w:sz="4" w:space="0" w:color="A6A6A6"/>
            </w:tcBorders>
            <w:shd w:val="clear" w:color="auto" w:fill="auto"/>
            <w:noWrap/>
            <w:hideMark/>
          </w:tcPr>
          <w:p w:rsidR="0040448D" w:rsidRPr="00FC59A2" w:rsidRDefault="0040448D" w:rsidP="00FC59A2">
            <w:pPr>
              <w:pStyle w:val="TableText"/>
              <w:tabs>
                <w:tab w:val="decimal" w:pos="428"/>
              </w:tabs>
              <w:rPr>
                <w:sz w:val="17"/>
                <w:szCs w:val="17"/>
              </w:rPr>
            </w:pPr>
            <w:r w:rsidRPr="00FC59A2">
              <w:rPr>
                <w:sz w:val="17"/>
                <w:szCs w:val="17"/>
              </w:rPr>
              <w:t>0.0</w:t>
            </w:r>
          </w:p>
        </w:tc>
        <w:tc>
          <w:tcPr>
            <w:tcW w:w="851" w:type="dxa"/>
            <w:tcBorders>
              <w:left w:val="single" w:sz="4" w:space="0" w:color="A6A6A6"/>
            </w:tcBorders>
            <w:shd w:val="clear" w:color="auto" w:fill="auto"/>
            <w:noWrap/>
            <w:hideMark/>
          </w:tcPr>
          <w:p w:rsidR="0040448D" w:rsidRPr="00FC59A2" w:rsidRDefault="0040448D" w:rsidP="00FC59A2">
            <w:pPr>
              <w:pStyle w:val="TableText"/>
              <w:tabs>
                <w:tab w:val="decimal" w:pos="369"/>
              </w:tabs>
              <w:rPr>
                <w:sz w:val="17"/>
                <w:szCs w:val="17"/>
              </w:rPr>
            </w:pPr>
            <w:r w:rsidRPr="00FC59A2">
              <w:rPr>
                <w:sz w:val="17"/>
                <w:szCs w:val="17"/>
              </w:rPr>
              <w:t>89.5</w:t>
            </w:r>
          </w:p>
        </w:tc>
      </w:tr>
      <w:tr w:rsidR="006B7126" w:rsidRPr="0028000D" w:rsidTr="009D741E">
        <w:trPr>
          <w:cantSplit/>
        </w:trPr>
        <w:tc>
          <w:tcPr>
            <w:tcW w:w="1701" w:type="dxa"/>
            <w:tcBorders>
              <w:bottom w:val="single" w:sz="4" w:space="0" w:color="auto"/>
            </w:tcBorders>
            <w:shd w:val="clear" w:color="auto" w:fill="auto"/>
            <w:noWrap/>
            <w:hideMark/>
          </w:tcPr>
          <w:p w:rsidR="0040448D" w:rsidRPr="00FC59A2" w:rsidRDefault="0040448D" w:rsidP="00C607F7">
            <w:pPr>
              <w:pStyle w:val="TableText"/>
              <w:rPr>
                <w:sz w:val="17"/>
                <w:szCs w:val="17"/>
                <w:lang w:eastAsia="en-NZ"/>
              </w:rPr>
            </w:pPr>
            <w:r w:rsidRPr="00FC59A2">
              <w:rPr>
                <w:sz w:val="17"/>
                <w:szCs w:val="17"/>
                <w:lang w:eastAsia="en-NZ"/>
              </w:rPr>
              <w:t>Southern</w:t>
            </w:r>
          </w:p>
        </w:tc>
        <w:tc>
          <w:tcPr>
            <w:tcW w:w="972" w:type="dxa"/>
            <w:tcBorders>
              <w:bottom w:val="single" w:sz="4" w:space="0" w:color="auto"/>
            </w:tcBorders>
            <w:shd w:val="clear" w:color="auto" w:fill="auto"/>
            <w:noWrap/>
            <w:hideMark/>
          </w:tcPr>
          <w:p w:rsidR="0040448D" w:rsidRPr="00FC59A2" w:rsidRDefault="0040448D" w:rsidP="00FC59A2">
            <w:pPr>
              <w:pStyle w:val="TableText"/>
              <w:tabs>
                <w:tab w:val="decimal" w:pos="510"/>
              </w:tabs>
              <w:rPr>
                <w:sz w:val="17"/>
                <w:szCs w:val="17"/>
              </w:rPr>
            </w:pPr>
            <w:r w:rsidRPr="00FC59A2">
              <w:rPr>
                <w:sz w:val="17"/>
                <w:szCs w:val="17"/>
              </w:rPr>
              <w:t>22</w:t>
            </w:r>
          </w:p>
        </w:tc>
        <w:tc>
          <w:tcPr>
            <w:tcW w:w="972" w:type="dxa"/>
            <w:tcBorders>
              <w:bottom w:val="single" w:sz="4" w:space="0" w:color="auto"/>
            </w:tcBorders>
            <w:shd w:val="clear" w:color="auto" w:fill="auto"/>
            <w:noWrap/>
            <w:hideMark/>
          </w:tcPr>
          <w:p w:rsidR="0040448D" w:rsidRPr="00FC59A2" w:rsidRDefault="004D6822" w:rsidP="00FC59A2">
            <w:pPr>
              <w:pStyle w:val="TableText"/>
              <w:tabs>
                <w:tab w:val="decimal" w:pos="510"/>
              </w:tabs>
              <w:rPr>
                <w:sz w:val="17"/>
                <w:szCs w:val="17"/>
              </w:rPr>
            </w:pPr>
            <w:r w:rsidRPr="00FC59A2">
              <w:rPr>
                <w:sz w:val="17"/>
                <w:szCs w:val="17"/>
              </w:rPr>
              <w:t>–</w:t>
            </w:r>
          </w:p>
        </w:tc>
        <w:tc>
          <w:tcPr>
            <w:tcW w:w="972" w:type="dxa"/>
            <w:tcBorders>
              <w:bottom w:val="single" w:sz="4" w:space="0" w:color="auto"/>
              <w:right w:val="single" w:sz="4" w:space="0" w:color="A6A6A6"/>
            </w:tcBorders>
            <w:shd w:val="clear" w:color="auto" w:fill="auto"/>
            <w:noWrap/>
            <w:hideMark/>
          </w:tcPr>
          <w:p w:rsidR="0040448D" w:rsidRPr="00FC59A2" w:rsidRDefault="0040448D" w:rsidP="00FC59A2">
            <w:pPr>
              <w:pStyle w:val="TableText"/>
              <w:tabs>
                <w:tab w:val="decimal" w:pos="500"/>
              </w:tabs>
              <w:rPr>
                <w:sz w:val="17"/>
                <w:szCs w:val="17"/>
              </w:rPr>
            </w:pPr>
            <w:r w:rsidRPr="00FC59A2">
              <w:rPr>
                <w:sz w:val="17"/>
                <w:szCs w:val="17"/>
              </w:rPr>
              <w:t>2</w:t>
            </w:r>
          </w:p>
        </w:tc>
        <w:tc>
          <w:tcPr>
            <w:tcW w:w="972" w:type="dxa"/>
            <w:tcBorders>
              <w:left w:val="single" w:sz="4" w:space="0" w:color="A6A6A6"/>
              <w:bottom w:val="single" w:sz="4" w:space="0" w:color="auto"/>
              <w:right w:val="single" w:sz="4" w:space="0" w:color="A6A6A6"/>
            </w:tcBorders>
            <w:shd w:val="clear" w:color="auto" w:fill="auto"/>
            <w:noWrap/>
            <w:hideMark/>
          </w:tcPr>
          <w:p w:rsidR="0040448D" w:rsidRPr="00FC59A2" w:rsidRDefault="0040448D" w:rsidP="00FC59A2">
            <w:pPr>
              <w:pStyle w:val="TableText"/>
              <w:tabs>
                <w:tab w:val="decimal" w:pos="571"/>
              </w:tabs>
              <w:rPr>
                <w:sz w:val="17"/>
                <w:szCs w:val="17"/>
              </w:rPr>
            </w:pPr>
            <w:r w:rsidRPr="00FC59A2">
              <w:rPr>
                <w:sz w:val="17"/>
                <w:szCs w:val="17"/>
              </w:rPr>
              <w:t>42</w:t>
            </w:r>
          </w:p>
        </w:tc>
        <w:tc>
          <w:tcPr>
            <w:tcW w:w="972" w:type="dxa"/>
            <w:tcBorders>
              <w:left w:val="single" w:sz="4" w:space="0" w:color="A6A6A6"/>
              <w:bottom w:val="single" w:sz="4" w:space="0" w:color="auto"/>
            </w:tcBorders>
            <w:shd w:val="clear" w:color="auto" w:fill="auto"/>
            <w:noWrap/>
            <w:hideMark/>
          </w:tcPr>
          <w:p w:rsidR="0040448D" w:rsidRPr="00FC59A2" w:rsidRDefault="0040448D" w:rsidP="00FC59A2">
            <w:pPr>
              <w:pStyle w:val="TableText"/>
              <w:tabs>
                <w:tab w:val="decimal" w:pos="428"/>
              </w:tabs>
              <w:rPr>
                <w:sz w:val="17"/>
                <w:szCs w:val="17"/>
              </w:rPr>
            </w:pPr>
            <w:r w:rsidRPr="00FC59A2">
              <w:rPr>
                <w:sz w:val="17"/>
                <w:szCs w:val="17"/>
              </w:rPr>
              <w:t>52.4</w:t>
            </w:r>
          </w:p>
        </w:tc>
        <w:tc>
          <w:tcPr>
            <w:tcW w:w="972" w:type="dxa"/>
            <w:tcBorders>
              <w:bottom w:val="single" w:sz="4" w:space="0" w:color="auto"/>
            </w:tcBorders>
            <w:shd w:val="clear" w:color="auto" w:fill="auto"/>
            <w:noWrap/>
            <w:hideMark/>
          </w:tcPr>
          <w:p w:rsidR="0040448D" w:rsidRPr="00FC59A2" w:rsidRDefault="0040448D" w:rsidP="00FC59A2">
            <w:pPr>
              <w:pStyle w:val="TableText"/>
              <w:tabs>
                <w:tab w:val="decimal" w:pos="428"/>
              </w:tabs>
              <w:rPr>
                <w:sz w:val="17"/>
                <w:szCs w:val="17"/>
              </w:rPr>
            </w:pPr>
            <w:r w:rsidRPr="00FC59A2">
              <w:rPr>
                <w:sz w:val="17"/>
                <w:szCs w:val="17"/>
              </w:rPr>
              <w:t>0.0</w:t>
            </w:r>
          </w:p>
        </w:tc>
        <w:tc>
          <w:tcPr>
            <w:tcW w:w="972" w:type="dxa"/>
            <w:tcBorders>
              <w:bottom w:val="single" w:sz="4" w:space="0" w:color="auto"/>
              <w:right w:val="single" w:sz="4" w:space="0" w:color="A6A6A6"/>
            </w:tcBorders>
            <w:shd w:val="clear" w:color="auto" w:fill="auto"/>
            <w:noWrap/>
            <w:hideMark/>
          </w:tcPr>
          <w:p w:rsidR="0040448D" w:rsidRPr="00FC59A2" w:rsidRDefault="0040448D" w:rsidP="00FC59A2">
            <w:pPr>
              <w:pStyle w:val="TableText"/>
              <w:tabs>
                <w:tab w:val="decimal" w:pos="428"/>
              </w:tabs>
              <w:rPr>
                <w:sz w:val="17"/>
                <w:szCs w:val="17"/>
              </w:rPr>
            </w:pPr>
            <w:r w:rsidRPr="00FC59A2">
              <w:rPr>
                <w:sz w:val="17"/>
                <w:szCs w:val="17"/>
              </w:rPr>
              <w:t>4.8</w:t>
            </w:r>
          </w:p>
        </w:tc>
        <w:tc>
          <w:tcPr>
            <w:tcW w:w="851" w:type="dxa"/>
            <w:tcBorders>
              <w:left w:val="single" w:sz="4" w:space="0" w:color="A6A6A6"/>
              <w:bottom w:val="single" w:sz="4" w:space="0" w:color="auto"/>
            </w:tcBorders>
            <w:shd w:val="clear" w:color="auto" w:fill="auto"/>
            <w:noWrap/>
            <w:hideMark/>
          </w:tcPr>
          <w:p w:rsidR="0040448D" w:rsidRPr="00FC59A2" w:rsidRDefault="0040448D" w:rsidP="00FC59A2">
            <w:pPr>
              <w:pStyle w:val="TableText"/>
              <w:tabs>
                <w:tab w:val="decimal" w:pos="369"/>
              </w:tabs>
              <w:rPr>
                <w:sz w:val="17"/>
                <w:szCs w:val="17"/>
              </w:rPr>
            </w:pPr>
            <w:r w:rsidRPr="00FC59A2">
              <w:rPr>
                <w:sz w:val="17"/>
                <w:szCs w:val="17"/>
              </w:rPr>
              <w:t>57.1</w:t>
            </w:r>
          </w:p>
        </w:tc>
      </w:tr>
      <w:tr w:rsidR="006B7126" w:rsidRPr="00C607F7" w:rsidTr="009D741E">
        <w:trPr>
          <w:cantSplit/>
        </w:trPr>
        <w:tc>
          <w:tcPr>
            <w:tcW w:w="1701" w:type="dxa"/>
            <w:tcBorders>
              <w:top w:val="single" w:sz="4" w:space="0" w:color="auto"/>
              <w:bottom w:val="single" w:sz="4" w:space="0" w:color="auto"/>
            </w:tcBorders>
            <w:shd w:val="clear" w:color="auto" w:fill="auto"/>
            <w:noWrap/>
            <w:hideMark/>
          </w:tcPr>
          <w:p w:rsidR="0040448D" w:rsidRPr="00FC59A2" w:rsidRDefault="0040448D" w:rsidP="00C607F7">
            <w:pPr>
              <w:pStyle w:val="TableText"/>
              <w:rPr>
                <w:b/>
                <w:sz w:val="17"/>
                <w:szCs w:val="17"/>
                <w:lang w:eastAsia="en-NZ"/>
              </w:rPr>
            </w:pPr>
            <w:r w:rsidRPr="00FC59A2">
              <w:rPr>
                <w:b/>
                <w:sz w:val="17"/>
                <w:szCs w:val="17"/>
                <w:lang w:eastAsia="en-NZ"/>
              </w:rPr>
              <w:t>Total</w:t>
            </w:r>
          </w:p>
        </w:tc>
        <w:tc>
          <w:tcPr>
            <w:tcW w:w="972" w:type="dxa"/>
            <w:tcBorders>
              <w:top w:val="single" w:sz="4" w:space="0" w:color="auto"/>
              <w:bottom w:val="single" w:sz="4" w:space="0" w:color="auto"/>
            </w:tcBorders>
            <w:shd w:val="clear" w:color="auto" w:fill="auto"/>
            <w:noWrap/>
            <w:hideMark/>
          </w:tcPr>
          <w:p w:rsidR="0040448D" w:rsidRPr="00FC59A2" w:rsidRDefault="0040448D" w:rsidP="00FC59A2">
            <w:pPr>
              <w:pStyle w:val="TableText"/>
              <w:tabs>
                <w:tab w:val="decimal" w:pos="510"/>
              </w:tabs>
              <w:rPr>
                <w:b/>
                <w:sz w:val="17"/>
                <w:szCs w:val="17"/>
              </w:rPr>
            </w:pPr>
            <w:r w:rsidRPr="00FC59A2">
              <w:rPr>
                <w:b/>
                <w:sz w:val="17"/>
                <w:szCs w:val="17"/>
              </w:rPr>
              <w:t>744</w:t>
            </w:r>
          </w:p>
        </w:tc>
        <w:tc>
          <w:tcPr>
            <w:tcW w:w="972" w:type="dxa"/>
            <w:tcBorders>
              <w:top w:val="single" w:sz="4" w:space="0" w:color="auto"/>
              <w:bottom w:val="single" w:sz="4" w:space="0" w:color="auto"/>
            </w:tcBorders>
            <w:shd w:val="clear" w:color="auto" w:fill="auto"/>
            <w:noWrap/>
            <w:hideMark/>
          </w:tcPr>
          <w:p w:rsidR="0040448D" w:rsidRPr="00FC59A2" w:rsidRDefault="0040448D" w:rsidP="00FC59A2">
            <w:pPr>
              <w:pStyle w:val="TableText"/>
              <w:tabs>
                <w:tab w:val="decimal" w:pos="510"/>
              </w:tabs>
              <w:rPr>
                <w:b/>
                <w:sz w:val="17"/>
                <w:szCs w:val="17"/>
              </w:rPr>
            </w:pPr>
            <w:r w:rsidRPr="00FC59A2">
              <w:rPr>
                <w:b/>
                <w:sz w:val="17"/>
                <w:szCs w:val="17"/>
              </w:rPr>
              <w:t>116</w:t>
            </w:r>
          </w:p>
        </w:tc>
        <w:tc>
          <w:tcPr>
            <w:tcW w:w="972" w:type="dxa"/>
            <w:tcBorders>
              <w:top w:val="single" w:sz="4" w:space="0" w:color="auto"/>
              <w:bottom w:val="single" w:sz="4" w:space="0" w:color="auto"/>
              <w:right w:val="single" w:sz="4" w:space="0" w:color="A6A6A6"/>
            </w:tcBorders>
            <w:shd w:val="clear" w:color="auto" w:fill="auto"/>
            <w:noWrap/>
            <w:hideMark/>
          </w:tcPr>
          <w:p w:rsidR="0040448D" w:rsidRPr="00FC59A2" w:rsidRDefault="0040448D" w:rsidP="00FC59A2">
            <w:pPr>
              <w:pStyle w:val="TableText"/>
              <w:tabs>
                <w:tab w:val="decimal" w:pos="500"/>
              </w:tabs>
              <w:rPr>
                <w:b/>
                <w:sz w:val="17"/>
                <w:szCs w:val="17"/>
              </w:rPr>
            </w:pPr>
            <w:r w:rsidRPr="00FC59A2">
              <w:rPr>
                <w:b/>
                <w:sz w:val="17"/>
                <w:szCs w:val="17"/>
              </w:rPr>
              <w:t>17</w:t>
            </w:r>
          </w:p>
        </w:tc>
        <w:tc>
          <w:tcPr>
            <w:tcW w:w="972" w:type="dxa"/>
            <w:tcBorders>
              <w:top w:val="single" w:sz="4" w:space="0" w:color="auto"/>
              <w:left w:val="single" w:sz="4" w:space="0" w:color="A6A6A6"/>
              <w:bottom w:val="single" w:sz="4" w:space="0" w:color="auto"/>
              <w:right w:val="single" w:sz="4" w:space="0" w:color="A6A6A6"/>
            </w:tcBorders>
            <w:shd w:val="clear" w:color="auto" w:fill="auto"/>
            <w:noWrap/>
            <w:hideMark/>
          </w:tcPr>
          <w:p w:rsidR="0040448D" w:rsidRPr="00FC59A2" w:rsidRDefault="0040448D" w:rsidP="00224406">
            <w:pPr>
              <w:pStyle w:val="TableText"/>
              <w:tabs>
                <w:tab w:val="decimal" w:pos="571"/>
              </w:tabs>
              <w:rPr>
                <w:b/>
                <w:sz w:val="17"/>
                <w:szCs w:val="17"/>
              </w:rPr>
            </w:pPr>
            <w:r w:rsidRPr="00FC59A2">
              <w:rPr>
                <w:b/>
                <w:sz w:val="17"/>
                <w:szCs w:val="17"/>
              </w:rPr>
              <w:t>1318</w:t>
            </w:r>
          </w:p>
        </w:tc>
        <w:tc>
          <w:tcPr>
            <w:tcW w:w="972" w:type="dxa"/>
            <w:tcBorders>
              <w:top w:val="single" w:sz="4" w:space="0" w:color="auto"/>
              <w:left w:val="single" w:sz="4" w:space="0" w:color="A6A6A6"/>
              <w:bottom w:val="single" w:sz="4" w:space="0" w:color="auto"/>
            </w:tcBorders>
            <w:shd w:val="clear" w:color="auto" w:fill="auto"/>
            <w:noWrap/>
            <w:hideMark/>
          </w:tcPr>
          <w:p w:rsidR="0040448D" w:rsidRPr="00FC59A2" w:rsidRDefault="0040448D" w:rsidP="00FC59A2">
            <w:pPr>
              <w:pStyle w:val="TableText"/>
              <w:tabs>
                <w:tab w:val="decimal" w:pos="428"/>
              </w:tabs>
              <w:rPr>
                <w:b/>
                <w:sz w:val="17"/>
                <w:szCs w:val="17"/>
              </w:rPr>
            </w:pPr>
            <w:r w:rsidRPr="00FC59A2">
              <w:rPr>
                <w:b/>
                <w:sz w:val="17"/>
                <w:szCs w:val="17"/>
              </w:rPr>
              <w:t>56.4</w:t>
            </w:r>
          </w:p>
        </w:tc>
        <w:tc>
          <w:tcPr>
            <w:tcW w:w="972" w:type="dxa"/>
            <w:tcBorders>
              <w:top w:val="single" w:sz="4" w:space="0" w:color="auto"/>
              <w:bottom w:val="single" w:sz="4" w:space="0" w:color="auto"/>
            </w:tcBorders>
            <w:shd w:val="clear" w:color="auto" w:fill="auto"/>
            <w:noWrap/>
            <w:hideMark/>
          </w:tcPr>
          <w:p w:rsidR="0040448D" w:rsidRPr="00FC59A2" w:rsidRDefault="0040448D" w:rsidP="00FC59A2">
            <w:pPr>
              <w:pStyle w:val="TableText"/>
              <w:tabs>
                <w:tab w:val="decimal" w:pos="428"/>
              </w:tabs>
              <w:rPr>
                <w:b/>
                <w:sz w:val="17"/>
                <w:szCs w:val="17"/>
              </w:rPr>
            </w:pPr>
            <w:r w:rsidRPr="00FC59A2">
              <w:rPr>
                <w:b/>
                <w:sz w:val="17"/>
                <w:szCs w:val="17"/>
              </w:rPr>
              <w:t>8.8</w:t>
            </w:r>
          </w:p>
        </w:tc>
        <w:tc>
          <w:tcPr>
            <w:tcW w:w="972" w:type="dxa"/>
            <w:tcBorders>
              <w:top w:val="single" w:sz="4" w:space="0" w:color="auto"/>
              <w:bottom w:val="single" w:sz="4" w:space="0" w:color="auto"/>
              <w:right w:val="single" w:sz="4" w:space="0" w:color="A6A6A6"/>
            </w:tcBorders>
            <w:shd w:val="clear" w:color="auto" w:fill="auto"/>
            <w:noWrap/>
            <w:hideMark/>
          </w:tcPr>
          <w:p w:rsidR="0040448D" w:rsidRPr="00FC59A2" w:rsidRDefault="0040448D" w:rsidP="00FC59A2">
            <w:pPr>
              <w:pStyle w:val="TableText"/>
              <w:tabs>
                <w:tab w:val="decimal" w:pos="428"/>
              </w:tabs>
              <w:rPr>
                <w:b/>
                <w:sz w:val="17"/>
                <w:szCs w:val="17"/>
              </w:rPr>
            </w:pPr>
            <w:r w:rsidRPr="00FC59A2">
              <w:rPr>
                <w:b/>
                <w:sz w:val="17"/>
                <w:szCs w:val="17"/>
              </w:rPr>
              <w:t>1.3</w:t>
            </w:r>
          </w:p>
        </w:tc>
        <w:tc>
          <w:tcPr>
            <w:tcW w:w="851" w:type="dxa"/>
            <w:tcBorders>
              <w:top w:val="single" w:sz="4" w:space="0" w:color="auto"/>
              <w:left w:val="single" w:sz="4" w:space="0" w:color="A6A6A6"/>
              <w:bottom w:val="single" w:sz="4" w:space="0" w:color="auto"/>
            </w:tcBorders>
            <w:shd w:val="clear" w:color="auto" w:fill="auto"/>
            <w:noWrap/>
            <w:hideMark/>
          </w:tcPr>
          <w:p w:rsidR="0040448D" w:rsidRPr="00FC59A2" w:rsidRDefault="0040448D" w:rsidP="00FC59A2">
            <w:pPr>
              <w:pStyle w:val="TableText"/>
              <w:tabs>
                <w:tab w:val="decimal" w:pos="369"/>
              </w:tabs>
              <w:rPr>
                <w:b/>
                <w:sz w:val="17"/>
                <w:szCs w:val="17"/>
              </w:rPr>
            </w:pPr>
            <w:r w:rsidRPr="00FC59A2">
              <w:rPr>
                <w:b/>
                <w:sz w:val="17"/>
                <w:szCs w:val="17"/>
              </w:rPr>
              <w:t>66.5</w:t>
            </w:r>
          </w:p>
        </w:tc>
      </w:tr>
    </w:tbl>
    <w:p w:rsidR="0040448D" w:rsidRDefault="0040448D" w:rsidP="00FC59A2"/>
    <w:p w:rsidR="0040448D" w:rsidRDefault="0040448D" w:rsidP="00530788">
      <w:pPr>
        <w:pStyle w:val="Table"/>
      </w:pPr>
      <w:bookmarkStart w:id="189" w:name="_Toc459617549"/>
      <w:bookmarkStart w:id="190" w:name="_Toc463634848"/>
      <w:r w:rsidRPr="00DD7872">
        <w:t xml:space="preserve">Table </w:t>
      </w:r>
      <w:r>
        <w:t>54</w:t>
      </w:r>
      <w:r w:rsidR="00530788">
        <w:t>:</w:t>
      </w:r>
      <w:r>
        <w:t xml:space="preserve"> Audiology assessment completion by timeframe and ethnicity</w:t>
      </w:r>
      <w:r w:rsidRPr="00DD7872">
        <w:t xml:space="preserve">, </w:t>
      </w:r>
      <w:r>
        <w:t xml:space="preserve">1 January </w:t>
      </w:r>
      <w:r w:rsidRPr="00DD7872">
        <w:t xml:space="preserve">to </w:t>
      </w:r>
      <w:r>
        <w:t>31</w:t>
      </w:r>
      <w:r w:rsidR="00530788">
        <w:t> </w:t>
      </w:r>
      <w:r w:rsidRPr="00DD7872">
        <w:t>December 201</w:t>
      </w:r>
      <w:r>
        <w:t>5</w:t>
      </w:r>
      <w:bookmarkEnd w:id="189"/>
      <w:bookmarkEnd w:id="190"/>
    </w:p>
    <w:tbl>
      <w:tblPr>
        <w:tblW w:w="9356" w:type="dxa"/>
        <w:tblInd w:w="57" w:type="dxa"/>
        <w:tblBorders>
          <w:top w:val="single" w:sz="4" w:space="0" w:color="auto"/>
          <w:bottom w:val="single" w:sz="4" w:space="0" w:color="auto"/>
          <w:insideH w:val="single" w:sz="4" w:space="0" w:color="A6A6A6"/>
        </w:tblBorders>
        <w:tblLayout w:type="fixed"/>
        <w:tblCellMar>
          <w:left w:w="57" w:type="dxa"/>
          <w:right w:w="57" w:type="dxa"/>
        </w:tblCellMar>
        <w:tblLook w:val="04A0" w:firstRow="1" w:lastRow="0" w:firstColumn="1" w:lastColumn="0" w:noHBand="0" w:noVBand="1"/>
      </w:tblPr>
      <w:tblGrid>
        <w:gridCol w:w="993"/>
        <w:gridCol w:w="1045"/>
        <w:gridCol w:w="1045"/>
        <w:gridCol w:w="1046"/>
        <w:gridCol w:w="1045"/>
        <w:gridCol w:w="1045"/>
        <w:gridCol w:w="1046"/>
        <w:gridCol w:w="1045"/>
        <w:gridCol w:w="1046"/>
      </w:tblGrid>
      <w:tr w:rsidR="006B7126" w:rsidRPr="002A4D1B" w:rsidTr="009D741E">
        <w:trPr>
          <w:cantSplit/>
        </w:trPr>
        <w:tc>
          <w:tcPr>
            <w:tcW w:w="993" w:type="dxa"/>
            <w:vMerge w:val="restart"/>
            <w:shd w:val="clear" w:color="auto" w:fill="auto"/>
            <w:hideMark/>
          </w:tcPr>
          <w:p w:rsidR="0040448D" w:rsidRPr="002A4D1B" w:rsidRDefault="0040448D" w:rsidP="00FF6B24">
            <w:pPr>
              <w:pStyle w:val="TableText"/>
              <w:rPr>
                <w:b/>
                <w:sz w:val="17"/>
                <w:szCs w:val="17"/>
                <w:lang w:eastAsia="en-NZ"/>
              </w:rPr>
            </w:pPr>
            <w:r w:rsidRPr="002A4D1B">
              <w:rPr>
                <w:b/>
                <w:sz w:val="17"/>
                <w:szCs w:val="17"/>
                <w:lang w:eastAsia="en-NZ"/>
              </w:rPr>
              <w:t>Ethnicity</w:t>
            </w:r>
          </w:p>
        </w:tc>
        <w:tc>
          <w:tcPr>
            <w:tcW w:w="1045" w:type="dxa"/>
            <w:tcBorders>
              <w:bottom w:val="nil"/>
            </w:tcBorders>
            <w:shd w:val="clear" w:color="auto" w:fill="auto"/>
            <w:hideMark/>
          </w:tcPr>
          <w:p w:rsidR="0040448D" w:rsidRPr="002A4D1B" w:rsidRDefault="0040448D" w:rsidP="00224406">
            <w:pPr>
              <w:pStyle w:val="TableText"/>
              <w:spacing w:after="0"/>
              <w:jc w:val="center"/>
              <w:rPr>
                <w:b/>
                <w:sz w:val="17"/>
                <w:szCs w:val="17"/>
                <w:lang w:eastAsia="en-NZ"/>
              </w:rPr>
            </w:pPr>
            <w:r w:rsidRPr="002A4D1B">
              <w:rPr>
                <w:b/>
                <w:sz w:val="17"/>
                <w:szCs w:val="17"/>
                <w:lang w:eastAsia="en-NZ"/>
              </w:rPr>
              <w:t>Complete &lt;3</w:t>
            </w:r>
            <w:r w:rsidR="002A4D1B">
              <w:rPr>
                <w:b/>
                <w:sz w:val="17"/>
                <w:szCs w:val="17"/>
                <w:lang w:eastAsia="en-NZ"/>
              </w:rPr>
              <w:t> </w:t>
            </w:r>
            <w:r w:rsidRPr="002A4D1B">
              <w:rPr>
                <w:b/>
                <w:sz w:val="17"/>
                <w:szCs w:val="17"/>
                <w:lang w:eastAsia="en-NZ"/>
              </w:rPr>
              <w:t>months</w:t>
            </w:r>
          </w:p>
        </w:tc>
        <w:tc>
          <w:tcPr>
            <w:tcW w:w="1045" w:type="dxa"/>
            <w:tcBorders>
              <w:bottom w:val="nil"/>
            </w:tcBorders>
            <w:shd w:val="clear" w:color="auto" w:fill="auto"/>
            <w:hideMark/>
          </w:tcPr>
          <w:p w:rsidR="0040448D" w:rsidRPr="002A4D1B" w:rsidRDefault="0040448D" w:rsidP="00224406">
            <w:pPr>
              <w:pStyle w:val="TableText"/>
              <w:spacing w:after="0"/>
              <w:jc w:val="center"/>
              <w:rPr>
                <w:b/>
                <w:sz w:val="17"/>
                <w:szCs w:val="17"/>
                <w:lang w:eastAsia="en-NZ"/>
              </w:rPr>
            </w:pPr>
            <w:r w:rsidRPr="002A4D1B">
              <w:rPr>
                <w:b/>
                <w:sz w:val="17"/>
                <w:szCs w:val="17"/>
                <w:lang w:eastAsia="en-NZ"/>
              </w:rPr>
              <w:t>Complete 3</w:t>
            </w:r>
            <w:r w:rsidR="002A4D1B">
              <w:rPr>
                <w:b/>
                <w:sz w:val="17"/>
                <w:szCs w:val="17"/>
                <w:lang w:eastAsia="en-NZ"/>
              </w:rPr>
              <w:t>–</w:t>
            </w:r>
            <w:r w:rsidRPr="002A4D1B">
              <w:rPr>
                <w:b/>
                <w:sz w:val="17"/>
                <w:szCs w:val="17"/>
                <w:lang w:eastAsia="en-NZ"/>
              </w:rPr>
              <w:t>6 months</w:t>
            </w:r>
          </w:p>
        </w:tc>
        <w:tc>
          <w:tcPr>
            <w:tcW w:w="1046" w:type="dxa"/>
            <w:tcBorders>
              <w:bottom w:val="nil"/>
              <w:right w:val="single" w:sz="4" w:space="0" w:color="A6A6A6"/>
            </w:tcBorders>
            <w:shd w:val="clear" w:color="auto" w:fill="auto"/>
            <w:hideMark/>
          </w:tcPr>
          <w:p w:rsidR="0040448D" w:rsidRPr="002A4D1B" w:rsidRDefault="0040448D" w:rsidP="002A4D1B">
            <w:pPr>
              <w:pStyle w:val="TableText"/>
              <w:spacing w:after="0"/>
              <w:jc w:val="center"/>
              <w:rPr>
                <w:b/>
                <w:sz w:val="17"/>
                <w:szCs w:val="17"/>
                <w:lang w:eastAsia="en-NZ"/>
              </w:rPr>
            </w:pPr>
            <w:r w:rsidRPr="002A4D1B">
              <w:rPr>
                <w:b/>
                <w:sz w:val="17"/>
                <w:szCs w:val="17"/>
                <w:lang w:eastAsia="en-NZ"/>
              </w:rPr>
              <w:t>Complete &gt;6</w:t>
            </w:r>
            <w:r w:rsidR="002A4D1B">
              <w:rPr>
                <w:b/>
                <w:sz w:val="17"/>
                <w:szCs w:val="17"/>
                <w:lang w:eastAsia="en-NZ"/>
              </w:rPr>
              <w:t> </w:t>
            </w:r>
            <w:r w:rsidRPr="002A4D1B">
              <w:rPr>
                <w:b/>
                <w:sz w:val="17"/>
                <w:szCs w:val="17"/>
                <w:lang w:eastAsia="en-NZ"/>
              </w:rPr>
              <w:t>months</w:t>
            </w:r>
          </w:p>
        </w:tc>
        <w:tc>
          <w:tcPr>
            <w:tcW w:w="1045" w:type="dxa"/>
            <w:tcBorders>
              <w:top w:val="single" w:sz="4" w:space="0" w:color="auto"/>
              <w:left w:val="single" w:sz="4" w:space="0" w:color="A6A6A6"/>
              <w:bottom w:val="nil"/>
              <w:right w:val="single" w:sz="4" w:space="0" w:color="A6A6A6"/>
            </w:tcBorders>
            <w:shd w:val="clear" w:color="auto" w:fill="auto"/>
            <w:hideMark/>
          </w:tcPr>
          <w:p w:rsidR="0040448D" w:rsidRPr="002A4D1B" w:rsidRDefault="0040448D" w:rsidP="002A4D1B">
            <w:pPr>
              <w:pStyle w:val="TableText"/>
              <w:spacing w:after="0"/>
              <w:jc w:val="center"/>
              <w:rPr>
                <w:b/>
                <w:sz w:val="17"/>
                <w:szCs w:val="17"/>
                <w:lang w:eastAsia="en-NZ"/>
              </w:rPr>
            </w:pPr>
            <w:r w:rsidRPr="002A4D1B">
              <w:rPr>
                <w:b/>
                <w:sz w:val="17"/>
                <w:szCs w:val="17"/>
                <w:lang w:eastAsia="en-NZ"/>
              </w:rPr>
              <w:t>Total referred to audiology</w:t>
            </w:r>
          </w:p>
        </w:tc>
        <w:tc>
          <w:tcPr>
            <w:tcW w:w="1045" w:type="dxa"/>
            <w:tcBorders>
              <w:left w:val="single" w:sz="4" w:space="0" w:color="A6A6A6"/>
              <w:bottom w:val="nil"/>
            </w:tcBorders>
            <w:shd w:val="clear" w:color="auto" w:fill="auto"/>
            <w:hideMark/>
          </w:tcPr>
          <w:p w:rsidR="0040448D" w:rsidRPr="002A4D1B" w:rsidRDefault="0040448D" w:rsidP="00224406">
            <w:pPr>
              <w:pStyle w:val="TableText"/>
              <w:spacing w:after="0"/>
              <w:jc w:val="center"/>
              <w:rPr>
                <w:b/>
                <w:sz w:val="17"/>
                <w:szCs w:val="17"/>
                <w:lang w:eastAsia="en-NZ"/>
              </w:rPr>
            </w:pPr>
            <w:r w:rsidRPr="002A4D1B">
              <w:rPr>
                <w:b/>
                <w:sz w:val="17"/>
                <w:szCs w:val="17"/>
                <w:lang w:eastAsia="en-NZ"/>
              </w:rPr>
              <w:t>Percentage complete &lt;3</w:t>
            </w:r>
            <w:r w:rsidR="002A4D1B">
              <w:rPr>
                <w:b/>
                <w:sz w:val="17"/>
                <w:szCs w:val="17"/>
                <w:lang w:eastAsia="en-NZ"/>
              </w:rPr>
              <w:t> </w:t>
            </w:r>
            <w:r w:rsidRPr="002A4D1B">
              <w:rPr>
                <w:b/>
                <w:sz w:val="17"/>
                <w:szCs w:val="17"/>
                <w:lang w:eastAsia="en-NZ"/>
              </w:rPr>
              <w:t>months</w:t>
            </w:r>
          </w:p>
        </w:tc>
        <w:tc>
          <w:tcPr>
            <w:tcW w:w="1046" w:type="dxa"/>
            <w:tcBorders>
              <w:bottom w:val="nil"/>
            </w:tcBorders>
            <w:shd w:val="clear" w:color="auto" w:fill="auto"/>
            <w:hideMark/>
          </w:tcPr>
          <w:p w:rsidR="0040448D" w:rsidRPr="002A4D1B" w:rsidRDefault="0040448D" w:rsidP="00224406">
            <w:pPr>
              <w:pStyle w:val="TableText"/>
              <w:spacing w:after="0"/>
              <w:jc w:val="center"/>
              <w:rPr>
                <w:b/>
                <w:sz w:val="17"/>
                <w:szCs w:val="17"/>
                <w:lang w:eastAsia="en-NZ"/>
              </w:rPr>
            </w:pPr>
            <w:r w:rsidRPr="002A4D1B">
              <w:rPr>
                <w:b/>
                <w:sz w:val="17"/>
                <w:szCs w:val="17"/>
                <w:lang w:eastAsia="en-NZ"/>
              </w:rPr>
              <w:t>Percentage complete 3</w:t>
            </w:r>
            <w:r w:rsidR="002A4D1B">
              <w:rPr>
                <w:b/>
                <w:sz w:val="17"/>
                <w:szCs w:val="17"/>
                <w:lang w:eastAsia="en-NZ"/>
              </w:rPr>
              <w:t>–</w:t>
            </w:r>
            <w:r w:rsidRPr="002A4D1B">
              <w:rPr>
                <w:b/>
                <w:sz w:val="17"/>
                <w:szCs w:val="17"/>
                <w:lang w:eastAsia="en-NZ"/>
              </w:rPr>
              <w:t>6 months</w:t>
            </w:r>
          </w:p>
        </w:tc>
        <w:tc>
          <w:tcPr>
            <w:tcW w:w="1045" w:type="dxa"/>
            <w:tcBorders>
              <w:bottom w:val="nil"/>
              <w:right w:val="single" w:sz="4" w:space="0" w:color="A6A6A6"/>
            </w:tcBorders>
            <w:shd w:val="clear" w:color="auto" w:fill="auto"/>
            <w:hideMark/>
          </w:tcPr>
          <w:p w:rsidR="0040448D" w:rsidRPr="002A4D1B" w:rsidRDefault="0040448D" w:rsidP="002A4D1B">
            <w:pPr>
              <w:pStyle w:val="TableText"/>
              <w:spacing w:after="0"/>
              <w:jc w:val="center"/>
              <w:rPr>
                <w:b/>
                <w:sz w:val="17"/>
                <w:szCs w:val="17"/>
                <w:lang w:eastAsia="en-NZ"/>
              </w:rPr>
            </w:pPr>
            <w:r w:rsidRPr="002A4D1B">
              <w:rPr>
                <w:b/>
                <w:sz w:val="17"/>
                <w:szCs w:val="17"/>
                <w:lang w:eastAsia="en-NZ"/>
              </w:rPr>
              <w:t>Percentage complete &gt;6</w:t>
            </w:r>
            <w:r w:rsidR="002A4D1B">
              <w:rPr>
                <w:b/>
                <w:sz w:val="17"/>
                <w:szCs w:val="17"/>
                <w:lang w:eastAsia="en-NZ"/>
              </w:rPr>
              <w:t> </w:t>
            </w:r>
            <w:r w:rsidRPr="002A4D1B">
              <w:rPr>
                <w:b/>
                <w:sz w:val="17"/>
                <w:szCs w:val="17"/>
                <w:lang w:eastAsia="en-NZ"/>
              </w:rPr>
              <w:t>months</w:t>
            </w:r>
          </w:p>
        </w:tc>
        <w:tc>
          <w:tcPr>
            <w:tcW w:w="1046" w:type="dxa"/>
            <w:tcBorders>
              <w:top w:val="single" w:sz="4" w:space="0" w:color="auto"/>
              <w:left w:val="single" w:sz="4" w:space="0" w:color="A6A6A6"/>
              <w:bottom w:val="nil"/>
            </w:tcBorders>
            <w:shd w:val="clear" w:color="auto" w:fill="auto"/>
            <w:hideMark/>
          </w:tcPr>
          <w:p w:rsidR="0040448D" w:rsidRPr="002A4D1B" w:rsidRDefault="0040448D" w:rsidP="002A4D1B">
            <w:pPr>
              <w:pStyle w:val="TableText"/>
              <w:spacing w:after="0"/>
              <w:jc w:val="center"/>
              <w:rPr>
                <w:b/>
                <w:sz w:val="17"/>
                <w:szCs w:val="17"/>
                <w:lang w:eastAsia="en-NZ"/>
              </w:rPr>
            </w:pPr>
            <w:r w:rsidRPr="002A4D1B">
              <w:rPr>
                <w:b/>
                <w:sz w:val="17"/>
                <w:szCs w:val="17"/>
                <w:lang w:eastAsia="en-NZ"/>
              </w:rPr>
              <w:t>Total percentage complete</w:t>
            </w:r>
          </w:p>
        </w:tc>
      </w:tr>
      <w:tr w:rsidR="006B7126" w:rsidRPr="002A4D1B" w:rsidTr="009D741E">
        <w:trPr>
          <w:cantSplit/>
        </w:trPr>
        <w:tc>
          <w:tcPr>
            <w:tcW w:w="993" w:type="dxa"/>
            <w:vMerge/>
            <w:tcBorders>
              <w:bottom w:val="single" w:sz="4" w:space="0" w:color="auto"/>
            </w:tcBorders>
            <w:shd w:val="clear" w:color="auto" w:fill="auto"/>
            <w:hideMark/>
          </w:tcPr>
          <w:p w:rsidR="0040448D" w:rsidRPr="002A4D1B" w:rsidRDefault="0040448D" w:rsidP="00FF6B24">
            <w:pPr>
              <w:pStyle w:val="TableText"/>
              <w:rPr>
                <w:b/>
                <w:sz w:val="17"/>
                <w:szCs w:val="17"/>
                <w:lang w:eastAsia="en-NZ"/>
              </w:rPr>
            </w:pPr>
          </w:p>
        </w:tc>
        <w:tc>
          <w:tcPr>
            <w:tcW w:w="1045" w:type="dxa"/>
            <w:tcBorders>
              <w:top w:val="nil"/>
              <w:bottom w:val="single" w:sz="4" w:space="0" w:color="auto"/>
            </w:tcBorders>
            <w:shd w:val="clear" w:color="auto" w:fill="auto"/>
            <w:hideMark/>
          </w:tcPr>
          <w:p w:rsidR="0040448D" w:rsidRPr="002A4D1B" w:rsidRDefault="0040448D" w:rsidP="002A4D1B">
            <w:pPr>
              <w:pStyle w:val="TableText"/>
              <w:spacing w:before="0"/>
              <w:jc w:val="center"/>
              <w:rPr>
                <w:b/>
                <w:sz w:val="17"/>
                <w:szCs w:val="17"/>
                <w:lang w:eastAsia="en-NZ"/>
              </w:rPr>
            </w:pPr>
            <w:r w:rsidRPr="002A4D1B">
              <w:rPr>
                <w:b/>
                <w:sz w:val="17"/>
                <w:szCs w:val="17"/>
                <w:lang w:eastAsia="en-NZ"/>
              </w:rPr>
              <w:t>N</w:t>
            </w:r>
          </w:p>
        </w:tc>
        <w:tc>
          <w:tcPr>
            <w:tcW w:w="1045" w:type="dxa"/>
            <w:tcBorders>
              <w:top w:val="nil"/>
              <w:bottom w:val="single" w:sz="4" w:space="0" w:color="auto"/>
            </w:tcBorders>
            <w:shd w:val="clear" w:color="auto" w:fill="auto"/>
            <w:hideMark/>
          </w:tcPr>
          <w:p w:rsidR="0040448D" w:rsidRPr="002A4D1B" w:rsidRDefault="0040448D" w:rsidP="002A4D1B">
            <w:pPr>
              <w:pStyle w:val="TableText"/>
              <w:spacing w:before="0"/>
              <w:jc w:val="center"/>
              <w:rPr>
                <w:b/>
                <w:sz w:val="17"/>
                <w:szCs w:val="17"/>
                <w:lang w:eastAsia="en-NZ"/>
              </w:rPr>
            </w:pPr>
            <w:r w:rsidRPr="002A4D1B">
              <w:rPr>
                <w:b/>
                <w:sz w:val="17"/>
                <w:szCs w:val="17"/>
                <w:lang w:eastAsia="en-NZ"/>
              </w:rPr>
              <w:t>N</w:t>
            </w:r>
          </w:p>
        </w:tc>
        <w:tc>
          <w:tcPr>
            <w:tcW w:w="1046" w:type="dxa"/>
            <w:tcBorders>
              <w:top w:val="nil"/>
              <w:bottom w:val="single" w:sz="4" w:space="0" w:color="auto"/>
              <w:right w:val="single" w:sz="4" w:space="0" w:color="A6A6A6"/>
            </w:tcBorders>
            <w:shd w:val="clear" w:color="auto" w:fill="auto"/>
            <w:hideMark/>
          </w:tcPr>
          <w:p w:rsidR="0040448D" w:rsidRPr="002A4D1B" w:rsidRDefault="0040448D" w:rsidP="002A4D1B">
            <w:pPr>
              <w:pStyle w:val="TableText"/>
              <w:spacing w:before="0"/>
              <w:jc w:val="center"/>
              <w:rPr>
                <w:b/>
                <w:sz w:val="17"/>
                <w:szCs w:val="17"/>
                <w:lang w:eastAsia="en-NZ"/>
              </w:rPr>
            </w:pPr>
            <w:r w:rsidRPr="002A4D1B">
              <w:rPr>
                <w:b/>
                <w:sz w:val="17"/>
                <w:szCs w:val="17"/>
                <w:lang w:eastAsia="en-NZ"/>
              </w:rPr>
              <w:t>N</w:t>
            </w:r>
          </w:p>
        </w:tc>
        <w:tc>
          <w:tcPr>
            <w:tcW w:w="1045" w:type="dxa"/>
            <w:tcBorders>
              <w:top w:val="nil"/>
              <w:left w:val="single" w:sz="4" w:space="0" w:color="A6A6A6"/>
              <w:bottom w:val="single" w:sz="4" w:space="0" w:color="auto"/>
              <w:right w:val="single" w:sz="4" w:space="0" w:color="A6A6A6"/>
            </w:tcBorders>
            <w:shd w:val="clear" w:color="auto" w:fill="auto"/>
            <w:hideMark/>
          </w:tcPr>
          <w:p w:rsidR="0040448D" w:rsidRPr="002A4D1B" w:rsidRDefault="0040448D" w:rsidP="002A4D1B">
            <w:pPr>
              <w:pStyle w:val="TableText"/>
              <w:spacing w:before="0"/>
              <w:jc w:val="center"/>
              <w:rPr>
                <w:b/>
                <w:sz w:val="17"/>
                <w:szCs w:val="17"/>
                <w:lang w:eastAsia="en-NZ"/>
              </w:rPr>
            </w:pPr>
            <w:r w:rsidRPr="002A4D1B">
              <w:rPr>
                <w:b/>
                <w:sz w:val="17"/>
                <w:szCs w:val="17"/>
                <w:lang w:eastAsia="en-NZ"/>
              </w:rPr>
              <w:t>N</w:t>
            </w:r>
          </w:p>
        </w:tc>
        <w:tc>
          <w:tcPr>
            <w:tcW w:w="1045" w:type="dxa"/>
            <w:tcBorders>
              <w:top w:val="nil"/>
              <w:left w:val="single" w:sz="4" w:space="0" w:color="A6A6A6"/>
              <w:bottom w:val="single" w:sz="4" w:space="0" w:color="auto"/>
            </w:tcBorders>
            <w:shd w:val="clear" w:color="auto" w:fill="auto"/>
            <w:hideMark/>
          </w:tcPr>
          <w:p w:rsidR="0040448D" w:rsidRPr="002A4D1B" w:rsidRDefault="0040448D" w:rsidP="002A4D1B">
            <w:pPr>
              <w:pStyle w:val="TableText"/>
              <w:spacing w:before="0"/>
              <w:jc w:val="center"/>
              <w:rPr>
                <w:b/>
                <w:sz w:val="17"/>
                <w:szCs w:val="17"/>
                <w:lang w:eastAsia="en-NZ"/>
              </w:rPr>
            </w:pPr>
            <w:r w:rsidRPr="002A4D1B">
              <w:rPr>
                <w:b/>
                <w:sz w:val="17"/>
                <w:szCs w:val="17"/>
                <w:lang w:eastAsia="en-NZ"/>
              </w:rPr>
              <w:t>%</w:t>
            </w:r>
          </w:p>
        </w:tc>
        <w:tc>
          <w:tcPr>
            <w:tcW w:w="1046" w:type="dxa"/>
            <w:tcBorders>
              <w:top w:val="nil"/>
              <w:bottom w:val="single" w:sz="4" w:space="0" w:color="auto"/>
            </w:tcBorders>
            <w:shd w:val="clear" w:color="auto" w:fill="auto"/>
            <w:hideMark/>
          </w:tcPr>
          <w:p w:rsidR="0040448D" w:rsidRPr="002A4D1B" w:rsidRDefault="0040448D" w:rsidP="002A4D1B">
            <w:pPr>
              <w:pStyle w:val="TableText"/>
              <w:spacing w:before="0"/>
              <w:jc w:val="center"/>
              <w:rPr>
                <w:b/>
                <w:sz w:val="17"/>
                <w:szCs w:val="17"/>
                <w:lang w:eastAsia="en-NZ"/>
              </w:rPr>
            </w:pPr>
            <w:r w:rsidRPr="002A4D1B">
              <w:rPr>
                <w:b/>
                <w:sz w:val="17"/>
                <w:szCs w:val="17"/>
                <w:lang w:eastAsia="en-NZ"/>
              </w:rPr>
              <w:t>%</w:t>
            </w:r>
          </w:p>
        </w:tc>
        <w:tc>
          <w:tcPr>
            <w:tcW w:w="1045" w:type="dxa"/>
            <w:tcBorders>
              <w:top w:val="nil"/>
              <w:bottom w:val="single" w:sz="4" w:space="0" w:color="auto"/>
              <w:right w:val="single" w:sz="4" w:space="0" w:color="A6A6A6"/>
            </w:tcBorders>
            <w:shd w:val="clear" w:color="auto" w:fill="auto"/>
            <w:hideMark/>
          </w:tcPr>
          <w:p w:rsidR="0040448D" w:rsidRPr="002A4D1B" w:rsidRDefault="0040448D" w:rsidP="002A4D1B">
            <w:pPr>
              <w:pStyle w:val="TableText"/>
              <w:spacing w:before="0"/>
              <w:jc w:val="center"/>
              <w:rPr>
                <w:b/>
                <w:sz w:val="17"/>
                <w:szCs w:val="17"/>
                <w:lang w:eastAsia="en-NZ"/>
              </w:rPr>
            </w:pPr>
            <w:r w:rsidRPr="002A4D1B">
              <w:rPr>
                <w:b/>
                <w:sz w:val="17"/>
                <w:szCs w:val="17"/>
                <w:lang w:eastAsia="en-NZ"/>
              </w:rPr>
              <w:t>%</w:t>
            </w:r>
          </w:p>
        </w:tc>
        <w:tc>
          <w:tcPr>
            <w:tcW w:w="1046" w:type="dxa"/>
            <w:tcBorders>
              <w:top w:val="nil"/>
              <w:left w:val="single" w:sz="4" w:space="0" w:color="A6A6A6"/>
              <w:bottom w:val="single" w:sz="4" w:space="0" w:color="auto"/>
            </w:tcBorders>
            <w:shd w:val="clear" w:color="auto" w:fill="auto"/>
            <w:hideMark/>
          </w:tcPr>
          <w:p w:rsidR="0040448D" w:rsidRPr="002A4D1B" w:rsidRDefault="0040448D" w:rsidP="002A4D1B">
            <w:pPr>
              <w:pStyle w:val="TableText"/>
              <w:spacing w:before="0"/>
              <w:jc w:val="center"/>
              <w:rPr>
                <w:b/>
                <w:sz w:val="17"/>
                <w:szCs w:val="17"/>
                <w:lang w:eastAsia="en-NZ"/>
              </w:rPr>
            </w:pPr>
            <w:r w:rsidRPr="002A4D1B">
              <w:rPr>
                <w:b/>
                <w:sz w:val="17"/>
                <w:szCs w:val="17"/>
                <w:lang w:eastAsia="en-NZ"/>
              </w:rPr>
              <w:t>%</w:t>
            </w:r>
          </w:p>
        </w:tc>
      </w:tr>
      <w:tr w:rsidR="006B7126" w:rsidRPr="0028000D" w:rsidTr="009D741E">
        <w:trPr>
          <w:cantSplit/>
        </w:trPr>
        <w:tc>
          <w:tcPr>
            <w:tcW w:w="993" w:type="dxa"/>
            <w:tcBorders>
              <w:top w:val="single" w:sz="4" w:space="0" w:color="auto"/>
              <w:bottom w:val="single" w:sz="4" w:space="0" w:color="A6A6A6"/>
            </w:tcBorders>
            <w:shd w:val="clear" w:color="auto" w:fill="auto"/>
            <w:noWrap/>
            <w:hideMark/>
          </w:tcPr>
          <w:p w:rsidR="0040448D" w:rsidRPr="002A4D1B" w:rsidRDefault="0040448D" w:rsidP="00FF6B24">
            <w:pPr>
              <w:pStyle w:val="TableText"/>
              <w:rPr>
                <w:sz w:val="17"/>
                <w:szCs w:val="17"/>
                <w:lang w:eastAsia="en-NZ"/>
              </w:rPr>
            </w:pPr>
            <w:r w:rsidRPr="002A4D1B">
              <w:rPr>
                <w:sz w:val="17"/>
                <w:szCs w:val="17"/>
                <w:lang w:eastAsia="en-NZ"/>
              </w:rPr>
              <w:t>Māori</w:t>
            </w:r>
          </w:p>
        </w:tc>
        <w:tc>
          <w:tcPr>
            <w:tcW w:w="1045" w:type="dxa"/>
            <w:tcBorders>
              <w:top w:val="single" w:sz="4" w:space="0" w:color="auto"/>
              <w:bottom w:val="single" w:sz="4" w:space="0" w:color="A6A6A6"/>
            </w:tcBorders>
            <w:shd w:val="clear" w:color="auto" w:fill="auto"/>
            <w:noWrap/>
            <w:hideMark/>
          </w:tcPr>
          <w:p w:rsidR="0040448D" w:rsidRPr="002A4D1B" w:rsidRDefault="0040448D" w:rsidP="009A643B">
            <w:pPr>
              <w:pStyle w:val="TableText"/>
              <w:tabs>
                <w:tab w:val="decimal" w:pos="567"/>
              </w:tabs>
              <w:rPr>
                <w:sz w:val="17"/>
                <w:szCs w:val="17"/>
              </w:rPr>
            </w:pPr>
            <w:r w:rsidRPr="002A4D1B">
              <w:rPr>
                <w:sz w:val="17"/>
                <w:szCs w:val="17"/>
              </w:rPr>
              <w:t>206</w:t>
            </w:r>
          </w:p>
        </w:tc>
        <w:tc>
          <w:tcPr>
            <w:tcW w:w="1045" w:type="dxa"/>
            <w:tcBorders>
              <w:top w:val="single" w:sz="4" w:space="0" w:color="auto"/>
              <w:bottom w:val="single" w:sz="4" w:space="0" w:color="A6A6A6"/>
            </w:tcBorders>
            <w:shd w:val="clear" w:color="auto" w:fill="auto"/>
            <w:noWrap/>
            <w:hideMark/>
          </w:tcPr>
          <w:p w:rsidR="0040448D" w:rsidRPr="002A4D1B" w:rsidRDefault="0040448D" w:rsidP="009A643B">
            <w:pPr>
              <w:pStyle w:val="TableText"/>
              <w:tabs>
                <w:tab w:val="decimal" w:pos="567"/>
              </w:tabs>
              <w:rPr>
                <w:sz w:val="17"/>
                <w:szCs w:val="17"/>
              </w:rPr>
            </w:pPr>
            <w:r w:rsidRPr="002A4D1B">
              <w:rPr>
                <w:sz w:val="17"/>
                <w:szCs w:val="17"/>
              </w:rPr>
              <w:t>46</w:t>
            </w:r>
          </w:p>
        </w:tc>
        <w:tc>
          <w:tcPr>
            <w:tcW w:w="1046" w:type="dxa"/>
            <w:tcBorders>
              <w:top w:val="single" w:sz="4" w:space="0" w:color="auto"/>
              <w:bottom w:val="single" w:sz="4" w:space="0" w:color="A6A6A6"/>
              <w:right w:val="single" w:sz="4" w:space="0" w:color="A6A6A6"/>
            </w:tcBorders>
            <w:shd w:val="clear" w:color="auto" w:fill="auto"/>
            <w:noWrap/>
            <w:hideMark/>
          </w:tcPr>
          <w:p w:rsidR="0040448D" w:rsidRPr="002A4D1B" w:rsidRDefault="0040448D" w:rsidP="009A643B">
            <w:pPr>
              <w:pStyle w:val="TableText"/>
              <w:tabs>
                <w:tab w:val="decimal" w:pos="551"/>
              </w:tabs>
              <w:rPr>
                <w:sz w:val="17"/>
                <w:szCs w:val="17"/>
              </w:rPr>
            </w:pPr>
            <w:r w:rsidRPr="002A4D1B">
              <w:rPr>
                <w:sz w:val="17"/>
                <w:szCs w:val="17"/>
              </w:rPr>
              <w:t>3</w:t>
            </w:r>
          </w:p>
        </w:tc>
        <w:tc>
          <w:tcPr>
            <w:tcW w:w="1045" w:type="dxa"/>
            <w:tcBorders>
              <w:top w:val="single" w:sz="4" w:space="0" w:color="auto"/>
              <w:left w:val="single" w:sz="4" w:space="0" w:color="A6A6A6"/>
              <w:bottom w:val="single" w:sz="4" w:space="0" w:color="A6A6A6"/>
              <w:right w:val="single" w:sz="4" w:space="0" w:color="A6A6A6"/>
            </w:tcBorders>
            <w:shd w:val="clear" w:color="auto" w:fill="auto"/>
            <w:noWrap/>
            <w:hideMark/>
          </w:tcPr>
          <w:p w:rsidR="0040448D" w:rsidRPr="002A4D1B" w:rsidRDefault="0040448D" w:rsidP="009A643B">
            <w:pPr>
              <w:pStyle w:val="TableText"/>
              <w:tabs>
                <w:tab w:val="decimal" w:pos="631"/>
              </w:tabs>
              <w:rPr>
                <w:sz w:val="17"/>
                <w:szCs w:val="17"/>
              </w:rPr>
            </w:pPr>
            <w:r w:rsidRPr="002A4D1B">
              <w:rPr>
                <w:sz w:val="17"/>
                <w:szCs w:val="17"/>
              </w:rPr>
              <w:t>465</w:t>
            </w:r>
          </w:p>
        </w:tc>
        <w:tc>
          <w:tcPr>
            <w:tcW w:w="1045" w:type="dxa"/>
            <w:tcBorders>
              <w:top w:val="single" w:sz="4" w:space="0" w:color="auto"/>
              <w:left w:val="single" w:sz="4" w:space="0" w:color="A6A6A6"/>
              <w:bottom w:val="single" w:sz="4" w:space="0" w:color="A6A6A6"/>
            </w:tcBorders>
            <w:shd w:val="clear" w:color="auto" w:fill="auto"/>
            <w:noWrap/>
            <w:hideMark/>
          </w:tcPr>
          <w:p w:rsidR="0040448D" w:rsidRPr="002A4D1B" w:rsidRDefault="0040448D" w:rsidP="009A643B">
            <w:pPr>
              <w:pStyle w:val="TableText"/>
              <w:jc w:val="center"/>
              <w:rPr>
                <w:sz w:val="17"/>
                <w:szCs w:val="17"/>
              </w:rPr>
            </w:pPr>
            <w:r w:rsidRPr="002A4D1B">
              <w:rPr>
                <w:sz w:val="17"/>
                <w:szCs w:val="17"/>
              </w:rPr>
              <w:t>44.3</w:t>
            </w:r>
          </w:p>
        </w:tc>
        <w:tc>
          <w:tcPr>
            <w:tcW w:w="1046" w:type="dxa"/>
            <w:tcBorders>
              <w:top w:val="single" w:sz="4" w:space="0" w:color="auto"/>
              <w:bottom w:val="single" w:sz="4" w:space="0" w:color="A6A6A6"/>
            </w:tcBorders>
            <w:shd w:val="clear" w:color="auto" w:fill="auto"/>
            <w:noWrap/>
            <w:hideMark/>
          </w:tcPr>
          <w:p w:rsidR="0040448D" w:rsidRPr="002A4D1B" w:rsidRDefault="0040448D" w:rsidP="009A643B">
            <w:pPr>
              <w:pStyle w:val="TableText"/>
              <w:tabs>
                <w:tab w:val="decimal" w:pos="492"/>
              </w:tabs>
              <w:rPr>
                <w:sz w:val="17"/>
                <w:szCs w:val="17"/>
              </w:rPr>
            </w:pPr>
            <w:r w:rsidRPr="002A4D1B">
              <w:rPr>
                <w:sz w:val="17"/>
                <w:szCs w:val="17"/>
              </w:rPr>
              <w:t>9.9</w:t>
            </w:r>
          </w:p>
        </w:tc>
        <w:tc>
          <w:tcPr>
            <w:tcW w:w="1045" w:type="dxa"/>
            <w:tcBorders>
              <w:top w:val="single" w:sz="4" w:space="0" w:color="auto"/>
              <w:bottom w:val="single" w:sz="4" w:space="0" w:color="A6A6A6"/>
              <w:right w:val="single" w:sz="4" w:space="0" w:color="A6A6A6"/>
            </w:tcBorders>
            <w:shd w:val="clear" w:color="auto" w:fill="auto"/>
            <w:noWrap/>
            <w:hideMark/>
          </w:tcPr>
          <w:p w:rsidR="0040448D" w:rsidRPr="002A4D1B" w:rsidRDefault="0040448D" w:rsidP="009A643B">
            <w:pPr>
              <w:pStyle w:val="TableText"/>
              <w:jc w:val="center"/>
              <w:rPr>
                <w:sz w:val="17"/>
                <w:szCs w:val="17"/>
              </w:rPr>
            </w:pPr>
            <w:r w:rsidRPr="002A4D1B">
              <w:rPr>
                <w:sz w:val="17"/>
                <w:szCs w:val="17"/>
              </w:rPr>
              <w:t>0.6</w:t>
            </w:r>
          </w:p>
        </w:tc>
        <w:tc>
          <w:tcPr>
            <w:tcW w:w="1046" w:type="dxa"/>
            <w:tcBorders>
              <w:top w:val="single" w:sz="4" w:space="0" w:color="auto"/>
              <w:left w:val="single" w:sz="4" w:space="0" w:color="A6A6A6"/>
              <w:bottom w:val="single" w:sz="4" w:space="0" w:color="A6A6A6"/>
            </w:tcBorders>
            <w:shd w:val="clear" w:color="auto" w:fill="auto"/>
            <w:noWrap/>
            <w:hideMark/>
          </w:tcPr>
          <w:p w:rsidR="0040448D" w:rsidRPr="002A4D1B" w:rsidRDefault="0040448D" w:rsidP="009A643B">
            <w:pPr>
              <w:pStyle w:val="TableText"/>
              <w:jc w:val="center"/>
              <w:rPr>
                <w:sz w:val="17"/>
                <w:szCs w:val="17"/>
              </w:rPr>
            </w:pPr>
            <w:r w:rsidRPr="002A4D1B">
              <w:rPr>
                <w:sz w:val="17"/>
                <w:szCs w:val="17"/>
              </w:rPr>
              <w:t>54.8</w:t>
            </w:r>
          </w:p>
        </w:tc>
      </w:tr>
      <w:tr w:rsidR="006B7126" w:rsidRPr="0028000D" w:rsidTr="009D741E">
        <w:trPr>
          <w:cantSplit/>
        </w:trPr>
        <w:tc>
          <w:tcPr>
            <w:tcW w:w="993" w:type="dxa"/>
            <w:tcBorders>
              <w:top w:val="single" w:sz="4" w:space="0" w:color="A6A6A6"/>
            </w:tcBorders>
            <w:shd w:val="clear" w:color="auto" w:fill="auto"/>
            <w:noWrap/>
            <w:hideMark/>
          </w:tcPr>
          <w:p w:rsidR="0040448D" w:rsidRPr="002A4D1B" w:rsidRDefault="0040448D" w:rsidP="00FF6B24">
            <w:pPr>
              <w:pStyle w:val="TableText"/>
              <w:rPr>
                <w:sz w:val="17"/>
                <w:szCs w:val="17"/>
                <w:lang w:eastAsia="en-NZ"/>
              </w:rPr>
            </w:pPr>
            <w:r w:rsidRPr="002A4D1B">
              <w:rPr>
                <w:sz w:val="17"/>
                <w:szCs w:val="17"/>
                <w:lang w:eastAsia="en-NZ"/>
              </w:rPr>
              <w:t>Pacific</w:t>
            </w:r>
          </w:p>
        </w:tc>
        <w:tc>
          <w:tcPr>
            <w:tcW w:w="1045" w:type="dxa"/>
            <w:tcBorders>
              <w:top w:val="single" w:sz="4" w:space="0" w:color="A6A6A6"/>
            </w:tcBorders>
            <w:shd w:val="clear" w:color="auto" w:fill="auto"/>
            <w:noWrap/>
            <w:hideMark/>
          </w:tcPr>
          <w:p w:rsidR="0040448D" w:rsidRPr="002A4D1B" w:rsidRDefault="0040448D" w:rsidP="009A643B">
            <w:pPr>
              <w:pStyle w:val="TableText"/>
              <w:tabs>
                <w:tab w:val="decimal" w:pos="567"/>
              </w:tabs>
              <w:rPr>
                <w:sz w:val="17"/>
                <w:szCs w:val="17"/>
              </w:rPr>
            </w:pPr>
            <w:r w:rsidRPr="002A4D1B">
              <w:rPr>
                <w:sz w:val="17"/>
                <w:szCs w:val="17"/>
              </w:rPr>
              <w:t>90</w:t>
            </w:r>
          </w:p>
        </w:tc>
        <w:tc>
          <w:tcPr>
            <w:tcW w:w="1045" w:type="dxa"/>
            <w:tcBorders>
              <w:top w:val="single" w:sz="4" w:space="0" w:color="A6A6A6"/>
            </w:tcBorders>
            <w:shd w:val="clear" w:color="auto" w:fill="auto"/>
            <w:noWrap/>
            <w:hideMark/>
          </w:tcPr>
          <w:p w:rsidR="0040448D" w:rsidRPr="002A4D1B" w:rsidRDefault="0040448D" w:rsidP="009A643B">
            <w:pPr>
              <w:pStyle w:val="TableText"/>
              <w:tabs>
                <w:tab w:val="decimal" w:pos="567"/>
              </w:tabs>
              <w:rPr>
                <w:sz w:val="17"/>
                <w:szCs w:val="17"/>
              </w:rPr>
            </w:pPr>
            <w:r w:rsidRPr="002A4D1B">
              <w:rPr>
                <w:sz w:val="17"/>
                <w:szCs w:val="17"/>
              </w:rPr>
              <w:t>21</w:t>
            </w:r>
          </w:p>
        </w:tc>
        <w:tc>
          <w:tcPr>
            <w:tcW w:w="1046" w:type="dxa"/>
            <w:tcBorders>
              <w:top w:val="single" w:sz="4" w:space="0" w:color="A6A6A6"/>
              <w:right w:val="single" w:sz="4" w:space="0" w:color="A6A6A6"/>
            </w:tcBorders>
            <w:shd w:val="clear" w:color="auto" w:fill="auto"/>
            <w:noWrap/>
            <w:hideMark/>
          </w:tcPr>
          <w:p w:rsidR="0040448D" w:rsidRPr="002A4D1B" w:rsidRDefault="0040448D" w:rsidP="009A643B">
            <w:pPr>
              <w:pStyle w:val="TableText"/>
              <w:tabs>
                <w:tab w:val="decimal" w:pos="551"/>
              </w:tabs>
              <w:rPr>
                <w:sz w:val="17"/>
                <w:szCs w:val="17"/>
              </w:rPr>
            </w:pPr>
            <w:r w:rsidRPr="002A4D1B">
              <w:rPr>
                <w:sz w:val="17"/>
                <w:szCs w:val="17"/>
              </w:rPr>
              <w:t>4</w:t>
            </w:r>
          </w:p>
        </w:tc>
        <w:tc>
          <w:tcPr>
            <w:tcW w:w="1045" w:type="dxa"/>
            <w:tcBorders>
              <w:top w:val="single" w:sz="4" w:space="0" w:color="A6A6A6"/>
              <w:left w:val="single" w:sz="4" w:space="0" w:color="A6A6A6"/>
              <w:right w:val="single" w:sz="4" w:space="0" w:color="A6A6A6"/>
            </w:tcBorders>
            <w:shd w:val="clear" w:color="auto" w:fill="auto"/>
            <w:noWrap/>
            <w:hideMark/>
          </w:tcPr>
          <w:p w:rsidR="0040448D" w:rsidRPr="002A4D1B" w:rsidRDefault="0040448D" w:rsidP="009A643B">
            <w:pPr>
              <w:pStyle w:val="TableText"/>
              <w:tabs>
                <w:tab w:val="decimal" w:pos="631"/>
              </w:tabs>
              <w:rPr>
                <w:sz w:val="17"/>
                <w:szCs w:val="17"/>
              </w:rPr>
            </w:pPr>
            <w:r w:rsidRPr="002A4D1B">
              <w:rPr>
                <w:sz w:val="17"/>
                <w:szCs w:val="17"/>
              </w:rPr>
              <w:t>200</w:t>
            </w:r>
          </w:p>
        </w:tc>
        <w:tc>
          <w:tcPr>
            <w:tcW w:w="1045" w:type="dxa"/>
            <w:tcBorders>
              <w:top w:val="single" w:sz="4" w:space="0" w:color="A6A6A6"/>
              <w:left w:val="single" w:sz="4" w:space="0" w:color="A6A6A6"/>
            </w:tcBorders>
            <w:shd w:val="clear" w:color="auto" w:fill="auto"/>
            <w:noWrap/>
            <w:hideMark/>
          </w:tcPr>
          <w:p w:rsidR="0040448D" w:rsidRPr="002A4D1B" w:rsidRDefault="0040448D" w:rsidP="009A643B">
            <w:pPr>
              <w:pStyle w:val="TableText"/>
              <w:jc w:val="center"/>
              <w:rPr>
                <w:sz w:val="17"/>
                <w:szCs w:val="17"/>
              </w:rPr>
            </w:pPr>
            <w:r w:rsidRPr="002A4D1B">
              <w:rPr>
                <w:sz w:val="17"/>
                <w:szCs w:val="17"/>
              </w:rPr>
              <w:t>45.0</w:t>
            </w:r>
          </w:p>
        </w:tc>
        <w:tc>
          <w:tcPr>
            <w:tcW w:w="1046" w:type="dxa"/>
            <w:tcBorders>
              <w:top w:val="single" w:sz="4" w:space="0" w:color="A6A6A6"/>
            </w:tcBorders>
            <w:shd w:val="clear" w:color="auto" w:fill="auto"/>
            <w:noWrap/>
            <w:hideMark/>
          </w:tcPr>
          <w:p w:rsidR="0040448D" w:rsidRPr="002A4D1B" w:rsidRDefault="0040448D" w:rsidP="009A643B">
            <w:pPr>
              <w:pStyle w:val="TableText"/>
              <w:tabs>
                <w:tab w:val="decimal" w:pos="492"/>
              </w:tabs>
              <w:rPr>
                <w:sz w:val="17"/>
                <w:szCs w:val="17"/>
              </w:rPr>
            </w:pPr>
            <w:r w:rsidRPr="002A4D1B">
              <w:rPr>
                <w:sz w:val="17"/>
                <w:szCs w:val="17"/>
              </w:rPr>
              <w:t>10.5</w:t>
            </w:r>
          </w:p>
        </w:tc>
        <w:tc>
          <w:tcPr>
            <w:tcW w:w="1045" w:type="dxa"/>
            <w:tcBorders>
              <w:top w:val="single" w:sz="4" w:space="0" w:color="A6A6A6"/>
              <w:right w:val="single" w:sz="4" w:space="0" w:color="A6A6A6"/>
            </w:tcBorders>
            <w:shd w:val="clear" w:color="auto" w:fill="auto"/>
            <w:noWrap/>
            <w:hideMark/>
          </w:tcPr>
          <w:p w:rsidR="0040448D" w:rsidRPr="002A4D1B" w:rsidRDefault="0040448D" w:rsidP="009A643B">
            <w:pPr>
              <w:pStyle w:val="TableText"/>
              <w:jc w:val="center"/>
              <w:rPr>
                <w:sz w:val="17"/>
                <w:szCs w:val="17"/>
              </w:rPr>
            </w:pPr>
            <w:r w:rsidRPr="002A4D1B">
              <w:rPr>
                <w:sz w:val="17"/>
                <w:szCs w:val="17"/>
              </w:rPr>
              <w:t>2.0</w:t>
            </w:r>
          </w:p>
        </w:tc>
        <w:tc>
          <w:tcPr>
            <w:tcW w:w="1046" w:type="dxa"/>
            <w:tcBorders>
              <w:top w:val="single" w:sz="4" w:space="0" w:color="A6A6A6"/>
              <w:left w:val="single" w:sz="4" w:space="0" w:color="A6A6A6"/>
            </w:tcBorders>
            <w:shd w:val="clear" w:color="auto" w:fill="auto"/>
            <w:noWrap/>
            <w:hideMark/>
          </w:tcPr>
          <w:p w:rsidR="0040448D" w:rsidRPr="002A4D1B" w:rsidRDefault="0040448D" w:rsidP="009A643B">
            <w:pPr>
              <w:pStyle w:val="TableText"/>
              <w:jc w:val="center"/>
              <w:rPr>
                <w:sz w:val="17"/>
                <w:szCs w:val="17"/>
              </w:rPr>
            </w:pPr>
            <w:r w:rsidRPr="002A4D1B">
              <w:rPr>
                <w:sz w:val="17"/>
                <w:szCs w:val="17"/>
              </w:rPr>
              <w:t>57.5</w:t>
            </w:r>
          </w:p>
        </w:tc>
      </w:tr>
      <w:tr w:rsidR="006B7126" w:rsidRPr="0028000D" w:rsidTr="009D741E">
        <w:trPr>
          <w:cantSplit/>
        </w:trPr>
        <w:tc>
          <w:tcPr>
            <w:tcW w:w="993" w:type="dxa"/>
            <w:shd w:val="clear" w:color="auto" w:fill="auto"/>
            <w:noWrap/>
            <w:hideMark/>
          </w:tcPr>
          <w:p w:rsidR="0040448D" w:rsidRPr="002A4D1B" w:rsidRDefault="0040448D" w:rsidP="00FF6B24">
            <w:pPr>
              <w:pStyle w:val="TableText"/>
              <w:rPr>
                <w:sz w:val="17"/>
                <w:szCs w:val="17"/>
                <w:lang w:eastAsia="en-NZ"/>
              </w:rPr>
            </w:pPr>
            <w:r w:rsidRPr="002A4D1B">
              <w:rPr>
                <w:sz w:val="17"/>
                <w:szCs w:val="17"/>
                <w:lang w:eastAsia="en-NZ"/>
              </w:rPr>
              <w:t>Asian</w:t>
            </w:r>
          </w:p>
        </w:tc>
        <w:tc>
          <w:tcPr>
            <w:tcW w:w="1045" w:type="dxa"/>
            <w:shd w:val="clear" w:color="auto" w:fill="auto"/>
            <w:noWrap/>
            <w:hideMark/>
          </w:tcPr>
          <w:p w:rsidR="0040448D" w:rsidRPr="002A4D1B" w:rsidRDefault="0040448D" w:rsidP="009A643B">
            <w:pPr>
              <w:pStyle w:val="TableText"/>
              <w:tabs>
                <w:tab w:val="decimal" w:pos="567"/>
              </w:tabs>
              <w:rPr>
                <w:sz w:val="17"/>
                <w:szCs w:val="17"/>
              </w:rPr>
            </w:pPr>
            <w:r w:rsidRPr="002A4D1B">
              <w:rPr>
                <w:sz w:val="17"/>
                <w:szCs w:val="17"/>
              </w:rPr>
              <w:t>102</w:t>
            </w:r>
          </w:p>
        </w:tc>
        <w:tc>
          <w:tcPr>
            <w:tcW w:w="1045" w:type="dxa"/>
            <w:shd w:val="clear" w:color="auto" w:fill="auto"/>
            <w:noWrap/>
            <w:hideMark/>
          </w:tcPr>
          <w:p w:rsidR="0040448D" w:rsidRPr="002A4D1B" w:rsidRDefault="0040448D" w:rsidP="009A643B">
            <w:pPr>
              <w:pStyle w:val="TableText"/>
              <w:tabs>
                <w:tab w:val="decimal" w:pos="567"/>
              </w:tabs>
              <w:rPr>
                <w:sz w:val="17"/>
                <w:szCs w:val="17"/>
              </w:rPr>
            </w:pPr>
            <w:r w:rsidRPr="002A4D1B">
              <w:rPr>
                <w:sz w:val="17"/>
                <w:szCs w:val="17"/>
              </w:rPr>
              <w:t>11</w:t>
            </w:r>
          </w:p>
        </w:tc>
        <w:tc>
          <w:tcPr>
            <w:tcW w:w="1046" w:type="dxa"/>
            <w:tcBorders>
              <w:right w:val="single" w:sz="4" w:space="0" w:color="A6A6A6"/>
            </w:tcBorders>
            <w:shd w:val="clear" w:color="auto" w:fill="auto"/>
            <w:noWrap/>
            <w:hideMark/>
          </w:tcPr>
          <w:p w:rsidR="0040448D" w:rsidRPr="002A4D1B" w:rsidRDefault="0040448D" w:rsidP="009A643B">
            <w:pPr>
              <w:pStyle w:val="TableText"/>
              <w:tabs>
                <w:tab w:val="decimal" w:pos="551"/>
              </w:tabs>
              <w:rPr>
                <w:sz w:val="17"/>
                <w:szCs w:val="17"/>
              </w:rPr>
            </w:pPr>
            <w:r w:rsidRPr="002A4D1B">
              <w:rPr>
                <w:sz w:val="17"/>
                <w:szCs w:val="17"/>
              </w:rPr>
              <w:t>2</w:t>
            </w:r>
          </w:p>
        </w:tc>
        <w:tc>
          <w:tcPr>
            <w:tcW w:w="1045" w:type="dxa"/>
            <w:tcBorders>
              <w:left w:val="single" w:sz="4" w:space="0" w:color="A6A6A6"/>
              <w:right w:val="single" w:sz="4" w:space="0" w:color="A6A6A6"/>
            </w:tcBorders>
            <w:shd w:val="clear" w:color="auto" w:fill="auto"/>
            <w:noWrap/>
            <w:hideMark/>
          </w:tcPr>
          <w:p w:rsidR="0040448D" w:rsidRPr="002A4D1B" w:rsidRDefault="0040448D" w:rsidP="009A643B">
            <w:pPr>
              <w:pStyle w:val="TableText"/>
              <w:tabs>
                <w:tab w:val="decimal" w:pos="631"/>
              </w:tabs>
              <w:rPr>
                <w:sz w:val="17"/>
                <w:szCs w:val="17"/>
              </w:rPr>
            </w:pPr>
            <w:r w:rsidRPr="002A4D1B">
              <w:rPr>
                <w:sz w:val="17"/>
                <w:szCs w:val="17"/>
              </w:rPr>
              <w:t>151</w:t>
            </w:r>
          </w:p>
        </w:tc>
        <w:tc>
          <w:tcPr>
            <w:tcW w:w="1045" w:type="dxa"/>
            <w:tcBorders>
              <w:left w:val="single" w:sz="4" w:space="0" w:color="A6A6A6"/>
            </w:tcBorders>
            <w:shd w:val="clear" w:color="auto" w:fill="auto"/>
            <w:noWrap/>
            <w:hideMark/>
          </w:tcPr>
          <w:p w:rsidR="0040448D" w:rsidRPr="002A4D1B" w:rsidRDefault="0040448D" w:rsidP="009A643B">
            <w:pPr>
              <w:pStyle w:val="TableText"/>
              <w:jc w:val="center"/>
              <w:rPr>
                <w:sz w:val="17"/>
                <w:szCs w:val="17"/>
              </w:rPr>
            </w:pPr>
            <w:r w:rsidRPr="002A4D1B">
              <w:rPr>
                <w:sz w:val="17"/>
                <w:szCs w:val="17"/>
              </w:rPr>
              <w:t>67.5</w:t>
            </w:r>
          </w:p>
        </w:tc>
        <w:tc>
          <w:tcPr>
            <w:tcW w:w="1046" w:type="dxa"/>
            <w:shd w:val="clear" w:color="auto" w:fill="auto"/>
            <w:noWrap/>
            <w:hideMark/>
          </w:tcPr>
          <w:p w:rsidR="0040448D" w:rsidRPr="002A4D1B" w:rsidRDefault="0040448D" w:rsidP="009A643B">
            <w:pPr>
              <w:pStyle w:val="TableText"/>
              <w:tabs>
                <w:tab w:val="decimal" w:pos="492"/>
              </w:tabs>
              <w:rPr>
                <w:sz w:val="17"/>
                <w:szCs w:val="17"/>
              </w:rPr>
            </w:pPr>
            <w:r w:rsidRPr="002A4D1B">
              <w:rPr>
                <w:sz w:val="17"/>
                <w:szCs w:val="17"/>
              </w:rPr>
              <w:t>7.3</w:t>
            </w:r>
          </w:p>
        </w:tc>
        <w:tc>
          <w:tcPr>
            <w:tcW w:w="1045" w:type="dxa"/>
            <w:tcBorders>
              <w:right w:val="single" w:sz="4" w:space="0" w:color="A6A6A6"/>
            </w:tcBorders>
            <w:shd w:val="clear" w:color="auto" w:fill="auto"/>
            <w:noWrap/>
            <w:hideMark/>
          </w:tcPr>
          <w:p w:rsidR="0040448D" w:rsidRPr="002A4D1B" w:rsidRDefault="0040448D" w:rsidP="009A643B">
            <w:pPr>
              <w:pStyle w:val="TableText"/>
              <w:jc w:val="center"/>
              <w:rPr>
                <w:sz w:val="17"/>
                <w:szCs w:val="17"/>
              </w:rPr>
            </w:pPr>
            <w:r w:rsidRPr="002A4D1B">
              <w:rPr>
                <w:sz w:val="17"/>
                <w:szCs w:val="17"/>
              </w:rPr>
              <w:t>1.3</w:t>
            </w:r>
          </w:p>
        </w:tc>
        <w:tc>
          <w:tcPr>
            <w:tcW w:w="1046" w:type="dxa"/>
            <w:tcBorders>
              <w:left w:val="single" w:sz="4" w:space="0" w:color="A6A6A6"/>
            </w:tcBorders>
            <w:shd w:val="clear" w:color="auto" w:fill="auto"/>
            <w:noWrap/>
            <w:hideMark/>
          </w:tcPr>
          <w:p w:rsidR="0040448D" w:rsidRPr="002A4D1B" w:rsidRDefault="0040448D" w:rsidP="009A643B">
            <w:pPr>
              <w:pStyle w:val="TableText"/>
              <w:jc w:val="center"/>
              <w:rPr>
                <w:sz w:val="17"/>
                <w:szCs w:val="17"/>
              </w:rPr>
            </w:pPr>
            <w:r w:rsidRPr="002A4D1B">
              <w:rPr>
                <w:sz w:val="17"/>
                <w:szCs w:val="17"/>
              </w:rPr>
              <w:t>76.2</w:t>
            </w:r>
          </w:p>
        </w:tc>
      </w:tr>
      <w:tr w:rsidR="006B7126" w:rsidRPr="0028000D" w:rsidTr="009D741E">
        <w:trPr>
          <w:cantSplit/>
        </w:trPr>
        <w:tc>
          <w:tcPr>
            <w:tcW w:w="993" w:type="dxa"/>
            <w:tcBorders>
              <w:bottom w:val="single" w:sz="4" w:space="0" w:color="auto"/>
            </w:tcBorders>
            <w:shd w:val="clear" w:color="auto" w:fill="auto"/>
            <w:noWrap/>
            <w:hideMark/>
          </w:tcPr>
          <w:p w:rsidR="0040448D" w:rsidRPr="002A4D1B" w:rsidRDefault="0040448D" w:rsidP="00FF6B24">
            <w:pPr>
              <w:pStyle w:val="TableText"/>
              <w:rPr>
                <w:sz w:val="17"/>
                <w:szCs w:val="17"/>
                <w:lang w:eastAsia="en-NZ"/>
              </w:rPr>
            </w:pPr>
            <w:r w:rsidRPr="002A4D1B">
              <w:rPr>
                <w:sz w:val="17"/>
                <w:szCs w:val="17"/>
                <w:lang w:eastAsia="en-NZ"/>
              </w:rPr>
              <w:t>Other</w:t>
            </w:r>
          </w:p>
        </w:tc>
        <w:tc>
          <w:tcPr>
            <w:tcW w:w="1045" w:type="dxa"/>
            <w:tcBorders>
              <w:bottom w:val="single" w:sz="4" w:space="0" w:color="auto"/>
            </w:tcBorders>
            <w:shd w:val="clear" w:color="auto" w:fill="auto"/>
            <w:noWrap/>
            <w:hideMark/>
          </w:tcPr>
          <w:p w:rsidR="0040448D" w:rsidRPr="002A4D1B" w:rsidRDefault="0040448D" w:rsidP="009A643B">
            <w:pPr>
              <w:pStyle w:val="TableText"/>
              <w:tabs>
                <w:tab w:val="decimal" w:pos="567"/>
              </w:tabs>
              <w:rPr>
                <w:sz w:val="17"/>
                <w:szCs w:val="17"/>
              </w:rPr>
            </w:pPr>
            <w:r w:rsidRPr="002A4D1B">
              <w:rPr>
                <w:sz w:val="17"/>
                <w:szCs w:val="17"/>
              </w:rPr>
              <w:t>346</w:t>
            </w:r>
          </w:p>
        </w:tc>
        <w:tc>
          <w:tcPr>
            <w:tcW w:w="1045" w:type="dxa"/>
            <w:tcBorders>
              <w:bottom w:val="single" w:sz="4" w:space="0" w:color="auto"/>
            </w:tcBorders>
            <w:shd w:val="clear" w:color="auto" w:fill="auto"/>
            <w:noWrap/>
            <w:hideMark/>
          </w:tcPr>
          <w:p w:rsidR="0040448D" w:rsidRPr="002A4D1B" w:rsidRDefault="0040448D" w:rsidP="009A643B">
            <w:pPr>
              <w:pStyle w:val="TableText"/>
              <w:tabs>
                <w:tab w:val="decimal" w:pos="567"/>
              </w:tabs>
              <w:rPr>
                <w:sz w:val="17"/>
                <w:szCs w:val="17"/>
              </w:rPr>
            </w:pPr>
            <w:r w:rsidRPr="002A4D1B">
              <w:rPr>
                <w:sz w:val="17"/>
                <w:szCs w:val="17"/>
              </w:rPr>
              <w:t>38</w:t>
            </w:r>
          </w:p>
        </w:tc>
        <w:tc>
          <w:tcPr>
            <w:tcW w:w="1046" w:type="dxa"/>
            <w:tcBorders>
              <w:bottom w:val="single" w:sz="4" w:space="0" w:color="auto"/>
              <w:right w:val="single" w:sz="4" w:space="0" w:color="A6A6A6"/>
            </w:tcBorders>
            <w:shd w:val="clear" w:color="auto" w:fill="auto"/>
            <w:noWrap/>
            <w:hideMark/>
          </w:tcPr>
          <w:p w:rsidR="0040448D" w:rsidRPr="002A4D1B" w:rsidRDefault="0040448D" w:rsidP="009A643B">
            <w:pPr>
              <w:pStyle w:val="TableText"/>
              <w:tabs>
                <w:tab w:val="decimal" w:pos="551"/>
              </w:tabs>
              <w:rPr>
                <w:sz w:val="17"/>
                <w:szCs w:val="17"/>
              </w:rPr>
            </w:pPr>
            <w:r w:rsidRPr="002A4D1B">
              <w:rPr>
                <w:sz w:val="17"/>
                <w:szCs w:val="17"/>
              </w:rPr>
              <w:t>8</w:t>
            </w:r>
          </w:p>
        </w:tc>
        <w:tc>
          <w:tcPr>
            <w:tcW w:w="1045" w:type="dxa"/>
            <w:tcBorders>
              <w:left w:val="single" w:sz="4" w:space="0" w:color="A6A6A6"/>
              <w:bottom w:val="single" w:sz="4" w:space="0" w:color="auto"/>
              <w:right w:val="single" w:sz="4" w:space="0" w:color="A6A6A6"/>
            </w:tcBorders>
            <w:shd w:val="clear" w:color="auto" w:fill="auto"/>
            <w:noWrap/>
            <w:hideMark/>
          </w:tcPr>
          <w:p w:rsidR="0040448D" w:rsidRPr="002A4D1B" w:rsidRDefault="0040448D" w:rsidP="009A643B">
            <w:pPr>
              <w:pStyle w:val="TableText"/>
              <w:tabs>
                <w:tab w:val="decimal" w:pos="631"/>
              </w:tabs>
              <w:rPr>
                <w:sz w:val="17"/>
                <w:szCs w:val="17"/>
              </w:rPr>
            </w:pPr>
            <w:r w:rsidRPr="002A4D1B">
              <w:rPr>
                <w:sz w:val="17"/>
                <w:szCs w:val="17"/>
              </w:rPr>
              <w:t>502</w:t>
            </w:r>
          </w:p>
        </w:tc>
        <w:tc>
          <w:tcPr>
            <w:tcW w:w="1045" w:type="dxa"/>
            <w:tcBorders>
              <w:left w:val="single" w:sz="4" w:space="0" w:color="A6A6A6"/>
              <w:bottom w:val="single" w:sz="4" w:space="0" w:color="auto"/>
            </w:tcBorders>
            <w:shd w:val="clear" w:color="auto" w:fill="auto"/>
            <w:noWrap/>
            <w:hideMark/>
          </w:tcPr>
          <w:p w:rsidR="0040448D" w:rsidRPr="002A4D1B" w:rsidRDefault="0040448D" w:rsidP="009A643B">
            <w:pPr>
              <w:pStyle w:val="TableText"/>
              <w:jc w:val="center"/>
              <w:rPr>
                <w:sz w:val="17"/>
                <w:szCs w:val="17"/>
              </w:rPr>
            </w:pPr>
            <w:r w:rsidRPr="002A4D1B">
              <w:rPr>
                <w:sz w:val="17"/>
                <w:szCs w:val="17"/>
              </w:rPr>
              <w:t>68.9</w:t>
            </w:r>
          </w:p>
        </w:tc>
        <w:tc>
          <w:tcPr>
            <w:tcW w:w="1046" w:type="dxa"/>
            <w:tcBorders>
              <w:bottom w:val="single" w:sz="4" w:space="0" w:color="auto"/>
            </w:tcBorders>
            <w:shd w:val="clear" w:color="auto" w:fill="auto"/>
            <w:noWrap/>
            <w:hideMark/>
          </w:tcPr>
          <w:p w:rsidR="0040448D" w:rsidRPr="002A4D1B" w:rsidRDefault="0040448D" w:rsidP="009A643B">
            <w:pPr>
              <w:pStyle w:val="TableText"/>
              <w:tabs>
                <w:tab w:val="decimal" w:pos="492"/>
              </w:tabs>
              <w:rPr>
                <w:sz w:val="17"/>
                <w:szCs w:val="17"/>
              </w:rPr>
            </w:pPr>
            <w:r w:rsidRPr="002A4D1B">
              <w:rPr>
                <w:sz w:val="17"/>
                <w:szCs w:val="17"/>
              </w:rPr>
              <w:t>7.6</w:t>
            </w:r>
          </w:p>
        </w:tc>
        <w:tc>
          <w:tcPr>
            <w:tcW w:w="1045" w:type="dxa"/>
            <w:tcBorders>
              <w:bottom w:val="single" w:sz="4" w:space="0" w:color="auto"/>
              <w:right w:val="single" w:sz="4" w:space="0" w:color="A6A6A6"/>
            </w:tcBorders>
            <w:shd w:val="clear" w:color="auto" w:fill="auto"/>
            <w:noWrap/>
            <w:hideMark/>
          </w:tcPr>
          <w:p w:rsidR="0040448D" w:rsidRPr="002A4D1B" w:rsidRDefault="0040448D" w:rsidP="009A643B">
            <w:pPr>
              <w:pStyle w:val="TableText"/>
              <w:jc w:val="center"/>
              <w:rPr>
                <w:sz w:val="17"/>
                <w:szCs w:val="17"/>
              </w:rPr>
            </w:pPr>
            <w:r w:rsidRPr="002A4D1B">
              <w:rPr>
                <w:sz w:val="17"/>
                <w:szCs w:val="17"/>
              </w:rPr>
              <w:t>1.6</w:t>
            </w:r>
          </w:p>
        </w:tc>
        <w:tc>
          <w:tcPr>
            <w:tcW w:w="1046" w:type="dxa"/>
            <w:tcBorders>
              <w:left w:val="single" w:sz="4" w:space="0" w:color="A6A6A6"/>
              <w:bottom w:val="single" w:sz="4" w:space="0" w:color="auto"/>
            </w:tcBorders>
            <w:shd w:val="clear" w:color="auto" w:fill="auto"/>
            <w:noWrap/>
            <w:hideMark/>
          </w:tcPr>
          <w:p w:rsidR="0040448D" w:rsidRPr="002A4D1B" w:rsidRDefault="0040448D" w:rsidP="009A643B">
            <w:pPr>
              <w:pStyle w:val="TableText"/>
              <w:jc w:val="center"/>
              <w:rPr>
                <w:sz w:val="17"/>
                <w:szCs w:val="17"/>
              </w:rPr>
            </w:pPr>
            <w:r w:rsidRPr="002A4D1B">
              <w:rPr>
                <w:sz w:val="17"/>
                <w:szCs w:val="17"/>
              </w:rPr>
              <w:t>78.1</w:t>
            </w:r>
          </w:p>
        </w:tc>
      </w:tr>
      <w:tr w:rsidR="006B7126" w:rsidRPr="002A4D1B" w:rsidTr="009D741E">
        <w:trPr>
          <w:cantSplit/>
        </w:trPr>
        <w:tc>
          <w:tcPr>
            <w:tcW w:w="993" w:type="dxa"/>
            <w:tcBorders>
              <w:top w:val="single" w:sz="4" w:space="0" w:color="auto"/>
              <w:bottom w:val="single" w:sz="4" w:space="0" w:color="auto"/>
            </w:tcBorders>
            <w:shd w:val="clear" w:color="auto" w:fill="auto"/>
            <w:noWrap/>
            <w:hideMark/>
          </w:tcPr>
          <w:p w:rsidR="0040448D" w:rsidRPr="002A4D1B" w:rsidRDefault="0040448D" w:rsidP="00FF6B24">
            <w:pPr>
              <w:pStyle w:val="TableText"/>
              <w:rPr>
                <w:b/>
                <w:sz w:val="17"/>
                <w:szCs w:val="17"/>
                <w:lang w:eastAsia="en-NZ"/>
              </w:rPr>
            </w:pPr>
            <w:r w:rsidRPr="002A4D1B">
              <w:rPr>
                <w:b/>
                <w:sz w:val="17"/>
                <w:szCs w:val="17"/>
                <w:lang w:eastAsia="en-NZ"/>
              </w:rPr>
              <w:t>Total</w:t>
            </w:r>
          </w:p>
        </w:tc>
        <w:tc>
          <w:tcPr>
            <w:tcW w:w="1045" w:type="dxa"/>
            <w:tcBorders>
              <w:top w:val="single" w:sz="4" w:space="0" w:color="auto"/>
              <w:bottom w:val="single" w:sz="4" w:space="0" w:color="auto"/>
            </w:tcBorders>
            <w:shd w:val="clear" w:color="auto" w:fill="auto"/>
            <w:noWrap/>
            <w:hideMark/>
          </w:tcPr>
          <w:p w:rsidR="0040448D" w:rsidRPr="002A4D1B" w:rsidRDefault="0040448D" w:rsidP="009A643B">
            <w:pPr>
              <w:pStyle w:val="TableText"/>
              <w:tabs>
                <w:tab w:val="decimal" w:pos="567"/>
              </w:tabs>
              <w:rPr>
                <w:b/>
                <w:sz w:val="17"/>
                <w:szCs w:val="17"/>
              </w:rPr>
            </w:pPr>
            <w:r w:rsidRPr="002A4D1B">
              <w:rPr>
                <w:b/>
                <w:sz w:val="17"/>
                <w:szCs w:val="17"/>
              </w:rPr>
              <w:t>744</w:t>
            </w:r>
          </w:p>
        </w:tc>
        <w:tc>
          <w:tcPr>
            <w:tcW w:w="1045" w:type="dxa"/>
            <w:tcBorders>
              <w:top w:val="single" w:sz="4" w:space="0" w:color="auto"/>
              <w:bottom w:val="single" w:sz="4" w:space="0" w:color="auto"/>
            </w:tcBorders>
            <w:shd w:val="clear" w:color="auto" w:fill="auto"/>
            <w:noWrap/>
            <w:hideMark/>
          </w:tcPr>
          <w:p w:rsidR="0040448D" w:rsidRPr="002A4D1B" w:rsidRDefault="0040448D" w:rsidP="009A643B">
            <w:pPr>
              <w:pStyle w:val="TableText"/>
              <w:tabs>
                <w:tab w:val="decimal" w:pos="567"/>
              </w:tabs>
              <w:rPr>
                <w:b/>
                <w:sz w:val="17"/>
                <w:szCs w:val="17"/>
              </w:rPr>
            </w:pPr>
            <w:r w:rsidRPr="002A4D1B">
              <w:rPr>
                <w:b/>
                <w:sz w:val="17"/>
                <w:szCs w:val="17"/>
              </w:rPr>
              <w:t>116</w:t>
            </w:r>
          </w:p>
        </w:tc>
        <w:tc>
          <w:tcPr>
            <w:tcW w:w="1046" w:type="dxa"/>
            <w:tcBorders>
              <w:top w:val="single" w:sz="4" w:space="0" w:color="auto"/>
              <w:bottom w:val="single" w:sz="4" w:space="0" w:color="auto"/>
              <w:right w:val="single" w:sz="4" w:space="0" w:color="A6A6A6"/>
            </w:tcBorders>
            <w:shd w:val="clear" w:color="auto" w:fill="auto"/>
            <w:noWrap/>
            <w:hideMark/>
          </w:tcPr>
          <w:p w:rsidR="0040448D" w:rsidRPr="002A4D1B" w:rsidRDefault="0040448D" w:rsidP="009A643B">
            <w:pPr>
              <w:pStyle w:val="TableText"/>
              <w:tabs>
                <w:tab w:val="decimal" w:pos="551"/>
              </w:tabs>
              <w:rPr>
                <w:b/>
                <w:sz w:val="17"/>
                <w:szCs w:val="17"/>
              </w:rPr>
            </w:pPr>
            <w:r w:rsidRPr="002A4D1B">
              <w:rPr>
                <w:b/>
                <w:sz w:val="17"/>
                <w:szCs w:val="17"/>
              </w:rPr>
              <w:t>17</w:t>
            </w:r>
          </w:p>
        </w:tc>
        <w:tc>
          <w:tcPr>
            <w:tcW w:w="1045" w:type="dxa"/>
            <w:tcBorders>
              <w:top w:val="single" w:sz="4" w:space="0" w:color="auto"/>
              <w:left w:val="single" w:sz="4" w:space="0" w:color="A6A6A6"/>
              <w:bottom w:val="single" w:sz="4" w:space="0" w:color="auto"/>
              <w:right w:val="single" w:sz="4" w:space="0" w:color="A6A6A6"/>
            </w:tcBorders>
            <w:shd w:val="clear" w:color="auto" w:fill="auto"/>
            <w:noWrap/>
            <w:hideMark/>
          </w:tcPr>
          <w:p w:rsidR="0040448D" w:rsidRPr="002A4D1B" w:rsidRDefault="0040448D">
            <w:pPr>
              <w:pStyle w:val="TableText"/>
              <w:tabs>
                <w:tab w:val="decimal" w:pos="631"/>
              </w:tabs>
              <w:rPr>
                <w:b/>
                <w:sz w:val="17"/>
                <w:szCs w:val="17"/>
              </w:rPr>
            </w:pPr>
            <w:r w:rsidRPr="002A4D1B">
              <w:rPr>
                <w:b/>
                <w:sz w:val="17"/>
                <w:szCs w:val="17"/>
              </w:rPr>
              <w:t>1318</w:t>
            </w:r>
          </w:p>
        </w:tc>
        <w:tc>
          <w:tcPr>
            <w:tcW w:w="1045" w:type="dxa"/>
            <w:tcBorders>
              <w:top w:val="single" w:sz="4" w:space="0" w:color="auto"/>
              <w:left w:val="single" w:sz="4" w:space="0" w:color="A6A6A6"/>
              <w:bottom w:val="single" w:sz="4" w:space="0" w:color="auto"/>
            </w:tcBorders>
            <w:shd w:val="clear" w:color="auto" w:fill="auto"/>
            <w:noWrap/>
            <w:hideMark/>
          </w:tcPr>
          <w:p w:rsidR="0040448D" w:rsidRPr="002A4D1B" w:rsidRDefault="0040448D" w:rsidP="009A643B">
            <w:pPr>
              <w:pStyle w:val="TableText"/>
              <w:jc w:val="center"/>
              <w:rPr>
                <w:b/>
                <w:sz w:val="17"/>
                <w:szCs w:val="17"/>
              </w:rPr>
            </w:pPr>
            <w:r w:rsidRPr="002A4D1B">
              <w:rPr>
                <w:b/>
                <w:sz w:val="17"/>
                <w:szCs w:val="17"/>
              </w:rPr>
              <w:t>56.4</w:t>
            </w:r>
          </w:p>
        </w:tc>
        <w:tc>
          <w:tcPr>
            <w:tcW w:w="1046" w:type="dxa"/>
            <w:tcBorders>
              <w:top w:val="single" w:sz="4" w:space="0" w:color="auto"/>
              <w:bottom w:val="single" w:sz="4" w:space="0" w:color="auto"/>
            </w:tcBorders>
            <w:shd w:val="clear" w:color="auto" w:fill="auto"/>
            <w:noWrap/>
            <w:hideMark/>
          </w:tcPr>
          <w:p w:rsidR="0040448D" w:rsidRPr="002A4D1B" w:rsidRDefault="0040448D" w:rsidP="009A643B">
            <w:pPr>
              <w:pStyle w:val="TableText"/>
              <w:tabs>
                <w:tab w:val="decimal" w:pos="492"/>
              </w:tabs>
              <w:rPr>
                <w:b/>
                <w:sz w:val="17"/>
                <w:szCs w:val="17"/>
              </w:rPr>
            </w:pPr>
            <w:r w:rsidRPr="002A4D1B">
              <w:rPr>
                <w:b/>
                <w:sz w:val="17"/>
                <w:szCs w:val="17"/>
              </w:rPr>
              <w:t>8.8</w:t>
            </w:r>
          </w:p>
        </w:tc>
        <w:tc>
          <w:tcPr>
            <w:tcW w:w="1045" w:type="dxa"/>
            <w:tcBorders>
              <w:top w:val="single" w:sz="4" w:space="0" w:color="auto"/>
              <w:bottom w:val="single" w:sz="4" w:space="0" w:color="auto"/>
              <w:right w:val="single" w:sz="4" w:space="0" w:color="A6A6A6"/>
            </w:tcBorders>
            <w:shd w:val="clear" w:color="auto" w:fill="auto"/>
            <w:noWrap/>
            <w:hideMark/>
          </w:tcPr>
          <w:p w:rsidR="0040448D" w:rsidRPr="002A4D1B" w:rsidRDefault="0040448D" w:rsidP="009A643B">
            <w:pPr>
              <w:pStyle w:val="TableText"/>
              <w:jc w:val="center"/>
              <w:rPr>
                <w:b/>
                <w:sz w:val="17"/>
                <w:szCs w:val="17"/>
              </w:rPr>
            </w:pPr>
            <w:r w:rsidRPr="002A4D1B">
              <w:rPr>
                <w:b/>
                <w:sz w:val="17"/>
                <w:szCs w:val="17"/>
              </w:rPr>
              <w:t>1.3</w:t>
            </w:r>
          </w:p>
        </w:tc>
        <w:tc>
          <w:tcPr>
            <w:tcW w:w="1046" w:type="dxa"/>
            <w:tcBorders>
              <w:top w:val="single" w:sz="4" w:space="0" w:color="auto"/>
              <w:left w:val="single" w:sz="4" w:space="0" w:color="A6A6A6"/>
              <w:bottom w:val="single" w:sz="4" w:space="0" w:color="auto"/>
            </w:tcBorders>
            <w:shd w:val="clear" w:color="auto" w:fill="auto"/>
            <w:noWrap/>
            <w:hideMark/>
          </w:tcPr>
          <w:p w:rsidR="0040448D" w:rsidRPr="002A4D1B" w:rsidRDefault="0040448D" w:rsidP="009A643B">
            <w:pPr>
              <w:pStyle w:val="TableText"/>
              <w:jc w:val="center"/>
              <w:rPr>
                <w:b/>
                <w:sz w:val="17"/>
                <w:szCs w:val="17"/>
              </w:rPr>
            </w:pPr>
            <w:r w:rsidRPr="002A4D1B">
              <w:rPr>
                <w:b/>
                <w:sz w:val="17"/>
                <w:szCs w:val="17"/>
              </w:rPr>
              <w:t>66.5</w:t>
            </w:r>
          </w:p>
        </w:tc>
      </w:tr>
    </w:tbl>
    <w:p w:rsidR="00530788" w:rsidRDefault="00530788" w:rsidP="00530788">
      <w:bookmarkStart w:id="191" w:name="_Toc459617550"/>
    </w:p>
    <w:p w:rsidR="0040448D" w:rsidRDefault="0040448D" w:rsidP="00530788">
      <w:pPr>
        <w:pStyle w:val="Table"/>
      </w:pPr>
      <w:bookmarkStart w:id="192" w:name="_Toc463634849"/>
      <w:r w:rsidRPr="00DD7872">
        <w:t xml:space="preserve">Table </w:t>
      </w:r>
      <w:r>
        <w:t>55</w:t>
      </w:r>
      <w:r w:rsidR="00530788">
        <w:t>:</w:t>
      </w:r>
      <w:r>
        <w:t xml:space="preserve"> Audiology assessment completion by timeframe and deprivation</w:t>
      </w:r>
      <w:r w:rsidRPr="00DD7872">
        <w:t xml:space="preserve">, </w:t>
      </w:r>
      <w:r>
        <w:t xml:space="preserve">1 January </w:t>
      </w:r>
      <w:r w:rsidRPr="00DD7872">
        <w:t xml:space="preserve">to </w:t>
      </w:r>
      <w:r>
        <w:t>31</w:t>
      </w:r>
      <w:r w:rsidR="00530788">
        <w:t> </w:t>
      </w:r>
      <w:r w:rsidRPr="00DD7872">
        <w:t>December 201</w:t>
      </w:r>
      <w:r>
        <w:t>5</w:t>
      </w:r>
      <w:bookmarkEnd w:id="191"/>
      <w:bookmarkEnd w:id="192"/>
    </w:p>
    <w:tbl>
      <w:tblPr>
        <w:tblW w:w="0" w:type="auto"/>
        <w:tblInd w:w="57" w:type="dxa"/>
        <w:tblBorders>
          <w:top w:val="single" w:sz="4" w:space="0" w:color="auto"/>
          <w:bottom w:val="single" w:sz="4" w:space="0" w:color="auto"/>
          <w:insideH w:val="single" w:sz="4" w:space="0" w:color="A6A6A6"/>
        </w:tblBorders>
        <w:tblLayout w:type="fixed"/>
        <w:tblCellMar>
          <w:left w:w="57" w:type="dxa"/>
          <w:right w:w="57" w:type="dxa"/>
        </w:tblCellMar>
        <w:tblLook w:val="04A0" w:firstRow="1" w:lastRow="0" w:firstColumn="1" w:lastColumn="0" w:noHBand="0" w:noVBand="1"/>
      </w:tblPr>
      <w:tblGrid>
        <w:gridCol w:w="1111"/>
        <w:gridCol w:w="1030"/>
        <w:gridCol w:w="1031"/>
        <w:gridCol w:w="1030"/>
        <w:gridCol w:w="1031"/>
        <w:gridCol w:w="1031"/>
        <w:gridCol w:w="1030"/>
        <w:gridCol w:w="1031"/>
        <w:gridCol w:w="1031"/>
      </w:tblGrid>
      <w:tr w:rsidR="006B7126" w:rsidRPr="0028000D" w:rsidTr="009D741E">
        <w:trPr>
          <w:cantSplit/>
        </w:trPr>
        <w:tc>
          <w:tcPr>
            <w:tcW w:w="1111" w:type="dxa"/>
            <w:vMerge w:val="restart"/>
            <w:shd w:val="clear" w:color="auto" w:fill="auto"/>
            <w:noWrap/>
            <w:hideMark/>
          </w:tcPr>
          <w:p w:rsidR="0040448D" w:rsidRPr="009A643B" w:rsidRDefault="0040448D" w:rsidP="00FF6B24">
            <w:pPr>
              <w:pStyle w:val="TableText"/>
              <w:rPr>
                <w:b/>
                <w:sz w:val="17"/>
                <w:szCs w:val="17"/>
                <w:lang w:eastAsia="en-NZ"/>
              </w:rPr>
            </w:pPr>
            <w:r w:rsidRPr="009A643B">
              <w:rPr>
                <w:b/>
                <w:sz w:val="17"/>
                <w:szCs w:val="17"/>
                <w:lang w:eastAsia="en-NZ"/>
              </w:rPr>
              <w:t>NZ Dep 2013</w:t>
            </w:r>
          </w:p>
        </w:tc>
        <w:tc>
          <w:tcPr>
            <w:tcW w:w="1030" w:type="dxa"/>
            <w:tcBorders>
              <w:bottom w:val="nil"/>
            </w:tcBorders>
            <w:shd w:val="clear" w:color="auto" w:fill="auto"/>
            <w:hideMark/>
          </w:tcPr>
          <w:p w:rsidR="0040448D" w:rsidRPr="009A643B" w:rsidRDefault="0040448D" w:rsidP="00224406">
            <w:pPr>
              <w:pStyle w:val="TableText"/>
              <w:spacing w:after="0"/>
              <w:jc w:val="center"/>
              <w:rPr>
                <w:b/>
                <w:sz w:val="17"/>
                <w:szCs w:val="17"/>
                <w:lang w:eastAsia="en-NZ"/>
              </w:rPr>
            </w:pPr>
            <w:r w:rsidRPr="009A643B">
              <w:rPr>
                <w:b/>
                <w:sz w:val="17"/>
                <w:szCs w:val="17"/>
                <w:lang w:eastAsia="en-NZ"/>
              </w:rPr>
              <w:t>Complete &lt;3</w:t>
            </w:r>
            <w:r w:rsidR="009A643B">
              <w:rPr>
                <w:b/>
                <w:sz w:val="17"/>
                <w:szCs w:val="17"/>
                <w:lang w:eastAsia="en-NZ"/>
              </w:rPr>
              <w:t> </w:t>
            </w:r>
            <w:r w:rsidRPr="009A643B">
              <w:rPr>
                <w:b/>
                <w:sz w:val="17"/>
                <w:szCs w:val="17"/>
                <w:lang w:eastAsia="en-NZ"/>
              </w:rPr>
              <w:t>months</w:t>
            </w:r>
          </w:p>
        </w:tc>
        <w:tc>
          <w:tcPr>
            <w:tcW w:w="1031" w:type="dxa"/>
            <w:tcBorders>
              <w:bottom w:val="nil"/>
            </w:tcBorders>
            <w:shd w:val="clear" w:color="auto" w:fill="auto"/>
            <w:hideMark/>
          </w:tcPr>
          <w:p w:rsidR="0040448D" w:rsidRPr="009A643B" w:rsidRDefault="0040448D" w:rsidP="00224406">
            <w:pPr>
              <w:pStyle w:val="TableText"/>
              <w:spacing w:after="0"/>
              <w:jc w:val="center"/>
              <w:rPr>
                <w:b/>
                <w:sz w:val="17"/>
                <w:szCs w:val="17"/>
                <w:lang w:eastAsia="en-NZ"/>
              </w:rPr>
            </w:pPr>
            <w:r w:rsidRPr="009A643B">
              <w:rPr>
                <w:b/>
                <w:sz w:val="17"/>
                <w:szCs w:val="17"/>
                <w:lang w:eastAsia="en-NZ"/>
              </w:rPr>
              <w:t>Complete 3</w:t>
            </w:r>
            <w:r w:rsidR="009A643B">
              <w:rPr>
                <w:b/>
                <w:sz w:val="17"/>
                <w:szCs w:val="17"/>
                <w:lang w:eastAsia="en-NZ"/>
              </w:rPr>
              <w:t>–</w:t>
            </w:r>
            <w:r w:rsidRPr="009A643B">
              <w:rPr>
                <w:b/>
                <w:sz w:val="17"/>
                <w:szCs w:val="17"/>
                <w:lang w:eastAsia="en-NZ"/>
              </w:rPr>
              <w:t>6 months</w:t>
            </w:r>
          </w:p>
        </w:tc>
        <w:tc>
          <w:tcPr>
            <w:tcW w:w="1030" w:type="dxa"/>
            <w:tcBorders>
              <w:bottom w:val="nil"/>
              <w:right w:val="single" w:sz="4" w:space="0" w:color="A6A6A6"/>
            </w:tcBorders>
            <w:shd w:val="clear" w:color="auto" w:fill="auto"/>
            <w:hideMark/>
          </w:tcPr>
          <w:p w:rsidR="0040448D" w:rsidRPr="009A643B" w:rsidRDefault="0040448D" w:rsidP="009A643B">
            <w:pPr>
              <w:pStyle w:val="TableText"/>
              <w:spacing w:after="0"/>
              <w:jc w:val="center"/>
              <w:rPr>
                <w:b/>
                <w:sz w:val="17"/>
                <w:szCs w:val="17"/>
                <w:lang w:eastAsia="en-NZ"/>
              </w:rPr>
            </w:pPr>
            <w:r w:rsidRPr="009A643B">
              <w:rPr>
                <w:b/>
                <w:sz w:val="17"/>
                <w:szCs w:val="17"/>
                <w:lang w:eastAsia="en-NZ"/>
              </w:rPr>
              <w:t>Complete &gt;6</w:t>
            </w:r>
            <w:r w:rsidR="009A643B">
              <w:rPr>
                <w:b/>
                <w:sz w:val="17"/>
                <w:szCs w:val="17"/>
                <w:lang w:eastAsia="en-NZ"/>
              </w:rPr>
              <w:t> </w:t>
            </w:r>
            <w:r w:rsidRPr="009A643B">
              <w:rPr>
                <w:b/>
                <w:sz w:val="17"/>
                <w:szCs w:val="17"/>
                <w:lang w:eastAsia="en-NZ"/>
              </w:rPr>
              <w:t>months</w:t>
            </w:r>
          </w:p>
        </w:tc>
        <w:tc>
          <w:tcPr>
            <w:tcW w:w="1031" w:type="dxa"/>
            <w:tcBorders>
              <w:top w:val="single" w:sz="4" w:space="0" w:color="auto"/>
              <w:left w:val="single" w:sz="4" w:space="0" w:color="A6A6A6"/>
              <w:bottom w:val="nil"/>
              <w:right w:val="single" w:sz="4" w:space="0" w:color="A6A6A6"/>
            </w:tcBorders>
            <w:shd w:val="clear" w:color="auto" w:fill="auto"/>
            <w:hideMark/>
          </w:tcPr>
          <w:p w:rsidR="0040448D" w:rsidRPr="009A643B" w:rsidRDefault="0040448D" w:rsidP="009A643B">
            <w:pPr>
              <w:pStyle w:val="TableText"/>
              <w:spacing w:after="0"/>
              <w:jc w:val="center"/>
              <w:rPr>
                <w:b/>
                <w:sz w:val="17"/>
                <w:szCs w:val="17"/>
                <w:lang w:eastAsia="en-NZ"/>
              </w:rPr>
            </w:pPr>
            <w:r w:rsidRPr="009A643B">
              <w:rPr>
                <w:b/>
                <w:sz w:val="17"/>
                <w:szCs w:val="17"/>
                <w:lang w:eastAsia="en-NZ"/>
              </w:rPr>
              <w:t>Total referred to audiology</w:t>
            </w:r>
          </w:p>
        </w:tc>
        <w:tc>
          <w:tcPr>
            <w:tcW w:w="1031" w:type="dxa"/>
            <w:tcBorders>
              <w:left w:val="single" w:sz="4" w:space="0" w:color="A6A6A6"/>
              <w:bottom w:val="nil"/>
            </w:tcBorders>
            <w:shd w:val="clear" w:color="auto" w:fill="auto"/>
            <w:hideMark/>
          </w:tcPr>
          <w:p w:rsidR="0040448D" w:rsidRPr="009A643B" w:rsidRDefault="0040448D" w:rsidP="00224406">
            <w:pPr>
              <w:pStyle w:val="TableText"/>
              <w:spacing w:after="0"/>
              <w:jc w:val="center"/>
              <w:rPr>
                <w:b/>
                <w:sz w:val="17"/>
                <w:szCs w:val="17"/>
                <w:lang w:eastAsia="en-NZ"/>
              </w:rPr>
            </w:pPr>
            <w:r w:rsidRPr="009A643B">
              <w:rPr>
                <w:b/>
                <w:sz w:val="17"/>
                <w:szCs w:val="17"/>
                <w:lang w:eastAsia="en-NZ"/>
              </w:rPr>
              <w:t>Percentage complete</w:t>
            </w:r>
            <w:r w:rsidR="009A643B">
              <w:rPr>
                <w:b/>
                <w:sz w:val="17"/>
                <w:szCs w:val="17"/>
                <w:lang w:eastAsia="en-NZ"/>
              </w:rPr>
              <w:t xml:space="preserve"> </w:t>
            </w:r>
            <w:r w:rsidRPr="009A643B">
              <w:rPr>
                <w:b/>
                <w:sz w:val="17"/>
                <w:szCs w:val="17"/>
                <w:lang w:eastAsia="en-NZ"/>
              </w:rPr>
              <w:t>&lt;3</w:t>
            </w:r>
            <w:r w:rsidR="009A643B">
              <w:rPr>
                <w:b/>
                <w:sz w:val="17"/>
                <w:szCs w:val="17"/>
                <w:lang w:eastAsia="en-NZ"/>
              </w:rPr>
              <w:t> </w:t>
            </w:r>
            <w:r w:rsidRPr="009A643B">
              <w:rPr>
                <w:b/>
                <w:sz w:val="17"/>
                <w:szCs w:val="17"/>
                <w:lang w:eastAsia="en-NZ"/>
              </w:rPr>
              <w:t>months</w:t>
            </w:r>
          </w:p>
        </w:tc>
        <w:tc>
          <w:tcPr>
            <w:tcW w:w="1030" w:type="dxa"/>
            <w:tcBorders>
              <w:bottom w:val="nil"/>
            </w:tcBorders>
            <w:shd w:val="clear" w:color="auto" w:fill="auto"/>
            <w:hideMark/>
          </w:tcPr>
          <w:p w:rsidR="0040448D" w:rsidRPr="009A643B" w:rsidRDefault="0040448D" w:rsidP="00224406">
            <w:pPr>
              <w:pStyle w:val="TableText"/>
              <w:spacing w:after="0"/>
              <w:jc w:val="center"/>
              <w:rPr>
                <w:b/>
                <w:sz w:val="17"/>
                <w:szCs w:val="17"/>
                <w:lang w:eastAsia="en-NZ"/>
              </w:rPr>
            </w:pPr>
            <w:r w:rsidRPr="009A643B">
              <w:rPr>
                <w:b/>
                <w:sz w:val="17"/>
                <w:szCs w:val="17"/>
                <w:lang w:eastAsia="en-NZ"/>
              </w:rPr>
              <w:t>Percentage complete</w:t>
            </w:r>
            <w:r w:rsidR="009A643B">
              <w:rPr>
                <w:b/>
                <w:sz w:val="17"/>
                <w:szCs w:val="17"/>
                <w:lang w:eastAsia="en-NZ"/>
              </w:rPr>
              <w:t xml:space="preserve"> </w:t>
            </w:r>
            <w:r w:rsidRPr="009A643B">
              <w:rPr>
                <w:b/>
                <w:sz w:val="17"/>
                <w:szCs w:val="17"/>
                <w:lang w:eastAsia="en-NZ"/>
              </w:rPr>
              <w:t>3</w:t>
            </w:r>
            <w:r w:rsidR="009A643B">
              <w:rPr>
                <w:b/>
                <w:sz w:val="17"/>
                <w:szCs w:val="17"/>
                <w:lang w:eastAsia="en-NZ"/>
              </w:rPr>
              <w:t>–</w:t>
            </w:r>
            <w:r w:rsidRPr="009A643B">
              <w:rPr>
                <w:b/>
                <w:sz w:val="17"/>
                <w:szCs w:val="17"/>
                <w:lang w:eastAsia="en-NZ"/>
              </w:rPr>
              <w:t>6 months</w:t>
            </w:r>
          </w:p>
        </w:tc>
        <w:tc>
          <w:tcPr>
            <w:tcW w:w="1031" w:type="dxa"/>
            <w:tcBorders>
              <w:bottom w:val="nil"/>
              <w:right w:val="single" w:sz="4" w:space="0" w:color="A6A6A6"/>
            </w:tcBorders>
            <w:shd w:val="clear" w:color="auto" w:fill="auto"/>
            <w:hideMark/>
          </w:tcPr>
          <w:p w:rsidR="0040448D" w:rsidRPr="009A643B" w:rsidRDefault="0040448D" w:rsidP="009A643B">
            <w:pPr>
              <w:pStyle w:val="TableText"/>
              <w:spacing w:after="0"/>
              <w:jc w:val="center"/>
              <w:rPr>
                <w:b/>
                <w:sz w:val="17"/>
                <w:szCs w:val="17"/>
                <w:lang w:eastAsia="en-NZ"/>
              </w:rPr>
            </w:pPr>
            <w:r w:rsidRPr="009A643B">
              <w:rPr>
                <w:b/>
                <w:sz w:val="17"/>
                <w:szCs w:val="17"/>
                <w:lang w:eastAsia="en-NZ"/>
              </w:rPr>
              <w:t>Percentage complete &gt;6</w:t>
            </w:r>
            <w:r w:rsidR="009A643B">
              <w:rPr>
                <w:b/>
                <w:sz w:val="17"/>
                <w:szCs w:val="17"/>
                <w:lang w:eastAsia="en-NZ"/>
              </w:rPr>
              <w:t> </w:t>
            </w:r>
            <w:r w:rsidRPr="009A643B">
              <w:rPr>
                <w:b/>
                <w:sz w:val="17"/>
                <w:szCs w:val="17"/>
                <w:lang w:eastAsia="en-NZ"/>
              </w:rPr>
              <w:t>months</w:t>
            </w:r>
          </w:p>
        </w:tc>
        <w:tc>
          <w:tcPr>
            <w:tcW w:w="1031" w:type="dxa"/>
            <w:tcBorders>
              <w:top w:val="single" w:sz="4" w:space="0" w:color="auto"/>
              <w:left w:val="single" w:sz="4" w:space="0" w:color="A6A6A6"/>
              <w:bottom w:val="nil"/>
            </w:tcBorders>
            <w:shd w:val="clear" w:color="auto" w:fill="auto"/>
            <w:hideMark/>
          </w:tcPr>
          <w:p w:rsidR="0040448D" w:rsidRPr="009A643B" w:rsidRDefault="0040448D" w:rsidP="009A643B">
            <w:pPr>
              <w:pStyle w:val="TableText"/>
              <w:spacing w:after="0"/>
              <w:jc w:val="center"/>
              <w:rPr>
                <w:b/>
                <w:sz w:val="17"/>
                <w:szCs w:val="17"/>
                <w:lang w:eastAsia="en-NZ"/>
              </w:rPr>
            </w:pPr>
            <w:r w:rsidRPr="009A643B">
              <w:rPr>
                <w:b/>
                <w:sz w:val="17"/>
                <w:szCs w:val="17"/>
                <w:lang w:eastAsia="en-NZ"/>
              </w:rPr>
              <w:t>Total percentage complete</w:t>
            </w:r>
          </w:p>
        </w:tc>
      </w:tr>
      <w:tr w:rsidR="006B7126" w:rsidRPr="0028000D" w:rsidTr="009D741E">
        <w:trPr>
          <w:cantSplit/>
        </w:trPr>
        <w:tc>
          <w:tcPr>
            <w:tcW w:w="1111" w:type="dxa"/>
            <w:vMerge/>
            <w:tcBorders>
              <w:bottom w:val="single" w:sz="4" w:space="0" w:color="auto"/>
            </w:tcBorders>
            <w:shd w:val="clear" w:color="auto" w:fill="auto"/>
            <w:hideMark/>
          </w:tcPr>
          <w:p w:rsidR="0040448D" w:rsidRPr="009A643B" w:rsidRDefault="0040448D" w:rsidP="00FF6B24">
            <w:pPr>
              <w:pStyle w:val="TableText"/>
              <w:rPr>
                <w:b/>
                <w:sz w:val="17"/>
                <w:szCs w:val="17"/>
                <w:lang w:eastAsia="en-NZ"/>
              </w:rPr>
            </w:pPr>
          </w:p>
        </w:tc>
        <w:tc>
          <w:tcPr>
            <w:tcW w:w="1030" w:type="dxa"/>
            <w:tcBorders>
              <w:top w:val="nil"/>
              <w:bottom w:val="single" w:sz="4" w:space="0" w:color="auto"/>
            </w:tcBorders>
            <w:shd w:val="clear" w:color="auto" w:fill="auto"/>
            <w:hideMark/>
          </w:tcPr>
          <w:p w:rsidR="0040448D" w:rsidRPr="009A643B" w:rsidRDefault="0040448D" w:rsidP="009A643B">
            <w:pPr>
              <w:pStyle w:val="TableText"/>
              <w:spacing w:before="0"/>
              <w:jc w:val="center"/>
              <w:rPr>
                <w:b/>
                <w:sz w:val="17"/>
                <w:szCs w:val="17"/>
                <w:lang w:eastAsia="en-NZ"/>
              </w:rPr>
            </w:pPr>
            <w:r w:rsidRPr="009A643B">
              <w:rPr>
                <w:b/>
                <w:sz w:val="17"/>
                <w:szCs w:val="17"/>
                <w:lang w:eastAsia="en-NZ"/>
              </w:rPr>
              <w:t>N</w:t>
            </w:r>
          </w:p>
        </w:tc>
        <w:tc>
          <w:tcPr>
            <w:tcW w:w="1031" w:type="dxa"/>
            <w:tcBorders>
              <w:top w:val="nil"/>
              <w:bottom w:val="single" w:sz="4" w:space="0" w:color="auto"/>
            </w:tcBorders>
            <w:shd w:val="clear" w:color="auto" w:fill="auto"/>
            <w:hideMark/>
          </w:tcPr>
          <w:p w:rsidR="0040448D" w:rsidRPr="009A643B" w:rsidRDefault="0040448D" w:rsidP="009A643B">
            <w:pPr>
              <w:pStyle w:val="TableText"/>
              <w:spacing w:before="0"/>
              <w:jc w:val="center"/>
              <w:rPr>
                <w:b/>
                <w:sz w:val="17"/>
                <w:szCs w:val="17"/>
                <w:lang w:eastAsia="en-NZ"/>
              </w:rPr>
            </w:pPr>
            <w:r w:rsidRPr="009A643B">
              <w:rPr>
                <w:b/>
                <w:sz w:val="17"/>
                <w:szCs w:val="17"/>
                <w:lang w:eastAsia="en-NZ"/>
              </w:rPr>
              <w:t>N</w:t>
            </w:r>
          </w:p>
        </w:tc>
        <w:tc>
          <w:tcPr>
            <w:tcW w:w="1030" w:type="dxa"/>
            <w:tcBorders>
              <w:top w:val="nil"/>
              <w:bottom w:val="single" w:sz="4" w:space="0" w:color="auto"/>
              <w:right w:val="single" w:sz="4" w:space="0" w:color="A6A6A6"/>
            </w:tcBorders>
            <w:shd w:val="clear" w:color="auto" w:fill="auto"/>
            <w:hideMark/>
          </w:tcPr>
          <w:p w:rsidR="0040448D" w:rsidRPr="009A643B" w:rsidRDefault="0040448D" w:rsidP="009A643B">
            <w:pPr>
              <w:pStyle w:val="TableText"/>
              <w:spacing w:before="0"/>
              <w:jc w:val="center"/>
              <w:rPr>
                <w:b/>
                <w:sz w:val="17"/>
                <w:szCs w:val="17"/>
                <w:lang w:eastAsia="en-NZ"/>
              </w:rPr>
            </w:pPr>
            <w:r w:rsidRPr="009A643B">
              <w:rPr>
                <w:b/>
                <w:sz w:val="17"/>
                <w:szCs w:val="17"/>
                <w:lang w:eastAsia="en-NZ"/>
              </w:rPr>
              <w:t>N</w:t>
            </w:r>
          </w:p>
        </w:tc>
        <w:tc>
          <w:tcPr>
            <w:tcW w:w="1031" w:type="dxa"/>
            <w:tcBorders>
              <w:top w:val="nil"/>
              <w:left w:val="single" w:sz="4" w:space="0" w:color="A6A6A6"/>
              <w:bottom w:val="single" w:sz="4" w:space="0" w:color="auto"/>
              <w:right w:val="single" w:sz="4" w:space="0" w:color="A6A6A6"/>
            </w:tcBorders>
            <w:shd w:val="clear" w:color="auto" w:fill="auto"/>
            <w:hideMark/>
          </w:tcPr>
          <w:p w:rsidR="0040448D" w:rsidRPr="009A643B" w:rsidRDefault="0040448D" w:rsidP="009A643B">
            <w:pPr>
              <w:pStyle w:val="TableText"/>
              <w:spacing w:before="0"/>
              <w:jc w:val="center"/>
              <w:rPr>
                <w:b/>
                <w:sz w:val="17"/>
                <w:szCs w:val="17"/>
                <w:lang w:eastAsia="en-NZ"/>
              </w:rPr>
            </w:pPr>
            <w:r w:rsidRPr="009A643B">
              <w:rPr>
                <w:b/>
                <w:sz w:val="17"/>
                <w:szCs w:val="17"/>
                <w:lang w:eastAsia="en-NZ"/>
              </w:rPr>
              <w:t>N</w:t>
            </w:r>
          </w:p>
        </w:tc>
        <w:tc>
          <w:tcPr>
            <w:tcW w:w="1031" w:type="dxa"/>
            <w:tcBorders>
              <w:top w:val="nil"/>
              <w:left w:val="single" w:sz="4" w:space="0" w:color="A6A6A6"/>
              <w:bottom w:val="single" w:sz="4" w:space="0" w:color="auto"/>
            </w:tcBorders>
            <w:shd w:val="clear" w:color="auto" w:fill="auto"/>
            <w:hideMark/>
          </w:tcPr>
          <w:p w:rsidR="0040448D" w:rsidRPr="009A643B" w:rsidRDefault="0040448D" w:rsidP="009A643B">
            <w:pPr>
              <w:pStyle w:val="TableText"/>
              <w:spacing w:before="0"/>
              <w:jc w:val="center"/>
              <w:rPr>
                <w:b/>
                <w:sz w:val="17"/>
                <w:szCs w:val="17"/>
                <w:lang w:eastAsia="en-NZ"/>
              </w:rPr>
            </w:pPr>
            <w:r w:rsidRPr="009A643B">
              <w:rPr>
                <w:b/>
                <w:sz w:val="17"/>
                <w:szCs w:val="17"/>
                <w:lang w:eastAsia="en-NZ"/>
              </w:rPr>
              <w:t>%</w:t>
            </w:r>
          </w:p>
        </w:tc>
        <w:tc>
          <w:tcPr>
            <w:tcW w:w="1030" w:type="dxa"/>
            <w:tcBorders>
              <w:top w:val="nil"/>
              <w:bottom w:val="single" w:sz="4" w:space="0" w:color="auto"/>
            </w:tcBorders>
            <w:shd w:val="clear" w:color="auto" w:fill="auto"/>
            <w:hideMark/>
          </w:tcPr>
          <w:p w:rsidR="0040448D" w:rsidRPr="009A643B" w:rsidRDefault="0040448D" w:rsidP="009A643B">
            <w:pPr>
              <w:pStyle w:val="TableText"/>
              <w:spacing w:before="0"/>
              <w:jc w:val="center"/>
              <w:rPr>
                <w:b/>
                <w:sz w:val="17"/>
                <w:szCs w:val="17"/>
                <w:lang w:eastAsia="en-NZ"/>
              </w:rPr>
            </w:pPr>
            <w:r w:rsidRPr="009A643B">
              <w:rPr>
                <w:b/>
                <w:sz w:val="17"/>
                <w:szCs w:val="17"/>
                <w:lang w:eastAsia="en-NZ"/>
              </w:rPr>
              <w:t>%</w:t>
            </w:r>
          </w:p>
        </w:tc>
        <w:tc>
          <w:tcPr>
            <w:tcW w:w="1031" w:type="dxa"/>
            <w:tcBorders>
              <w:top w:val="nil"/>
              <w:bottom w:val="single" w:sz="4" w:space="0" w:color="auto"/>
              <w:right w:val="single" w:sz="4" w:space="0" w:color="A6A6A6"/>
            </w:tcBorders>
            <w:shd w:val="clear" w:color="auto" w:fill="auto"/>
            <w:hideMark/>
          </w:tcPr>
          <w:p w:rsidR="0040448D" w:rsidRPr="009A643B" w:rsidRDefault="0040448D" w:rsidP="009A643B">
            <w:pPr>
              <w:pStyle w:val="TableText"/>
              <w:spacing w:before="0"/>
              <w:jc w:val="center"/>
              <w:rPr>
                <w:b/>
                <w:sz w:val="17"/>
                <w:szCs w:val="17"/>
                <w:lang w:eastAsia="en-NZ"/>
              </w:rPr>
            </w:pPr>
            <w:r w:rsidRPr="009A643B">
              <w:rPr>
                <w:b/>
                <w:sz w:val="17"/>
                <w:szCs w:val="17"/>
                <w:lang w:eastAsia="en-NZ"/>
              </w:rPr>
              <w:t>%</w:t>
            </w:r>
          </w:p>
        </w:tc>
        <w:tc>
          <w:tcPr>
            <w:tcW w:w="1031" w:type="dxa"/>
            <w:tcBorders>
              <w:top w:val="nil"/>
              <w:left w:val="single" w:sz="4" w:space="0" w:color="A6A6A6"/>
              <w:bottom w:val="single" w:sz="4" w:space="0" w:color="auto"/>
            </w:tcBorders>
            <w:shd w:val="clear" w:color="auto" w:fill="auto"/>
            <w:hideMark/>
          </w:tcPr>
          <w:p w:rsidR="0040448D" w:rsidRPr="009A643B" w:rsidRDefault="0040448D" w:rsidP="009A643B">
            <w:pPr>
              <w:pStyle w:val="TableText"/>
              <w:spacing w:before="0"/>
              <w:jc w:val="center"/>
              <w:rPr>
                <w:b/>
                <w:sz w:val="17"/>
                <w:szCs w:val="17"/>
                <w:lang w:eastAsia="en-NZ"/>
              </w:rPr>
            </w:pPr>
            <w:r w:rsidRPr="009A643B">
              <w:rPr>
                <w:b/>
                <w:sz w:val="17"/>
                <w:szCs w:val="17"/>
                <w:lang w:eastAsia="en-NZ"/>
              </w:rPr>
              <w:t>%</w:t>
            </w:r>
          </w:p>
        </w:tc>
      </w:tr>
      <w:tr w:rsidR="006B7126" w:rsidRPr="0028000D" w:rsidTr="009D741E">
        <w:trPr>
          <w:cantSplit/>
        </w:trPr>
        <w:tc>
          <w:tcPr>
            <w:tcW w:w="1111" w:type="dxa"/>
            <w:tcBorders>
              <w:top w:val="single" w:sz="4" w:space="0" w:color="auto"/>
              <w:bottom w:val="single" w:sz="4" w:space="0" w:color="A6A6A6"/>
            </w:tcBorders>
            <w:shd w:val="clear" w:color="auto" w:fill="auto"/>
            <w:noWrap/>
            <w:hideMark/>
          </w:tcPr>
          <w:p w:rsidR="0040448D" w:rsidRPr="009A643B" w:rsidRDefault="0040448D" w:rsidP="00FF6B24">
            <w:pPr>
              <w:pStyle w:val="TableText"/>
              <w:rPr>
                <w:sz w:val="17"/>
                <w:szCs w:val="17"/>
                <w:lang w:eastAsia="en-NZ"/>
              </w:rPr>
            </w:pPr>
            <w:r w:rsidRPr="009A643B">
              <w:rPr>
                <w:sz w:val="17"/>
                <w:szCs w:val="17"/>
              </w:rPr>
              <w:t>Quintile 1</w:t>
            </w:r>
          </w:p>
        </w:tc>
        <w:tc>
          <w:tcPr>
            <w:tcW w:w="1030" w:type="dxa"/>
            <w:tcBorders>
              <w:top w:val="single" w:sz="4" w:space="0" w:color="auto"/>
              <w:bottom w:val="single" w:sz="4" w:space="0" w:color="A6A6A6"/>
            </w:tcBorders>
            <w:shd w:val="clear" w:color="auto" w:fill="auto"/>
            <w:noWrap/>
            <w:hideMark/>
          </w:tcPr>
          <w:p w:rsidR="0040448D" w:rsidRPr="009A643B" w:rsidRDefault="0040448D" w:rsidP="009A643B">
            <w:pPr>
              <w:pStyle w:val="TableText"/>
              <w:tabs>
                <w:tab w:val="decimal" w:pos="533"/>
              </w:tabs>
              <w:rPr>
                <w:sz w:val="17"/>
                <w:szCs w:val="17"/>
              </w:rPr>
            </w:pPr>
            <w:r w:rsidRPr="009A643B">
              <w:rPr>
                <w:sz w:val="17"/>
                <w:szCs w:val="17"/>
              </w:rPr>
              <w:t>102</w:t>
            </w:r>
          </w:p>
        </w:tc>
        <w:tc>
          <w:tcPr>
            <w:tcW w:w="1031" w:type="dxa"/>
            <w:tcBorders>
              <w:top w:val="single" w:sz="4" w:space="0" w:color="auto"/>
              <w:bottom w:val="single" w:sz="4" w:space="0" w:color="A6A6A6"/>
            </w:tcBorders>
            <w:shd w:val="clear" w:color="auto" w:fill="auto"/>
            <w:noWrap/>
            <w:hideMark/>
          </w:tcPr>
          <w:p w:rsidR="0040448D" w:rsidRPr="009A643B" w:rsidRDefault="0040448D" w:rsidP="009A643B">
            <w:pPr>
              <w:pStyle w:val="TableText"/>
              <w:tabs>
                <w:tab w:val="decimal" w:pos="533"/>
              </w:tabs>
              <w:rPr>
                <w:sz w:val="17"/>
                <w:szCs w:val="17"/>
              </w:rPr>
            </w:pPr>
            <w:r w:rsidRPr="009A643B">
              <w:rPr>
                <w:sz w:val="17"/>
                <w:szCs w:val="17"/>
              </w:rPr>
              <w:t>8</w:t>
            </w:r>
          </w:p>
        </w:tc>
        <w:tc>
          <w:tcPr>
            <w:tcW w:w="1030" w:type="dxa"/>
            <w:tcBorders>
              <w:top w:val="single" w:sz="4" w:space="0" w:color="auto"/>
              <w:bottom w:val="single" w:sz="4" w:space="0" w:color="A6A6A6"/>
              <w:right w:val="single" w:sz="4" w:space="0" w:color="A6A6A6"/>
            </w:tcBorders>
            <w:shd w:val="clear" w:color="auto" w:fill="auto"/>
            <w:noWrap/>
            <w:hideMark/>
          </w:tcPr>
          <w:p w:rsidR="0040448D" w:rsidRPr="009A643B" w:rsidRDefault="0040448D" w:rsidP="009A643B">
            <w:pPr>
              <w:pStyle w:val="TableText"/>
              <w:tabs>
                <w:tab w:val="decimal" w:pos="502"/>
              </w:tabs>
              <w:rPr>
                <w:sz w:val="17"/>
                <w:szCs w:val="17"/>
              </w:rPr>
            </w:pPr>
            <w:r w:rsidRPr="009A643B">
              <w:rPr>
                <w:sz w:val="17"/>
                <w:szCs w:val="17"/>
              </w:rPr>
              <w:t>3</w:t>
            </w:r>
          </w:p>
        </w:tc>
        <w:tc>
          <w:tcPr>
            <w:tcW w:w="1031" w:type="dxa"/>
            <w:tcBorders>
              <w:top w:val="single" w:sz="4" w:space="0" w:color="auto"/>
              <w:left w:val="single" w:sz="4" w:space="0" w:color="A6A6A6"/>
              <w:bottom w:val="single" w:sz="4" w:space="0" w:color="A6A6A6"/>
              <w:right w:val="single" w:sz="4" w:space="0" w:color="A6A6A6"/>
            </w:tcBorders>
            <w:shd w:val="clear" w:color="auto" w:fill="auto"/>
            <w:noWrap/>
            <w:hideMark/>
          </w:tcPr>
          <w:p w:rsidR="0040448D" w:rsidRPr="009A643B" w:rsidRDefault="0040448D" w:rsidP="009A643B">
            <w:pPr>
              <w:pStyle w:val="TableText"/>
              <w:tabs>
                <w:tab w:val="decimal" w:pos="663"/>
              </w:tabs>
              <w:rPr>
                <w:sz w:val="17"/>
                <w:szCs w:val="17"/>
              </w:rPr>
            </w:pPr>
            <w:r w:rsidRPr="009A643B">
              <w:rPr>
                <w:sz w:val="17"/>
                <w:szCs w:val="17"/>
              </w:rPr>
              <w:t>138</w:t>
            </w:r>
          </w:p>
        </w:tc>
        <w:tc>
          <w:tcPr>
            <w:tcW w:w="1031" w:type="dxa"/>
            <w:tcBorders>
              <w:top w:val="single" w:sz="4" w:space="0" w:color="auto"/>
              <w:left w:val="single" w:sz="4" w:space="0" w:color="A6A6A6"/>
              <w:bottom w:val="single" w:sz="4" w:space="0" w:color="A6A6A6"/>
            </w:tcBorders>
            <w:shd w:val="clear" w:color="auto" w:fill="auto"/>
            <w:noWrap/>
            <w:hideMark/>
          </w:tcPr>
          <w:p w:rsidR="0040448D" w:rsidRPr="009A643B" w:rsidRDefault="0040448D" w:rsidP="009A643B">
            <w:pPr>
              <w:pStyle w:val="TableText"/>
              <w:tabs>
                <w:tab w:val="decimal" w:pos="457"/>
              </w:tabs>
              <w:rPr>
                <w:sz w:val="17"/>
                <w:szCs w:val="17"/>
              </w:rPr>
            </w:pPr>
            <w:r w:rsidRPr="009A643B">
              <w:rPr>
                <w:sz w:val="17"/>
                <w:szCs w:val="17"/>
              </w:rPr>
              <w:t>73.9</w:t>
            </w:r>
          </w:p>
        </w:tc>
        <w:tc>
          <w:tcPr>
            <w:tcW w:w="1030" w:type="dxa"/>
            <w:tcBorders>
              <w:top w:val="single" w:sz="4" w:space="0" w:color="auto"/>
              <w:bottom w:val="single" w:sz="4" w:space="0" w:color="A6A6A6"/>
            </w:tcBorders>
            <w:shd w:val="clear" w:color="auto" w:fill="auto"/>
            <w:noWrap/>
            <w:hideMark/>
          </w:tcPr>
          <w:p w:rsidR="0040448D" w:rsidRPr="009A643B" w:rsidRDefault="0040448D" w:rsidP="009A643B">
            <w:pPr>
              <w:pStyle w:val="TableText"/>
              <w:tabs>
                <w:tab w:val="decimal" w:pos="457"/>
              </w:tabs>
              <w:rPr>
                <w:sz w:val="17"/>
                <w:szCs w:val="17"/>
              </w:rPr>
            </w:pPr>
            <w:r w:rsidRPr="009A643B">
              <w:rPr>
                <w:sz w:val="17"/>
                <w:szCs w:val="17"/>
              </w:rPr>
              <w:t>5.8</w:t>
            </w:r>
          </w:p>
        </w:tc>
        <w:tc>
          <w:tcPr>
            <w:tcW w:w="1031" w:type="dxa"/>
            <w:tcBorders>
              <w:top w:val="single" w:sz="4" w:space="0" w:color="auto"/>
              <w:bottom w:val="single" w:sz="4" w:space="0" w:color="A6A6A6"/>
              <w:right w:val="single" w:sz="4" w:space="0" w:color="A6A6A6"/>
            </w:tcBorders>
            <w:shd w:val="clear" w:color="auto" w:fill="auto"/>
            <w:noWrap/>
            <w:hideMark/>
          </w:tcPr>
          <w:p w:rsidR="0040448D" w:rsidRPr="009A643B" w:rsidRDefault="0040448D" w:rsidP="009A643B">
            <w:pPr>
              <w:pStyle w:val="TableText"/>
              <w:tabs>
                <w:tab w:val="decimal" w:pos="457"/>
              </w:tabs>
              <w:rPr>
                <w:sz w:val="17"/>
                <w:szCs w:val="17"/>
              </w:rPr>
            </w:pPr>
            <w:r w:rsidRPr="009A643B">
              <w:rPr>
                <w:sz w:val="17"/>
                <w:szCs w:val="17"/>
              </w:rPr>
              <w:t>2.2</w:t>
            </w:r>
          </w:p>
        </w:tc>
        <w:tc>
          <w:tcPr>
            <w:tcW w:w="1031" w:type="dxa"/>
            <w:tcBorders>
              <w:top w:val="single" w:sz="4" w:space="0" w:color="auto"/>
              <w:left w:val="single" w:sz="4" w:space="0" w:color="A6A6A6"/>
              <w:bottom w:val="single" w:sz="4" w:space="0" w:color="A6A6A6"/>
            </w:tcBorders>
            <w:shd w:val="clear" w:color="auto" w:fill="auto"/>
            <w:noWrap/>
            <w:hideMark/>
          </w:tcPr>
          <w:p w:rsidR="0040448D" w:rsidRPr="009A643B" w:rsidRDefault="0040448D" w:rsidP="009A643B">
            <w:pPr>
              <w:pStyle w:val="TableText"/>
              <w:jc w:val="center"/>
              <w:rPr>
                <w:sz w:val="17"/>
                <w:szCs w:val="17"/>
              </w:rPr>
            </w:pPr>
            <w:r w:rsidRPr="009A643B">
              <w:rPr>
                <w:sz w:val="17"/>
                <w:szCs w:val="17"/>
              </w:rPr>
              <w:t>81.9</w:t>
            </w:r>
          </w:p>
        </w:tc>
      </w:tr>
      <w:tr w:rsidR="006B7126" w:rsidRPr="0028000D" w:rsidTr="009D741E">
        <w:trPr>
          <w:cantSplit/>
        </w:trPr>
        <w:tc>
          <w:tcPr>
            <w:tcW w:w="1111" w:type="dxa"/>
            <w:tcBorders>
              <w:top w:val="single" w:sz="4" w:space="0" w:color="A6A6A6"/>
            </w:tcBorders>
            <w:shd w:val="clear" w:color="auto" w:fill="auto"/>
            <w:noWrap/>
            <w:hideMark/>
          </w:tcPr>
          <w:p w:rsidR="0040448D" w:rsidRPr="009A643B" w:rsidRDefault="0040448D" w:rsidP="00FF6B24">
            <w:pPr>
              <w:pStyle w:val="TableText"/>
              <w:rPr>
                <w:sz w:val="17"/>
                <w:szCs w:val="17"/>
                <w:lang w:eastAsia="en-NZ"/>
              </w:rPr>
            </w:pPr>
            <w:r w:rsidRPr="009A643B">
              <w:rPr>
                <w:sz w:val="17"/>
                <w:szCs w:val="17"/>
              </w:rPr>
              <w:t>Quintile 2</w:t>
            </w:r>
          </w:p>
        </w:tc>
        <w:tc>
          <w:tcPr>
            <w:tcW w:w="1030" w:type="dxa"/>
            <w:tcBorders>
              <w:top w:val="single" w:sz="4" w:space="0" w:color="A6A6A6"/>
            </w:tcBorders>
            <w:shd w:val="clear" w:color="auto" w:fill="auto"/>
            <w:noWrap/>
            <w:hideMark/>
          </w:tcPr>
          <w:p w:rsidR="0040448D" w:rsidRPr="009A643B" w:rsidRDefault="0040448D" w:rsidP="009A643B">
            <w:pPr>
              <w:pStyle w:val="TableText"/>
              <w:tabs>
                <w:tab w:val="decimal" w:pos="533"/>
              </w:tabs>
              <w:rPr>
                <w:sz w:val="17"/>
                <w:szCs w:val="17"/>
              </w:rPr>
            </w:pPr>
            <w:r w:rsidRPr="009A643B">
              <w:rPr>
                <w:sz w:val="17"/>
                <w:szCs w:val="17"/>
              </w:rPr>
              <w:t>117</w:t>
            </w:r>
          </w:p>
        </w:tc>
        <w:tc>
          <w:tcPr>
            <w:tcW w:w="1031" w:type="dxa"/>
            <w:tcBorders>
              <w:top w:val="single" w:sz="4" w:space="0" w:color="A6A6A6"/>
            </w:tcBorders>
            <w:shd w:val="clear" w:color="auto" w:fill="auto"/>
            <w:noWrap/>
            <w:hideMark/>
          </w:tcPr>
          <w:p w:rsidR="0040448D" w:rsidRPr="009A643B" w:rsidRDefault="0040448D" w:rsidP="009A643B">
            <w:pPr>
              <w:pStyle w:val="TableText"/>
              <w:tabs>
                <w:tab w:val="decimal" w:pos="533"/>
              </w:tabs>
              <w:rPr>
                <w:sz w:val="17"/>
                <w:szCs w:val="17"/>
              </w:rPr>
            </w:pPr>
            <w:r w:rsidRPr="009A643B">
              <w:rPr>
                <w:sz w:val="17"/>
                <w:szCs w:val="17"/>
              </w:rPr>
              <w:t>17</w:t>
            </w:r>
          </w:p>
        </w:tc>
        <w:tc>
          <w:tcPr>
            <w:tcW w:w="1030" w:type="dxa"/>
            <w:tcBorders>
              <w:top w:val="single" w:sz="4" w:space="0" w:color="A6A6A6"/>
              <w:right w:val="single" w:sz="4" w:space="0" w:color="A6A6A6"/>
            </w:tcBorders>
            <w:shd w:val="clear" w:color="auto" w:fill="auto"/>
            <w:noWrap/>
            <w:hideMark/>
          </w:tcPr>
          <w:p w:rsidR="0040448D" w:rsidRPr="009A643B" w:rsidRDefault="0040448D" w:rsidP="009A643B">
            <w:pPr>
              <w:pStyle w:val="TableText"/>
              <w:tabs>
                <w:tab w:val="decimal" w:pos="502"/>
              </w:tabs>
              <w:rPr>
                <w:sz w:val="17"/>
                <w:szCs w:val="17"/>
              </w:rPr>
            </w:pPr>
            <w:r w:rsidRPr="009A643B">
              <w:rPr>
                <w:sz w:val="17"/>
                <w:szCs w:val="17"/>
              </w:rPr>
              <w:t>2</w:t>
            </w:r>
          </w:p>
        </w:tc>
        <w:tc>
          <w:tcPr>
            <w:tcW w:w="1031" w:type="dxa"/>
            <w:tcBorders>
              <w:top w:val="single" w:sz="4" w:space="0" w:color="A6A6A6"/>
              <w:left w:val="single" w:sz="4" w:space="0" w:color="A6A6A6"/>
              <w:right w:val="single" w:sz="4" w:space="0" w:color="A6A6A6"/>
            </w:tcBorders>
            <w:shd w:val="clear" w:color="auto" w:fill="auto"/>
            <w:noWrap/>
            <w:hideMark/>
          </w:tcPr>
          <w:p w:rsidR="0040448D" w:rsidRPr="009A643B" w:rsidRDefault="0040448D" w:rsidP="009A643B">
            <w:pPr>
              <w:pStyle w:val="TableText"/>
              <w:tabs>
                <w:tab w:val="decimal" w:pos="663"/>
              </w:tabs>
              <w:rPr>
                <w:sz w:val="17"/>
                <w:szCs w:val="17"/>
              </w:rPr>
            </w:pPr>
            <w:r w:rsidRPr="009A643B">
              <w:rPr>
                <w:sz w:val="17"/>
                <w:szCs w:val="17"/>
              </w:rPr>
              <w:t>171</w:t>
            </w:r>
          </w:p>
        </w:tc>
        <w:tc>
          <w:tcPr>
            <w:tcW w:w="1031" w:type="dxa"/>
            <w:tcBorders>
              <w:top w:val="single" w:sz="4" w:space="0" w:color="A6A6A6"/>
              <w:left w:val="single" w:sz="4" w:space="0" w:color="A6A6A6"/>
            </w:tcBorders>
            <w:shd w:val="clear" w:color="auto" w:fill="auto"/>
            <w:noWrap/>
            <w:hideMark/>
          </w:tcPr>
          <w:p w:rsidR="0040448D" w:rsidRPr="009A643B" w:rsidRDefault="0040448D" w:rsidP="009A643B">
            <w:pPr>
              <w:pStyle w:val="TableText"/>
              <w:tabs>
                <w:tab w:val="decimal" w:pos="457"/>
              </w:tabs>
              <w:rPr>
                <w:sz w:val="17"/>
                <w:szCs w:val="17"/>
              </w:rPr>
            </w:pPr>
            <w:r w:rsidRPr="009A643B">
              <w:rPr>
                <w:sz w:val="17"/>
                <w:szCs w:val="17"/>
              </w:rPr>
              <w:t>68.4</w:t>
            </w:r>
          </w:p>
        </w:tc>
        <w:tc>
          <w:tcPr>
            <w:tcW w:w="1030" w:type="dxa"/>
            <w:tcBorders>
              <w:top w:val="single" w:sz="4" w:space="0" w:color="A6A6A6"/>
            </w:tcBorders>
            <w:shd w:val="clear" w:color="auto" w:fill="auto"/>
            <w:noWrap/>
            <w:hideMark/>
          </w:tcPr>
          <w:p w:rsidR="0040448D" w:rsidRPr="009A643B" w:rsidRDefault="0040448D" w:rsidP="009A643B">
            <w:pPr>
              <w:pStyle w:val="TableText"/>
              <w:tabs>
                <w:tab w:val="decimal" w:pos="457"/>
              </w:tabs>
              <w:rPr>
                <w:sz w:val="17"/>
                <w:szCs w:val="17"/>
              </w:rPr>
            </w:pPr>
            <w:r w:rsidRPr="009A643B">
              <w:rPr>
                <w:sz w:val="17"/>
                <w:szCs w:val="17"/>
              </w:rPr>
              <w:t>9.9</w:t>
            </w:r>
          </w:p>
        </w:tc>
        <w:tc>
          <w:tcPr>
            <w:tcW w:w="1031" w:type="dxa"/>
            <w:tcBorders>
              <w:top w:val="single" w:sz="4" w:space="0" w:color="A6A6A6"/>
              <w:right w:val="single" w:sz="4" w:space="0" w:color="A6A6A6"/>
            </w:tcBorders>
            <w:shd w:val="clear" w:color="auto" w:fill="auto"/>
            <w:noWrap/>
            <w:hideMark/>
          </w:tcPr>
          <w:p w:rsidR="0040448D" w:rsidRPr="009A643B" w:rsidRDefault="0040448D" w:rsidP="009A643B">
            <w:pPr>
              <w:pStyle w:val="TableText"/>
              <w:tabs>
                <w:tab w:val="decimal" w:pos="457"/>
              </w:tabs>
              <w:rPr>
                <w:sz w:val="17"/>
                <w:szCs w:val="17"/>
              </w:rPr>
            </w:pPr>
            <w:r w:rsidRPr="009A643B">
              <w:rPr>
                <w:sz w:val="17"/>
                <w:szCs w:val="17"/>
              </w:rPr>
              <w:t>1.2</w:t>
            </w:r>
          </w:p>
        </w:tc>
        <w:tc>
          <w:tcPr>
            <w:tcW w:w="1031" w:type="dxa"/>
            <w:tcBorders>
              <w:top w:val="single" w:sz="4" w:space="0" w:color="A6A6A6"/>
              <w:left w:val="single" w:sz="4" w:space="0" w:color="A6A6A6"/>
            </w:tcBorders>
            <w:shd w:val="clear" w:color="auto" w:fill="auto"/>
            <w:noWrap/>
            <w:hideMark/>
          </w:tcPr>
          <w:p w:rsidR="0040448D" w:rsidRPr="009A643B" w:rsidRDefault="0040448D" w:rsidP="009A643B">
            <w:pPr>
              <w:pStyle w:val="TableText"/>
              <w:jc w:val="center"/>
              <w:rPr>
                <w:sz w:val="17"/>
                <w:szCs w:val="17"/>
              </w:rPr>
            </w:pPr>
            <w:r w:rsidRPr="009A643B">
              <w:rPr>
                <w:sz w:val="17"/>
                <w:szCs w:val="17"/>
              </w:rPr>
              <w:t>79.5</w:t>
            </w:r>
          </w:p>
        </w:tc>
      </w:tr>
      <w:tr w:rsidR="006B7126" w:rsidRPr="0028000D" w:rsidTr="009D741E">
        <w:trPr>
          <w:cantSplit/>
        </w:trPr>
        <w:tc>
          <w:tcPr>
            <w:tcW w:w="1111" w:type="dxa"/>
            <w:shd w:val="clear" w:color="auto" w:fill="auto"/>
            <w:noWrap/>
            <w:hideMark/>
          </w:tcPr>
          <w:p w:rsidR="0040448D" w:rsidRPr="009A643B" w:rsidRDefault="0040448D" w:rsidP="00FF6B24">
            <w:pPr>
              <w:pStyle w:val="TableText"/>
              <w:rPr>
                <w:sz w:val="17"/>
                <w:szCs w:val="17"/>
                <w:lang w:eastAsia="en-NZ"/>
              </w:rPr>
            </w:pPr>
            <w:r w:rsidRPr="009A643B">
              <w:rPr>
                <w:sz w:val="17"/>
                <w:szCs w:val="17"/>
              </w:rPr>
              <w:t>Quintile 3</w:t>
            </w:r>
          </w:p>
        </w:tc>
        <w:tc>
          <w:tcPr>
            <w:tcW w:w="1030" w:type="dxa"/>
            <w:shd w:val="clear" w:color="auto" w:fill="auto"/>
            <w:noWrap/>
            <w:hideMark/>
          </w:tcPr>
          <w:p w:rsidR="0040448D" w:rsidRPr="009A643B" w:rsidRDefault="0040448D" w:rsidP="009A643B">
            <w:pPr>
              <w:pStyle w:val="TableText"/>
              <w:tabs>
                <w:tab w:val="decimal" w:pos="533"/>
              </w:tabs>
              <w:rPr>
                <w:sz w:val="17"/>
                <w:szCs w:val="17"/>
              </w:rPr>
            </w:pPr>
            <w:r w:rsidRPr="009A643B">
              <w:rPr>
                <w:sz w:val="17"/>
                <w:szCs w:val="17"/>
              </w:rPr>
              <w:t>119</w:t>
            </w:r>
          </w:p>
        </w:tc>
        <w:tc>
          <w:tcPr>
            <w:tcW w:w="1031" w:type="dxa"/>
            <w:shd w:val="clear" w:color="auto" w:fill="auto"/>
            <w:noWrap/>
            <w:hideMark/>
          </w:tcPr>
          <w:p w:rsidR="0040448D" w:rsidRPr="009A643B" w:rsidRDefault="0040448D" w:rsidP="009A643B">
            <w:pPr>
              <w:pStyle w:val="TableText"/>
              <w:tabs>
                <w:tab w:val="decimal" w:pos="533"/>
              </w:tabs>
              <w:rPr>
                <w:sz w:val="17"/>
                <w:szCs w:val="17"/>
              </w:rPr>
            </w:pPr>
            <w:r w:rsidRPr="009A643B">
              <w:rPr>
                <w:sz w:val="17"/>
                <w:szCs w:val="17"/>
              </w:rPr>
              <w:t>9</w:t>
            </w:r>
          </w:p>
        </w:tc>
        <w:tc>
          <w:tcPr>
            <w:tcW w:w="1030" w:type="dxa"/>
            <w:tcBorders>
              <w:right w:val="single" w:sz="4" w:space="0" w:color="A6A6A6"/>
            </w:tcBorders>
            <w:shd w:val="clear" w:color="auto" w:fill="auto"/>
            <w:noWrap/>
            <w:hideMark/>
          </w:tcPr>
          <w:p w:rsidR="0040448D" w:rsidRPr="009A643B" w:rsidRDefault="0040448D" w:rsidP="009A643B">
            <w:pPr>
              <w:pStyle w:val="TableText"/>
              <w:tabs>
                <w:tab w:val="decimal" w:pos="502"/>
              </w:tabs>
              <w:rPr>
                <w:sz w:val="17"/>
                <w:szCs w:val="17"/>
              </w:rPr>
            </w:pPr>
            <w:r w:rsidRPr="009A643B">
              <w:rPr>
                <w:sz w:val="17"/>
                <w:szCs w:val="17"/>
              </w:rPr>
              <w:t>1</w:t>
            </w:r>
          </w:p>
        </w:tc>
        <w:tc>
          <w:tcPr>
            <w:tcW w:w="1031" w:type="dxa"/>
            <w:tcBorders>
              <w:left w:val="single" w:sz="4" w:space="0" w:color="A6A6A6"/>
              <w:right w:val="single" w:sz="4" w:space="0" w:color="A6A6A6"/>
            </w:tcBorders>
            <w:shd w:val="clear" w:color="auto" w:fill="auto"/>
            <w:noWrap/>
            <w:hideMark/>
          </w:tcPr>
          <w:p w:rsidR="0040448D" w:rsidRPr="009A643B" w:rsidRDefault="0040448D" w:rsidP="009A643B">
            <w:pPr>
              <w:pStyle w:val="TableText"/>
              <w:tabs>
                <w:tab w:val="decimal" w:pos="663"/>
              </w:tabs>
              <w:rPr>
                <w:sz w:val="17"/>
                <w:szCs w:val="17"/>
              </w:rPr>
            </w:pPr>
            <w:r w:rsidRPr="009A643B">
              <w:rPr>
                <w:sz w:val="17"/>
                <w:szCs w:val="17"/>
              </w:rPr>
              <w:t>173</w:t>
            </w:r>
          </w:p>
        </w:tc>
        <w:tc>
          <w:tcPr>
            <w:tcW w:w="1031" w:type="dxa"/>
            <w:tcBorders>
              <w:left w:val="single" w:sz="4" w:space="0" w:color="A6A6A6"/>
            </w:tcBorders>
            <w:shd w:val="clear" w:color="auto" w:fill="auto"/>
            <w:noWrap/>
            <w:hideMark/>
          </w:tcPr>
          <w:p w:rsidR="0040448D" w:rsidRPr="009A643B" w:rsidRDefault="0040448D" w:rsidP="009A643B">
            <w:pPr>
              <w:pStyle w:val="TableText"/>
              <w:tabs>
                <w:tab w:val="decimal" w:pos="457"/>
              </w:tabs>
              <w:rPr>
                <w:sz w:val="17"/>
                <w:szCs w:val="17"/>
              </w:rPr>
            </w:pPr>
            <w:r w:rsidRPr="009A643B">
              <w:rPr>
                <w:sz w:val="17"/>
                <w:szCs w:val="17"/>
              </w:rPr>
              <w:t>68.8</w:t>
            </w:r>
          </w:p>
        </w:tc>
        <w:tc>
          <w:tcPr>
            <w:tcW w:w="1030" w:type="dxa"/>
            <w:shd w:val="clear" w:color="auto" w:fill="auto"/>
            <w:noWrap/>
            <w:hideMark/>
          </w:tcPr>
          <w:p w:rsidR="0040448D" w:rsidRPr="009A643B" w:rsidRDefault="0040448D" w:rsidP="009A643B">
            <w:pPr>
              <w:pStyle w:val="TableText"/>
              <w:tabs>
                <w:tab w:val="decimal" w:pos="457"/>
              </w:tabs>
              <w:rPr>
                <w:sz w:val="17"/>
                <w:szCs w:val="17"/>
              </w:rPr>
            </w:pPr>
            <w:r w:rsidRPr="009A643B">
              <w:rPr>
                <w:sz w:val="17"/>
                <w:szCs w:val="17"/>
              </w:rPr>
              <w:t>5.2</w:t>
            </w:r>
          </w:p>
        </w:tc>
        <w:tc>
          <w:tcPr>
            <w:tcW w:w="1031" w:type="dxa"/>
            <w:tcBorders>
              <w:right w:val="single" w:sz="4" w:space="0" w:color="A6A6A6"/>
            </w:tcBorders>
            <w:shd w:val="clear" w:color="auto" w:fill="auto"/>
            <w:noWrap/>
            <w:hideMark/>
          </w:tcPr>
          <w:p w:rsidR="0040448D" w:rsidRPr="009A643B" w:rsidRDefault="0040448D" w:rsidP="009A643B">
            <w:pPr>
              <w:pStyle w:val="TableText"/>
              <w:tabs>
                <w:tab w:val="decimal" w:pos="457"/>
              </w:tabs>
              <w:rPr>
                <w:sz w:val="17"/>
                <w:szCs w:val="17"/>
              </w:rPr>
            </w:pPr>
            <w:r w:rsidRPr="009A643B">
              <w:rPr>
                <w:sz w:val="17"/>
                <w:szCs w:val="17"/>
              </w:rPr>
              <w:t>0.6</w:t>
            </w:r>
          </w:p>
        </w:tc>
        <w:tc>
          <w:tcPr>
            <w:tcW w:w="1031" w:type="dxa"/>
            <w:tcBorders>
              <w:left w:val="single" w:sz="4" w:space="0" w:color="A6A6A6"/>
            </w:tcBorders>
            <w:shd w:val="clear" w:color="auto" w:fill="auto"/>
            <w:noWrap/>
            <w:hideMark/>
          </w:tcPr>
          <w:p w:rsidR="0040448D" w:rsidRPr="009A643B" w:rsidRDefault="0040448D" w:rsidP="009A643B">
            <w:pPr>
              <w:pStyle w:val="TableText"/>
              <w:jc w:val="center"/>
              <w:rPr>
                <w:sz w:val="17"/>
                <w:szCs w:val="17"/>
              </w:rPr>
            </w:pPr>
            <w:r w:rsidRPr="009A643B">
              <w:rPr>
                <w:sz w:val="17"/>
                <w:szCs w:val="17"/>
              </w:rPr>
              <w:t>74.6</w:t>
            </w:r>
          </w:p>
        </w:tc>
      </w:tr>
      <w:tr w:rsidR="006B7126" w:rsidRPr="0028000D" w:rsidTr="009D741E">
        <w:trPr>
          <w:cantSplit/>
        </w:trPr>
        <w:tc>
          <w:tcPr>
            <w:tcW w:w="1111" w:type="dxa"/>
            <w:shd w:val="clear" w:color="auto" w:fill="auto"/>
            <w:noWrap/>
            <w:hideMark/>
          </w:tcPr>
          <w:p w:rsidR="0040448D" w:rsidRPr="009A643B" w:rsidRDefault="0040448D" w:rsidP="00FF6B24">
            <w:pPr>
              <w:pStyle w:val="TableText"/>
              <w:rPr>
                <w:sz w:val="17"/>
                <w:szCs w:val="17"/>
                <w:lang w:eastAsia="en-NZ"/>
              </w:rPr>
            </w:pPr>
            <w:r w:rsidRPr="009A643B">
              <w:rPr>
                <w:sz w:val="17"/>
                <w:szCs w:val="17"/>
              </w:rPr>
              <w:t>Quintile 4</w:t>
            </w:r>
          </w:p>
        </w:tc>
        <w:tc>
          <w:tcPr>
            <w:tcW w:w="1030" w:type="dxa"/>
            <w:shd w:val="clear" w:color="auto" w:fill="auto"/>
            <w:noWrap/>
            <w:hideMark/>
          </w:tcPr>
          <w:p w:rsidR="0040448D" w:rsidRPr="009A643B" w:rsidRDefault="0040448D" w:rsidP="009A643B">
            <w:pPr>
              <w:pStyle w:val="TableText"/>
              <w:tabs>
                <w:tab w:val="decimal" w:pos="533"/>
              </w:tabs>
              <w:rPr>
                <w:sz w:val="17"/>
                <w:szCs w:val="17"/>
              </w:rPr>
            </w:pPr>
            <w:r w:rsidRPr="009A643B">
              <w:rPr>
                <w:sz w:val="17"/>
                <w:szCs w:val="17"/>
              </w:rPr>
              <w:t>175</w:t>
            </w:r>
          </w:p>
        </w:tc>
        <w:tc>
          <w:tcPr>
            <w:tcW w:w="1031" w:type="dxa"/>
            <w:shd w:val="clear" w:color="auto" w:fill="auto"/>
            <w:noWrap/>
            <w:hideMark/>
          </w:tcPr>
          <w:p w:rsidR="0040448D" w:rsidRPr="009A643B" w:rsidRDefault="0040448D" w:rsidP="009A643B">
            <w:pPr>
              <w:pStyle w:val="TableText"/>
              <w:tabs>
                <w:tab w:val="decimal" w:pos="533"/>
              </w:tabs>
              <w:rPr>
                <w:sz w:val="17"/>
                <w:szCs w:val="17"/>
              </w:rPr>
            </w:pPr>
            <w:r w:rsidRPr="009A643B">
              <w:rPr>
                <w:sz w:val="17"/>
                <w:szCs w:val="17"/>
              </w:rPr>
              <w:t>25</w:t>
            </w:r>
          </w:p>
        </w:tc>
        <w:tc>
          <w:tcPr>
            <w:tcW w:w="1030" w:type="dxa"/>
            <w:tcBorders>
              <w:right w:val="single" w:sz="4" w:space="0" w:color="A6A6A6"/>
            </w:tcBorders>
            <w:shd w:val="clear" w:color="auto" w:fill="auto"/>
            <w:noWrap/>
            <w:hideMark/>
          </w:tcPr>
          <w:p w:rsidR="0040448D" w:rsidRPr="009A643B" w:rsidRDefault="0040448D" w:rsidP="009A643B">
            <w:pPr>
              <w:pStyle w:val="TableText"/>
              <w:tabs>
                <w:tab w:val="decimal" w:pos="502"/>
              </w:tabs>
              <w:rPr>
                <w:sz w:val="17"/>
                <w:szCs w:val="17"/>
              </w:rPr>
            </w:pPr>
            <w:r w:rsidRPr="009A643B">
              <w:rPr>
                <w:sz w:val="17"/>
                <w:szCs w:val="17"/>
              </w:rPr>
              <w:t>3</w:t>
            </w:r>
          </w:p>
        </w:tc>
        <w:tc>
          <w:tcPr>
            <w:tcW w:w="1031" w:type="dxa"/>
            <w:tcBorders>
              <w:left w:val="single" w:sz="4" w:space="0" w:color="A6A6A6"/>
              <w:right w:val="single" w:sz="4" w:space="0" w:color="A6A6A6"/>
            </w:tcBorders>
            <w:shd w:val="clear" w:color="auto" w:fill="auto"/>
            <w:noWrap/>
            <w:hideMark/>
          </w:tcPr>
          <w:p w:rsidR="0040448D" w:rsidRPr="009A643B" w:rsidRDefault="0040448D" w:rsidP="009A643B">
            <w:pPr>
              <w:pStyle w:val="TableText"/>
              <w:tabs>
                <w:tab w:val="decimal" w:pos="663"/>
              </w:tabs>
              <w:rPr>
                <w:sz w:val="17"/>
                <w:szCs w:val="17"/>
              </w:rPr>
            </w:pPr>
            <w:r w:rsidRPr="009A643B">
              <w:rPr>
                <w:sz w:val="17"/>
                <w:szCs w:val="17"/>
              </w:rPr>
              <w:t>293</w:t>
            </w:r>
          </w:p>
        </w:tc>
        <w:tc>
          <w:tcPr>
            <w:tcW w:w="1031" w:type="dxa"/>
            <w:tcBorders>
              <w:left w:val="single" w:sz="4" w:space="0" w:color="A6A6A6"/>
            </w:tcBorders>
            <w:shd w:val="clear" w:color="auto" w:fill="auto"/>
            <w:noWrap/>
            <w:hideMark/>
          </w:tcPr>
          <w:p w:rsidR="0040448D" w:rsidRPr="009A643B" w:rsidRDefault="0040448D" w:rsidP="009A643B">
            <w:pPr>
              <w:pStyle w:val="TableText"/>
              <w:tabs>
                <w:tab w:val="decimal" w:pos="457"/>
              </w:tabs>
              <w:rPr>
                <w:sz w:val="17"/>
                <w:szCs w:val="17"/>
              </w:rPr>
            </w:pPr>
            <w:r w:rsidRPr="009A643B">
              <w:rPr>
                <w:sz w:val="17"/>
                <w:szCs w:val="17"/>
              </w:rPr>
              <w:t>59.7</w:t>
            </w:r>
          </w:p>
        </w:tc>
        <w:tc>
          <w:tcPr>
            <w:tcW w:w="1030" w:type="dxa"/>
            <w:shd w:val="clear" w:color="auto" w:fill="auto"/>
            <w:noWrap/>
            <w:hideMark/>
          </w:tcPr>
          <w:p w:rsidR="0040448D" w:rsidRPr="009A643B" w:rsidRDefault="0040448D" w:rsidP="009A643B">
            <w:pPr>
              <w:pStyle w:val="TableText"/>
              <w:tabs>
                <w:tab w:val="decimal" w:pos="457"/>
              </w:tabs>
              <w:rPr>
                <w:sz w:val="17"/>
                <w:szCs w:val="17"/>
              </w:rPr>
            </w:pPr>
            <w:r w:rsidRPr="009A643B">
              <w:rPr>
                <w:sz w:val="17"/>
                <w:szCs w:val="17"/>
              </w:rPr>
              <w:t>8.5</w:t>
            </w:r>
          </w:p>
        </w:tc>
        <w:tc>
          <w:tcPr>
            <w:tcW w:w="1031" w:type="dxa"/>
            <w:tcBorders>
              <w:right w:val="single" w:sz="4" w:space="0" w:color="A6A6A6"/>
            </w:tcBorders>
            <w:shd w:val="clear" w:color="auto" w:fill="auto"/>
            <w:noWrap/>
            <w:hideMark/>
          </w:tcPr>
          <w:p w:rsidR="0040448D" w:rsidRPr="009A643B" w:rsidRDefault="0040448D" w:rsidP="009A643B">
            <w:pPr>
              <w:pStyle w:val="TableText"/>
              <w:tabs>
                <w:tab w:val="decimal" w:pos="457"/>
              </w:tabs>
              <w:rPr>
                <w:sz w:val="17"/>
                <w:szCs w:val="17"/>
              </w:rPr>
            </w:pPr>
            <w:r w:rsidRPr="009A643B">
              <w:rPr>
                <w:sz w:val="17"/>
                <w:szCs w:val="17"/>
              </w:rPr>
              <w:t>1.0</w:t>
            </w:r>
          </w:p>
        </w:tc>
        <w:tc>
          <w:tcPr>
            <w:tcW w:w="1031" w:type="dxa"/>
            <w:tcBorders>
              <w:left w:val="single" w:sz="4" w:space="0" w:color="A6A6A6"/>
            </w:tcBorders>
            <w:shd w:val="clear" w:color="auto" w:fill="auto"/>
            <w:noWrap/>
            <w:hideMark/>
          </w:tcPr>
          <w:p w:rsidR="0040448D" w:rsidRPr="009A643B" w:rsidRDefault="0040448D" w:rsidP="009A643B">
            <w:pPr>
              <w:pStyle w:val="TableText"/>
              <w:jc w:val="center"/>
              <w:rPr>
                <w:sz w:val="17"/>
                <w:szCs w:val="17"/>
              </w:rPr>
            </w:pPr>
            <w:r w:rsidRPr="009A643B">
              <w:rPr>
                <w:sz w:val="17"/>
                <w:szCs w:val="17"/>
              </w:rPr>
              <w:t>69.3</w:t>
            </w:r>
          </w:p>
        </w:tc>
      </w:tr>
      <w:tr w:rsidR="006B7126" w:rsidRPr="0028000D" w:rsidTr="009D741E">
        <w:trPr>
          <w:cantSplit/>
        </w:trPr>
        <w:tc>
          <w:tcPr>
            <w:tcW w:w="1111" w:type="dxa"/>
            <w:shd w:val="clear" w:color="auto" w:fill="auto"/>
            <w:noWrap/>
            <w:hideMark/>
          </w:tcPr>
          <w:p w:rsidR="0040448D" w:rsidRPr="009A643B" w:rsidRDefault="0040448D" w:rsidP="00FF6B24">
            <w:pPr>
              <w:pStyle w:val="TableText"/>
              <w:rPr>
                <w:sz w:val="17"/>
                <w:szCs w:val="17"/>
                <w:lang w:eastAsia="en-NZ"/>
              </w:rPr>
            </w:pPr>
            <w:r w:rsidRPr="009A643B">
              <w:rPr>
                <w:sz w:val="17"/>
                <w:szCs w:val="17"/>
              </w:rPr>
              <w:t>Quintile 5</w:t>
            </w:r>
          </w:p>
        </w:tc>
        <w:tc>
          <w:tcPr>
            <w:tcW w:w="1030" w:type="dxa"/>
            <w:shd w:val="clear" w:color="auto" w:fill="auto"/>
            <w:noWrap/>
            <w:hideMark/>
          </w:tcPr>
          <w:p w:rsidR="0040448D" w:rsidRPr="009A643B" w:rsidRDefault="0040448D" w:rsidP="009A643B">
            <w:pPr>
              <w:pStyle w:val="TableText"/>
              <w:tabs>
                <w:tab w:val="decimal" w:pos="533"/>
              </w:tabs>
              <w:rPr>
                <w:sz w:val="17"/>
                <w:szCs w:val="17"/>
              </w:rPr>
            </w:pPr>
            <w:r w:rsidRPr="009A643B">
              <w:rPr>
                <w:sz w:val="17"/>
                <w:szCs w:val="17"/>
              </w:rPr>
              <w:t>231</w:t>
            </w:r>
          </w:p>
        </w:tc>
        <w:tc>
          <w:tcPr>
            <w:tcW w:w="1031" w:type="dxa"/>
            <w:shd w:val="clear" w:color="auto" w:fill="auto"/>
            <w:noWrap/>
            <w:hideMark/>
          </w:tcPr>
          <w:p w:rsidR="0040448D" w:rsidRPr="009A643B" w:rsidRDefault="0040448D" w:rsidP="009A643B">
            <w:pPr>
              <w:pStyle w:val="TableText"/>
              <w:tabs>
                <w:tab w:val="decimal" w:pos="533"/>
              </w:tabs>
              <w:rPr>
                <w:sz w:val="17"/>
                <w:szCs w:val="17"/>
              </w:rPr>
            </w:pPr>
            <w:r w:rsidRPr="009A643B">
              <w:rPr>
                <w:sz w:val="17"/>
                <w:szCs w:val="17"/>
              </w:rPr>
              <w:t>57</w:t>
            </w:r>
          </w:p>
        </w:tc>
        <w:tc>
          <w:tcPr>
            <w:tcW w:w="1030" w:type="dxa"/>
            <w:tcBorders>
              <w:right w:val="single" w:sz="4" w:space="0" w:color="A6A6A6"/>
            </w:tcBorders>
            <w:shd w:val="clear" w:color="auto" w:fill="auto"/>
            <w:noWrap/>
            <w:hideMark/>
          </w:tcPr>
          <w:p w:rsidR="0040448D" w:rsidRPr="009A643B" w:rsidRDefault="0040448D" w:rsidP="009A643B">
            <w:pPr>
              <w:pStyle w:val="TableText"/>
              <w:tabs>
                <w:tab w:val="decimal" w:pos="502"/>
              </w:tabs>
              <w:rPr>
                <w:sz w:val="17"/>
                <w:szCs w:val="17"/>
              </w:rPr>
            </w:pPr>
            <w:r w:rsidRPr="009A643B">
              <w:rPr>
                <w:sz w:val="17"/>
                <w:szCs w:val="17"/>
              </w:rPr>
              <w:t>7</w:t>
            </w:r>
          </w:p>
        </w:tc>
        <w:tc>
          <w:tcPr>
            <w:tcW w:w="1031" w:type="dxa"/>
            <w:tcBorders>
              <w:left w:val="single" w:sz="4" w:space="0" w:color="A6A6A6"/>
              <w:right w:val="single" w:sz="4" w:space="0" w:color="A6A6A6"/>
            </w:tcBorders>
            <w:shd w:val="clear" w:color="auto" w:fill="auto"/>
            <w:noWrap/>
            <w:hideMark/>
          </w:tcPr>
          <w:p w:rsidR="0040448D" w:rsidRPr="009A643B" w:rsidRDefault="0040448D" w:rsidP="009A643B">
            <w:pPr>
              <w:pStyle w:val="TableText"/>
              <w:tabs>
                <w:tab w:val="decimal" w:pos="663"/>
              </w:tabs>
              <w:rPr>
                <w:sz w:val="17"/>
                <w:szCs w:val="17"/>
              </w:rPr>
            </w:pPr>
            <w:r w:rsidRPr="009A643B">
              <w:rPr>
                <w:sz w:val="17"/>
                <w:szCs w:val="17"/>
              </w:rPr>
              <w:t>541</w:t>
            </w:r>
          </w:p>
        </w:tc>
        <w:tc>
          <w:tcPr>
            <w:tcW w:w="1031" w:type="dxa"/>
            <w:tcBorders>
              <w:left w:val="single" w:sz="4" w:space="0" w:color="A6A6A6"/>
            </w:tcBorders>
            <w:shd w:val="clear" w:color="auto" w:fill="auto"/>
            <w:noWrap/>
            <w:hideMark/>
          </w:tcPr>
          <w:p w:rsidR="0040448D" w:rsidRPr="009A643B" w:rsidRDefault="0040448D" w:rsidP="009A643B">
            <w:pPr>
              <w:pStyle w:val="TableText"/>
              <w:tabs>
                <w:tab w:val="decimal" w:pos="457"/>
              </w:tabs>
              <w:rPr>
                <w:sz w:val="17"/>
                <w:szCs w:val="17"/>
              </w:rPr>
            </w:pPr>
            <w:r w:rsidRPr="009A643B">
              <w:rPr>
                <w:sz w:val="17"/>
                <w:szCs w:val="17"/>
              </w:rPr>
              <w:t>42.7</w:t>
            </w:r>
          </w:p>
        </w:tc>
        <w:tc>
          <w:tcPr>
            <w:tcW w:w="1030" w:type="dxa"/>
            <w:shd w:val="clear" w:color="auto" w:fill="auto"/>
            <w:noWrap/>
            <w:hideMark/>
          </w:tcPr>
          <w:p w:rsidR="0040448D" w:rsidRPr="009A643B" w:rsidRDefault="0040448D" w:rsidP="009A643B">
            <w:pPr>
              <w:pStyle w:val="TableText"/>
              <w:tabs>
                <w:tab w:val="decimal" w:pos="457"/>
              </w:tabs>
              <w:rPr>
                <w:sz w:val="17"/>
                <w:szCs w:val="17"/>
              </w:rPr>
            </w:pPr>
            <w:r w:rsidRPr="009A643B">
              <w:rPr>
                <w:sz w:val="17"/>
                <w:szCs w:val="17"/>
              </w:rPr>
              <w:t>10.5</w:t>
            </w:r>
          </w:p>
        </w:tc>
        <w:tc>
          <w:tcPr>
            <w:tcW w:w="1031" w:type="dxa"/>
            <w:tcBorders>
              <w:right w:val="single" w:sz="4" w:space="0" w:color="A6A6A6"/>
            </w:tcBorders>
            <w:shd w:val="clear" w:color="auto" w:fill="auto"/>
            <w:noWrap/>
            <w:hideMark/>
          </w:tcPr>
          <w:p w:rsidR="0040448D" w:rsidRPr="009A643B" w:rsidRDefault="0040448D" w:rsidP="009A643B">
            <w:pPr>
              <w:pStyle w:val="TableText"/>
              <w:tabs>
                <w:tab w:val="decimal" w:pos="457"/>
              </w:tabs>
              <w:rPr>
                <w:sz w:val="17"/>
                <w:szCs w:val="17"/>
              </w:rPr>
            </w:pPr>
            <w:r w:rsidRPr="009A643B">
              <w:rPr>
                <w:sz w:val="17"/>
                <w:szCs w:val="17"/>
              </w:rPr>
              <w:t>1.3</w:t>
            </w:r>
          </w:p>
        </w:tc>
        <w:tc>
          <w:tcPr>
            <w:tcW w:w="1031" w:type="dxa"/>
            <w:tcBorders>
              <w:left w:val="single" w:sz="4" w:space="0" w:color="A6A6A6"/>
            </w:tcBorders>
            <w:shd w:val="clear" w:color="auto" w:fill="auto"/>
            <w:noWrap/>
            <w:hideMark/>
          </w:tcPr>
          <w:p w:rsidR="0040448D" w:rsidRPr="009A643B" w:rsidRDefault="0040448D" w:rsidP="009A643B">
            <w:pPr>
              <w:pStyle w:val="TableText"/>
              <w:jc w:val="center"/>
              <w:rPr>
                <w:sz w:val="17"/>
                <w:szCs w:val="17"/>
              </w:rPr>
            </w:pPr>
            <w:r w:rsidRPr="009A643B">
              <w:rPr>
                <w:sz w:val="17"/>
                <w:szCs w:val="17"/>
              </w:rPr>
              <w:t>54.5</w:t>
            </w:r>
          </w:p>
        </w:tc>
      </w:tr>
      <w:tr w:rsidR="006B7126" w:rsidRPr="0028000D" w:rsidTr="009D741E">
        <w:trPr>
          <w:cantSplit/>
        </w:trPr>
        <w:tc>
          <w:tcPr>
            <w:tcW w:w="1111" w:type="dxa"/>
            <w:tcBorders>
              <w:bottom w:val="single" w:sz="4" w:space="0" w:color="auto"/>
            </w:tcBorders>
            <w:shd w:val="clear" w:color="auto" w:fill="auto"/>
            <w:noWrap/>
            <w:hideMark/>
          </w:tcPr>
          <w:p w:rsidR="0040448D" w:rsidRPr="009A643B" w:rsidRDefault="0040448D" w:rsidP="00FF6B24">
            <w:pPr>
              <w:pStyle w:val="TableText"/>
              <w:rPr>
                <w:sz w:val="17"/>
                <w:szCs w:val="17"/>
                <w:lang w:eastAsia="en-NZ"/>
              </w:rPr>
            </w:pPr>
            <w:r w:rsidRPr="009A643B">
              <w:rPr>
                <w:sz w:val="17"/>
                <w:szCs w:val="17"/>
                <w:lang w:eastAsia="en-NZ"/>
              </w:rPr>
              <w:t>Unknown</w:t>
            </w:r>
          </w:p>
        </w:tc>
        <w:tc>
          <w:tcPr>
            <w:tcW w:w="1030" w:type="dxa"/>
            <w:tcBorders>
              <w:bottom w:val="single" w:sz="4" w:space="0" w:color="auto"/>
            </w:tcBorders>
            <w:shd w:val="clear" w:color="auto" w:fill="auto"/>
            <w:noWrap/>
            <w:hideMark/>
          </w:tcPr>
          <w:p w:rsidR="0040448D" w:rsidRPr="009A643B" w:rsidRDefault="004D6822" w:rsidP="009A643B">
            <w:pPr>
              <w:pStyle w:val="TableText"/>
              <w:tabs>
                <w:tab w:val="decimal" w:pos="533"/>
              </w:tabs>
              <w:rPr>
                <w:sz w:val="17"/>
                <w:szCs w:val="17"/>
              </w:rPr>
            </w:pPr>
            <w:r w:rsidRPr="009A643B">
              <w:rPr>
                <w:sz w:val="17"/>
                <w:szCs w:val="17"/>
              </w:rPr>
              <w:t>–</w:t>
            </w:r>
          </w:p>
        </w:tc>
        <w:tc>
          <w:tcPr>
            <w:tcW w:w="1031" w:type="dxa"/>
            <w:tcBorders>
              <w:bottom w:val="single" w:sz="4" w:space="0" w:color="auto"/>
            </w:tcBorders>
            <w:shd w:val="clear" w:color="auto" w:fill="auto"/>
            <w:noWrap/>
            <w:hideMark/>
          </w:tcPr>
          <w:p w:rsidR="0040448D" w:rsidRPr="009A643B" w:rsidRDefault="004D6822" w:rsidP="009A643B">
            <w:pPr>
              <w:pStyle w:val="TableText"/>
              <w:tabs>
                <w:tab w:val="decimal" w:pos="533"/>
              </w:tabs>
              <w:rPr>
                <w:sz w:val="17"/>
                <w:szCs w:val="17"/>
              </w:rPr>
            </w:pPr>
            <w:r w:rsidRPr="009A643B">
              <w:rPr>
                <w:sz w:val="17"/>
                <w:szCs w:val="17"/>
              </w:rPr>
              <w:t>–</w:t>
            </w:r>
          </w:p>
        </w:tc>
        <w:tc>
          <w:tcPr>
            <w:tcW w:w="1030" w:type="dxa"/>
            <w:tcBorders>
              <w:bottom w:val="single" w:sz="4" w:space="0" w:color="auto"/>
              <w:right w:val="single" w:sz="4" w:space="0" w:color="A6A6A6"/>
            </w:tcBorders>
            <w:shd w:val="clear" w:color="auto" w:fill="auto"/>
            <w:noWrap/>
            <w:hideMark/>
          </w:tcPr>
          <w:p w:rsidR="0040448D" w:rsidRPr="009A643B" w:rsidRDefault="0040448D" w:rsidP="009A643B">
            <w:pPr>
              <w:pStyle w:val="TableText"/>
              <w:tabs>
                <w:tab w:val="decimal" w:pos="502"/>
              </w:tabs>
              <w:rPr>
                <w:sz w:val="17"/>
                <w:szCs w:val="17"/>
              </w:rPr>
            </w:pPr>
            <w:r w:rsidRPr="009A643B">
              <w:rPr>
                <w:sz w:val="17"/>
                <w:szCs w:val="17"/>
              </w:rPr>
              <w:t>1</w:t>
            </w:r>
          </w:p>
        </w:tc>
        <w:tc>
          <w:tcPr>
            <w:tcW w:w="1031" w:type="dxa"/>
            <w:tcBorders>
              <w:left w:val="single" w:sz="4" w:space="0" w:color="A6A6A6"/>
              <w:bottom w:val="single" w:sz="4" w:space="0" w:color="auto"/>
              <w:right w:val="single" w:sz="4" w:space="0" w:color="A6A6A6"/>
            </w:tcBorders>
            <w:shd w:val="clear" w:color="auto" w:fill="auto"/>
            <w:noWrap/>
            <w:hideMark/>
          </w:tcPr>
          <w:p w:rsidR="0040448D" w:rsidRPr="009A643B" w:rsidRDefault="0040448D" w:rsidP="009A643B">
            <w:pPr>
              <w:pStyle w:val="TableText"/>
              <w:tabs>
                <w:tab w:val="decimal" w:pos="663"/>
              </w:tabs>
              <w:rPr>
                <w:sz w:val="17"/>
                <w:szCs w:val="17"/>
              </w:rPr>
            </w:pPr>
            <w:r w:rsidRPr="009A643B">
              <w:rPr>
                <w:sz w:val="17"/>
                <w:szCs w:val="17"/>
              </w:rPr>
              <w:t>2</w:t>
            </w:r>
          </w:p>
        </w:tc>
        <w:tc>
          <w:tcPr>
            <w:tcW w:w="1031" w:type="dxa"/>
            <w:tcBorders>
              <w:left w:val="single" w:sz="4" w:space="0" w:color="A6A6A6"/>
              <w:bottom w:val="single" w:sz="4" w:space="0" w:color="auto"/>
            </w:tcBorders>
            <w:shd w:val="clear" w:color="auto" w:fill="auto"/>
            <w:noWrap/>
            <w:hideMark/>
          </w:tcPr>
          <w:p w:rsidR="0040448D" w:rsidRPr="009A643B" w:rsidRDefault="0040448D" w:rsidP="009A643B">
            <w:pPr>
              <w:pStyle w:val="TableText"/>
              <w:tabs>
                <w:tab w:val="decimal" w:pos="457"/>
              </w:tabs>
              <w:rPr>
                <w:sz w:val="17"/>
                <w:szCs w:val="17"/>
              </w:rPr>
            </w:pPr>
            <w:r w:rsidRPr="009A643B">
              <w:rPr>
                <w:sz w:val="17"/>
                <w:szCs w:val="17"/>
              </w:rPr>
              <w:t>0.0</w:t>
            </w:r>
          </w:p>
        </w:tc>
        <w:tc>
          <w:tcPr>
            <w:tcW w:w="1030" w:type="dxa"/>
            <w:tcBorders>
              <w:bottom w:val="single" w:sz="4" w:space="0" w:color="auto"/>
            </w:tcBorders>
            <w:shd w:val="clear" w:color="auto" w:fill="auto"/>
            <w:noWrap/>
            <w:hideMark/>
          </w:tcPr>
          <w:p w:rsidR="0040448D" w:rsidRPr="009A643B" w:rsidRDefault="0040448D" w:rsidP="009A643B">
            <w:pPr>
              <w:pStyle w:val="TableText"/>
              <w:tabs>
                <w:tab w:val="decimal" w:pos="457"/>
              </w:tabs>
              <w:rPr>
                <w:sz w:val="17"/>
                <w:szCs w:val="17"/>
              </w:rPr>
            </w:pPr>
            <w:r w:rsidRPr="009A643B">
              <w:rPr>
                <w:sz w:val="17"/>
                <w:szCs w:val="17"/>
              </w:rPr>
              <w:t>0.0</w:t>
            </w:r>
          </w:p>
        </w:tc>
        <w:tc>
          <w:tcPr>
            <w:tcW w:w="1031" w:type="dxa"/>
            <w:tcBorders>
              <w:bottom w:val="single" w:sz="4" w:space="0" w:color="auto"/>
              <w:right w:val="single" w:sz="4" w:space="0" w:color="A6A6A6"/>
            </w:tcBorders>
            <w:shd w:val="clear" w:color="auto" w:fill="auto"/>
            <w:noWrap/>
            <w:hideMark/>
          </w:tcPr>
          <w:p w:rsidR="0040448D" w:rsidRPr="009A643B" w:rsidRDefault="0040448D" w:rsidP="009A643B">
            <w:pPr>
              <w:pStyle w:val="TableText"/>
              <w:tabs>
                <w:tab w:val="decimal" w:pos="457"/>
              </w:tabs>
              <w:rPr>
                <w:sz w:val="17"/>
                <w:szCs w:val="17"/>
              </w:rPr>
            </w:pPr>
            <w:r w:rsidRPr="009A643B">
              <w:rPr>
                <w:sz w:val="17"/>
                <w:szCs w:val="17"/>
              </w:rPr>
              <w:t>50.0</w:t>
            </w:r>
          </w:p>
        </w:tc>
        <w:tc>
          <w:tcPr>
            <w:tcW w:w="1031" w:type="dxa"/>
            <w:tcBorders>
              <w:left w:val="single" w:sz="4" w:space="0" w:color="A6A6A6"/>
              <w:bottom w:val="single" w:sz="4" w:space="0" w:color="auto"/>
            </w:tcBorders>
            <w:shd w:val="clear" w:color="auto" w:fill="auto"/>
            <w:noWrap/>
            <w:hideMark/>
          </w:tcPr>
          <w:p w:rsidR="0040448D" w:rsidRPr="009A643B" w:rsidRDefault="0040448D" w:rsidP="009A643B">
            <w:pPr>
              <w:pStyle w:val="TableText"/>
              <w:jc w:val="center"/>
              <w:rPr>
                <w:sz w:val="17"/>
                <w:szCs w:val="17"/>
              </w:rPr>
            </w:pPr>
            <w:r w:rsidRPr="009A643B">
              <w:rPr>
                <w:sz w:val="17"/>
                <w:szCs w:val="17"/>
              </w:rPr>
              <w:t>50.0</w:t>
            </w:r>
          </w:p>
        </w:tc>
      </w:tr>
      <w:tr w:rsidR="006B7126" w:rsidRPr="009A643B" w:rsidTr="009D741E">
        <w:trPr>
          <w:cantSplit/>
        </w:trPr>
        <w:tc>
          <w:tcPr>
            <w:tcW w:w="1111" w:type="dxa"/>
            <w:tcBorders>
              <w:top w:val="single" w:sz="4" w:space="0" w:color="auto"/>
              <w:bottom w:val="single" w:sz="4" w:space="0" w:color="auto"/>
            </w:tcBorders>
            <w:shd w:val="clear" w:color="auto" w:fill="auto"/>
            <w:noWrap/>
            <w:hideMark/>
          </w:tcPr>
          <w:p w:rsidR="0040448D" w:rsidRPr="009A643B" w:rsidRDefault="0040448D" w:rsidP="00FF6B24">
            <w:pPr>
              <w:pStyle w:val="TableText"/>
              <w:rPr>
                <w:b/>
                <w:sz w:val="17"/>
                <w:szCs w:val="17"/>
                <w:lang w:eastAsia="en-NZ"/>
              </w:rPr>
            </w:pPr>
            <w:r w:rsidRPr="009A643B">
              <w:rPr>
                <w:b/>
                <w:sz w:val="17"/>
                <w:szCs w:val="17"/>
                <w:lang w:eastAsia="en-NZ"/>
              </w:rPr>
              <w:t>Total</w:t>
            </w:r>
          </w:p>
        </w:tc>
        <w:tc>
          <w:tcPr>
            <w:tcW w:w="1030" w:type="dxa"/>
            <w:tcBorders>
              <w:top w:val="single" w:sz="4" w:space="0" w:color="auto"/>
              <w:bottom w:val="single" w:sz="4" w:space="0" w:color="auto"/>
            </w:tcBorders>
            <w:shd w:val="clear" w:color="auto" w:fill="auto"/>
            <w:noWrap/>
            <w:hideMark/>
          </w:tcPr>
          <w:p w:rsidR="0040448D" w:rsidRPr="009A643B" w:rsidRDefault="0040448D" w:rsidP="009A643B">
            <w:pPr>
              <w:pStyle w:val="TableText"/>
              <w:tabs>
                <w:tab w:val="decimal" w:pos="533"/>
              </w:tabs>
              <w:rPr>
                <w:b/>
                <w:sz w:val="17"/>
                <w:szCs w:val="17"/>
              </w:rPr>
            </w:pPr>
            <w:r w:rsidRPr="009A643B">
              <w:rPr>
                <w:b/>
                <w:sz w:val="17"/>
                <w:szCs w:val="17"/>
              </w:rPr>
              <w:t>744</w:t>
            </w:r>
          </w:p>
        </w:tc>
        <w:tc>
          <w:tcPr>
            <w:tcW w:w="1031" w:type="dxa"/>
            <w:tcBorders>
              <w:top w:val="single" w:sz="4" w:space="0" w:color="auto"/>
              <w:bottom w:val="single" w:sz="4" w:space="0" w:color="auto"/>
            </w:tcBorders>
            <w:shd w:val="clear" w:color="auto" w:fill="auto"/>
            <w:noWrap/>
            <w:hideMark/>
          </w:tcPr>
          <w:p w:rsidR="0040448D" w:rsidRPr="009A643B" w:rsidRDefault="0040448D" w:rsidP="009A643B">
            <w:pPr>
              <w:pStyle w:val="TableText"/>
              <w:tabs>
                <w:tab w:val="decimal" w:pos="533"/>
              </w:tabs>
              <w:rPr>
                <w:b/>
                <w:sz w:val="17"/>
                <w:szCs w:val="17"/>
              </w:rPr>
            </w:pPr>
            <w:r w:rsidRPr="009A643B">
              <w:rPr>
                <w:b/>
                <w:sz w:val="17"/>
                <w:szCs w:val="17"/>
              </w:rPr>
              <w:t>116</w:t>
            </w:r>
          </w:p>
        </w:tc>
        <w:tc>
          <w:tcPr>
            <w:tcW w:w="1030" w:type="dxa"/>
            <w:tcBorders>
              <w:top w:val="single" w:sz="4" w:space="0" w:color="auto"/>
              <w:bottom w:val="single" w:sz="4" w:space="0" w:color="auto"/>
              <w:right w:val="single" w:sz="4" w:space="0" w:color="A6A6A6"/>
            </w:tcBorders>
            <w:shd w:val="clear" w:color="auto" w:fill="auto"/>
            <w:noWrap/>
            <w:hideMark/>
          </w:tcPr>
          <w:p w:rsidR="0040448D" w:rsidRPr="009A643B" w:rsidRDefault="0040448D" w:rsidP="009A643B">
            <w:pPr>
              <w:pStyle w:val="TableText"/>
              <w:tabs>
                <w:tab w:val="decimal" w:pos="502"/>
              </w:tabs>
              <w:rPr>
                <w:b/>
                <w:sz w:val="17"/>
                <w:szCs w:val="17"/>
              </w:rPr>
            </w:pPr>
            <w:r w:rsidRPr="009A643B">
              <w:rPr>
                <w:b/>
                <w:sz w:val="17"/>
                <w:szCs w:val="17"/>
              </w:rPr>
              <w:t>17</w:t>
            </w:r>
          </w:p>
        </w:tc>
        <w:tc>
          <w:tcPr>
            <w:tcW w:w="1031" w:type="dxa"/>
            <w:tcBorders>
              <w:top w:val="single" w:sz="4" w:space="0" w:color="auto"/>
              <w:left w:val="single" w:sz="4" w:space="0" w:color="A6A6A6"/>
              <w:bottom w:val="single" w:sz="4" w:space="0" w:color="auto"/>
              <w:right w:val="single" w:sz="4" w:space="0" w:color="A6A6A6"/>
            </w:tcBorders>
            <w:shd w:val="clear" w:color="auto" w:fill="auto"/>
            <w:noWrap/>
            <w:hideMark/>
          </w:tcPr>
          <w:p w:rsidR="0040448D" w:rsidRPr="009A643B" w:rsidRDefault="0040448D">
            <w:pPr>
              <w:pStyle w:val="TableText"/>
              <w:tabs>
                <w:tab w:val="decimal" w:pos="663"/>
              </w:tabs>
              <w:rPr>
                <w:b/>
                <w:sz w:val="17"/>
                <w:szCs w:val="17"/>
              </w:rPr>
            </w:pPr>
            <w:r w:rsidRPr="009A643B">
              <w:rPr>
                <w:b/>
                <w:sz w:val="17"/>
                <w:szCs w:val="17"/>
              </w:rPr>
              <w:t>1318</w:t>
            </w:r>
          </w:p>
        </w:tc>
        <w:tc>
          <w:tcPr>
            <w:tcW w:w="1031" w:type="dxa"/>
            <w:tcBorders>
              <w:top w:val="single" w:sz="4" w:space="0" w:color="auto"/>
              <w:left w:val="single" w:sz="4" w:space="0" w:color="A6A6A6"/>
              <w:bottom w:val="single" w:sz="4" w:space="0" w:color="auto"/>
            </w:tcBorders>
            <w:shd w:val="clear" w:color="auto" w:fill="auto"/>
            <w:noWrap/>
            <w:hideMark/>
          </w:tcPr>
          <w:p w:rsidR="0040448D" w:rsidRPr="009A643B" w:rsidRDefault="0040448D" w:rsidP="009A643B">
            <w:pPr>
              <w:pStyle w:val="TableText"/>
              <w:tabs>
                <w:tab w:val="decimal" w:pos="457"/>
              </w:tabs>
              <w:rPr>
                <w:b/>
                <w:sz w:val="17"/>
                <w:szCs w:val="17"/>
              </w:rPr>
            </w:pPr>
            <w:r w:rsidRPr="009A643B">
              <w:rPr>
                <w:b/>
                <w:sz w:val="17"/>
                <w:szCs w:val="17"/>
              </w:rPr>
              <w:t>56.4</w:t>
            </w:r>
          </w:p>
        </w:tc>
        <w:tc>
          <w:tcPr>
            <w:tcW w:w="1030" w:type="dxa"/>
            <w:tcBorders>
              <w:top w:val="single" w:sz="4" w:space="0" w:color="auto"/>
              <w:bottom w:val="single" w:sz="4" w:space="0" w:color="auto"/>
            </w:tcBorders>
            <w:shd w:val="clear" w:color="auto" w:fill="auto"/>
            <w:noWrap/>
            <w:hideMark/>
          </w:tcPr>
          <w:p w:rsidR="0040448D" w:rsidRPr="009A643B" w:rsidRDefault="0040448D" w:rsidP="009A643B">
            <w:pPr>
              <w:pStyle w:val="TableText"/>
              <w:tabs>
                <w:tab w:val="decimal" w:pos="457"/>
              </w:tabs>
              <w:rPr>
                <w:b/>
                <w:sz w:val="17"/>
                <w:szCs w:val="17"/>
              </w:rPr>
            </w:pPr>
            <w:r w:rsidRPr="009A643B">
              <w:rPr>
                <w:b/>
                <w:sz w:val="17"/>
                <w:szCs w:val="17"/>
              </w:rPr>
              <w:t>8.8</w:t>
            </w:r>
          </w:p>
        </w:tc>
        <w:tc>
          <w:tcPr>
            <w:tcW w:w="1031" w:type="dxa"/>
            <w:tcBorders>
              <w:top w:val="single" w:sz="4" w:space="0" w:color="auto"/>
              <w:bottom w:val="single" w:sz="4" w:space="0" w:color="auto"/>
              <w:right w:val="single" w:sz="4" w:space="0" w:color="A6A6A6"/>
            </w:tcBorders>
            <w:shd w:val="clear" w:color="auto" w:fill="auto"/>
            <w:noWrap/>
            <w:hideMark/>
          </w:tcPr>
          <w:p w:rsidR="0040448D" w:rsidRPr="009A643B" w:rsidRDefault="0040448D" w:rsidP="009A643B">
            <w:pPr>
              <w:pStyle w:val="TableText"/>
              <w:tabs>
                <w:tab w:val="decimal" w:pos="457"/>
              </w:tabs>
              <w:rPr>
                <w:b/>
                <w:sz w:val="17"/>
                <w:szCs w:val="17"/>
              </w:rPr>
            </w:pPr>
            <w:r w:rsidRPr="009A643B">
              <w:rPr>
                <w:b/>
                <w:sz w:val="17"/>
                <w:szCs w:val="17"/>
              </w:rPr>
              <w:t>1.3</w:t>
            </w:r>
          </w:p>
        </w:tc>
        <w:tc>
          <w:tcPr>
            <w:tcW w:w="1031" w:type="dxa"/>
            <w:tcBorders>
              <w:top w:val="single" w:sz="4" w:space="0" w:color="auto"/>
              <w:left w:val="single" w:sz="4" w:space="0" w:color="A6A6A6"/>
              <w:bottom w:val="single" w:sz="4" w:space="0" w:color="auto"/>
            </w:tcBorders>
            <w:shd w:val="clear" w:color="auto" w:fill="auto"/>
            <w:noWrap/>
            <w:hideMark/>
          </w:tcPr>
          <w:p w:rsidR="0040448D" w:rsidRPr="009A643B" w:rsidRDefault="0040448D" w:rsidP="009A643B">
            <w:pPr>
              <w:pStyle w:val="TableText"/>
              <w:jc w:val="center"/>
              <w:rPr>
                <w:b/>
                <w:sz w:val="17"/>
                <w:szCs w:val="17"/>
              </w:rPr>
            </w:pPr>
            <w:r w:rsidRPr="009A643B">
              <w:rPr>
                <w:b/>
                <w:sz w:val="17"/>
                <w:szCs w:val="17"/>
              </w:rPr>
              <w:t>66.5</w:t>
            </w:r>
          </w:p>
        </w:tc>
      </w:tr>
    </w:tbl>
    <w:p w:rsidR="0040448D" w:rsidRDefault="0040448D" w:rsidP="009A643B"/>
    <w:p w:rsidR="0040448D" w:rsidRDefault="0040448D" w:rsidP="00471D78">
      <w:pPr>
        <w:pStyle w:val="Heading1"/>
      </w:pPr>
      <w:bookmarkStart w:id="193" w:name="_Toc460930016"/>
      <w:bookmarkStart w:id="194" w:name="_Toc463634785"/>
      <w:r>
        <w:t>Appendix 4</w:t>
      </w:r>
      <w:bookmarkEnd w:id="193"/>
      <w:bookmarkEnd w:id="194"/>
    </w:p>
    <w:p w:rsidR="0040448D" w:rsidRDefault="0040448D" w:rsidP="00471D78">
      <w:pPr>
        <w:pStyle w:val="Table"/>
      </w:pPr>
      <w:bookmarkStart w:id="195" w:name="_Toc459617551"/>
      <w:bookmarkStart w:id="196" w:name="_Toc463634850"/>
      <w:r w:rsidRPr="00DD7872">
        <w:t xml:space="preserve">Table </w:t>
      </w:r>
      <w:r>
        <w:t>56</w:t>
      </w:r>
      <w:r w:rsidR="00471D78">
        <w:t>:</w:t>
      </w:r>
      <w:r>
        <w:t xml:space="preserve"> Number of babies screened that had permanent congenital hearing loss detected by type of hearing loss and DHB</w:t>
      </w:r>
      <w:r w:rsidRPr="00DD7872">
        <w:t xml:space="preserve">, </w:t>
      </w:r>
      <w:r>
        <w:t xml:space="preserve">1 January </w:t>
      </w:r>
      <w:r w:rsidRPr="00DD7872">
        <w:t xml:space="preserve">to </w:t>
      </w:r>
      <w:r>
        <w:t xml:space="preserve">31 </w:t>
      </w:r>
      <w:r w:rsidRPr="00DD7872">
        <w:t>December 201</w:t>
      </w:r>
      <w:r>
        <w:t>5</w:t>
      </w:r>
      <w:bookmarkEnd w:id="195"/>
      <w:bookmarkEnd w:id="196"/>
    </w:p>
    <w:tbl>
      <w:tblPr>
        <w:tblW w:w="0" w:type="auto"/>
        <w:tblInd w:w="57" w:type="dxa"/>
        <w:tblBorders>
          <w:top w:val="single" w:sz="4" w:space="0" w:color="auto"/>
          <w:bottom w:val="single" w:sz="4" w:space="0" w:color="auto"/>
          <w:insideH w:val="single" w:sz="4" w:space="0" w:color="A6A6A6"/>
        </w:tblBorders>
        <w:tblLayout w:type="fixed"/>
        <w:tblCellMar>
          <w:left w:w="57" w:type="dxa"/>
          <w:right w:w="57" w:type="dxa"/>
        </w:tblCellMar>
        <w:tblLook w:val="04A0" w:firstRow="1" w:lastRow="0" w:firstColumn="1" w:lastColumn="0" w:noHBand="0" w:noVBand="1"/>
      </w:tblPr>
      <w:tblGrid>
        <w:gridCol w:w="2400"/>
        <w:gridCol w:w="2660"/>
        <w:gridCol w:w="2660"/>
        <w:gridCol w:w="1636"/>
      </w:tblGrid>
      <w:tr w:rsidR="0040448D" w:rsidRPr="008A5269" w:rsidTr="009D741E">
        <w:trPr>
          <w:cantSplit/>
          <w:tblHeader/>
        </w:trPr>
        <w:tc>
          <w:tcPr>
            <w:tcW w:w="2400" w:type="dxa"/>
            <w:tcBorders>
              <w:top w:val="single" w:sz="4" w:space="0" w:color="auto"/>
              <w:bottom w:val="single" w:sz="4" w:space="0" w:color="auto"/>
            </w:tcBorders>
            <w:shd w:val="clear" w:color="auto" w:fill="auto"/>
            <w:hideMark/>
          </w:tcPr>
          <w:p w:rsidR="0040448D" w:rsidRPr="008A5269" w:rsidRDefault="0040448D">
            <w:pPr>
              <w:pStyle w:val="TableText"/>
              <w:rPr>
                <w:b/>
                <w:lang w:eastAsia="en-NZ"/>
              </w:rPr>
            </w:pPr>
            <w:r w:rsidRPr="008A5269">
              <w:rPr>
                <w:b/>
                <w:lang w:eastAsia="en-NZ"/>
              </w:rPr>
              <w:t xml:space="preserve">DHB of </w:t>
            </w:r>
            <w:r w:rsidR="008A5269" w:rsidRPr="008A5269">
              <w:rPr>
                <w:b/>
                <w:lang w:eastAsia="en-NZ"/>
              </w:rPr>
              <w:t>s</w:t>
            </w:r>
            <w:r w:rsidRPr="008A5269">
              <w:rPr>
                <w:b/>
                <w:lang w:eastAsia="en-NZ"/>
              </w:rPr>
              <w:t>creening</w:t>
            </w:r>
          </w:p>
        </w:tc>
        <w:tc>
          <w:tcPr>
            <w:tcW w:w="2660" w:type="dxa"/>
            <w:tcBorders>
              <w:top w:val="single" w:sz="4" w:space="0" w:color="auto"/>
              <w:bottom w:val="single" w:sz="4" w:space="0" w:color="auto"/>
            </w:tcBorders>
            <w:shd w:val="clear" w:color="auto" w:fill="auto"/>
            <w:hideMark/>
          </w:tcPr>
          <w:p w:rsidR="0040448D" w:rsidRPr="008A5269" w:rsidRDefault="0040448D" w:rsidP="008A5269">
            <w:pPr>
              <w:pStyle w:val="TableText"/>
              <w:rPr>
                <w:b/>
                <w:lang w:eastAsia="en-NZ"/>
              </w:rPr>
            </w:pPr>
            <w:r w:rsidRPr="008A5269">
              <w:rPr>
                <w:b/>
                <w:lang w:eastAsia="en-NZ"/>
              </w:rPr>
              <w:t>Right ear result</w:t>
            </w:r>
          </w:p>
        </w:tc>
        <w:tc>
          <w:tcPr>
            <w:tcW w:w="2660" w:type="dxa"/>
            <w:tcBorders>
              <w:top w:val="single" w:sz="4" w:space="0" w:color="auto"/>
              <w:bottom w:val="single" w:sz="4" w:space="0" w:color="auto"/>
            </w:tcBorders>
            <w:shd w:val="clear" w:color="auto" w:fill="auto"/>
            <w:hideMark/>
          </w:tcPr>
          <w:p w:rsidR="0040448D" w:rsidRPr="008A5269" w:rsidRDefault="0040448D" w:rsidP="008A5269">
            <w:pPr>
              <w:pStyle w:val="TableText"/>
              <w:rPr>
                <w:b/>
                <w:lang w:eastAsia="en-NZ"/>
              </w:rPr>
            </w:pPr>
            <w:r w:rsidRPr="008A5269">
              <w:rPr>
                <w:b/>
                <w:lang w:eastAsia="en-NZ"/>
              </w:rPr>
              <w:t>Left ear result</w:t>
            </w:r>
          </w:p>
        </w:tc>
        <w:tc>
          <w:tcPr>
            <w:tcW w:w="1636" w:type="dxa"/>
            <w:tcBorders>
              <w:top w:val="single" w:sz="4" w:space="0" w:color="auto"/>
              <w:bottom w:val="single" w:sz="4" w:space="0" w:color="auto"/>
            </w:tcBorders>
            <w:shd w:val="clear" w:color="auto" w:fill="auto"/>
            <w:hideMark/>
          </w:tcPr>
          <w:p w:rsidR="0040448D" w:rsidRPr="008A5269" w:rsidRDefault="0040448D" w:rsidP="008A5269">
            <w:pPr>
              <w:pStyle w:val="TableText"/>
              <w:jc w:val="center"/>
              <w:rPr>
                <w:b/>
                <w:lang w:eastAsia="en-NZ"/>
              </w:rPr>
            </w:pPr>
            <w:r w:rsidRPr="008A5269">
              <w:rPr>
                <w:b/>
                <w:lang w:eastAsia="en-NZ"/>
              </w:rPr>
              <w:t>Number of babies</w:t>
            </w:r>
          </w:p>
        </w:tc>
      </w:tr>
      <w:tr w:rsidR="0040448D" w:rsidRPr="00890108" w:rsidTr="009D741E">
        <w:trPr>
          <w:cantSplit/>
        </w:trPr>
        <w:tc>
          <w:tcPr>
            <w:tcW w:w="2400" w:type="dxa"/>
            <w:tcBorders>
              <w:top w:val="single" w:sz="4" w:space="0" w:color="auto"/>
            </w:tcBorders>
            <w:shd w:val="clear" w:color="auto" w:fill="auto"/>
            <w:noWrap/>
            <w:hideMark/>
          </w:tcPr>
          <w:p w:rsidR="0040448D" w:rsidRPr="00F558DC" w:rsidRDefault="0040448D" w:rsidP="008A5269">
            <w:pPr>
              <w:pStyle w:val="TableText"/>
            </w:pPr>
            <w:r w:rsidRPr="00F558DC">
              <w:t>Northland</w:t>
            </w:r>
          </w:p>
        </w:tc>
        <w:tc>
          <w:tcPr>
            <w:tcW w:w="2660" w:type="dxa"/>
            <w:tcBorders>
              <w:top w:val="single" w:sz="4" w:space="0" w:color="auto"/>
            </w:tcBorders>
            <w:shd w:val="clear" w:color="auto" w:fill="auto"/>
            <w:noWrap/>
            <w:hideMark/>
          </w:tcPr>
          <w:p w:rsidR="0040448D" w:rsidRPr="00F558DC" w:rsidRDefault="0040448D">
            <w:pPr>
              <w:pStyle w:val="TableText"/>
            </w:pPr>
            <w:r w:rsidRPr="00F558DC">
              <w:t xml:space="preserve">Conductive </w:t>
            </w:r>
            <w:r w:rsidR="008A5269">
              <w:t>p</w:t>
            </w:r>
            <w:r w:rsidRPr="00F558DC">
              <w:t>ermanent</w:t>
            </w:r>
          </w:p>
        </w:tc>
        <w:tc>
          <w:tcPr>
            <w:tcW w:w="2660" w:type="dxa"/>
            <w:tcBorders>
              <w:top w:val="single" w:sz="4" w:space="0" w:color="auto"/>
            </w:tcBorders>
            <w:shd w:val="clear" w:color="auto" w:fill="auto"/>
            <w:noWrap/>
            <w:hideMark/>
          </w:tcPr>
          <w:p w:rsidR="0040448D" w:rsidRPr="00F558DC" w:rsidRDefault="0040448D" w:rsidP="008A5269">
            <w:pPr>
              <w:pStyle w:val="TableText"/>
            </w:pPr>
            <w:r w:rsidRPr="00F558DC">
              <w:t>Normal</w:t>
            </w:r>
          </w:p>
        </w:tc>
        <w:tc>
          <w:tcPr>
            <w:tcW w:w="1636" w:type="dxa"/>
            <w:tcBorders>
              <w:top w:val="single" w:sz="4" w:space="0" w:color="auto"/>
            </w:tcBorders>
            <w:shd w:val="clear" w:color="auto" w:fill="auto"/>
            <w:noWrap/>
            <w:hideMark/>
          </w:tcPr>
          <w:p w:rsidR="0040448D" w:rsidRPr="00F558DC" w:rsidRDefault="0040448D" w:rsidP="008A5269">
            <w:pPr>
              <w:pStyle w:val="TableText"/>
              <w:tabs>
                <w:tab w:val="decimal" w:pos="870"/>
              </w:tabs>
            </w:pPr>
            <w:r w:rsidRPr="00F558DC">
              <w:t>1</w:t>
            </w:r>
          </w:p>
        </w:tc>
      </w:tr>
      <w:tr w:rsidR="0040448D" w:rsidRPr="00890108" w:rsidTr="009D741E">
        <w:trPr>
          <w:cantSplit/>
        </w:trPr>
        <w:tc>
          <w:tcPr>
            <w:tcW w:w="2400" w:type="dxa"/>
            <w:shd w:val="clear" w:color="auto" w:fill="auto"/>
            <w:noWrap/>
            <w:hideMark/>
          </w:tcPr>
          <w:p w:rsidR="0040448D" w:rsidRPr="00F558DC" w:rsidRDefault="0040448D" w:rsidP="008A5269">
            <w:pPr>
              <w:pStyle w:val="TableText"/>
            </w:pPr>
            <w:r w:rsidRPr="00F558DC">
              <w:t>Northland</w:t>
            </w:r>
          </w:p>
        </w:tc>
        <w:tc>
          <w:tcPr>
            <w:tcW w:w="2660" w:type="dxa"/>
            <w:shd w:val="clear" w:color="auto" w:fill="auto"/>
            <w:noWrap/>
            <w:hideMark/>
          </w:tcPr>
          <w:p w:rsidR="0040448D" w:rsidRPr="00F558DC" w:rsidRDefault="0040448D" w:rsidP="008A5269">
            <w:pPr>
              <w:pStyle w:val="TableText"/>
            </w:pPr>
            <w:r w:rsidRPr="00F558DC">
              <w:t>Normal</w:t>
            </w:r>
          </w:p>
        </w:tc>
        <w:tc>
          <w:tcPr>
            <w:tcW w:w="2660" w:type="dxa"/>
            <w:shd w:val="clear" w:color="auto" w:fill="auto"/>
            <w:noWrap/>
            <w:hideMark/>
          </w:tcPr>
          <w:p w:rsidR="0040448D" w:rsidRPr="00F558DC" w:rsidRDefault="0040448D" w:rsidP="008A5269">
            <w:pPr>
              <w:pStyle w:val="TableText"/>
            </w:pPr>
            <w:r w:rsidRPr="00F558DC">
              <w:t>Sensorineural</w:t>
            </w:r>
          </w:p>
        </w:tc>
        <w:tc>
          <w:tcPr>
            <w:tcW w:w="1636" w:type="dxa"/>
            <w:shd w:val="clear" w:color="auto" w:fill="auto"/>
            <w:noWrap/>
            <w:hideMark/>
          </w:tcPr>
          <w:p w:rsidR="0040448D" w:rsidRPr="00F558DC" w:rsidRDefault="0040448D" w:rsidP="008A5269">
            <w:pPr>
              <w:pStyle w:val="TableText"/>
              <w:tabs>
                <w:tab w:val="decimal" w:pos="870"/>
              </w:tabs>
            </w:pPr>
            <w:r w:rsidRPr="00F558DC">
              <w:t>1</w:t>
            </w:r>
          </w:p>
        </w:tc>
      </w:tr>
      <w:tr w:rsidR="0040448D" w:rsidRPr="00890108" w:rsidTr="009D741E">
        <w:trPr>
          <w:cantSplit/>
        </w:trPr>
        <w:tc>
          <w:tcPr>
            <w:tcW w:w="2400" w:type="dxa"/>
            <w:shd w:val="clear" w:color="auto" w:fill="auto"/>
            <w:noWrap/>
            <w:hideMark/>
          </w:tcPr>
          <w:p w:rsidR="0040448D" w:rsidRPr="00F558DC" w:rsidRDefault="0040448D" w:rsidP="008A5269">
            <w:pPr>
              <w:pStyle w:val="TableText"/>
            </w:pPr>
            <w:r w:rsidRPr="00F558DC">
              <w:t>Northland</w:t>
            </w:r>
          </w:p>
        </w:tc>
        <w:tc>
          <w:tcPr>
            <w:tcW w:w="2660" w:type="dxa"/>
            <w:shd w:val="clear" w:color="auto" w:fill="auto"/>
            <w:noWrap/>
            <w:hideMark/>
          </w:tcPr>
          <w:p w:rsidR="0040448D" w:rsidRPr="00F558DC" w:rsidRDefault="0040448D" w:rsidP="008A5269">
            <w:pPr>
              <w:pStyle w:val="TableText"/>
            </w:pPr>
            <w:r w:rsidRPr="00F558DC">
              <w:t>Sensorineural</w:t>
            </w:r>
          </w:p>
        </w:tc>
        <w:tc>
          <w:tcPr>
            <w:tcW w:w="2660" w:type="dxa"/>
            <w:shd w:val="clear" w:color="auto" w:fill="auto"/>
            <w:noWrap/>
            <w:hideMark/>
          </w:tcPr>
          <w:p w:rsidR="0040448D" w:rsidRPr="00F558DC" w:rsidRDefault="0040448D" w:rsidP="008A5269">
            <w:pPr>
              <w:pStyle w:val="TableText"/>
            </w:pPr>
            <w:r w:rsidRPr="00F558DC">
              <w:t>Sensorineural</w:t>
            </w:r>
          </w:p>
        </w:tc>
        <w:tc>
          <w:tcPr>
            <w:tcW w:w="1636" w:type="dxa"/>
            <w:shd w:val="clear" w:color="auto" w:fill="auto"/>
            <w:noWrap/>
            <w:hideMark/>
          </w:tcPr>
          <w:p w:rsidR="0040448D" w:rsidRPr="00F558DC" w:rsidRDefault="0040448D" w:rsidP="008A5269">
            <w:pPr>
              <w:pStyle w:val="TableText"/>
              <w:tabs>
                <w:tab w:val="decimal" w:pos="870"/>
              </w:tabs>
            </w:pPr>
            <w:r w:rsidRPr="00F558DC">
              <w:t>4</w:t>
            </w:r>
          </w:p>
        </w:tc>
      </w:tr>
      <w:tr w:rsidR="0040448D" w:rsidRPr="00890108" w:rsidTr="009D741E">
        <w:trPr>
          <w:cantSplit/>
        </w:trPr>
        <w:tc>
          <w:tcPr>
            <w:tcW w:w="2400" w:type="dxa"/>
            <w:shd w:val="clear" w:color="auto" w:fill="auto"/>
            <w:noWrap/>
            <w:hideMark/>
          </w:tcPr>
          <w:p w:rsidR="0040448D" w:rsidRPr="00F558DC" w:rsidRDefault="0040448D" w:rsidP="008A5269">
            <w:pPr>
              <w:pStyle w:val="TableText"/>
            </w:pPr>
            <w:r w:rsidRPr="00F558DC">
              <w:t>Waitemata</w:t>
            </w:r>
          </w:p>
        </w:tc>
        <w:tc>
          <w:tcPr>
            <w:tcW w:w="2660" w:type="dxa"/>
            <w:shd w:val="clear" w:color="auto" w:fill="auto"/>
            <w:noWrap/>
            <w:hideMark/>
          </w:tcPr>
          <w:p w:rsidR="0040448D" w:rsidRPr="00F558DC" w:rsidRDefault="0040448D">
            <w:pPr>
              <w:pStyle w:val="TableText"/>
            </w:pPr>
            <w:r w:rsidRPr="00F558DC">
              <w:t xml:space="preserve">Auditory </w:t>
            </w:r>
            <w:r w:rsidR="008A5269">
              <w:t>n</w:t>
            </w:r>
            <w:r w:rsidRPr="00F558DC">
              <w:t>europathy</w:t>
            </w:r>
          </w:p>
        </w:tc>
        <w:tc>
          <w:tcPr>
            <w:tcW w:w="2660" w:type="dxa"/>
            <w:shd w:val="clear" w:color="auto" w:fill="auto"/>
            <w:noWrap/>
            <w:hideMark/>
          </w:tcPr>
          <w:p w:rsidR="0040448D" w:rsidRPr="00F558DC" w:rsidRDefault="0040448D" w:rsidP="008A5269">
            <w:pPr>
              <w:pStyle w:val="TableText"/>
            </w:pPr>
            <w:r w:rsidRPr="00F558DC">
              <w:t>Normal</w:t>
            </w:r>
          </w:p>
        </w:tc>
        <w:tc>
          <w:tcPr>
            <w:tcW w:w="1636" w:type="dxa"/>
            <w:shd w:val="clear" w:color="auto" w:fill="auto"/>
            <w:noWrap/>
            <w:hideMark/>
          </w:tcPr>
          <w:p w:rsidR="0040448D" w:rsidRPr="00F558DC" w:rsidRDefault="0040448D" w:rsidP="008A5269">
            <w:pPr>
              <w:pStyle w:val="TableText"/>
              <w:tabs>
                <w:tab w:val="decimal" w:pos="870"/>
              </w:tabs>
            </w:pPr>
            <w:r w:rsidRPr="00F558DC">
              <w:t>2</w:t>
            </w:r>
          </w:p>
        </w:tc>
      </w:tr>
      <w:tr w:rsidR="0040448D" w:rsidRPr="00890108" w:rsidTr="009D741E">
        <w:trPr>
          <w:cantSplit/>
        </w:trPr>
        <w:tc>
          <w:tcPr>
            <w:tcW w:w="2400" w:type="dxa"/>
            <w:shd w:val="clear" w:color="auto" w:fill="auto"/>
            <w:noWrap/>
            <w:hideMark/>
          </w:tcPr>
          <w:p w:rsidR="0040448D" w:rsidRPr="00F558DC" w:rsidRDefault="0040448D" w:rsidP="008A5269">
            <w:pPr>
              <w:pStyle w:val="TableText"/>
            </w:pPr>
            <w:r w:rsidRPr="00F558DC">
              <w:t>Waitemata</w:t>
            </w:r>
          </w:p>
        </w:tc>
        <w:tc>
          <w:tcPr>
            <w:tcW w:w="2660" w:type="dxa"/>
            <w:shd w:val="clear" w:color="auto" w:fill="auto"/>
            <w:noWrap/>
            <w:hideMark/>
          </w:tcPr>
          <w:p w:rsidR="0040448D" w:rsidRPr="00F558DC" w:rsidRDefault="0040448D">
            <w:pPr>
              <w:pStyle w:val="TableText"/>
            </w:pPr>
            <w:r w:rsidRPr="00F558DC">
              <w:t xml:space="preserve">Conductive </w:t>
            </w:r>
            <w:r w:rsidR="008A5269">
              <w:t>p</w:t>
            </w:r>
            <w:r w:rsidRPr="00F558DC">
              <w:t>ermanent</w:t>
            </w:r>
          </w:p>
        </w:tc>
        <w:tc>
          <w:tcPr>
            <w:tcW w:w="2660" w:type="dxa"/>
            <w:shd w:val="clear" w:color="auto" w:fill="auto"/>
            <w:noWrap/>
            <w:hideMark/>
          </w:tcPr>
          <w:p w:rsidR="0040448D" w:rsidRPr="00F558DC" w:rsidRDefault="0040448D">
            <w:pPr>
              <w:pStyle w:val="TableText"/>
            </w:pPr>
            <w:r w:rsidRPr="00F558DC">
              <w:t xml:space="preserve">Conductive </w:t>
            </w:r>
            <w:r w:rsidR="008A5269">
              <w:t>p</w:t>
            </w:r>
            <w:r w:rsidRPr="00F558DC">
              <w:t>ermanent</w:t>
            </w:r>
          </w:p>
        </w:tc>
        <w:tc>
          <w:tcPr>
            <w:tcW w:w="1636" w:type="dxa"/>
            <w:shd w:val="clear" w:color="auto" w:fill="auto"/>
            <w:noWrap/>
            <w:hideMark/>
          </w:tcPr>
          <w:p w:rsidR="0040448D" w:rsidRPr="00F558DC" w:rsidRDefault="0040448D" w:rsidP="008A5269">
            <w:pPr>
              <w:pStyle w:val="TableText"/>
              <w:tabs>
                <w:tab w:val="decimal" w:pos="870"/>
              </w:tabs>
            </w:pPr>
            <w:r w:rsidRPr="00F558DC">
              <w:t>1</w:t>
            </w:r>
          </w:p>
        </w:tc>
      </w:tr>
      <w:tr w:rsidR="0040448D" w:rsidRPr="00890108" w:rsidTr="009D741E">
        <w:trPr>
          <w:cantSplit/>
        </w:trPr>
        <w:tc>
          <w:tcPr>
            <w:tcW w:w="2400" w:type="dxa"/>
            <w:shd w:val="clear" w:color="auto" w:fill="auto"/>
            <w:noWrap/>
            <w:hideMark/>
          </w:tcPr>
          <w:p w:rsidR="0040448D" w:rsidRPr="00F558DC" w:rsidRDefault="0040448D" w:rsidP="008A5269">
            <w:pPr>
              <w:pStyle w:val="TableText"/>
            </w:pPr>
            <w:r w:rsidRPr="00F558DC">
              <w:t>Waitemata</w:t>
            </w:r>
          </w:p>
        </w:tc>
        <w:tc>
          <w:tcPr>
            <w:tcW w:w="2660" w:type="dxa"/>
            <w:shd w:val="clear" w:color="auto" w:fill="auto"/>
            <w:noWrap/>
            <w:hideMark/>
          </w:tcPr>
          <w:p w:rsidR="0040448D" w:rsidRPr="00F558DC" w:rsidRDefault="0040448D">
            <w:pPr>
              <w:pStyle w:val="TableText"/>
            </w:pPr>
            <w:r w:rsidRPr="00F558DC">
              <w:t xml:space="preserve">Conductive </w:t>
            </w:r>
            <w:r w:rsidR="008A5269">
              <w:t>t</w:t>
            </w:r>
            <w:r w:rsidRPr="00F558DC">
              <w:t>emporary</w:t>
            </w:r>
          </w:p>
        </w:tc>
        <w:tc>
          <w:tcPr>
            <w:tcW w:w="2660" w:type="dxa"/>
            <w:shd w:val="clear" w:color="auto" w:fill="auto"/>
            <w:noWrap/>
            <w:hideMark/>
          </w:tcPr>
          <w:p w:rsidR="0040448D" w:rsidRPr="00F558DC" w:rsidRDefault="0040448D">
            <w:pPr>
              <w:pStyle w:val="TableText"/>
            </w:pPr>
            <w:r w:rsidRPr="00F558DC">
              <w:t xml:space="preserve">Conductive </w:t>
            </w:r>
            <w:r w:rsidR="008A5269">
              <w:t>p</w:t>
            </w:r>
            <w:r w:rsidRPr="00F558DC">
              <w:t>ermanent</w:t>
            </w:r>
          </w:p>
        </w:tc>
        <w:tc>
          <w:tcPr>
            <w:tcW w:w="1636" w:type="dxa"/>
            <w:shd w:val="clear" w:color="auto" w:fill="auto"/>
            <w:noWrap/>
            <w:hideMark/>
          </w:tcPr>
          <w:p w:rsidR="0040448D" w:rsidRPr="00F558DC" w:rsidRDefault="0040448D" w:rsidP="008A5269">
            <w:pPr>
              <w:pStyle w:val="TableText"/>
              <w:tabs>
                <w:tab w:val="decimal" w:pos="870"/>
              </w:tabs>
            </w:pPr>
            <w:r w:rsidRPr="00F558DC">
              <w:t>1</w:t>
            </w:r>
          </w:p>
        </w:tc>
      </w:tr>
      <w:tr w:rsidR="0040448D" w:rsidRPr="00890108" w:rsidTr="009D741E">
        <w:trPr>
          <w:cantSplit/>
        </w:trPr>
        <w:tc>
          <w:tcPr>
            <w:tcW w:w="2400" w:type="dxa"/>
            <w:shd w:val="clear" w:color="auto" w:fill="auto"/>
            <w:noWrap/>
            <w:hideMark/>
          </w:tcPr>
          <w:p w:rsidR="0040448D" w:rsidRPr="00F558DC" w:rsidRDefault="0040448D" w:rsidP="008A5269">
            <w:pPr>
              <w:pStyle w:val="TableText"/>
            </w:pPr>
            <w:r w:rsidRPr="00F558DC">
              <w:t>Waitemata</w:t>
            </w:r>
          </w:p>
        </w:tc>
        <w:tc>
          <w:tcPr>
            <w:tcW w:w="2660" w:type="dxa"/>
            <w:shd w:val="clear" w:color="auto" w:fill="auto"/>
            <w:noWrap/>
            <w:hideMark/>
          </w:tcPr>
          <w:p w:rsidR="0040448D" w:rsidRPr="00F558DC" w:rsidRDefault="0040448D" w:rsidP="008A5269">
            <w:pPr>
              <w:pStyle w:val="TableText"/>
            </w:pPr>
            <w:r w:rsidRPr="00F558DC">
              <w:t>Normal</w:t>
            </w:r>
          </w:p>
        </w:tc>
        <w:tc>
          <w:tcPr>
            <w:tcW w:w="2660" w:type="dxa"/>
            <w:shd w:val="clear" w:color="auto" w:fill="auto"/>
            <w:noWrap/>
            <w:hideMark/>
          </w:tcPr>
          <w:p w:rsidR="0040448D" w:rsidRPr="00F558DC" w:rsidRDefault="0040448D">
            <w:pPr>
              <w:pStyle w:val="TableText"/>
            </w:pPr>
            <w:r w:rsidRPr="00F558DC">
              <w:t xml:space="preserve">Auditory </w:t>
            </w:r>
            <w:r w:rsidR="008A5269">
              <w:t>n</w:t>
            </w:r>
            <w:r w:rsidRPr="00F558DC">
              <w:t>europathy</w:t>
            </w:r>
          </w:p>
        </w:tc>
        <w:tc>
          <w:tcPr>
            <w:tcW w:w="1636" w:type="dxa"/>
            <w:shd w:val="clear" w:color="auto" w:fill="auto"/>
            <w:noWrap/>
            <w:hideMark/>
          </w:tcPr>
          <w:p w:rsidR="0040448D" w:rsidRPr="00F558DC" w:rsidRDefault="0040448D" w:rsidP="008A5269">
            <w:pPr>
              <w:pStyle w:val="TableText"/>
              <w:tabs>
                <w:tab w:val="decimal" w:pos="870"/>
              </w:tabs>
            </w:pPr>
            <w:r w:rsidRPr="00F558DC">
              <w:t>2</w:t>
            </w:r>
          </w:p>
        </w:tc>
      </w:tr>
      <w:tr w:rsidR="0040448D" w:rsidRPr="00890108" w:rsidTr="009D741E">
        <w:trPr>
          <w:cantSplit/>
        </w:trPr>
        <w:tc>
          <w:tcPr>
            <w:tcW w:w="2400" w:type="dxa"/>
            <w:shd w:val="clear" w:color="auto" w:fill="auto"/>
            <w:noWrap/>
            <w:hideMark/>
          </w:tcPr>
          <w:p w:rsidR="0040448D" w:rsidRPr="00F558DC" w:rsidRDefault="0040448D" w:rsidP="008A5269">
            <w:pPr>
              <w:pStyle w:val="TableText"/>
            </w:pPr>
            <w:r w:rsidRPr="00F558DC">
              <w:t>Waitemata</w:t>
            </w:r>
          </w:p>
        </w:tc>
        <w:tc>
          <w:tcPr>
            <w:tcW w:w="2660" w:type="dxa"/>
            <w:shd w:val="clear" w:color="auto" w:fill="auto"/>
            <w:noWrap/>
            <w:hideMark/>
          </w:tcPr>
          <w:p w:rsidR="0040448D" w:rsidRPr="00F558DC" w:rsidRDefault="0040448D" w:rsidP="008A5269">
            <w:pPr>
              <w:pStyle w:val="TableText"/>
            </w:pPr>
            <w:r w:rsidRPr="00F558DC">
              <w:t>Normal</w:t>
            </w:r>
          </w:p>
        </w:tc>
        <w:tc>
          <w:tcPr>
            <w:tcW w:w="2660" w:type="dxa"/>
            <w:shd w:val="clear" w:color="auto" w:fill="auto"/>
            <w:noWrap/>
            <w:hideMark/>
          </w:tcPr>
          <w:p w:rsidR="0040448D" w:rsidRPr="00F558DC" w:rsidRDefault="0040448D">
            <w:pPr>
              <w:pStyle w:val="TableText"/>
            </w:pPr>
            <w:r w:rsidRPr="00F558DC">
              <w:t xml:space="preserve">Conductive </w:t>
            </w:r>
            <w:r w:rsidR="008A5269">
              <w:t>p</w:t>
            </w:r>
            <w:r w:rsidRPr="00F558DC">
              <w:t>ermanent</w:t>
            </w:r>
          </w:p>
        </w:tc>
        <w:tc>
          <w:tcPr>
            <w:tcW w:w="1636" w:type="dxa"/>
            <w:shd w:val="clear" w:color="auto" w:fill="auto"/>
            <w:noWrap/>
            <w:hideMark/>
          </w:tcPr>
          <w:p w:rsidR="0040448D" w:rsidRPr="00F558DC" w:rsidRDefault="0040448D" w:rsidP="008A5269">
            <w:pPr>
              <w:pStyle w:val="TableText"/>
              <w:tabs>
                <w:tab w:val="decimal" w:pos="870"/>
              </w:tabs>
            </w:pPr>
            <w:r w:rsidRPr="00F558DC">
              <w:t>1</w:t>
            </w:r>
          </w:p>
        </w:tc>
      </w:tr>
      <w:tr w:rsidR="0040448D" w:rsidRPr="00890108" w:rsidTr="009D741E">
        <w:trPr>
          <w:cantSplit/>
        </w:trPr>
        <w:tc>
          <w:tcPr>
            <w:tcW w:w="2400" w:type="dxa"/>
            <w:shd w:val="clear" w:color="auto" w:fill="auto"/>
            <w:noWrap/>
            <w:hideMark/>
          </w:tcPr>
          <w:p w:rsidR="0040448D" w:rsidRPr="00F558DC" w:rsidRDefault="0040448D" w:rsidP="008A5269">
            <w:pPr>
              <w:pStyle w:val="TableText"/>
            </w:pPr>
            <w:r w:rsidRPr="00F558DC">
              <w:t>Waitemata</w:t>
            </w:r>
          </w:p>
        </w:tc>
        <w:tc>
          <w:tcPr>
            <w:tcW w:w="2660" w:type="dxa"/>
            <w:shd w:val="clear" w:color="auto" w:fill="auto"/>
            <w:noWrap/>
            <w:hideMark/>
          </w:tcPr>
          <w:p w:rsidR="0040448D" w:rsidRPr="00F558DC" w:rsidRDefault="0040448D" w:rsidP="008A5269">
            <w:pPr>
              <w:pStyle w:val="TableText"/>
            </w:pPr>
            <w:r w:rsidRPr="00F558DC">
              <w:t>Sensorineural</w:t>
            </w:r>
          </w:p>
        </w:tc>
        <w:tc>
          <w:tcPr>
            <w:tcW w:w="2660" w:type="dxa"/>
            <w:shd w:val="clear" w:color="auto" w:fill="auto"/>
            <w:noWrap/>
            <w:hideMark/>
          </w:tcPr>
          <w:p w:rsidR="0040448D" w:rsidRPr="00F558DC" w:rsidRDefault="0040448D" w:rsidP="008A5269">
            <w:pPr>
              <w:pStyle w:val="TableText"/>
            </w:pPr>
            <w:r w:rsidRPr="00F558DC">
              <w:t>Normal</w:t>
            </w:r>
          </w:p>
        </w:tc>
        <w:tc>
          <w:tcPr>
            <w:tcW w:w="1636" w:type="dxa"/>
            <w:shd w:val="clear" w:color="auto" w:fill="auto"/>
            <w:noWrap/>
            <w:hideMark/>
          </w:tcPr>
          <w:p w:rsidR="0040448D" w:rsidRPr="00F558DC" w:rsidRDefault="0040448D" w:rsidP="008A5269">
            <w:pPr>
              <w:pStyle w:val="TableText"/>
              <w:tabs>
                <w:tab w:val="decimal" w:pos="870"/>
              </w:tabs>
            </w:pPr>
            <w:r w:rsidRPr="00F558DC">
              <w:t>2</w:t>
            </w:r>
          </w:p>
        </w:tc>
      </w:tr>
      <w:tr w:rsidR="0040448D" w:rsidRPr="00890108" w:rsidTr="009D741E">
        <w:trPr>
          <w:cantSplit/>
        </w:trPr>
        <w:tc>
          <w:tcPr>
            <w:tcW w:w="2400" w:type="dxa"/>
            <w:shd w:val="clear" w:color="auto" w:fill="auto"/>
            <w:noWrap/>
            <w:hideMark/>
          </w:tcPr>
          <w:p w:rsidR="0040448D" w:rsidRPr="00F558DC" w:rsidRDefault="0040448D" w:rsidP="008A5269">
            <w:pPr>
              <w:pStyle w:val="TableText"/>
            </w:pPr>
            <w:r w:rsidRPr="00F558DC">
              <w:t>Waitemata</w:t>
            </w:r>
          </w:p>
        </w:tc>
        <w:tc>
          <w:tcPr>
            <w:tcW w:w="2660" w:type="dxa"/>
            <w:shd w:val="clear" w:color="auto" w:fill="auto"/>
            <w:noWrap/>
            <w:hideMark/>
          </w:tcPr>
          <w:p w:rsidR="0040448D" w:rsidRPr="00F558DC" w:rsidRDefault="0040448D" w:rsidP="008A5269">
            <w:pPr>
              <w:pStyle w:val="TableText"/>
            </w:pPr>
            <w:r w:rsidRPr="00F558DC">
              <w:t>Sensorineural</w:t>
            </w:r>
          </w:p>
        </w:tc>
        <w:tc>
          <w:tcPr>
            <w:tcW w:w="2660" w:type="dxa"/>
            <w:shd w:val="clear" w:color="auto" w:fill="auto"/>
            <w:noWrap/>
            <w:hideMark/>
          </w:tcPr>
          <w:p w:rsidR="0040448D" w:rsidRPr="00F558DC" w:rsidRDefault="0040448D" w:rsidP="008A5269">
            <w:pPr>
              <w:pStyle w:val="TableText"/>
            </w:pPr>
            <w:r w:rsidRPr="00F558DC">
              <w:t>Sensorineural</w:t>
            </w:r>
          </w:p>
        </w:tc>
        <w:tc>
          <w:tcPr>
            <w:tcW w:w="1636" w:type="dxa"/>
            <w:shd w:val="clear" w:color="auto" w:fill="auto"/>
            <w:noWrap/>
            <w:hideMark/>
          </w:tcPr>
          <w:p w:rsidR="0040448D" w:rsidRPr="00F558DC" w:rsidRDefault="0040448D" w:rsidP="008A5269">
            <w:pPr>
              <w:pStyle w:val="TableText"/>
              <w:tabs>
                <w:tab w:val="decimal" w:pos="870"/>
              </w:tabs>
            </w:pPr>
            <w:r w:rsidRPr="00F558DC">
              <w:t>4</w:t>
            </w:r>
          </w:p>
        </w:tc>
      </w:tr>
      <w:tr w:rsidR="0040448D" w:rsidRPr="00890108" w:rsidTr="009D741E">
        <w:trPr>
          <w:cantSplit/>
        </w:trPr>
        <w:tc>
          <w:tcPr>
            <w:tcW w:w="2400" w:type="dxa"/>
            <w:shd w:val="clear" w:color="auto" w:fill="auto"/>
            <w:noWrap/>
            <w:hideMark/>
          </w:tcPr>
          <w:p w:rsidR="0040448D" w:rsidRPr="00F558DC" w:rsidRDefault="0040448D" w:rsidP="008A5269">
            <w:pPr>
              <w:pStyle w:val="TableText"/>
            </w:pPr>
            <w:r w:rsidRPr="00F558DC">
              <w:t>Auckland</w:t>
            </w:r>
          </w:p>
        </w:tc>
        <w:tc>
          <w:tcPr>
            <w:tcW w:w="2660" w:type="dxa"/>
            <w:shd w:val="clear" w:color="auto" w:fill="auto"/>
            <w:noWrap/>
            <w:hideMark/>
          </w:tcPr>
          <w:p w:rsidR="0040448D" w:rsidRPr="00F558DC" w:rsidRDefault="0040448D">
            <w:pPr>
              <w:pStyle w:val="TableText"/>
            </w:pPr>
            <w:r w:rsidRPr="00F558DC">
              <w:t xml:space="preserve">Conductive </w:t>
            </w:r>
            <w:r w:rsidR="008A5269">
              <w:t>p</w:t>
            </w:r>
            <w:r w:rsidRPr="00F558DC">
              <w:t>ermanent</w:t>
            </w:r>
          </w:p>
        </w:tc>
        <w:tc>
          <w:tcPr>
            <w:tcW w:w="2660" w:type="dxa"/>
            <w:shd w:val="clear" w:color="auto" w:fill="auto"/>
            <w:noWrap/>
            <w:hideMark/>
          </w:tcPr>
          <w:p w:rsidR="0040448D" w:rsidRPr="00F558DC" w:rsidRDefault="0040448D">
            <w:pPr>
              <w:pStyle w:val="TableText"/>
            </w:pPr>
            <w:r w:rsidRPr="00F558DC">
              <w:t xml:space="preserve">Conductive </w:t>
            </w:r>
            <w:r w:rsidR="008A5269">
              <w:t>p</w:t>
            </w:r>
            <w:r w:rsidRPr="00F558DC">
              <w:t>ermanent</w:t>
            </w:r>
          </w:p>
        </w:tc>
        <w:tc>
          <w:tcPr>
            <w:tcW w:w="1636" w:type="dxa"/>
            <w:shd w:val="clear" w:color="auto" w:fill="auto"/>
            <w:noWrap/>
            <w:hideMark/>
          </w:tcPr>
          <w:p w:rsidR="0040448D" w:rsidRPr="00F558DC" w:rsidRDefault="0040448D" w:rsidP="008A5269">
            <w:pPr>
              <w:pStyle w:val="TableText"/>
              <w:tabs>
                <w:tab w:val="decimal" w:pos="870"/>
              </w:tabs>
            </w:pPr>
            <w:r w:rsidRPr="00F558DC">
              <w:t>1</w:t>
            </w:r>
          </w:p>
        </w:tc>
      </w:tr>
      <w:tr w:rsidR="0040448D" w:rsidRPr="00890108" w:rsidTr="009D741E">
        <w:trPr>
          <w:cantSplit/>
        </w:trPr>
        <w:tc>
          <w:tcPr>
            <w:tcW w:w="2400" w:type="dxa"/>
            <w:shd w:val="clear" w:color="auto" w:fill="auto"/>
            <w:noWrap/>
            <w:hideMark/>
          </w:tcPr>
          <w:p w:rsidR="0040448D" w:rsidRPr="00F558DC" w:rsidRDefault="0040448D" w:rsidP="008A5269">
            <w:pPr>
              <w:pStyle w:val="TableText"/>
            </w:pPr>
            <w:r w:rsidRPr="00F558DC">
              <w:t>Auckland</w:t>
            </w:r>
          </w:p>
        </w:tc>
        <w:tc>
          <w:tcPr>
            <w:tcW w:w="2660" w:type="dxa"/>
            <w:shd w:val="clear" w:color="auto" w:fill="auto"/>
            <w:noWrap/>
            <w:hideMark/>
          </w:tcPr>
          <w:p w:rsidR="0040448D" w:rsidRPr="00F558DC" w:rsidRDefault="0040448D">
            <w:pPr>
              <w:pStyle w:val="TableText"/>
            </w:pPr>
            <w:r w:rsidRPr="00F558DC">
              <w:t xml:space="preserve">Conductive </w:t>
            </w:r>
            <w:r w:rsidR="008A5269">
              <w:t>t</w:t>
            </w:r>
            <w:r w:rsidRPr="00F558DC">
              <w:t>emporary</w:t>
            </w:r>
          </w:p>
        </w:tc>
        <w:tc>
          <w:tcPr>
            <w:tcW w:w="2660" w:type="dxa"/>
            <w:shd w:val="clear" w:color="auto" w:fill="auto"/>
            <w:noWrap/>
            <w:hideMark/>
          </w:tcPr>
          <w:p w:rsidR="0040448D" w:rsidRPr="00F558DC" w:rsidRDefault="0040448D">
            <w:pPr>
              <w:pStyle w:val="TableText"/>
            </w:pPr>
            <w:r w:rsidRPr="00F558DC">
              <w:t xml:space="preserve">Conductive </w:t>
            </w:r>
            <w:r w:rsidR="008A5269">
              <w:t>p</w:t>
            </w:r>
            <w:r w:rsidRPr="00F558DC">
              <w:t>ermanent</w:t>
            </w:r>
          </w:p>
        </w:tc>
        <w:tc>
          <w:tcPr>
            <w:tcW w:w="1636" w:type="dxa"/>
            <w:shd w:val="clear" w:color="auto" w:fill="auto"/>
            <w:noWrap/>
            <w:hideMark/>
          </w:tcPr>
          <w:p w:rsidR="0040448D" w:rsidRPr="00F558DC" w:rsidRDefault="0040448D" w:rsidP="008A5269">
            <w:pPr>
              <w:pStyle w:val="TableText"/>
              <w:tabs>
                <w:tab w:val="decimal" w:pos="870"/>
              </w:tabs>
            </w:pPr>
            <w:r w:rsidRPr="00F558DC">
              <w:t>1</w:t>
            </w:r>
          </w:p>
        </w:tc>
      </w:tr>
      <w:tr w:rsidR="0040448D" w:rsidRPr="00890108" w:rsidTr="009D741E">
        <w:trPr>
          <w:cantSplit/>
        </w:trPr>
        <w:tc>
          <w:tcPr>
            <w:tcW w:w="2400" w:type="dxa"/>
            <w:shd w:val="clear" w:color="auto" w:fill="auto"/>
            <w:noWrap/>
            <w:hideMark/>
          </w:tcPr>
          <w:p w:rsidR="0040448D" w:rsidRPr="00F558DC" w:rsidRDefault="0040448D" w:rsidP="008A5269">
            <w:pPr>
              <w:pStyle w:val="TableText"/>
            </w:pPr>
            <w:r w:rsidRPr="00F558DC">
              <w:t>Auckland</w:t>
            </w:r>
          </w:p>
        </w:tc>
        <w:tc>
          <w:tcPr>
            <w:tcW w:w="2660" w:type="dxa"/>
            <w:shd w:val="clear" w:color="auto" w:fill="auto"/>
            <w:noWrap/>
            <w:hideMark/>
          </w:tcPr>
          <w:p w:rsidR="0040448D" w:rsidRPr="00F558DC" w:rsidRDefault="0040448D" w:rsidP="008A5269">
            <w:pPr>
              <w:pStyle w:val="TableText"/>
            </w:pPr>
            <w:r w:rsidRPr="00F558DC">
              <w:t>Normal</w:t>
            </w:r>
          </w:p>
        </w:tc>
        <w:tc>
          <w:tcPr>
            <w:tcW w:w="2660" w:type="dxa"/>
            <w:shd w:val="clear" w:color="auto" w:fill="auto"/>
            <w:noWrap/>
            <w:hideMark/>
          </w:tcPr>
          <w:p w:rsidR="0040448D" w:rsidRPr="00F558DC" w:rsidRDefault="0040448D">
            <w:pPr>
              <w:pStyle w:val="TableText"/>
            </w:pPr>
            <w:r w:rsidRPr="00F558DC">
              <w:t xml:space="preserve">Auditory </w:t>
            </w:r>
            <w:r w:rsidR="008A5269">
              <w:t>n</w:t>
            </w:r>
            <w:r w:rsidRPr="00F558DC">
              <w:t>europathy</w:t>
            </w:r>
          </w:p>
        </w:tc>
        <w:tc>
          <w:tcPr>
            <w:tcW w:w="1636" w:type="dxa"/>
            <w:shd w:val="clear" w:color="auto" w:fill="auto"/>
            <w:noWrap/>
            <w:hideMark/>
          </w:tcPr>
          <w:p w:rsidR="0040448D" w:rsidRPr="00F558DC" w:rsidRDefault="0040448D" w:rsidP="008A5269">
            <w:pPr>
              <w:pStyle w:val="TableText"/>
              <w:tabs>
                <w:tab w:val="decimal" w:pos="870"/>
              </w:tabs>
            </w:pPr>
            <w:r w:rsidRPr="00F558DC">
              <w:t>1</w:t>
            </w:r>
          </w:p>
        </w:tc>
      </w:tr>
      <w:tr w:rsidR="0040448D" w:rsidRPr="00890108" w:rsidTr="009D741E">
        <w:trPr>
          <w:cantSplit/>
        </w:trPr>
        <w:tc>
          <w:tcPr>
            <w:tcW w:w="2400" w:type="dxa"/>
            <w:shd w:val="clear" w:color="auto" w:fill="auto"/>
            <w:noWrap/>
            <w:hideMark/>
          </w:tcPr>
          <w:p w:rsidR="0040448D" w:rsidRPr="00F558DC" w:rsidRDefault="0040448D" w:rsidP="008A5269">
            <w:pPr>
              <w:pStyle w:val="TableText"/>
            </w:pPr>
            <w:r w:rsidRPr="00F558DC">
              <w:t>Auckland</w:t>
            </w:r>
          </w:p>
        </w:tc>
        <w:tc>
          <w:tcPr>
            <w:tcW w:w="2660" w:type="dxa"/>
            <w:shd w:val="clear" w:color="auto" w:fill="auto"/>
            <w:noWrap/>
            <w:hideMark/>
          </w:tcPr>
          <w:p w:rsidR="0040448D" w:rsidRPr="00F558DC" w:rsidRDefault="0040448D" w:rsidP="008A5269">
            <w:pPr>
              <w:pStyle w:val="TableText"/>
            </w:pPr>
            <w:r w:rsidRPr="00F558DC">
              <w:t>Normal</w:t>
            </w:r>
          </w:p>
        </w:tc>
        <w:tc>
          <w:tcPr>
            <w:tcW w:w="2660" w:type="dxa"/>
            <w:shd w:val="clear" w:color="auto" w:fill="auto"/>
            <w:noWrap/>
            <w:hideMark/>
          </w:tcPr>
          <w:p w:rsidR="0040448D" w:rsidRPr="00F558DC" w:rsidRDefault="0040448D">
            <w:pPr>
              <w:pStyle w:val="TableText"/>
            </w:pPr>
            <w:r w:rsidRPr="00F558DC">
              <w:t xml:space="preserve">Conductive </w:t>
            </w:r>
            <w:r w:rsidR="008A5269">
              <w:t>p</w:t>
            </w:r>
            <w:r w:rsidRPr="00F558DC">
              <w:t>ermanent</w:t>
            </w:r>
          </w:p>
        </w:tc>
        <w:tc>
          <w:tcPr>
            <w:tcW w:w="1636" w:type="dxa"/>
            <w:shd w:val="clear" w:color="auto" w:fill="auto"/>
            <w:noWrap/>
            <w:hideMark/>
          </w:tcPr>
          <w:p w:rsidR="0040448D" w:rsidRPr="00F558DC" w:rsidRDefault="0040448D" w:rsidP="008A5269">
            <w:pPr>
              <w:pStyle w:val="TableText"/>
              <w:tabs>
                <w:tab w:val="decimal" w:pos="870"/>
              </w:tabs>
            </w:pPr>
            <w:r w:rsidRPr="00F558DC">
              <w:t>1</w:t>
            </w:r>
          </w:p>
        </w:tc>
      </w:tr>
      <w:tr w:rsidR="0040448D" w:rsidRPr="00890108" w:rsidTr="009D741E">
        <w:trPr>
          <w:cantSplit/>
        </w:trPr>
        <w:tc>
          <w:tcPr>
            <w:tcW w:w="2400" w:type="dxa"/>
            <w:shd w:val="clear" w:color="auto" w:fill="auto"/>
            <w:noWrap/>
            <w:hideMark/>
          </w:tcPr>
          <w:p w:rsidR="0040448D" w:rsidRPr="00F558DC" w:rsidRDefault="0040448D" w:rsidP="008A5269">
            <w:pPr>
              <w:pStyle w:val="TableText"/>
            </w:pPr>
            <w:r w:rsidRPr="00F558DC">
              <w:t>Auckland</w:t>
            </w:r>
          </w:p>
        </w:tc>
        <w:tc>
          <w:tcPr>
            <w:tcW w:w="2660" w:type="dxa"/>
            <w:shd w:val="clear" w:color="auto" w:fill="auto"/>
            <w:noWrap/>
            <w:hideMark/>
          </w:tcPr>
          <w:p w:rsidR="0040448D" w:rsidRPr="00F558DC" w:rsidRDefault="0040448D" w:rsidP="008A5269">
            <w:pPr>
              <w:pStyle w:val="TableText"/>
            </w:pPr>
            <w:r w:rsidRPr="00F558DC">
              <w:t>Normal</w:t>
            </w:r>
          </w:p>
        </w:tc>
        <w:tc>
          <w:tcPr>
            <w:tcW w:w="2660" w:type="dxa"/>
            <w:shd w:val="clear" w:color="auto" w:fill="auto"/>
            <w:noWrap/>
            <w:hideMark/>
          </w:tcPr>
          <w:p w:rsidR="0040448D" w:rsidRPr="00F558DC" w:rsidRDefault="0040448D" w:rsidP="008A5269">
            <w:pPr>
              <w:pStyle w:val="TableText"/>
            </w:pPr>
            <w:r w:rsidRPr="00F558DC">
              <w:t>Sensorineural</w:t>
            </w:r>
          </w:p>
        </w:tc>
        <w:tc>
          <w:tcPr>
            <w:tcW w:w="1636" w:type="dxa"/>
            <w:shd w:val="clear" w:color="auto" w:fill="auto"/>
            <w:noWrap/>
            <w:hideMark/>
          </w:tcPr>
          <w:p w:rsidR="0040448D" w:rsidRPr="00F558DC" w:rsidRDefault="0040448D" w:rsidP="008A5269">
            <w:pPr>
              <w:pStyle w:val="TableText"/>
              <w:tabs>
                <w:tab w:val="decimal" w:pos="870"/>
              </w:tabs>
            </w:pPr>
            <w:r w:rsidRPr="00F558DC">
              <w:t>4</w:t>
            </w:r>
          </w:p>
        </w:tc>
      </w:tr>
      <w:tr w:rsidR="0040448D" w:rsidRPr="00890108" w:rsidTr="009D741E">
        <w:trPr>
          <w:cantSplit/>
        </w:trPr>
        <w:tc>
          <w:tcPr>
            <w:tcW w:w="2400" w:type="dxa"/>
            <w:shd w:val="clear" w:color="auto" w:fill="auto"/>
            <w:noWrap/>
            <w:hideMark/>
          </w:tcPr>
          <w:p w:rsidR="0040448D" w:rsidRPr="00F558DC" w:rsidRDefault="0040448D" w:rsidP="008A5269">
            <w:pPr>
              <w:pStyle w:val="TableText"/>
            </w:pPr>
            <w:r w:rsidRPr="00F558DC">
              <w:t>Auckland</w:t>
            </w:r>
          </w:p>
        </w:tc>
        <w:tc>
          <w:tcPr>
            <w:tcW w:w="2660" w:type="dxa"/>
            <w:shd w:val="clear" w:color="auto" w:fill="auto"/>
            <w:noWrap/>
            <w:hideMark/>
          </w:tcPr>
          <w:p w:rsidR="0040448D" w:rsidRPr="00F558DC" w:rsidRDefault="0040448D" w:rsidP="008A5269">
            <w:pPr>
              <w:pStyle w:val="TableText"/>
            </w:pPr>
            <w:r w:rsidRPr="00F558DC">
              <w:t>Sensorineural</w:t>
            </w:r>
          </w:p>
        </w:tc>
        <w:tc>
          <w:tcPr>
            <w:tcW w:w="2660" w:type="dxa"/>
            <w:shd w:val="clear" w:color="auto" w:fill="auto"/>
            <w:noWrap/>
            <w:hideMark/>
          </w:tcPr>
          <w:p w:rsidR="0040448D" w:rsidRPr="00F558DC" w:rsidRDefault="0040448D" w:rsidP="008A5269">
            <w:pPr>
              <w:pStyle w:val="TableText"/>
            </w:pPr>
            <w:r w:rsidRPr="00F558DC">
              <w:t>Normal</w:t>
            </w:r>
          </w:p>
        </w:tc>
        <w:tc>
          <w:tcPr>
            <w:tcW w:w="1636" w:type="dxa"/>
            <w:shd w:val="clear" w:color="auto" w:fill="auto"/>
            <w:noWrap/>
            <w:hideMark/>
          </w:tcPr>
          <w:p w:rsidR="0040448D" w:rsidRPr="00F558DC" w:rsidRDefault="0040448D" w:rsidP="008A5269">
            <w:pPr>
              <w:pStyle w:val="TableText"/>
              <w:tabs>
                <w:tab w:val="decimal" w:pos="870"/>
              </w:tabs>
            </w:pPr>
            <w:r w:rsidRPr="00F558DC">
              <w:t>1</w:t>
            </w:r>
          </w:p>
        </w:tc>
      </w:tr>
      <w:tr w:rsidR="0040448D" w:rsidRPr="00890108" w:rsidTr="009D741E">
        <w:trPr>
          <w:cantSplit/>
        </w:trPr>
        <w:tc>
          <w:tcPr>
            <w:tcW w:w="2400" w:type="dxa"/>
            <w:shd w:val="clear" w:color="auto" w:fill="auto"/>
            <w:noWrap/>
            <w:hideMark/>
          </w:tcPr>
          <w:p w:rsidR="0040448D" w:rsidRPr="00F558DC" w:rsidRDefault="0040448D" w:rsidP="008A5269">
            <w:pPr>
              <w:pStyle w:val="TableText"/>
            </w:pPr>
            <w:r w:rsidRPr="00F558DC">
              <w:t>Auckland</w:t>
            </w:r>
          </w:p>
        </w:tc>
        <w:tc>
          <w:tcPr>
            <w:tcW w:w="2660" w:type="dxa"/>
            <w:shd w:val="clear" w:color="auto" w:fill="auto"/>
            <w:noWrap/>
            <w:hideMark/>
          </w:tcPr>
          <w:p w:rsidR="0040448D" w:rsidRPr="00F558DC" w:rsidRDefault="0040448D" w:rsidP="008A5269">
            <w:pPr>
              <w:pStyle w:val="TableText"/>
            </w:pPr>
            <w:r w:rsidRPr="00F558DC">
              <w:t>Sensorineural</w:t>
            </w:r>
          </w:p>
        </w:tc>
        <w:tc>
          <w:tcPr>
            <w:tcW w:w="2660" w:type="dxa"/>
            <w:shd w:val="clear" w:color="auto" w:fill="auto"/>
            <w:noWrap/>
            <w:hideMark/>
          </w:tcPr>
          <w:p w:rsidR="0040448D" w:rsidRPr="00F558DC" w:rsidRDefault="0040448D" w:rsidP="008A5269">
            <w:pPr>
              <w:pStyle w:val="TableText"/>
            </w:pPr>
            <w:r w:rsidRPr="00F558DC">
              <w:t>Sensorineural</w:t>
            </w:r>
          </w:p>
        </w:tc>
        <w:tc>
          <w:tcPr>
            <w:tcW w:w="1636" w:type="dxa"/>
            <w:shd w:val="clear" w:color="auto" w:fill="auto"/>
            <w:noWrap/>
            <w:hideMark/>
          </w:tcPr>
          <w:p w:rsidR="0040448D" w:rsidRPr="00F558DC" w:rsidRDefault="0040448D" w:rsidP="008A5269">
            <w:pPr>
              <w:pStyle w:val="TableText"/>
              <w:tabs>
                <w:tab w:val="decimal" w:pos="870"/>
              </w:tabs>
            </w:pPr>
            <w:r w:rsidRPr="00F558DC">
              <w:t>2</w:t>
            </w:r>
          </w:p>
        </w:tc>
      </w:tr>
      <w:tr w:rsidR="0040448D" w:rsidRPr="00890108" w:rsidTr="009D741E">
        <w:trPr>
          <w:cantSplit/>
        </w:trPr>
        <w:tc>
          <w:tcPr>
            <w:tcW w:w="2400" w:type="dxa"/>
            <w:shd w:val="clear" w:color="auto" w:fill="auto"/>
            <w:noWrap/>
            <w:hideMark/>
          </w:tcPr>
          <w:p w:rsidR="0040448D" w:rsidRPr="00F558DC" w:rsidRDefault="0040448D" w:rsidP="008A5269">
            <w:pPr>
              <w:pStyle w:val="TableText"/>
            </w:pPr>
            <w:r w:rsidRPr="00F558DC">
              <w:t>Counties Manukau</w:t>
            </w:r>
          </w:p>
        </w:tc>
        <w:tc>
          <w:tcPr>
            <w:tcW w:w="2660" w:type="dxa"/>
            <w:shd w:val="clear" w:color="auto" w:fill="auto"/>
            <w:noWrap/>
            <w:hideMark/>
          </w:tcPr>
          <w:p w:rsidR="0040448D" w:rsidRPr="00F558DC" w:rsidRDefault="0040448D">
            <w:pPr>
              <w:pStyle w:val="TableText"/>
            </w:pPr>
            <w:r w:rsidRPr="00F558DC">
              <w:t xml:space="preserve">Conductive </w:t>
            </w:r>
            <w:r w:rsidR="008A5269">
              <w:t>p</w:t>
            </w:r>
            <w:r w:rsidRPr="00F558DC">
              <w:t>ermanent</w:t>
            </w:r>
          </w:p>
        </w:tc>
        <w:tc>
          <w:tcPr>
            <w:tcW w:w="2660" w:type="dxa"/>
            <w:shd w:val="clear" w:color="auto" w:fill="auto"/>
            <w:noWrap/>
            <w:hideMark/>
          </w:tcPr>
          <w:p w:rsidR="0040448D" w:rsidRPr="00F558DC" w:rsidRDefault="0040448D" w:rsidP="008A5269">
            <w:pPr>
              <w:pStyle w:val="TableText"/>
            </w:pPr>
            <w:r w:rsidRPr="00F558DC">
              <w:t>Normal</w:t>
            </w:r>
          </w:p>
        </w:tc>
        <w:tc>
          <w:tcPr>
            <w:tcW w:w="1636" w:type="dxa"/>
            <w:shd w:val="clear" w:color="auto" w:fill="auto"/>
            <w:noWrap/>
            <w:hideMark/>
          </w:tcPr>
          <w:p w:rsidR="0040448D" w:rsidRPr="00F558DC" w:rsidRDefault="0040448D" w:rsidP="008A5269">
            <w:pPr>
              <w:pStyle w:val="TableText"/>
              <w:tabs>
                <w:tab w:val="decimal" w:pos="870"/>
              </w:tabs>
            </w:pPr>
            <w:r w:rsidRPr="00F558DC">
              <w:t>1</w:t>
            </w:r>
          </w:p>
        </w:tc>
      </w:tr>
      <w:tr w:rsidR="0040448D" w:rsidRPr="00890108" w:rsidTr="009D741E">
        <w:trPr>
          <w:cantSplit/>
        </w:trPr>
        <w:tc>
          <w:tcPr>
            <w:tcW w:w="2400" w:type="dxa"/>
            <w:shd w:val="clear" w:color="auto" w:fill="auto"/>
            <w:noWrap/>
            <w:hideMark/>
          </w:tcPr>
          <w:p w:rsidR="0040448D" w:rsidRPr="00F558DC" w:rsidRDefault="0040448D" w:rsidP="008A5269">
            <w:pPr>
              <w:pStyle w:val="TableText"/>
            </w:pPr>
            <w:r w:rsidRPr="00F558DC">
              <w:t>Counties Manukau</w:t>
            </w:r>
          </w:p>
        </w:tc>
        <w:tc>
          <w:tcPr>
            <w:tcW w:w="2660" w:type="dxa"/>
            <w:shd w:val="clear" w:color="auto" w:fill="auto"/>
            <w:noWrap/>
            <w:hideMark/>
          </w:tcPr>
          <w:p w:rsidR="0040448D" w:rsidRPr="00F558DC" w:rsidRDefault="0040448D" w:rsidP="008A5269">
            <w:pPr>
              <w:pStyle w:val="TableText"/>
            </w:pPr>
            <w:r w:rsidRPr="00F558DC">
              <w:t>Mixed</w:t>
            </w:r>
          </w:p>
        </w:tc>
        <w:tc>
          <w:tcPr>
            <w:tcW w:w="2660" w:type="dxa"/>
            <w:shd w:val="clear" w:color="auto" w:fill="auto"/>
            <w:noWrap/>
            <w:hideMark/>
          </w:tcPr>
          <w:p w:rsidR="0040448D" w:rsidRPr="00F558DC" w:rsidRDefault="0040448D" w:rsidP="008A5269">
            <w:pPr>
              <w:pStyle w:val="TableText"/>
            </w:pPr>
            <w:r w:rsidRPr="00F558DC">
              <w:t>Mixed</w:t>
            </w:r>
          </w:p>
        </w:tc>
        <w:tc>
          <w:tcPr>
            <w:tcW w:w="1636" w:type="dxa"/>
            <w:shd w:val="clear" w:color="auto" w:fill="auto"/>
            <w:noWrap/>
            <w:hideMark/>
          </w:tcPr>
          <w:p w:rsidR="0040448D" w:rsidRPr="00F558DC" w:rsidRDefault="0040448D" w:rsidP="008A5269">
            <w:pPr>
              <w:pStyle w:val="TableText"/>
              <w:tabs>
                <w:tab w:val="decimal" w:pos="870"/>
              </w:tabs>
            </w:pPr>
            <w:r w:rsidRPr="00F558DC">
              <w:t>1</w:t>
            </w:r>
          </w:p>
        </w:tc>
      </w:tr>
      <w:tr w:rsidR="0040448D" w:rsidRPr="00890108" w:rsidTr="009D741E">
        <w:trPr>
          <w:cantSplit/>
        </w:trPr>
        <w:tc>
          <w:tcPr>
            <w:tcW w:w="2400" w:type="dxa"/>
            <w:shd w:val="clear" w:color="auto" w:fill="auto"/>
            <w:noWrap/>
          </w:tcPr>
          <w:p w:rsidR="0040448D" w:rsidRPr="00F558DC" w:rsidRDefault="0040448D" w:rsidP="008A5269">
            <w:pPr>
              <w:pStyle w:val="TableText"/>
            </w:pPr>
            <w:r w:rsidRPr="00F558DC">
              <w:t>Counties Manukau</w:t>
            </w:r>
          </w:p>
        </w:tc>
        <w:tc>
          <w:tcPr>
            <w:tcW w:w="2660" w:type="dxa"/>
            <w:shd w:val="clear" w:color="auto" w:fill="auto"/>
            <w:noWrap/>
          </w:tcPr>
          <w:p w:rsidR="0040448D" w:rsidRPr="00F558DC" w:rsidRDefault="0040448D" w:rsidP="008A5269">
            <w:pPr>
              <w:pStyle w:val="TableText"/>
            </w:pPr>
            <w:r w:rsidRPr="00F558DC">
              <w:t>Sensorineural</w:t>
            </w:r>
          </w:p>
        </w:tc>
        <w:tc>
          <w:tcPr>
            <w:tcW w:w="2660" w:type="dxa"/>
            <w:shd w:val="clear" w:color="auto" w:fill="auto"/>
            <w:noWrap/>
          </w:tcPr>
          <w:p w:rsidR="0040448D" w:rsidRPr="00F558DC" w:rsidRDefault="0040448D">
            <w:pPr>
              <w:pStyle w:val="TableText"/>
            </w:pPr>
            <w:r w:rsidRPr="00F558DC">
              <w:t xml:space="preserve">Conductive </w:t>
            </w:r>
            <w:r w:rsidR="008A5269">
              <w:t>t</w:t>
            </w:r>
            <w:r w:rsidRPr="00F558DC">
              <w:t>emporary</w:t>
            </w:r>
          </w:p>
        </w:tc>
        <w:tc>
          <w:tcPr>
            <w:tcW w:w="1636" w:type="dxa"/>
            <w:shd w:val="clear" w:color="auto" w:fill="auto"/>
            <w:noWrap/>
          </w:tcPr>
          <w:p w:rsidR="0040448D" w:rsidRPr="00F558DC" w:rsidRDefault="0040448D" w:rsidP="008A5269">
            <w:pPr>
              <w:pStyle w:val="TableText"/>
              <w:tabs>
                <w:tab w:val="decimal" w:pos="870"/>
              </w:tabs>
            </w:pPr>
            <w:r w:rsidRPr="00F558DC">
              <w:t>1</w:t>
            </w:r>
          </w:p>
        </w:tc>
      </w:tr>
      <w:tr w:rsidR="0040448D" w:rsidRPr="00890108" w:rsidTr="009D741E">
        <w:trPr>
          <w:cantSplit/>
        </w:trPr>
        <w:tc>
          <w:tcPr>
            <w:tcW w:w="2400" w:type="dxa"/>
            <w:shd w:val="clear" w:color="auto" w:fill="auto"/>
            <w:noWrap/>
          </w:tcPr>
          <w:p w:rsidR="0040448D" w:rsidRPr="00F558DC" w:rsidRDefault="0040448D" w:rsidP="008A5269">
            <w:pPr>
              <w:pStyle w:val="TableText"/>
            </w:pPr>
            <w:r w:rsidRPr="00F558DC">
              <w:t>Counties Manukau</w:t>
            </w:r>
          </w:p>
        </w:tc>
        <w:tc>
          <w:tcPr>
            <w:tcW w:w="2660" w:type="dxa"/>
            <w:shd w:val="clear" w:color="auto" w:fill="auto"/>
            <w:noWrap/>
          </w:tcPr>
          <w:p w:rsidR="0040448D" w:rsidRPr="00F558DC" w:rsidRDefault="0040448D" w:rsidP="008A5269">
            <w:pPr>
              <w:pStyle w:val="TableText"/>
            </w:pPr>
            <w:r w:rsidRPr="00F558DC">
              <w:t>Sensorineural</w:t>
            </w:r>
          </w:p>
        </w:tc>
        <w:tc>
          <w:tcPr>
            <w:tcW w:w="2660" w:type="dxa"/>
            <w:shd w:val="clear" w:color="auto" w:fill="auto"/>
            <w:noWrap/>
          </w:tcPr>
          <w:p w:rsidR="0040448D" w:rsidRPr="00F558DC" w:rsidRDefault="0040448D" w:rsidP="008A5269">
            <w:pPr>
              <w:pStyle w:val="TableText"/>
            </w:pPr>
            <w:r w:rsidRPr="00F558DC">
              <w:t>Normal</w:t>
            </w:r>
          </w:p>
        </w:tc>
        <w:tc>
          <w:tcPr>
            <w:tcW w:w="1636" w:type="dxa"/>
            <w:shd w:val="clear" w:color="auto" w:fill="auto"/>
            <w:noWrap/>
          </w:tcPr>
          <w:p w:rsidR="0040448D" w:rsidRPr="00F558DC" w:rsidRDefault="0040448D" w:rsidP="008A5269">
            <w:pPr>
              <w:pStyle w:val="TableText"/>
              <w:tabs>
                <w:tab w:val="decimal" w:pos="870"/>
              </w:tabs>
            </w:pPr>
            <w:r w:rsidRPr="00F558DC">
              <w:t>3</w:t>
            </w:r>
          </w:p>
        </w:tc>
      </w:tr>
      <w:tr w:rsidR="0040448D" w:rsidRPr="00890108" w:rsidTr="009D741E">
        <w:trPr>
          <w:cantSplit/>
        </w:trPr>
        <w:tc>
          <w:tcPr>
            <w:tcW w:w="2400" w:type="dxa"/>
            <w:shd w:val="clear" w:color="auto" w:fill="auto"/>
            <w:noWrap/>
          </w:tcPr>
          <w:p w:rsidR="0040448D" w:rsidRPr="00F558DC" w:rsidRDefault="0040448D" w:rsidP="008A5269">
            <w:pPr>
              <w:pStyle w:val="TableText"/>
            </w:pPr>
            <w:r w:rsidRPr="00F558DC">
              <w:t>Counties Manukau</w:t>
            </w:r>
          </w:p>
        </w:tc>
        <w:tc>
          <w:tcPr>
            <w:tcW w:w="2660" w:type="dxa"/>
            <w:shd w:val="clear" w:color="auto" w:fill="auto"/>
            <w:noWrap/>
          </w:tcPr>
          <w:p w:rsidR="0040448D" w:rsidRPr="00F558DC" w:rsidRDefault="0040448D" w:rsidP="008A5269">
            <w:pPr>
              <w:pStyle w:val="TableText"/>
            </w:pPr>
            <w:r w:rsidRPr="00F558DC">
              <w:t>Sensorineural</w:t>
            </w:r>
          </w:p>
        </w:tc>
        <w:tc>
          <w:tcPr>
            <w:tcW w:w="2660" w:type="dxa"/>
            <w:shd w:val="clear" w:color="auto" w:fill="auto"/>
            <w:noWrap/>
          </w:tcPr>
          <w:p w:rsidR="0040448D" w:rsidRPr="00F558DC" w:rsidRDefault="0040448D" w:rsidP="008A5269">
            <w:pPr>
              <w:pStyle w:val="TableText"/>
            </w:pPr>
            <w:r w:rsidRPr="00F558DC">
              <w:t>Sensorineural</w:t>
            </w:r>
          </w:p>
        </w:tc>
        <w:tc>
          <w:tcPr>
            <w:tcW w:w="1636" w:type="dxa"/>
            <w:shd w:val="clear" w:color="auto" w:fill="auto"/>
            <w:noWrap/>
          </w:tcPr>
          <w:p w:rsidR="0040448D" w:rsidRPr="00F558DC" w:rsidRDefault="0040448D" w:rsidP="008A5269">
            <w:pPr>
              <w:pStyle w:val="TableText"/>
              <w:tabs>
                <w:tab w:val="decimal" w:pos="870"/>
              </w:tabs>
            </w:pPr>
            <w:r w:rsidRPr="00F558DC">
              <w:t>4</w:t>
            </w:r>
          </w:p>
        </w:tc>
      </w:tr>
      <w:tr w:rsidR="0040448D" w:rsidRPr="00890108" w:rsidTr="009D741E">
        <w:trPr>
          <w:cantSplit/>
        </w:trPr>
        <w:tc>
          <w:tcPr>
            <w:tcW w:w="2400" w:type="dxa"/>
            <w:shd w:val="clear" w:color="auto" w:fill="auto"/>
            <w:noWrap/>
          </w:tcPr>
          <w:p w:rsidR="0040448D" w:rsidRPr="00F558DC" w:rsidRDefault="0040448D" w:rsidP="008A5269">
            <w:pPr>
              <w:pStyle w:val="TableText"/>
            </w:pPr>
            <w:r w:rsidRPr="00F558DC">
              <w:t>Waikato</w:t>
            </w:r>
          </w:p>
        </w:tc>
        <w:tc>
          <w:tcPr>
            <w:tcW w:w="2660" w:type="dxa"/>
            <w:shd w:val="clear" w:color="auto" w:fill="auto"/>
            <w:noWrap/>
          </w:tcPr>
          <w:p w:rsidR="0040448D" w:rsidRPr="00F558DC" w:rsidRDefault="0040448D">
            <w:pPr>
              <w:pStyle w:val="TableText"/>
            </w:pPr>
            <w:r w:rsidRPr="00F558DC">
              <w:t xml:space="preserve">Auditory </w:t>
            </w:r>
            <w:r w:rsidR="008A5269">
              <w:t>n</w:t>
            </w:r>
            <w:r w:rsidRPr="00F558DC">
              <w:t>europathy</w:t>
            </w:r>
          </w:p>
        </w:tc>
        <w:tc>
          <w:tcPr>
            <w:tcW w:w="2660" w:type="dxa"/>
            <w:shd w:val="clear" w:color="auto" w:fill="auto"/>
            <w:noWrap/>
          </w:tcPr>
          <w:p w:rsidR="0040448D" w:rsidRPr="00F558DC" w:rsidRDefault="0040448D">
            <w:pPr>
              <w:pStyle w:val="TableText"/>
            </w:pPr>
            <w:r w:rsidRPr="00F558DC">
              <w:t xml:space="preserve">Auditory </w:t>
            </w:r>
            <w:r w:rsidR="008A5269">
              <w:t>n</w:t>
            </w:r>
            <w:r w:rsidRPr="00F558DC">
              <w:t>europathy</w:t>
            </w:r>
          </w:p>
        </w:tc>
        <w:tc>
          <w:tcPr>
            <w:tcW w:w="1636" w:type="dxa"/>
            <w:shd w:val="clear" w:color="auto" w:fill="auto"/>
            <w:noWrap/>
          </w:tcPr>
          <w:p w:rsidR="0040448D" w:rsidRPr="00F558DC" w:rsidRDefault="0040448D" w:rsidP="008A5269">
            <w:pPr>
              <w:pStyle w:val="TableText"/>
              <w:tabs>
                <w:tab w:val="decimal" w:pos="870"/>
              </w:tabs>
            </w:pPr>
            <w:r w:rsidRPr="00F558DC">
              <w:t>1</w:t>
            </w:r>
          </w:p>
        </w:tc>
      </w:tr>
      <w:tr w:rsidR="0040448D" w:rsidRPr="00890108" w:rsidTr="009D741E">
        <w:trPr>
          <w:cantSplit/>
        </w:trPr>
        <w:tc>
          <w:tcPr>
            <w:tcW w:w="2400" w:type="dxa"/>
            <w:shd w:val="clear" w:color="auto" w:fill="auto"/>
            <w:noWrap/>
          </w:tcPr>
          <w:p w:rsidR="0040448D" w:rsidRPr="00F558DC" w:rsidRDefault="0040448D" w:rsidP="008A5269">
            <w:pPr>
              <w:pStyle w:val="TableText"/>
            </w:pPr>
            <w:r w:rsidRPr="00F558DC">
              <w:t>Waikato</w:t>
            </w:r>
          </w:p>
        </w:tc>
        <w:tc>
          <w:tcPr>
            <w:tcW w:w="2660" w:type="dxa"/>
            <w:shd w:val="clear" w:color="auto" w:fill="auto"/>
            <w:noWrap/>
          </w:tcPr>
          <w:p w:rsidR="0040448D" w:rsidRPr="00F558DC" w:rsidRDefault="0040448D">
            <w:pPr>
              <w:pStyle w:val="TableText"/>
            </w:pPr>
            <w:r w:rsidRPr="00F558DC">
              <w:t xml:space="preserve">Auditory </w:t>
            </w:r>
            <w:r w:rsidR="008A5269">
              <w:t>n</w:t>
            </w:r>
            <w:r w:rsidRPr="00F558DC">
              <w:t>europathy</w:t>
            </w:r>
          </w:p>
        </w:tc>
        <w:tc>
          <w:tcPr>
            <w:tcW w:w="2660" w:type="dxa"/>
            <w:shd w:val="clear" w:color="auto" w:fill="auto"/>
            <w:noWrap/>
          </w:tcPr>
          <w:p w:rsidR="0040448D" w:rsidRPr="00F558DC" w:rsidRDefault="0040448D" w:rsidP="008A5269">
            <w:pPr>
              <w:pStyle w:val="TableText"/>
            </w:pPr>
            <w:r w:rsidRPr="00F558DC">
              <w:t>Normal</w:t>
            </w:r>
          </w:p>
        </w:tc>
        <w:tc>
          <w:tcPr>
            <w:tcW w:w="1636" w:type="dxa"/>
            <w:shd w:val="clear" w:color="auto" w:fill="auto"/>
            <w:noWrap/>
          </w:tcPr>
          <w:p w:rsidR="0040448D" w:rsidRPr="00F558DC" w:rsidRDefault="0040448D" w:rsidP="008A5269">
            <w:pPr>
              <w:pStyle w:val="TableText"/>
              <w:tabs>
                <w:tab w:val="decimal" w:pos="870"/>
              </w:tabs>
            </w:pPr>
            <w:r w:rsidRPr="00F558DC">
              <w:t>1</w:t>
            </w:r>
          </w:p>
        </w:tc>
      </w:tr>
      <w:tr w:rsidR="0040448D" w:rsidRPr="00890108" w:rsidTr="009D741E">
        <w:trPr>
          <w:cantSplit/>
        </w:trPr>
        <w:tc>
          <w:tcPr>
            <w:tcW w:w="2400" w:type="dxa"/>
            <w:shd w:val="clear" w:color="auto" w:fill="auto"/>
            <w:noWrap/>
          </w:tcPr>
          <w:p w:rsidR="0040448D" w:rsidRPr="00F558DC" w:rsidRDefault="0040448D" w:rsidP="008A5269">
            <w:pPr>
              <w:pStyle w:val="TableText"/>
            </w:pPr>
            <w:r w:rsidRPr="00F558DC">
              <w:t>Waikato</w:t>
            </w:r>
          </w:p>
        </w:tc>
        <w:tc>
          <w:tcPr>
            <w:tcW w:w="2660" w:type="dxa"/>
            <w:shd w:val="clear" w:color="auto" w:fill="auto"/>
            <w:noWrap/>
          </w:tcPr>
          <w:p w:rsidR="0040448D" w:rsidRPr="00F558DC" w:rsidRDefault="0040448D" w:rsidP="008A5269">
            <w:pPr>
              <w:pStyle w:val="TableText"/>
            </w:pPr>
            <w:r w:rsidRPr="00F558DC">
              <w:t>Mixed</w:t>
            </w:r>
          </w:p>
        </w:tc>
        <w:tc>
          <w:tcPr>
            <w:tcW w:w="2660" w:type="dxa"/>
            <w:shd w:val="clear" w:color="auto" w:fill="auto"/>
            <w:noWrap/>
          </w:tcPr>
          <w:p w:rsidR="0040448D" w:rsidRPr="00F558DC" w:rsidRDefault="0040448D" w:rsidP="008A5269">
            <w:pPr>
              <w:pStyle w:val="TableText"/>
            </w:pPr>
            <w:r w:rsidRPr="00F558DC">
              <w:t>Sensorineural</w:t>
            </w:r>
          </w:p>
        </w:tc>
        <w:tc>
          <w:tcPr>
            <w:tcW w:w="1636" w:type="dxa"/>
            <w:shd w:val="clear" w:color="auto" w:fill="auto"/>
            <w:noWrap/>
          </w:tcPr>
          <w:p w:rsidR="0040448D" w:rsidRPr="00F558DC" w:rsidRDefault="0040448D" w:rsidP="008A5269">
            <w:pPr>
              <w:pStyle w:val="TableText"/>
              <w:tabs>
                <w:tab w:val="decimal" w:pos="870"/>
              </w:tabs>
            </w:pPr>
            <w:r w:rsidRPr="00F558DC">
              <w:t>1</w:t>
            </w:r>
          </w:p>
        </w:tc>
      </w:tr>
      <w:tr w:rsidR="0040448D" w:rsidRPr="00890108" w:rsidTr="009D741E">
        <w:trPr>
          <w:cantSplit/>
        </w:trPr>
        <w:tc>
          <w:tcPr>
            <w:tcW w:w="2400" w:type="dxa"/>
            <w:shd w:val="clear" w:color="auto" w:fill="auto"/>
            <w:noWrap/>
          </w:tcPr>
          <w:p w:rsidR="0040448D" w:rsidRPr="00F558DC" w:rsidRDefault="0040448D" w:rsidP="008A5269">
            <w:pPr>
              <w:pStyle w:val="TableText"/>
            </w:pPr>
            <w:r w:rsidRPr="00F558DC">
              <w:t>Waikato</w:t>
            </w:r>
          </w:p>
        </w:tc>
        <w:tc>
          <w:tcPr>
            <w:tcW w:w="2660" w:type="dxa"/>
            <w:shd w:val="clear" w:color="auto" w:fill="auto"/>
            <w:noWrap/>
          </w:tcPr>
          <w:p w:rsidR="0040448D" w:rsidRPr="00F558DC" w:rsidRDefault="0040448D" w:rsidP="008A5269">
            <w:pPr>
              <w:pStyle w:val="TableText"/>
            </w:pPr>
            <w:r w:rsidRPr="00F558DC">
              <w:t>Sensorineural</w:t>
            </w:r>
          </w:p>
        </w:tc>
        <w:tc>
          <w:tcPr>
            <w:tcW w:w="2660" w:type="dxa"/>
            <w:shd w:val="clear" w:color="auto" w:fill="auto"/>
            <w:noWrap/>
          </w:tcPr>
          <w:p w:rsidR="0040448D" w:rsidRPr="00F558DC" w:rsidRDefault="0040448D" w:rsidP="008A5269">
            <w:pPr>
              <w:pStyle w:val="TableText"/>
            </w:pPr>
            <w:r w:rsidRPr="00F558DC">
              <w:t>Normal</w:t>
            </w:r>
          </w:p>
        </w:tc>
        <w:tc>
          <w:tcPr>
            <w:tcW w:w="1636" w:type="dxa"/>
            <w:shd w:val="clear" w:color="auto" w:fill="auto"/>
            <w:noWrap/>
          </w:tcPr>
          <w:p w:rsidR="0040448D" w:rsidRPr="00F558DC" w:rsidRDefault="0040448D" w:rsidP="008A5269">
            <w:pPr>
              <w:pStyle w:val="TableText"/>
              <w:tabs>
                <w:tab w:val="decimal" w:pos="870"/>
              </w:tabs>
            </w:pPr>
            <w:r w:rsidRPr="00F558DC">
              <w:t>2</w:t>
            </w:r>
          </w:p>
        </w:tc>
      </w:tr>
      <w:tr w:rsidR="0040448D" w:rsidRPr="00890108" w:rsidTr="009D741E">
        <w:trPr>
          <w:cantSplit/>
        </w:trPr>
        <w:tc>
          <w:tcPr>
            <w:tcW w:w="2400" w:type="dxa"/>
            <w:shd w:val="clear" w:color="auto" w:fill="auto"/>
            <w:noWrap/>
          </w:tcPr>
          <w:p w:rsidR="0040448D" w:rsidRPr="00F558DC" w:rsidRDefault="0040448D" w:rsidP="008A5269">
            <w:pPr>
              <w:pStyle w:val="TableText"/>
            </w:pPr>
            <w:r w:rsidRPr="00F558DC">
              <w:t>Waikato</w:t>
            </w:r>
          </w:p>
        </w:tc>
        <w:tc>
          <w:tcPr>
            <w:tcW w:w="2660" w:type="dxa"/>
            <w:shd w:val="clear" w:color="auto" w:fill="auto"/>
            <w:noWrap/>
          </w:tcPr>
          <w:p w:rsidR="0040448D" w:rsidRPr="00F558DC" w:rsidRDefault="0040448D" w:rsidP="008A5269">
            <w:pPr>
              <w:pStyle w:val="TableText"/>
            </w:pPr>
            <w:r w:rsidRPr="00F558DC">
              <w:t>Sensorineural</w:t>
            </w:r>
          </w:p>
        </w:tc>
        <w:tc>
          <w:tcPr>
            <w:tcW w:w="2660" w:type="dxa"/>
            <w:shd w:val="clear" w:color="auto" w:fill="auto"/>
            <w:noWrap/>
          </w:tcPr>
          <w:p w:rsidR="0040448D" w:rsidRPr="00F558DC" w:rsidRDefault="0040448D" w:rsidP="008A5269">
            <w:pPr>
              <w:pStyle w:val="TableText"/>
            </w:pPr>
            <w:r w:rsidRPr="00F558DC">
              <w:t>Sensorineural</w:t>
            </w:r>
          </w:p>
        </w:tc>
        <w:tc>
          <w:tcPr>
            <w:tcW w:w="1636" w:type="dxa"/>
            <w:shd w:val="clear" w:color="auto" w:fill="auto"/>
            <w:noWrap/>
          </w:tcPr>
          <w:p w:rsidR="0040448D" w:rsidRPr="00F558DC" w:rsidRDefault="0040448D" w:rsidP="008A5269">
            <w:pPr>
              <w:pStyle w:val="TableText"/>
              <w:tabs>
                <w:tab w:val="decimal" w:pos="870"/>
              </w:tabs>
            </w:pPr>
            <w:r w:rsidRPr="00F558DC">
              <w:t>5</w:t>
            </w:r>
          </w:p>
        </w:tc>
      </w:tr>
      <w:tr w:rsidR="0040448D" w:rsidRPr="00890108" w:rsidTr="009D741E">
        <w:trPr>
          <w:cantSplit/>
        </w:trPr>
        <w:tc>
          <w:tcPr>
            <w:tcW w:w="2400" w:type="dxa"/>
            <w:shd w:val="clear" w:color="auto" w:fill="auto"/>
            <w:noWrap/>
          </w:tcPr>
          <w:p w:rsidR="0040448D" w:rsidRPr="00F558DC" w:rsidRDefault="0040448D" w:rsidP="008A5269">
            <w:pPr>
              <w:pStyle w:val="TableText"/>
            </w:pPr>
            <w:r w:rsidRPr="00F558DC">
              <w:t>Lakes</w:t>
            </w:r>
          </w:p>
        </w:tc>
        <w:tc>
          <w:tcPr>
            <w:tcW w:w="2660" w:type="dxa"/>
            <w:shd w:val="clear" w:color="auto" w:fill="auto"/>
            <w:noWrap/>
          </w:tcPr>
          <w:p w:rsidR="0040448D" w:rsidRPr="00F558DC" w:rsidRDefault="0040448D" w:rsidP="008A5269">
            <w:pPr>
              <w:pStyle w:val="TableText"/>
            </w:pPr>
            <w:r w:rsidRPr="00F558DC">
              <w:t>Mixed</w:t>
            </w:r>
          </w:p>
        </w:tc>
        <w:tc>
          <w:tcPr>
            <w:tcW w:w="2660" w:type="dxa"/>
            <w:shd w:val="clear" w:color="auto" w:fill="auto"/>
            <w:noWrap/>
          </w:tcPr>
          <w:p w:rsidR="0040448D" w:rsidRPr="00F558DC" w:rsidRDefault="0040448D" w:rsidP="008A5269">
            <w:pPr>
              <w:pStyle w:val="TableText"/>
            </w:pPr>
            <w:r w:rsidRPr="00F558DC">
              <w:t>Mixed</w:t>
            </w:r>
          </w:p>
        </w:tc>
        <w:tc>
          <w:tcPr>
            <w:tcW w:w="1636" w:type="dxa"/>
            <w:shd w:val="clear" w:color="auto" w:fill="auto"/>
            <w:noWrap/>
          </w:tcPr>
          <w:p w:rsidR="0040448D" w:rsidRPr="00F558DC" w:rsidRDefault="0040448D" w:rsidP="008A5269">
            <w:pPr>
              <w:pStyle w:val="TableText"/>
              <w:tabs>
                <w:tab w:val="decimal" w:pos="870"/>
              </w:tabs>
            </w:pPr>
            <w:r w:rsidRPr="00F558DC">
              <w:t>1</w:t>
            </w:r>
          </w:p>
        </w:tc>
      </w:tr>
      <w:tr w:rsidR="0040448D" w:rsidRPr="00890108" w:rsidTr="009D741E">
        <w:trPr>
          <w:cantSplit/>
        </w:trPr>
        <w:tc>
          <w:tcPr>
            <w:tcW w:w="2400" w:type="dxa"/>
            <w:shd w:val="clear" w:color="auto" w:fill="auto"/>
            <w:noWrap/>
          </w:tcPr>
          <w:p w:rsidR="0040448D" w:rsidRPr="00F558DC" w:rsidRDefault="0040448D" w:rsidP="008A5269">
            <w:pPr>
              <w:pStyle w:val="TableText"/>
            </w:pPr>
            <w:r w:rsidRPr="00F558DC">
              <w:t>Lakes</w:t>
            </w:r>
          </w:p>
        </w:tc>
        <w:tc>
          <w:tcPr>
            <w:tcW w:w="2660" w:type="dxa"/>
            <w:shd w:val="clear" w:color="auto" w:fill="auto"/>
            <w:noWrap/>
          </w:tcPr>
          <w:p w:rsidR="0040448D" w:rsidRPr="00F558DC" w:rsidRDefault="0040448D" w:rsidP="008A5269">
            <w:pPr>
              <w:pStyle w:val="TableText"/>
            </w:pPr>
            <w:r w:rsidRPr="00F558DC">
              <w:t>Normal</w:t>
            </w:r>
          </w:p>
        </w:tc>
        <w:tc>
          <w:tcPr>
            <w:tcW w:w="2660" w:type="dxa"/>
            <w:shd w:val="clear" w:color="auto" w:fill="auto"/>
            <w:noWrap/>
          </w:tcPr>
          <w:p w:rsidR="0040448D" w:rsidRPr="00F558DC" w:rsidRDefault="0040448D">
            <w:pPr>
              <w:pStyle w:val="TableText"/>
            </w:pPr>
            <w:r w:rsidRPr="00F558DC">
              <w:t xml:space="preserve">Conductive </w:t>
            </w:r>
            <w:r w:rsidR="008A5269">
              <w:t>p</w:t>
            </w:r>
            <w:r w:rsidRPr="00F558DC">
              <w:t>ermanent</w:t>
            </w:r>
          </w:p>
        </w:tc>
        <w:tc>
          <w:tcPr>
            <w:tcW w:w="1636" w:type="dxa"/>
            <w:shd w:val="clear" w:color="auto" w:fill="auto"/>
            <w:noWrap/>
          </w:tcPr>
          <w:p w:rsidR="0040448D" w:rsidRPr="00F558DC" w:rsidRDefault="0040448D" w:rsidP="008A5269">
            <w:pPr>
              <w:pStyle w:val="TableText"/>
              <w:tabs>
                <w:tab w:val="decimal" w:pos="870"/>
              </w:tabs>
            </w:pPr>
            <w:r w:rsidRPr="00F558DC">
              <w:t>1</w:t>
            </w:r>
          </w:p>
        </w:tc>
      </w:tr>
      <w:tr w:rsidR="0040448D" w:rsidRPr="00890108" w:rsidTr="009D741E">
        <w:trPr>
          <w:cantSplit/>
        </w:trPr>
        <w:tc>
          <w:tcPr>
            <w:tcW w:w="2400" w:type="dxa"/>
            <w:shd w:val="clear" w:color="auto" w:fill="auto"/>
            <w:noWrap/>
          </w:tcPr>
          <w:p w:rsidR="0040448D" w:rsidRPr="00F558DC" w:rsidRDefault="0040448D" w:rsidP="008A5269">
            <w:pPr>
              <w:pStyle w:val="TableText"/>
            </w:pPr>
            <w:r w:rsidRPr="00F558DC">
              <w:t>Bay of Plenty</w:t>
            </w:r>
          </w:p>
        </w:tc>
        <w:tc>
          <w:tcPr>
            <w:tcW w:w="2660" w:type="dxa"/>
            <w:shd w:val="clear" w:color="auto" w:fill="auto"/>
            <w:noWrap/>
          </w:tcPr>
          <w:p w:rsidR="0040448D" w:rsidRPr="00F558DC" w:rsidRDefault="0040448D" w:rsidP="008A5269">
            <w:pPr>
              <w:pStyle w:val="TableText"/>
            </w:pPr>
            <w:r w:rsidRPr="00F558DC">
              <w:t>Mixed</w:t>
            </w:r>
          </w:p>
        </w:tc>
        <w:tc>
          <w:tcPr>
            <w:tcW w:w="2660" w:type="dxa"/>
            <w:shd w:val="clear" w:color="auto" w:fill="auto"/>
            <w:noWrap/>
          </w:tcPr>
          <w:p w:rsidR="0040448D" w:rsidRPr="00F558DC" w:rsidRDefault="0040448D" w:rsidP="008A5269">
            <w:pPr>
              <w:pStyle w:val="TableText"/>
            </w:pPr>
            <w:r w:rsidRPr="00F558DC">
              <w:t>Mixed</w:t>
            </w:r>
          </w:p>
        </w:tc>
        <w:tc>
          <w:tcPr>
            <w:tcW w:w="1636" w:type="dxa"/>
            <w:shd w:val="clear" w:color="auto" w:fill="auto"/>
            <w:noWrap/>
          </w:tcPr>
          <w:p w:rsidR="0040448D" w:rsidRPr="00F558DC" w:rsidRDefault="0040448D" w:rsidP="008A5269">
            <w:pPr>
              <w:pStyle w:val="TableText"/>
              <w:tabs>
                <w:tab w:val="decimal" w:pos="870"/>
              </w:tabs>
            </w:pPr>
            <w:r w:rsidRPr="00F558DC">
              <w:t>2</w:t>
            </w:r>
          </w:p>
        </w:tc>
      </w:tr>
      <w:tr w:rsidR="0040448D" w:rsidRPr="00890108" w:rsidTr="009D741E">
        <w:trPr>
          <w:cantSplit/>
        </w:trPr>
        <w:tc>
          <w:tcPr>
            <w:tcW w:w="2400" w:type="dxa"/>
            <w:shd w:val="clear" w:color="auto" w:fill="auto"/>
            <w:noWrap/>
          </w:tcPr>
          <w:p w:rsidR="0040448D" w:rsidRPr="00F558DC" w:rsidRDefault="0040448D" w:rsidP="008A5269">
            <w:pPr>
              <w:pStyle w:val="TableText"/>
            </w:pPr>
            <w:r w:rsidRPr="00F558DC">
              <w:t>Bay of Plenty</w:t>
            </w:r>
          </w:p>
        </w:tc>
        <w:tc>
          <w:tcPr>
            <w:tcW w:w="2660" w:type="dxa"/>
            <w:shd w:val="clear" w:color="auto" w:fill="auto"/>
            <w:noWrap/>
          </w:tcPr>
          <w:p w:rsidR="0040448D" w:rsidRPr="00F558DC" w:rsidRDefault="0040448D" w:rsidP="008A5269">
            <w:pPr>
              <w:pStyle w:val="TableText"/>
            </w:pPr>
            <w:r w:rsidRPr="00F558DC">
              <w:t>Mixed</w:t>
            </w:r>
          </w:p>
        </w:tc>
        <w:tc>
          <w:tcPr>
            <w:tcW w:w="2660" w:type="dxa"/>
            <w:shd w:val="clear" w:color="auto" w:fill="auto"/>
            <w:noWrap/>
          </w:tcPr>
          <w:p w:rsidR="0040448D" w:rsidRPr="00F558DC" w:rsidRDefault="0040448D" w:rsidP="008A5269">
            <w:pPr>
              <w:pStyle w:val="TableText"/>
            </w:pPr>
            <w:r w:rsidRPr="00F558DC">
              <w:t>Normal</w:t>
            </w:r>
          </w:p>
        </w:tc>
        <w:tc>
          <w:tcPr>
            <w:tcW w:w="1636" w:type="dxa"/>
            <w:shd w:val="clear" w:color="auto" w:fill="auto"/>
            <w:noWrap/>
          </w:tcPr>
          <w:p w:rsidR="0040448D" w:rsidRPr="00F558DC" w:rsidRDefault="0040448D" w:rsidP="008A5269">
            <w:pPr>
              <w:pStyle w:val="TableText"/>
              <w:tabs>
                <w:tab w:val="decimal" w:pos="870"/>
              </w:tabs>
            </w:pPr>
            <w:r w:rsidRPr="00F558DC">
              <w:t>1</w:t>
            </w:r>
          </w:p>
        </w:tc>
      </w:tr>
      <w:tr w:rsidR="0040448D" w:rsidRPr="00890108" w:rsidTr="009D741E">
        <w:trPr>
          <w:cantSplit/>
        </w:trPr>
        <w:tc>
          <w:tcPr>
            <w:tcW w:w="2400" w:type="dxa"/>
            <w:shd w:val="clear" w:color="auto" w:fill="auto"/>
            <w:noWrap/>
          </w:tcPr>
          <w:p w:rsidR="0040448D" w:rsidRPr="00F558DC" w:rsidRDefault="0040448D" w:rsidP="008A5269">
            <w:pPr>
              <w:pStyle w:val="TableText"/>
            </w:pPr>
            <w:r w:rsidRPr="00F558DC">
              <w:t>Bay of Plenty</w:t>
            </w:r>
          </w:p>
        </w:tc>
        <w:tc>
          <w:tcPr>
            <w:tcW w:w="2660" w:type="dxa"/>
            <w:shd w:val="clear" w:color="auto" w:fill="auto"/>
            <w:noWrap/>
          </w:tcPr>
          <w:p w:rsidR="0040448D" w:rsidRPr="00F558DC" w:rsidRDefault="0040448D" w:rsidP="008A5269">
            <w:pPr>
              <w:pStyle w:val="TableText"/>
            </w:pPr>
            <w:r w:rsidRPr="00F558DC">
              <w:t>Sensorineural</w:t>
            </w:r>
          </w:p>
        </w:tc>
        <w:tc>
          <w:tcPr>
            <w:tcW w:w="2660" w:type="dxa"/>
            <w:shd w:val="clear" w:color="auto" w:fill="auto"/>
            <w:noWrap/>
          </w:tcPr>
          <w:p w:rsidR="0040448D" w:rsidRPr="00F558DC" w:rsidRDefault="0040448D">
            <w:pPr>
              <w:pStyle w:val="TableText"/>
            </w:pPr>
            <w:r w:rsidRPr="00F558DC">
              <w:t xml:space="preserve">Conductive </w:t>
            </w:r>
            <w:r w:rsidR="008A5269">
              <w:t>t</w:t>
            </w:r>
            <w:r w:rsidRPr="00F558DC">
              <w:t>emporary</w:t>
            </w:r>
          </w:p>
        </w:tc>
        <w:tc>
          <w:tcPr>
            <w:tcW w:w="1636" w:type="dxa"/>
            <w:shd w:val="clear" w:color="auto" w:fill="auto"/>
            <w:noWrap/>
          </w:tcPr>
          <w:p w:rsidR="0040448D" w:rsidRPr="00F558DC" w:rsidRDefault="0040448D" w:rsidP="008A5269">
            <w:pPr>
              <w:pStyle w:val="TableText"/>
              <w:tabs>
                <w:tab w:val="decimal" w:pos="870"/>
              </w:tabs>
            </w:pPr>
            <w:r w:rsidRPr="00F558DC">
              <w:t>1</w:t>
            </w:r>
          </w:p>
        </w:tc>
      </w:tr>
      <w:tr w:rsidR="0040448D" w:rsidRPr="00890108" w:rsidTr="009D741E">
        <w:trPr>
          <w:cantSplit/>
        </w:trPr>
        <w:tc>
          <w:tcPr>
            <w:tcW w:w="2400" w:type="dxa"/>
            <w:shd w:val="clear" w:color="auto" w:fill="auto"/>
            <w:noWrap/>
          </w:tcPr>
          <w:p w:rsidR="0040448D" w:rsidRPr="00F558DC" w:rsidRDefault="0040448D" w:rsidP="008A5269">
            <w:pPr>
              <w:pStyle w:val="TableText"/>
            </w:pPr>
            <w:r w:rsidRPr="00F558DC">
              <w:t>Bay of Plenty</w:t>
            </w:r>
          </w:p>
        </w:tc>
        <w:tc>
          <w:tcPr>
            <w:tcW w:w="2660" w:type="dxa"/>
            <w:shd w:val="clear" w:color="auto" w:fill="auto"/>
            <w:noWrap/>
          </w:tcPr>
          <w:p w:rsidR="0040448D" w:rsidRPr="00F558DC" w:rsidRDefault="0040448D" w:rsidP="008A5269">
            <w:pPr>
              <w:pStyle w:val="TableText"/>
            </w:pPr>
            <w:r w:rsidRPr="00F558DC">
              <w:t>Sensorineural</w:t>
            </w:r>
          </w:p>
        </w:tc>
        <w:tc>
          <w:tcPr>
            <w:tcW w:w="2660" w:type="dxa"/>
            <w:shd w:val="clear" w:color="auto" w:fill="auto"/>
            <w:noWrap/>
          </w:tcPr>
          <w:p w:rsidR="0040448D" w:rsidRPr="00F558DC" w:rsidRDefault="0040448D" w:rsidP="008A5269">
            <w:pPr>
              <w:pStyle w:val="TableText"/>
            </w:pPr>
            <w:r w:rsidRPr="00F558DC">
              <w:t>Normal</w:t>
            </w:r>
          </w:p>
        </w:tc>
        <w:tc>
          <w:tcPr>
            <w:tcW w:w="1636" w:type="dxa"/>
            <w:shd w:val="clear" w:color="auto" w:fill="auto"/>
            <w:noWrap/>
          </w:tcPr>
          <w:p w:rsidR="0040448D" w:rsidRPr="00F558DC" w:rsidRDefault="0040448D" w:rsidP="008A5269">
            <w:pPr>
              <w:pStyle w:val="TableText"/>
              <w:tabs>
                <w:tab w:val="decimal" w:pos="870"/>
              </w:tabs>
            </w:pPr>
            <w:r w:rsidRPr="00F558DC">
              <w:t>1</w:t>
            </w:r>
          </w:p>
        </w:tc>
      </w:tr>
      <w:tr w:rsidR="0040448D" w:rsidRPr="00890108" w:rsidTr="009D741E">
        <w:trPr>
          <w:cantSplit/>
        </w:trPr>
        <w:tc>
          <w:tcPr>
            <w:tcW w:w="2400" w:type="dxa"/>
            <w:shd w:val="clear" w:color="auto" w:fill="auto"/>
            <w:noWrap/>
          </w:tcPr>
          <w:p w:rsidR="0040448D" w:rsidRPr="00F558DC" w:rsidRDefault="0040448D" w:rsidP="008A5269">
            <w:pPr>
              <w:pStyle w:val="TableText"/>
            </w:pPr>
            <w:r w:rsidRPr="00F558DC">
              <w:t>Bay of Plenty</w:t>
            </w:r>
          </w:p>
        </w:tc>
        <w:tc>
          <w:tcPr>
            <w:tcW w:w="2660" w:type="dxa"/>
            <w:shd w:val="clear" w:color="auto" w:fill="auto"/>
            <w:noWrap/>
          </w:tcPr>
          <w:p w:rsidR="0040448D" w:rsidRPr="00F558DC" w:rsidRDefault="0040448D" w:rsidP="008A5269">
            <w:pPr>
              <w:pStyle w:val="TableText"/>
            </w:pPr>
            <w:r w:rsidRPr="00F558DC">
              <w:t>Sensorineural</w:t>
            </w:r>
          </w:p>
        </w:tc>
        <w:tc>
          <w:tcPr>
            <w:tcW w:w="2660" w:type="dxa"/>
            <w:shd w:val="clear" w:color="auto" w:fill="auto"/>
            <w:noWrap/>
          </w:tcPr>
          <w:p w:rsidR="0040448D" w:rsidRPr="00F558DC" w:rsidRDefault="0040448D" w:rsidP="008A5269">
            <w:pPr>
              <w:pStyle w:val="TableText"/>
            </w:pPr>
            <w:r w:rsidRPr="00F558DC">
              <w:t>Sensorineural</w:t>
            </w:r>
          </w:p>
        </w:tc>
        <w:tc>
          <w:tcPr>
            <w:tcW w:w="1636" w:type="dxa"/>
            <w:shd w:val="clear" w:color="auto" w:fill="auto"/>
            <w:noWrap/>
          </w:tcPr>
          <w:p w:rsidR="0040448D" w:rsidRPr="00F558DC" w:rsidRDefault="0040448D" w:rsidP="008A5269">
            <w:pPr>
              <w:pStyle w:val="TableText"/>
              <w:tabs>
                <w:tab w:val="decimal" w:pos="870"/>
              </w:tabs>
            </w:pPr>
            <w:r w:rsidRPr="00F558DC">
              <w:t>3</w:t>
            </w:r>
          </w:p>
        </w:tc>
      </w:tr>
      <w:tr w:rsidR="0040448D" w:rsidRPr="00890108" w:rsidTr="009D741E">
        <w:trPr>
          <w:cantSplit/>
        </w:trPr>
        <w:tc>
          <w:tcPr>
            <w:tcW w:w="2400" w:type="dxa"/>
            <w:shd w:val="clear" w:color="auto" w:fill="auto"/>
            <w:noWrap/>
          </w:tcPr>
          <w:p w:rsidR="0040448D" w:rsidRPr="00F558DC" w:rsidRDefault="0040448D" w:rsidP="008A5269">
            <w:pPr>
              <w:pStyle w:val="TableText"/>
            </w:pPr>
            <w:r w:rsidRPr="00F558DC">
              <w:t>Tair</w:t>
            </w:r>
            <w:r>
              <w:rPr>
                <w:lang w:eastAsia="en-NZ"/>
              </w:rPr>
              <w:t>ā</w:t>
            </w:r>
            <w:r w:rsidRPr="00F558DC">
              <w:t>whiti</w:t>
            </w:r>
          </w:p>
        </w:tc>
        <w:tc>
          <w:tcPr>
            <w:tcW w:w="2660" w:type="dxa"/>
            <w:shd w:val="clear" w:color="auto" w:fill="auto"/>
            <w:noWrap/>
          </w:tcPr>
          <w:p w:rsidR="0040448D" w:rsidRPr="00F558DC" w:rsidRDefault="0040448D" w:rsidP="008A5269">
            <w:pPr>
              <w:pStyle w:val="TableText"/>
            </w:pPr>
            <w:r w:rsidRPr="00F558DC">
              <w:t>Sensorineural</w:t>
            </w:r>
          </w:p>
        </w:tc>
        <w:tc>
          <w:tcPr>
            <w:tcW w:w="2660" w:type="dxa"/>
            <w:shd w:val="clear" w:color="auto" w:fill="auto"/>
            <w:noWrap/>
          </w:tcPr>
          <w:p w:rsidR="0040448D" w:rsidRPr="00F558DC" w:rsidRDefault="0040448D" w:rsidP="008A5269">
            <w:pPr>
              <w:pStyle w:val="TableText"/>
            </w:pPr>
            <w:r w:rsidRPr="00F558DC">
              <w:t>Normal</w:t>
            </w:r>
          </w:p>
        </w:tc>
        <w:tc>
          <w:tcPr>
            <w:tcW w:w="1636" w:type="dxa"/>
            <w:shd w:val="clear" w:color="auto" w:fill="auto"/>
            <w:noWrap/>
          </w:tcPr>
          <w:p w:rsidR="0040448D" w:rsidRPr="00F558DC" w:rsidRDefault="0040448D" w:rsidP="008A5269">
            <w:pPr>
              <w:pStyle w:val="TableText"/>
              <w:tabs>
                <w:tab w:val="decimal" w:pos="870"/>
              </w:tabs>
            </w:pPr>
            <w:r w:rsidRPr="00F558DC">
              <w:t>1</w:t>
            </w:r>
          </w:p>
        </w:tc>
      </w:tr>
      <w:tr w:rsidR="0040448D" w:rsidRPr="00890108" w:rsidTr="009D741E">
        <w:trPr>
          <w:cantSplit/>
        </w:trPr>
        <w:tc>
          <w:tcPr>
            <w:tcW w:w="2400" w:type="dxa"/>
            <w:shd w:val="clear" w:color="auto" w:fill="auto"/>
            <w:noWrap/>
            <w:hideMark/>
          </w:tcPr>
          <w:p w:rsidR="0040448D" w:rsidRPr="00F558DC" w:rsidRDefault="0040448D" w:rsidP="008A5269">
            <w:pPr>
              <w:pStyle w:val="TableText"/>
            </w:pPr>
            <w:r w:rsidRPr="00F558DC">
              <w:t>Tair</w:t>
            </w:r>
            <w:r>
              <w:rPr>
                <w:lang w:eastAsia="en-NZ"/>
              </w:rPr>
              <w:t>ā</w:t>
            </w:r>
            <w:r w:rsidRPr="00F558DC">
              <w:t>whiti</w:t>
            </w:r>
          </w:p>
        </w:tc>
        <w:tc>
          <w:tcPr>
            <w:tcW w:w="2660" w:type="dxa"/>
            <w:shd w:val="clear" w:color="auto" w:fill="auto"/>
            <w:noWrap/>
            <w:hideMark/>
          </w:tcPr>
          <w:p w:rsidR="0040448D" w:rsidRPr="00F558DC" w:rsidRDefault="0040448D" w:rsidP="008A5269">
            <w:pPr>
              <w:pStyle w:val="TableText"/>
            </w:pPr>
            <w:r w:rsidRPr="00F558DC">
              <w:t>Sensorineural</w:t>
            </w:r>
          </w:p>
        </w:tc>
        <w:tc>
          <w:tcPr>
            <w:tcW w:w="2660" w:type="dxa"/>
            <w:shd w:val="clear" w:color="auto" w:fill="auto"/>
            <w:noWrap/>
            <w:hideMark/>
          </w:tcPr>
          <w:p w:rsidR="0040448D" w:rsidRPr="00F558DC" w:rsidRDefault="0040448D" w:rsidP="008A5269">
            <w:pPr>
              <w:pStyle w:val="TableText"/>
            </w:pPr>
            <w:r w:rsidRPr="00F558DC">
              <w:t>Sensorineural</w:t>
            </w:r>
          </w:p>
        </w:tc>
        <w:tc>
          <w:tcPr>
            <w:tcW w:w="1636" w:type="dxa"/>
            <w:shd w:val="clear" w:color="auto" w:fill="auto"/>
            <w:noWrap/>
            <w:hideMark/>
          </w:tcPr>
          <w:p w:rsidR="0040448D" w:rsidRPr="00F558DC" w:rsidRDefault="0040448D" w:rsidP="008A5269">
            <w:pPr>
              <w:pStyle w:val="TableText"/>
              <w:tabs>
                <w:tab w:val="decimal" w:pos="870"/>
              </w:tabs>
            </w:pPr>
            <w:r w:rsidRPr="00F558DC">
              <w:t>2</w:t>
            </w:r>
          </w:p>
        </w:tc>
      </w:tr>
      <w:tr w:rsidR="0040448D" w:rsidRPr="00890108" w:rsidTr="009D741E">
        <w:trPr>
          <w:cantSplit/>
        </w:trPr>
        <w:tc>
          <w:tcPr>
            <w:tcW w:w="2400" w:type="dxa"/>
            <w:shd w:val="clear" w:color="auto" w:fill="auto"/>
            <w:noWrap/>
            <w:hideMark/>
          </w:tcPr>
          <w:p w:rsidR="0040448D" w:rsidRPr="00F558DC" w:rsidRDefault="0040448D" w:rsidP="008A5269">
            <w:pPr>
              <w:pStyle w:val="TableText"/>
            </w:pPr>
            <w:r w:rsidRPr="00F558DC">
              <w:t>Taranaki</w:t>
            </w:r>
          </w:p>
        </w:tc>
        <w:tc>
          <w:tcPr>
            <w:tcW w:w="2660" w:type="dxa"/>
            <w:shd w:val="clear" w:color="auto" w:fill="auto"/>
            <w:noWrap/>
            <w:hideMark/>
          </w:tcPr>
          <w:p w:rsidR="0040448D" w:rsidRPr="00F558DC" w:rsidRDefault="0040448D" w:rsidP="008A5269">
            <w:pPr>
              <w:pStyle w:val="TableText"/>
            </w:pPr>
            <w:r w:rsidRPr="00F558DC">
              <w:t>Mixed</w:t>
            </w:r>
          </w:p>
        </w:tc>
        <w:tc>
          <w:tcPr>
            <w:tcW w:w="2660" w:type="dxa"/>
            <w:shd w:val="clear" w:color="auto" w:fill="auto"/>
            <w:noWrap/>
            <w:hideMark/>
          </w:tcPr>
          <w:p w:rsidR="0040448D" w:rsidRPr="00F558DC" w:rsidRDefault="0040448D" w:rsidP="008A5269">
            <w:pPr>
              <w:pStyle w:val="TableText"/>
            </w:pPr>
            <w:r w:rsidRPr="00F558DC">
              <w:t>Sensorineural</w:t>
            </w:r>
          </w:p>
        </w:tc>
        <w:tc>
          <w:tcPr>
            <w:tcW w:w="1636" w:type="dxa"/>
            <w:shd w:val="clear" w:color="auto" w:fill="auto"/>
            <w:noWrap/>
            <w:hideMark/>
          </w:tcPr>
          <w:p w:rsidR="0040448D" w:rsidRPr="00F558DC" w:rsidRDefault="0040448D" w:rsidP="008A5269">
            <w:pPr>
              <w:pStyle w:val="TableText"/>
              <w:tabs>
                <w:tab w:val="decimal" w:pos="870"/>
              </w:tabs>
            </w:pPr>
            <w:r w:rsidRPr="00F558DC">
              <w:t>1</w:t>
            </w:r>
          </w:p>
        </w:tc>
      </w:tr>
      <w:tr w:rsidR="0040448D" w:rsidRPr="00890108" w:rsidTr="009D741E">
        <w:trPr>
          <w:cantSplit/>
        </w:trPr>
        <w:tc>
          <w:tcPr>
            <w:tcW w:w="2400" w:type="dxa"/>
            <w:shd w:val="clear" w:color="auto" w:fill="auto"/>
            <w:noWrap/>
            <w:hideMark/>
          </w:tcPr>
          <w:p w:rsidR="0040448D" w:rsidRPr="00F558DC" w:rsidRDefault="0040448D" w:rsidP="008A5269">
            <w:pPr>
              <w:pStyle w:val="TableText"/>
            </w:pPr>
            <w:r w:rsidRPr="00F558DC">
              <w:t>Taranaki</w:t>
            </w:r>
          </w:p>
        </w:tc>
        <w:tc>
          <w:tcPr>
            <w:tcW w:w="2660" w:type="dxa"/>
            <w:shd w:val="clear" w:color="auto" w:fill="auto"/>
            <w:noWrap/>
            <w:hideMark/>
          </w:tcPr>
          <w:p w:rsidR="0040448D" w:rsidRPr="00F558DC" w:rsidRDefault="0040448D" w:rsidP="008A5269">
            <w:pPr>
              <w:pStyle w:val="TableText"/>
            </w:pPr>
            <w:r w:rsidRPr="00F558DC">
              <w:t>Normal</w:t>
            </w:r>
          </w:p>
        </w:tc>
        <w:tc>
          <w:tcPr>
            <w:tcW w:w="2660" w:type="dxa"/>
            <w:shd w:val="clear" w:color="auto" w:fill="auto"/>
            <w:noWrap/>
            <w:hideMark/>
          </w:tcPr>
          <w:p w:rsidR="0040448D" w:rsidRPr="00F558DC" w:rsidRDefault="0040448D" w:rsidP="008A5269">
            <w:pPr>
              <w:pStyle w:val="TableText"/>
            </w:pPr>
            <w:r w:rsidRPr="00F558DC">
              <w:t>Sensorineural</w:t>
            </w:r>
          </w:p>
        </w:tc>
        <w:tc>
          <w:tcPr>
            <w:tcW w:w="1636" w:type="dxa"/>
            <w:shd w:val="clear" w:color="auto" w:fill="auto"/>
            <w:noWrap/>
            <w:hideMark/>
          </w:tcPr>
          <w:p w:rsidR="0040448D" w:rsidRPr="00F558DC" w:rsidRDefault="0040448D" w:rsidP="008A5269">
            <w:pPr>
              <w:pStyle w:val="TableText"/>
              <w:tabs>
                <w:tab w:val="decimal" w:pos="870"/>
              </w:tabs>
            </w:pPr>
            <w:r w:rsidRPr="00F558DC">
              <w:t>1</w:t>
            </w:r>
          </w:p>
        </w:tc>
      </w:tr>
      <w:tr w:rsidR="0040448D" w:rsidRPr="00890108" w:rsidTr="009D741E">
        <w:trPr>
          <w:cantSplit/>
        </w:trPr>
        <w:tc>
          <w:tcPr>
            <w:tcW w:w="2400" w:type="dxa"/>
            <w:shd w:val="clear" w:color="auto" w:fill="auto"/>
            <w:noWrap/>
            <w:hideMark/>
          </w:tcPr>
          <w:p w:rsidR="0040448D" w:rsidRPr="00F558DC" w:rsidRDefault="0040448D" w:rsidP="008A5269">
            <w:pPr>
              <w:pStyle w:val="TableText"/>
            </w:pPr>
            <w:r w:rsidRPr="00F558DC">
              <w:t>Taranaki</w:t>
            </w:r>
          </w:p>
        </w:tc>
        <w:tc>
          <w:tcPr>
            <w:tcW w:w="2660" w:type="dxa"/>
            <w:shd w:val="clear" w:color="auto" w:fill="auto"/>
            <w:noWrap/>
            <w:hideMark/>
          </w:tcPr>
          <w:p w:rsidR="0040448D" w:rsidRPr="00F558DC" w:rsidRDefault="0040448D" w:rsidP="008A5269">
            <w:pPr>
              <w:pStyle w:val="TableText"/>
            </w:pPr>
            <w:r w:rsidRPr="00F558DC">
              <w:t>Sensorineural</w:t>
            </w:r>
          </w:p>
        </w:tc>
        <w:tc>
          <w:tcPr>
            <w:tcW w:w="2660" w:type="dxa"/>
            <w:shd w:val="clear" w:color="auto" w:fill="auto"/>
            <w:noWrap/>
            <w:hideMark/>
          </w:tcPr>
          <w:p w:rsidR="0040448D" w:rsidRPr="00F558DC" w:rsidRDefault="0040448D" w:rsidP="008A5269">
            <w:pPr>
              <w:pStyle w:val="TableText"/>
            </w:pPr>
            <w:r w:rsidRPr="00F558DC">
              <w:t>Normal</w:t>
            </w:r>
          </w:p>
        </w:tc>
        <w:tc>
          <w:tcPr>
            <w:tcW w:w="1636" w:type="dxa"/>
            <w:shd w:val="clear" w:color="auto" w:fill="auto"/>
            <w:noWrap/>
            <w:hideMark/>
          </w:tcPr>
          <w:p w:rsidR="0040448D" w:rsidRPr="00F558DC" w:rsidRDefault="0040448D" w:rsidP="008A5269">
            <w:pPr>
              <w:pStyle w:val="TableText"/>
              <w:tabs>
                <w:tab w:val="decimal" w:pos="870"/>
              </w:tabs>
            </w:pPr>
            <w:r w:rsidRPr="00F558DC">
              <w:t>1</w:t>
            </w:r>
          </w:p>
        </w:tc>
      </w:tr>
      <w:tr w:rsidR="0040448D" w:rsidRPr="00890108" w:rsidTr="009D741E">
        <w:trPr>
          <w:cantSplit/>
        </w:trPr>
        <w:tc>
          <w:tcPr>
            <w:tcW w:w="2400" w:type="dxa"/>
            <w:shd w:val="clear" w:color="auto" w:fill="auto"/>
            <w:noWrap/>
            <w:hideMark/>
          </w:tcPr>
          <w:p w:rsidR="0040448D" w:rsidRPr="00F558DC" w:rsidRDefault="0040448D" w:rsidP="008A5269">
            <w:pPr>
              <w:pStyle w:val="TableText"/>
            </w:pPr>
            <w:r w:rsidRPr="00F558DC">
              <w:t>Hawke</w:t>
            </w:r>
            <w:r w:rsidR="004D6822">
              <w:t>’</w:t>
            </w:r>
            <w:r w:rsidRPr="00F558DC">
              <w:t>s Bay</w:t>
            </w:r>
          </w:p>
        </w:tc>
        <w:tc>
          <w:tcPr>
            <w:tcW w:w="2660" w:type="dxa"/>
            <w:shd w:val="clear" w:color="auto" w:fill="auto"/>
            <w:noWrap/>
            <w:hideMark/>
          </w:tcPr>
          <w:p w:rsidR="0040448D" w:rsidRPr="00F558DC" w:rsidRDefault="0040448D" w:rsidP="008A5269">
            <w:pPr>
              <w:pStyle w:val="TableText"/>
            </w:pPr>
            <w:r w:rsidRPr="00F558DC">
              <w:t>Normal</w:t>
            </w:r>
          </w:p>
        </w:tc>
        <w:tc>
          <w:tcPr>
            <w:tcW w:w="2660" w:type="dxa"/>
            <w:shd w:val="clear" w:color="auto" w:fill="auto"/>
            <w:noWrap/>
            <w:hideMark/>
          </w:tcPr>
          <w:p w:rsidR="0040448D" w:rsidRPr="00F558DC" w:rsidRDefault="0040448D" w:rsidP="008A5269">
            <w:pPr>
              <w:pStyle w:val="TableText"/>
            </w:pPr>
            <w:r w:rsidRPr="00F558DC">
              <w:t>Sensorineural</w:t>
            </w:r>
          </w:p>
        </w:tc>
        <w:tc>
          <w:tcPr>
            <w:tcW w:w="1636" w:type="dxa"/>
            <w:shd w:val="clear" w:color="auto" w:fill="auto"/>
            <w:noWrap/>
            <w:hideMark/>
          </w:tcPr>
          <w:p w:rsidR="0040448D" w:rsidRPr="00F558DC" w:rsidRDefault="0040448D" w:rsidP="008A5269">
            <w:pPr>
              <w:pStyle w:val="TableText"/>
              <w:tabs>
                <w:tab w:val="decimal" w:pos="870"/>
              </w:tabs>
            </w:pPr>
            <w:r w:rsidRPr="00F558DC">
              <w:t>1</w:t>
            </w:r>
          </w:p>
        </w:tc>
      </w:tr>
      <w:tr w:rsidR="0040448D" w:rsidRPr="00890108" w:rsidTr="009D741E">
        <w:trPr>
          <w:cantSplit/>
        </w:trPr>
        <w:tc>
          <w:tcPr>
            <w:tcW w:w="2400" w:type="dxa"/>
            <w:shd w:val="clear" w:color="auto" w:fill="auto"/>
            <w:noWrap/>
            <w:hideMark/>
          </w:tcPr>
          <w:p w:rsidR="0040448D" w:rsidRPr="00F558DC" w:rsidRDefault="0040448D" w:rsidP="008A5269">
            <w:pPr>
              <w:pStyle w:val="TableText"/>
            </w:pPr>
            <w:r w:rsidRPr="00F558DC">
              <w:t>Hawke</w:t>
            </w:r>
            <w:r w:rsidR="004D6822">
              <w:t>’</w:t>
            </w:r>
            <w:r w:rsidRPr="00F558DC">
              <w:t>s Bay</w:t>
            </w:r>
          </w:p>
        </w:tc>
        <w:tc>
          <w:tcPr>
            <w:tcW w:w="2660" w:type="dxa"/>
            <w:shd w:val="clear" w:color="auto" w:fill="auto"/>
            <w:noWrap/>
            <w:hideMark/>
          </w:tcPr>
          <w:p w:rsidR="0040448D" w:rsidRPr="00F558DC" w:rsidRDefault="0040448D" w:rsidP="008A5269">
            <w:pPr>
              <w:pStyle w:val="TableText"/>
            </w:pPr>
            <w:r w:rsidRPr="00F558DC">
              <w:t>Sensorineural</w:t>
            </w:r>
          </w:p>
        </w:tc>
        <w:tc>
          <w:tcPr>
            <w:tcW w:w="2660" w:type="dxa"/>
            <w:shd w:val="clear" w:color="auto" w:fill="auto"/>
            <w:noWrap/>
            <w:hideMark/>
          </w:tcPr>
          <w:p w:rsidR="0040448D" w:rsidRPr="00F558DC" w:rsidRDefault="0040448D" w:rsidP="008A5269">
            <w:pPr>
              <w:pStyle w:val="TableText"/>
            </w:pPr>
            <w:r w:rsidRPr="00F558DC">
              <w:t>Normal</w:t>
            </w:r>
          </w:p>
        </w:tc>
        <w:tc>
          <w:tcPr>
            <w:tcW w:w="1636" w:type="dxa"/>
            <w:shd w:val="clear" w:color="auto" w:fill="auto"/>
            <w:noWrap/>
            <w:hideMark/>
          </w:tcPr>
          <w:p w:rsidR="0040448D" w:rsidRPr="00F558DC" w:rsidRDefault="0040448D" w:rsidP="008A5269">
            <w:pPr>
              <w:pStyle w:val="TableText"/>
              <w:tabs>
                <w:tab w:val="decimal" w:pos="870"/>
              </w:tabs>
            </w:pPr>
            <w:r w:rsidRPr="00F558DC">
              <w:t>1</w:t>
            </w:r>
          </w:p>
        </w:tc>
      </w:tr>
      <w:tr w:rsidR="0040448D" w:rsidRPr="00890108" w:rsidTr="009D741E">
        <w:trPr>
          <w:cantSplit/>
        </w:trPr>
        <w:tc>
          <w:tcPr>
            <w:tcW w:w="2400" w:type="dxa"/>
            <w:shd w:val="clear" w:color="auto" w:fill="auto"/>
            <w:noWrap/>
            <w:hideMark/>
          </w:tcPr>
          <w:p w:rsidR="0040448D" w:rsidRPr="00F558DC" w:rsidRDefault="0040448D" w:rsidP="008A5269">
            <w:pPr>
              <w:pStyle w:val="TableText"/>
            </w:pPr>
            <w:r w:rsidRPr="00F558DC">
              <w:t>Whanganui</w:t>
            </w:r>
          </w:p>
        </w:tc>
        <w:tc>
          <w:tcPr>
            <w:tcW w:w="2660" w:type="dxa"/>
            <w:shd w:val="clear" w:color="auto" w:fill="auto"/>
            <w:noWrap/>
            <w:hideMark/>
          </w:tcPr>
          <w:p w:rsidR="0040448D" w:rsidRPr="00F558DC" w:rsidRDefault="0040448D" w:rsidP="008A5269">
            <w:pPr>
              <w:pStyle w:val="TableText"/>
            </w:pPr>
            <w:r w:rsidRPr="00F558DC">
              <w:t>Sensorineural</w:t>
            </w:r>
          </w:p>
        </w:tc>
        <w:tc>
          <w:tcPr>
            <w:tcW w:w="2660" w:type="dxa"/>
            <w:shd w:val="clear" w:color="auto" w:fill="auto"/>
            <w:noWrap/>
            <w:hideMark/>
          </w:tcPr>
          <w:p w:rsidR="0040448D" w:rsidRPr="00F558DC" w:rsidRDefault="0040448D" w:rsidP="008A5269">
            <w:pPr>
              <w:pStyle w:val="TableText"/>
            </w:pPr>
            <w:r w:rsidRPr="00F558DC">
              <w:t>Sensorineural</w:t>
            </w:r>
          </w:p>
        </w:tc>
        <w:tc>
          <w:tcPr>
            <w:tcW w:w="1636" w:type="dxa"/>
            <w:shd w:val="clear" w:color="auto" w:fill="auto"/>
            <w:noWrap/>
            <w:hideMark/>
          </w:tcPr>
          <w:p w:rsidR="0040448D" w:rsidRPr="00F558DC" w:rsidRDefault="0040448D" w:rsidP="008A5269">
            <w:pPr>
              <w:pStyle w:val="TableText"/>
              <w:tabs>
                <w:tab w:val="decimal" w:pos="870"/>
              </w:tabs>
            </w:pPr>
            <w:r w:rsidRPr="00F558DC">
              <w:t>1</w:t>
            </w:r>
          </w:p>
        </w:tc>
      </w:tr>
      <w:tr w:rsidR="0040448D" w:rsidRPr="00890108" w:rsidTr="009D741E">
        <w:trPr>
          <w:cantSplit/>
        </w:trPr>
        <w:tc>
          <w:tcPr>
            <w:tcW w:w="2400" w:type="dxa"/>
            <w:shd w:val="clear" w:color="auto" w:fill="auto"/>
            <w:noWrap/>
            <w:hideMark/>
          </w:tcPr>
          <w:p w:rsidR="0040448D" w:rsidRPr="00F558DC" w:rsidRDefault="0040448D" w:rsidP="008A5269">
            <w:pPr>
              <w:pStyle w:val="TableText"/>
            </w:pPr>
            <w:r w:rsidRPr="00F558DC">
              <w:t>Mid Central</w:t>
            </w:r>
          </w:p>
        </w:tc>
        <w:tc>
          <w:tcPr>
            <w:tcW w:w="2660" w:type="dxa"/>
            <w:shd w:val="clear" w:color="auto" w:fill="auto"/>
            <w:noWrap/>
            <w:hideMark/>
          </w:tcPr>
          <w:p w:rsidR="0040448D" w:rsidRPr="00F558DC" w:rsidRDefault="0040448D" w:rsidP="008A5269">
            <w:pPr>
              <w:pStyle w:val="TableText"/>
            </w:pPr>
            <w:r w:rsidRPr="00F558DC">
              <w:t>Mixed</w:t>
            </w:r>
          </w:p>
        </w:tc>
        <w:tc>
          <w:tcPr>
            <w:tcW w:w="2660" w:type="dxa"/>
            <w:shd w:val="clear" w:color="auto" w:fill="auto"/>
            <w:noWrap/>
            <w:hideMark/>
          </w:tcPr>
          <w:p w:rsidR="0040448D" w:rsidRPr="00F558DC" w:rsidRDefault="0040448D" w:rsidP="008A5269">
            <w:pPr>
              <w:pStyle w:val="TableText"/>
            </w:pPr>
            <w:r w:rsidRPr="00F558DC">
              <w:t>Mixed</w:t>
            </w:r>
          </w:p>
        </w:tc>
        <w:tc>
          <w:tcPr>
            <w:tcW w:w="1636" w:type="dxa"/>
            <w:shd w:val="clear" w:color="auto" w:fill="auto"/>
            <w:noWrap/>
            <w:hideMark/>
          </w:tcPr>
          <w:p w:rsidR="0040448D" w:rsidRPr="00F558DC" w:rsidRDefault="0040448D" w:rsidP="008A5269">
            <w:pPr>
              <w:pStyle w:val="TableText"/>
              <w:tabs>
                <w:tab w:val="decimal" w:pos="870"/>
              </w:tabs>
            </w:pPr>
            <w:r w:rsidRPr="00F558DC">
              <w:t>2</w:t>
            </w:r>
          </w:p>
        </w:tc>
      </w:tr>
      <w:tr w:rsidR="0040448D" w:rsidRPr="00890108" w:rsidTr="009D741E">
        <w:trPr>
          <w:cantSplit/>
        </w:trPr>
        <w:tc>
          <w:tcPr>
            <w:tcW w:w="2400" w:type="dxa"/>
            <w:shd w:val="clear" w:color="auto" w:fill="auto"/>
            <w:noWrap/>
            <w:hideMark/>
          </w:tcPr>
          <w:p w:rsidR="0040448D" w:rsidRPr="00F558DC" w:rsidRDefault="0040448D" w:rsidP="008A5269">
            <w:pPr>
              <w:pStyle w:val="TableText"/>
            </w:pPr>
            <w:r w:rsidRPr="00F558DC">
              <w:t>Mid Central</w:t>
            </w:r>
          </w:p>
        </w:tc>
        <w:tc>
          <w:tcPr>
            <w:tcW w:w="2660" w:type="dxa"/>
            <w:shd w:val="clear" w:color="auto" w:fill="auto"/>
            <w:noWrap/>
            <w:hideMark/>
          </w:tcPr>
          <w:p w:rsidR="0040448D" w:rsidRPr="00F558DC" w:rsidRDefault="0040448D" w:rsidP="008A5269">
            <w:pPr>
              <w:pStyle w:val="TableText"/>
            </w:pPr>
            <w:r w:rsidRPr="00F558DC">
              <w:t>Normal</w:t>
            </w:r>
          </w:p>
        </w:tc>
        <w:tc>
          <w:tcPr>
            <w:tcW w:w="2660" w:type="dxa"/>
            <w:shd w:val="clear" w:color="auto" w:fill="auto"/>
            <w:noWrap/>
            <w:hideMark/>
          </w:tcPr>
          <w:p w:rsidR="0040448D" w:rsidRPr="00F558DC" w:rsidRDefault="0040448D">
            <w:pPr>
              <w:pStyle w:val="TableText"/>
            </w:pPr>
            <w:r w:rsidRPr="00F558DC">
              <w:t xml:space="preserve">Conductive </w:t>
            </w:r>
            <w:r w:rsidR="008A5269">
              <w:t>p</w:t>
            </w:r>
            <w:r w:rsidRPr="00F558DC">
              <w:t>ermanent</w:t>
            </w:r>
          </w:p>
        </w:tc>
        <w:tc>
          <w:tcPr>
            <w:tcW w:w="1636" w:type="dxa"/>
            <w:shd w:val="clear" w:color="auto" w:fill="auto"/>
            <w:noWrap/>
            <w:hideMark/>
          </w:tcPr>
          <w:p w:rsidR="0040448D" w:rsidRPr="00F558DC" w:rsidRDefault="0040448D" w:rsidP="008A5269">
            <w:pPr>
              <w:pStyle w:val="TableText"/>
              <w:tabs>
                <w:tab w:val="decimal" w:pos="870"/>
              </w:tabs>
            </w:pPr>
            <w:r w:rsidRPr="00F558DC">
              <w:t>2</w:t>
            </w:r>
          </w:p>
        </w:tc>
      </w:tr>
      <w:tr w:rsidR="0040448D" w:rsidRPr="00890108" w:rsidTr="009D741E">
        <w:trPr>
          <w:cantSplit/>
        </w:trPr>
        <w:tc>
          <w:tcPr>
            <w:tcW w:w="2400" w:type="dxa"/>
            <w:shd w:val="clear" w:color="auto" w:fill="auto"/>
            <w:noWrap/>
            <w:hideMark/>
          </w:tcPr>
          <w:p w:rsidR="0040448D" w:rsidRPr="00F558DC" w:rsidRDefault="0040448D" w:rsidP="008A5269">
            <w:pPr>
              <w:pStyle w:val="TableText"/>
            </w:pPr>
            <w:r w:rsidRPr="00F558DC">
              <w:t>Hutt Valley</w:t>
            </w:r>
          </w:p>
        </w:tc>
        <w:tc>
          <w:tcPr>
            <w:tcW w:w="2660" w:type="dxa"/>
            <w:shd w:val="clear" w:color="auto" w:fill="auto"/>
            <w:noWrap/>
            <w:hideMark/>
          </w:tcPr>
          <w:p w:rsidR="0040448D" w:rsidRPr="00F558DC" w:rsidRDefault="0040448D">
            <w:pPr>
              <w:pStyle w:val="TableText"/>
            </w:pPr>
            <w:r w:rsidRPr="00F558DC">
              <w:t xml:space="preserve">Conductive </w:t>
            </w:r>
            <w:r w:rsidR="008A5269">
              <w:t>p</w:t>
            </w:r>
            <w:r w:rsidRPr="00F558DC">
              <w:t>ermanent</w:t>
            </w:r>
          </w:p>
        </w:tc>
        <w:tc>
          <w:tcPr>
            <w:tcW w:w="2660" w:type="dxa"/>
            <w:shd w:val="clear" w:color="auto" w:fill="auto"/>
            <w:noWrap/>
            <w:hideMark/>
          </w:tcPr>
          <w:p w:rsidR="0040448D" w:rsidRPr="00F558DC" w:rsidRDefault="0040448D" w:rsidP="008A5269">
            <w:pPr>
              <w:pStyle w:val="TableText"/>
            </w:pPr>
            <w:r w:rsidRPr="00F558DC">
              <w:t>Normal</w:t>
            </w:r>
          </w:p>
        </w:tc>
        <w:tc>
          <w:tcPr>
            <w:tcW w:w="1636" w:type="dxa"/>
            <w:shd w:val="clear" w:color="auto" w:fill="auto"/>
            <w:noWrap/>
            <w:hideMark/>
          </w:tcPr>
          <w:p w:rsidR="0040448D" w:rsidRPr="00F558DC" w:rsidRDefault="0040448D" w:rsidP="008A5269">
            <w:pPr>
              <w:pStyle w:val="TableText"/>
              <w:tabs>
                <w:tab w:val="decimal" w:pos="870"/>
              </w:tabs>
            </w:pPr>
            <w:r w:rsidRPr="00F558DC">
              <w:t>1</w:t>
            </w:r>
          </w:p>
        </w:tc>
      </w:tr>
      <w:tr w:rsidR="0040448D" w:rsidRPr="00890108" w:rsidTr="009D741E">
        <w:trPr>
          <w:cantSplit/>
        </w:trPr>
        <w:tc>
          <w:tcPr>
            <w:tcW w:w="2400" w:type="dxa"/>
            <w:shd w:val="clear" w:color="auto" w:fill="auto"/>
            <w:noWrap/>
            <w:hideMark/>
          </w:tcPr>
          <w:p w:rsidR="0040448D" w:rsidRPr="00F558DC" w:rsidRDefault="0040448D" w:rsidP="008A5269">
            <w:pPr>
              <w:pStyle w:val="TableText"/>
            </w:pPr>
            <w:r w:rsidRPr="00F558DC">
              <w:t>Hutt Valley</w:t>
            </w:r>
          </w:p>
        </w:tc>
        <w:tc>
          <w:tcPr>
            <w:tcW w:w="2660" w:type="dxa"/>
            <w:shd w:val="clear" w:color="auto" w:fill="auto"/>
            <w:noWrap/>
            <w:hideMark/>
          </w:tcPr>
          <w:p w:rsidR="0040448D" w:rsidRPr="00F558DC" w:rsidRDefault="0040448D" w:rsidP="008A5269">
            <w:pPr>
              <w:pStyle w:val="TableText"/>
            </w:pPr>
            <w:r w:rsidRPr="00F558DC">
              <w:t>Normal</w:t>
            </w:r>
          </w:p>
        </w:tc>
        <w:tc>
          <w:tcPr>
            <w:tcW w:w="2660" w:type="dxa"/>
            <w:shd w:val="clear" w:color="auto" w:fill="auto"/>
            <w:noWrap/>
            <w:hideMark/>
          </w:tcPr>
          <w:p w:rsidR="0040448D" w:rsidRPr="00F558DC" w:rsidRDefault="0040448D" w:rsidP="008A5269">
            <w:pPr>
              <w:pStyle w:val="TableText"/>
            </w:pPr>
            <w:r w:rsidRPr="00F558DC">
              <w:t>Sensorineural</w:t>
            </w:r>
          </w:p>
        </w:tc>
        <w:tc>
          <w:tcPr>
            <w:tcW w:w="1636" w:type="dxa"/>
            <w:shd w:val="clear" w:color="auto" w:fill="auto"/>
            <w:noWrap/>
            <w:hideMark/>
          </w:tcPr>
          <w:p w:rsidR="0040448D" w:rsidRPr="00F558DC" w:rsidRDefault="0040448D" w:rsidP="008A5269">
            <w:pPr>
              <w:pStyle w:val="TableText"/>
              <w:tabs>
                <w:tab w:val="decimal" w:pos="870"/>
              </w:tabs>
            </w:pPr>
            <w:r w:rsidRPr="00F558DC">
              <w:t>1</w:t>
            </w:r>
          </w:p>
        </w:tc>
      </w:tr>
      <w:tr w:rsidR="0040448D" w:rsidRPr="00890108" w:rsidTr="009D741E">
        <w:trPr>
          <w:cantSplit/>
        </w:trPr>
        <w:tc>
          <w:tcPr>
            <w:tcW w:w="2400" w:type="dxa"/>
            <w:shd w:val="clear" w:color="auto" w:fill="auto"/>
            <w:noWrap/>
            <w:hideMark/>
          </w:tcPr>
          <w:p w:rsidR="0040448D" w:rsidRPr="00F558DC" w:rsidRDefault="0040448D" w:rsidP="008A5269">
            <w:pPr>
              <w:pStyle w:val="TableText"/>
            </w:pPr>
            <w:r w:rsidRPr="00F558DC">
              <w:t>Hutt Valley</w:t>
            </w:r>
          </w:p>
        </w:tc>
        <w:tc>
          <w:tcPr>
            <w:tcW w:w="2660" w:type="dxa"/>
            <w:shd w:val="clear" w:color="auto" w:fill="auto"/>
            <w:noWrap/>
            <w:hideMark/>
          </w:tcPr>
          <w:p w:rsidR="0040448D" w:rsidRPr="00F558DC" w:rsidRDefault="0040448D" w:rsidP="008A5269">
            <w:pPr>
              <w:pStyle w:val="TableText"/>
            </w:pPr>
            <w:r w:rsidRPr="00F558DC">
              <w:t>Sensorineural</w:t>
            </w:r>
          </w:p>
        </w:tc>
        <w:tc>
          <w:tcPr>
            <w:tcW w:w="2660" w:type="dxa"/>
            <w:shd w:val="clear" w:color="auto" w:fill="auto"/>
            <w:noWrap/>
            <w:hideMark/>
          </w:tcPr>
          <w:p w:rsidR="0040448D" w:rsidRPr="00F558DC" w:rsidRDefault="0040448D" w:rsidP="008A5269">
            <w:pPr>
              <w:pStyle w:val="TableText"/>
            </w:pPr>
            <w:r w:rsidRPr="00F558DC">
              <w:t>Normal</w:t>
            </w:r>
          </w:p>
        </w:tc>
        <w:tc>
          <w:tcPr>
            <w:tcW w:w="1636" w:type="dxa"/>
            <w:shd w:val="clear" w:color="auto" w:fill="auto"/>
            <w:noWrap/>
            <w:hideMark/>
          </w:tcPr>
          <w:p w:rsidR="0040448D" w:rsidRPr="00F558DC" w:rsidRDefault="0040448D" w:rsidP="008A5269">
            <w:pPr>
              <w:pStyle w:val="TableText"/>
              <w:tabs>
                <w:tab w:val="decimal" w:pos="870"/>
              </w:tabs>
            </w:pPr>
            <w:r w:rsidRPr="00F558DC">
              <w:t>2</w:t>
            </w:r>
          </w:p>
        </w:tc>
      </w:tr>
      <w:tr w:rsidR="0040448D" w:rsidRPr="00890108" w:rsidTr="009D741E">
        <w:trPr>
          <w:cantSplit/>
        </w:trPr>
        <w:tc>
          <w:tcPr>
            <w:tcW w:w="2400" w:type="dxa"/>
            <w:shd w:val="clear" w:color="auto" w:fill="auto"/>
            <w:noWrap/>
            <w:hideMark/>
          </w:tcPr>
          <w:p w:rsidR="0040448D" w:rsidRPr="00F558DC" w:rsidRDefault="0040448D" w:rsidP="008A5269">
            <w:pPr>
              <w:pStyle w:val="TableText"/>
            </w:pPr>
            <w:r w:rsidRPr="00F558DC">
              <w:t>Hutt Valley</w:t>
            </w:r>
          </w:p>
        </w:tc>
        <w:tc>
          <w:tcPr>
            <w:tcW w:w="2660" w:type="dxa"/>
            <w:shd w:val="clear" w:color="auto" w:fill="auto"/>
            <w:noWrap/>
            <w:hideMark/>
          </w:tcPr>
          <w:p w:rsidR="0040448D" w:rsidRPr="00F558DC" w:rsidRDefault="0040448D" w:rsidP="008A5269">
            <w:pPr>
              <w:pStyle w:val="TableText"/>
            </w:pPr>
            <w:r w:rsidRPr="00F558DC">
              <w:t>Sensorineural</w:t>
            </w:r>
          </w:p>
        </w:tc>
        <w:tc>
          <w:tcPr>
            <w:tcW w:w="2660" w:type="dxa"/>
            <w:shd w:val="clear" w:color="auto" w:fill="auto"/>
            <w:noWrap/>
            <w:hideMark/>
          </w:tcPr>
          <w:p w:rsidR="0040448D" w:rsidRPr="00F558DC" w:rsidRDefault="0040448D" w:rsidP="008A5269">
            <w:pPr>
              <w:pStyle w:val="TableText"/>
            </w:pPr>
            <w:r w:rsidRPr="00F558DC">
              <w:t>Sensorineural</w:t>
            </w:r>
          </w:p>
        </w:tc>
        <w:tc>
          <w:tcPr>
            <w:tcW w:w="1636" w:type="dxa"/>
            <w:shd w:val="clear" w:color="auto" w:fill="auto"/>
            <w:noWrap/>
            <w:hideMark/>
          </w:tcPr>
          <w:p w:rsidR="0040448D" w:rsidRPr="00F558DC" w:rsidRDefault="0040448D" w:rsidP="008A5269">
            <w:pPr>
              <w:pStyle w:val="TableText"/>
              <w:tabs>
                <w:tab w:val="decimal" w:pos="870"/>
              </w:tabs>
            </w:pPr>
            <w:r w:rsidRPr="00F558DC">
              <w:t>4</w:t>
            </w:r>
          </w:p>
        </w:tc>
      </w:tr>
      <w:tr w:rsidR="0040448D" w:rsidRPr="00890108" w:rsidTr="009D741E">
        <w:trPr>
          <w:cantSplit/>
        </w:trPr>
        <w:tc>
          <w:tcPr>
            <w:tcW w:w="2400" w:type="dxa"/>
            <w:shd w:val="clear" w:color="auto" w:fill="auto"/>
            <w:noWrap/>
            <w:hideMark/>
          </w:tcPr>
          <w:p w:rsidR="0040448D" w:rsidRPr="00F558DC" w:rsidRDefault="0040448D" w:rsidP="008A5269">
            <w:pPr>
              <w:pStyle w:val="TableText"/>
            </w:pPr>
            <w:r w:rsidRPr="00F558DC">
              <w:t>Capital &amp; Coast</w:t>
            </w:r>
          </w:p>
        </w:tc>
        <w:tc>
          <w:tcPr>
            <w:tcW w:w="2660" w:type="dxa"/>
            <w:shd w:val="clear" w:color="auto" w:fill="auto"/>
            <w:noWrap/>
            <w:hideMark/>
          </w:tcPr>
          <w:p w:rsidR="0040448D" w:rsidRPr="00F558DC" w:rsidRDefault="0040448D">
            <w:pPr>
              <w:pStyle w:val="TableText"/>
            </w:pPr>
            <w:r w:rsidRPr="00F558DC">
              <w:t xml:space="preserve">Auditory </w:t>
            </w:r>
            <w:r w:rsidR="008A5269">
              <w:t>n</w:t>
            </w:r>
            <w:r w:rsidRPr="00F558DC">
              <w:t>europathy</w:t>
            </w:r>
          </w:p>
        </w:tc>
        <w:tc>
          <w:tcPr>
            <w:tcW w:w="2660" w:type="dxa"/>
            <w:shd w:val="clear" w:color="auto" w:fill="auto"/>
            <w:noWrap/>
            <w:hideMark/>
          </w:tcPr>
          <w:p w:rsidR="0040448D" w:rsidRPr="00F558DC" w:rsidRDefault="0040448D">
            <w:pPr>
              <w:pStyle w:val="TableText"/>
            </w:pPr>
            <w:r w:rsidRPr="00F558DC">
              <w:t xml:space="preserve">Conductive </w:t>
            </w:r>
            <w:r w:rsidR="008A5269">
              <w:t>t</w:t>
            </w:r>
            <w:r w:rsidRPr="00F558DC">
              <w:t>emporary</w:t>
            </w:r>
          </w:p>
        </w:tc>
        <w:tc>
          <w:tcPr>
            <w:tcW w:w="1636" w:type="dxa"/>
            <w:shd w:val="clear" w:color="auto" w:fill="auto"/>
            <w:noWrap/>
            <w:hideMark/>
          </w:tcPr>
          <w:p w:rsidR="0040448D" w:rsidRPr="00F558DC" w:rsidRDefault="0040448D" w:rsidP="008A5269">
            <w:pPr>
              <w:pStyle w:val="TableText"/>
              <w:tabs>
                <w:tab w:val="decimal" w:pos="870"/>
              </w:tabs>
            </w:pPr>
            <w:r w:rsidRPr="00F558DC">
              <w:t>1</w:t>
            </w:r>
          </w:p>
        </w:tc>
      </w:tr>
      <w:tr w:rsidR="0040448D" w:rsidRPr="00890108" w:rsidTr="009D741E">
        <w:trPr>
          <w:cantSplit/>
        </w:trPr>
        <w:tc>
          <w:tcPr>
            <w:tcW w:w="2400" w:type="dxa"/>
            <w:shd w:val="clear" w:color="auto" w:fill="auto"/>
            <w:noWrap/>
            <w:hideMark/>
          </w:tcPr>
          <w:p w:rsidR="0040448D" w:rsidRPr="00F558DC" w:rsidRDefault="0040448D" w:rsidP="008A5269">
            <w:pPr>
              <w:pStyle w:val="TableText"/>
            </w:pPr>
            <w:r w:rsidRPr="00F558DC">
              <w:t>Capital &amp; Coast</w:t>
            </w:r>
          </w:p>
        </w:tc>
        <w:tc>
          <w:tcPr>
            <w:tcW w:w="2660" w:type="dxa"/>
            <w:shd w:val="clear" w:color="auto" w:fill="auto"/>
            <w:noWrap/>
            <w:hideMark/>
          </w:tcPr>
          <w:p w:rsidR="0040448D" w:rsidRPr="00F558DC" w:rsidRDefault="0040448D">
            <w:pPr>
              <w:pStyle w:val="TableText"/>
            </w:pPr>
            <w:r w:rsidRPr="00F558DC">
              <w:t xml:space="preserve">Conductive </w:t>
            </w:r>
            <w:r w:rsidR="008A5269">
              <w:t>t</w:t>
            </w:r>
            <w:r w:rsidRPr="00F558DC">
              <w:t>emporary</w:t>
            </w:r>
          </w:p>
        </w:tc>
        <w:tc>
          <w:tcPr>
            <w:tcW w:w="2660" w:type="dxa"/>
            <w:shd w:val="clear" w:color="auto" w:fill="auto"/>
            <w:noWrap/>
            <w:hideMark/>
          </w:tcPr>
          <w:p w:rsidR="0040448D" w:rsidRPr="00F558DC" w:rsidRDefault="0040448D" w:rsidP="008A5269">
            <w:pPr>
              <w:pStyle w:val="TableText"/>
            </w:pPr>
            <w:r w:rsidRPr="00F558DC">
              <w:t>Sensorineural</w:t>
            </w:r>
          </w:p>
        </w:tc>
        <w:tc>
          <w:tcPr>
            <w:tcW w:w="1636" w:type="dxa"/>
            <w:shd w:val="clear" w:color="auto" w:fill="auto"/>
            <w:noWrap/>
            <w:hideMark/>
          </w:tcPr>
          <w:p w:rsidR="0040448D" w:rsidRPr="00F558DC" w:rsidRDefault="0040448D" w:rsidP="008A5269">
            <w:pPr>
              <w:pStyle w:val="TableText"/>
              <w:tabs>
                <w:tab w:val="decimal" w:pos="870"/>
              </w:tabs>
            </w:pPr>
            <w:r w:rsidRPr="00F558DC">
              <w:t>1</w:t>
            </w:r>
          </w:p>
        </w:tc>
      </w:tr>
      <w:tr w:rsidR="0040448D" w:rsidRPr="00890108" w:rsidTr="009D741E">
        <w:trPr>
          <w:cantSplit/>
        </w:trPr>
        <w:tc>
          <w:tcPr>
            <w:tcW w:w="2400" w:type="dxa"/>
            <w:shd w:val="clear" w:color="auto" w:fill="auto"/>
            <w:noWrap/>
            <w:hideMark/>
          </w:tcPr>
          <w:p w:rsidR="0040448D" w:rsidRPr="00F558DC" w:rsidRDefault="0040448D" w:rsidP="008A5269">
            <w:pPr>
              <w:pStyle w:val="TableText"/>
            </w:pPr>
            <w:r w:rsidRPr="00F558DC">
              <w:t>Capital &amp; Coast</w:t>
            </w:r>
          </w:p>
        </w:tc>
        <w:tc>
          <w:tcPr>
            <w:tcW w:w="2660" w:type="dxa"/>
            <w:shd w:val="clear" w:color="auto" w:fill="auto"/>
            <w:noWrap/>
            <w:hideMark/>
          </w:tcPr>
          <w:p w:rsidR="0040448D" w:rsidRPr="00F558DC" w:rsidRDefault="0040448D" w:rsidP="008A5269">
            <w:pPr>
              <w:pStyle w:val="TableText"/>
            </w:pPr>
            <w:r w:rsidRPr="00F558DC">
              <w:t>Normal</w:t>
            </w:r>
          </w:p>
        </w:tc>
        <w:tc>
          <w:tcPr>
            <w:tcW w:w="2660" w:type="dxa"/>
            <w:shd w:val="clear" w:color="auto" w:fill="auto"/>
            <w:noWrap/>
            <w:hideMark/>
          </w:tcPr>
          <w:p w:rsidR="0040448D" w:rsidRPr="00F558DC" w:rsidRDefault="0040448D" w:rsidP="008A5269">
            <w:pPr>
              <w:pStyle w:val="TableText"/>
            </w:pPr>
            <w:r w:rsidRPr="00F558DC">
              <w:t>Sensorineural</w:t>
            </w:r>
          </w:p>
        </w:tc>
        <w:tc>
          <w:tcPr>
            <w:tcW w:w="1636" w:type="dxa"/>
            <w:shd w:val="clear" w:color="auto" w:fill="auto"/>
            <w:noWrap/>
            <w:hideMark/>
          </w:tcPr>
          <w:p w:rsidR="0040448D" w:rsidRPr="00F558DC" w:rsidRDefault="0040448D" w:rsidP="008A5269">
            <w:pPr>
              <w:pStyle w:val="TableText"/>
              <w:tabs>
                <w:tab w:val="decimal" w:pos="870"/>
              </w:tabs>
            </w:pPr>
            <w:r w:rsidRPr="00F558DC">
              <w:t>1</w:t>
            </w:r>
          </w:p>
        </w:tc>
      </w:tr>
      <w:tr w:rsidR="0040448D" w:rsidRPr="00890108" w:rsidTr="009D741E">
        <w:trPr>
          <w:cantSplit/>
        </w:trPr>
        <w:tc>
          <w:tcPr>
            <w:tcW w:w="2400" w:type="dxa"/>
            <w:shd w:val="clear" w:color="auto" w:fill="auto"/>
            <w:noWrap/>
            <w:hideMark/>
          </w:tcPr>
          <w:p w:rsidR="0040448D" w:rsidRPr="00F558DC" w:rsidRDefault="0040448D" w:rsidP="008A5269">
            <w:pPr>
              <w:pStyle w:val="TableText"/>
            </w:pPr>
            <w:r w:rsidRPr="00F558DC">
              <w:t>Capital &amp; Coast</w:t>
            </w:r>
          </w:p>
        </w:tc>
        <w:tc>
          <w:tcPr>
            <w:tcW w:w="2660" w:type="dxa"/>
            <w:shd w:val="clear" w:color="auto" w:fill="auto"/>
            <w:noWrap/>
            <w:hideMark/>
          </w:tcPr>
          <w:p w:rsidR="0040448D" w:rsidRPr="00F558DC" w:rsidRDefault="0040448D" w:rsidP="008A5269">
            <w:pPr>
              <w:pStyle w:val="TableText"/>
            </w:pPr>
            <w:r w:rsidRPr="00F558DC">
              <w:t>Sensorineural</w:t>
            </w:r>
          </w:p>
        </w:tc>
        <w:tc>
          <w:tcPr>
            <w:tcW w:w="2660" w:type="dxa"/>
            <w:shd w:val="clear" w:color="auto" w:fill="auto"/>
            <w:noWrap/>
            <w:hideMark/>
          </w:tcPr>
          <w:p w:rsidR="0040448D" w:rsidRPr="00F558DC" w:rsidRDefault="0040448D" w:rsidP="008A5269">
            <w:pPr>
              <w:pStyle w:val="TableText"/>
            </w:pPr>
            <w:r w:rsidRPr="00F558DC">
              <w:t>Normal</w:t>
            </w:r>
          </w:p>
        </w:tc>
        <w:tc>
          <w:tcPr>
            <w:tcW w:w="1636" w:type="dxa"/>
            <w:shd w:val="clear" w:color="auto" w:fill="auto"/>
            <w:noWrap/>
            <w:hideMark/>
          </w:tcPr>
          <w:p w:rsidR="0040448D" w:rsidRPr="00F558DC" w:rsidRDefault="0040448D" w:rsidP="008A5269">
            <w:pPr>
              <w:pStyle w:val="TableText"/>
              <w:tabs>
                <w:tab w:val="decimal" w:pos="870"/>
              </w:tabs>
            </w:pPr>
            <w:r w:rsidRPr="00F558DC">
              <w:t>1</w:t>
            </w:r>
          </w:p>
        </w:tc>
      </w:tr>
      <w:tr w:rsidR="0040448D" w:rsidRPr="00890108" w:rsidTr="009D741E">
        <w:trPr>
          <w:cantSplit/>
        </w:trPr>
        <w:tc>
          <w:tcPr>
            <w:tcW w:w="2400" w:type="dxa"/>
            <w:shd w:val="clear" w:color="auto" w:fill="auto"/>
            <w:noWrap/>
            <w:hideMark/>
          </w:tcPr>
          <w:p w:rsidR="0040448D" w:rsidRPr="00F558DC" w:rsidRDefault="0040448D" w:rsidP="008A5269">
            <w:pPr>
              <w:pStyle w:val="TableText"/>
            </w:pPr>
            <w:r w:rsidRPr="00F558DC">
              <w:t>Capital &amp; Coast</w:t>
            </w:r>
          </w:p>
        </w:tc>
        <w:tc>
          <w:tcPr>
            <w:tcW w:w="2660" w:type="dxa"/>
            <w:shd w:val="clear" w:color="auto" w:fill="auto"/>
            <w:noWrap/>
            <w:hideMark/>
          </w:tcPr>
          <w:p w:rsidR="0040448D" w:rsidRPr="00F558DC" w:rsidRDefault="0040448D" w:rsidP="008A5269">
            <w:pPr>
              <w:pStyle w:val="TableText"/>
            </w:pPr>
            <w:r w:rsidRPr="00F558DC">
              <w:t>Sensorineural</w:t>
            </w:r>
          </w:p>
        </w:tc>
        <w:tc>
          <w:tcPr>
            <w:tcW w:w="2660" w:type="dxa"/>
            <w:shd w:val="clear" w:color="auto" w:fill="auto"/>
            <w:noWrap/>
            <w:hideMark/>
          </w:tcPr>
          <w:p w:rsidR="0040448D" w:rsidRPr="00F558DC" w:rsidRDefault="0040448D" w:rsidP="008A5269">
            <w:pPr>
              <w:pStyle w:val="TableText"/>
            </w:pPr>
            <w:r w:rsidRPr="00F558DC">
              <w:t>Sensorineural</w:t>
            </w:r>
          </w:p>
        </w:tc>
        <w:tc>
          <w:tcPr>
            <w:tcW w:w="1636" w:type="dxa"/>
            <w:shd w:val="clear" w:color="auto" w:fill="auto"/>
            <w:noWrap/>
            <w:hideMark/>
          </w:tcPr>
          <w:p w:rsidR="0040448D" w:rsidRPr="00F558DC" w:rsidRDefault="0040448D" w:rsidP="008A5269">
            <w:pPr>
              <w:pStyle w:val="TableText"/>
              <w:tabs>
                <w:tab w:val="decimal" w:pos="870"/>
              </w:tabs>
            </w:pPr>
            <w:r w:rsidRPr="00F558DC">
              <w:t>3</w:t>
            </w:r>
          </w:p>
        </w:tc>
      </w:tr>
      <w:tr w:rsidR="0040448D" w:rsidRPr="00890108" w:rsidTr="009D741E">
        <w:trPr>
          <w:cantSplit/>
        </w:trPr>
        <w:tc>
          <w:tcPr>
            <w:tcW w:w="2400" w:type="dxa"/>
            <w:shd w:val="clear" w:color="auto" w:fill="auto"/>
            <w:noWrap/>
            <w:hideMark/>
          </w:tcPr>
          <w:p w:rsidR="0040448D" w:rsidRPr="00F558DC" w:rsidRDefault="0040448D" w:rsidP="008A5269">
            <w:pPr>
              <w:pStyle w:val="TableText"/>
            </w:pPr>
            <w:r w:rsidRPr="00F558DC">
              <w:t>Wairarapa</w:t>
            </w:r>
          </w:p>
        </w:tc>
        <w:tc>
          <w:tcPr>
            <w:tcW w:w="2660" w:type="dxa"/>
            <w:shd w:val="clear" w:color="auto" w:fill="auto"/>
            <w:noWrap/>
            <w:hideMark/>
          </w:tcPr>
          <w:p w:rsidR="0040448D" w:rsidRPr="00F558DC" w:rsidRDefault="0040448D">
            <w:pPr>
              <w:pStyle w:val="TableText"/>
            </w:pPr>
            <w:r w:rsidRPr="00F558DC">
              <w:t xml:space="preserve">Auditory </w:t>
            </w:r>
            <w:r w:rsidR="008A5269">
              <w:t>n</w:t>
            </w:r>
            <w:r w:rsidRPr="00F558DC">
              <w:t>europathy</w:t>
            </w:r>
          </w:p>
        </w:tc>
        <w:tc>
          <w:tcPr>
            <w:tcW w:w="2660" w:type="dxa"/>
            <w:shd w:val="clear" w:color="auto" w:fill="auto"/>
            <w:noWrap/>
            <w:hideMark/>
          </w:tcPr>
          <w:p w:rsidR="0040448D" w:rsidRPr="00F558DC" w:rsidRDefault="0040448D" w:rsidP="008A5269">
            <w:pPr>
              <w:pStyle w:val="TableText"/>
            </w:pPr>
            <w:r w:rsidRPr="00F558DC">
              <w:t>Normal</w:t>
            </w:r>
          </w:p>
        </w:tc>
        <w:tc>
          <w:tcPr>
            <w:tcW w:w="1636" w:type="dxa"/>
            <w:shd w:val="clear" w:color="auto" w:fill="auto"/>
            <w:noWrap/>
            <w:hideMark/>
          </w:tcPr>
          <w:p w:rsidR="0040448D" w:rsidRPr="00F558DC" w:rsidRDefault="0040448D" w:rsidP="008A5269">
            <w:pPr>
              <w:pStyle w:val="TableText"/>
              <w:tabs>
                <w:tab w:val="decimal" w:pos="870"/>
              </w:tabs>
            </w:pPr>
            <w:r w:rsidRPr="00F558DC">
              <w:t>1</w:t>
            </w:r>
          </w:p>
        </w:tc>
      </w:tr>
      <w:tr w:rsidR="0040448D" w:rsidRPr="00890108" w:rsidTr="009D741E">
        <w:trPr>
          <w:cantSplit/>
        </w:trPr>
        <w:tc>
          <w:tcPr>
            <w:tcW w:w="2400" w:type="dxa"/>
            <w:shd w:val="clear" w:color="auto" w:fill="auto"/>
            <w:noWrap/>
            <w:hideMark/>
          </w:tcPr>
          <w:p w:rsidR="0040448D" w:rsidRPr="00F558DC" w:rsidRDefault="0040448D" w:rsidP="008A5269">
            <w:pPr>
              <w:pStyle w:val="TableText"/>
            </w:pPr>
            <w:r w:rsidRPr="00F558DC">
              <w:t>Wairarapa</w:t>
            </w:r>
          </w:p>
        </w:tc>
        <w:tc>
          <w:tcPr>
            <w:tcW w:w="2660" w:type="dxa"/>
            <w:shd w:val="clear" w:color="auto" w:fill="auto"/>
            <w:noWrap/>
            <w:hideMark/>
          </w:tcPr>
          <w:p w:rsidR="0040448D" w:rsidRPr="00F558DC" w:rsidRDefault="0040448D" w:rsidP="008A5269">
            <w:pPr>
              <w:pStyle w:val="TableText"/>
            </w:pPr>
            <w:r w:rsidRPr="00F558DC">
              <w:t>Sensorineural</w:t>
            </w:r>
          </w:p>
        </w:tc>
        <w:tc>
          <w:tcPr>
            <w:tcW w:w="2660" w:type="dxa"/>
            <w:shd w:val="clear" w:color="auto" w:fill="auto"/>
            <w:noWrap/>
            <w:hideMark/>
          </w:tcPr>
          <w:p w:rsidR="0040448D" w:rsidRPr="00F558DC" w:rsidRDefault="0040448D" w:rsidP="008A5269">
            <w:pPr>
              <w:pStyle w:val="TableText"/>
            </w:pPr>
            <w:r w:rsidRPr="00F558DC">
              <w:t>Sensorineural</w:t>
            </w:r>
          </w:p>
        </w:tc>
        <w:tc>
          <w:tcPr>
            <w:tcW w:w="1636" w:type="dxa"/>
            <w:shd w:val="clear" w:color="auto" w:fill="auto"/>
            <w:noWrap/>
            <w:hideMark/>
          </w:tcPr>
          <w:p w:rsidR="0040448D" w:rsidRPr="00F558DC" w:rsidRDefault="0040448D" w:rsidP="008A5269">
            <w:pPr>
              <w:pStyle w:val="TableText"/>
              <w:tabs>
                <w:tab w:val="decimal" w:pos="870"/>
              </w:tabs>
            </w:pPr>
            <w:r w:rsidRPr="00F558DC">
              <w:t>1</w:t>
            </w:r>
          </w:p>
        </w:tc>
      </w:tr>
      <w:tr w:rsidR="0040448D" w:rsidRPr="00890108" w:rsidTr="009D741E">
        <w:trPr>
          <w:cantSplit/>
        </w:trPr>
        <w:tc>
          <w:tcPr>
            <w:tcW w:w="2400" w:type="dxa"/>
            <w:shd w:val="clear" w:color="auto" w:fill="auto"/>
            <w:noWrap/>
            <w:hideMark/>
          </w:tcPr>
          <w:p w:rsidR="0040448D" w:rsidRPr="00F558DC" w:rsidRDefault="0040448D" w:rsidP="008A5269">
            <w:pPr>
              <w:pStyle w:val="TableText"/>
            </w:pPr>
            <w:r w:rsidRPr="00F558DC">
              <w:t>Nelson Marlborough</w:t>
            </w:r>
          </w:p>
        </w:tc>
        <w:tc>
          <w:tcPr>
            <w:tcW w:w="2660" w:type="dxa"/>
            <w:shd w:val="clear" w:color="auto" w:fill="auto"/>
            <w:noWrap/>
            <w:hideMark/>
          </w:tcPr>
          <w:p w:rsidR="0040448D" w:rsidRPr="00F558DC" w:rsidRDefault="0040448D" w:rsidP="008A5269">
            <w:pPr>
              <w:pStyle w:val="TableText"/>
            </w:pPr>
            <w:r w:rsidRPr="00F558DC">
              <w:t>Mixed</w:t>
            </w:r>
          </w:p>
        </w:tc>
        <w:tc>
          <w:tcPr>
            <w:tcW w:w="2660" w:type="dxa"/>
            <w:shd w:val="clear" w:color="auto" w:fill="auto"/>
            <w:noWrap/>
            <w:hideMark/>
          </w:tcPr>
          <w:p w:rsidR="0040448D" w:rsidRPr="00F558DC" w:rsidRDefault="0040448D" w:rsidP="008A5269">
            <w:pPr>
              <w:pStyle w:val="TableText"/>
            </w:pPr>
            <w:r w:rsidRPr="00F558DC">
              <w:t>Mixed</w:t>
            </w:r>
          </w:p>
        </w:tc>
        <w:tc>
          <w:tcPr>
            <w:tcW w:w="1636" w:type="dxa"/>
            <w:shd w:val="clear" w:color="auto" w:fill="auto"/>
            <w:noWrap/>
            <w:hideMark/>
          </w:tcPr>
          <w:p w:rsidR="0040448D" w:rsidRPr="00F558DC" w:rsidRDefault="0040448D" w:rsidP="008A5269">
            <w:pPr>
              <w:pStyle w:val="TableText"/>
              <w:tabs>
                <w:tab w:val="decimal" w:pos="870"/>
              </w:tabs>
            </w:pPr>
            <w:r w:rsidRPr="00F558DC">
              <w:t>1</w:t>
            </w:r>
          </w:p>
        </w:tc>
      </w:tr>
      <w:tr w:rsidR="0040448D" w:rsidRPr="00890108" w:rsidTr="009D741E">
        <w:trPr>
          <w:cantSplit/>
        </w:trPr>
        <w:tc>
          <w:tcPr>
            <w:tcW w:w="2400" w:type="dxa"/>
            <w:shd w:val="clear" w:color="auto" w:fill="auto"/>
            <w:noWrap/>
            <w:hideMark/>
          </w:tcPr>
          <w:p w:rsidR="0040448D" w:rsidRPr="00F558DC" w:rsidRDefault="0040448D" w:rsidP="008A5269">
            <w:pPr>
              <w:pStyle w:val="TableText"/>
            </w:pPr>
            <w:r w:rsidRPr="00F558DC">
              <w:t>Nelson Marlborough</w:t>
            </w:r>
          </w:p>
        </w:tc>
        <w:tc>
          <w:tcPr>
            <w:tcW w:w="2660" w:type="dxa"/>
            <w:shd w:val="clear" w:color="auto" w:fill="auto"/>
            <w:noWrap/>
            <w:hideMark/>
          </w:tcPr>
          <w:p w:rsidR="0040448D" w:rsidRPr="00F558DC" w:rsidRDefault="0040448D" w:rsidP="008A5269">
            <w:pPr>
              <w:pStyle w:val="TableText"/>
            </w:pPr>
            <w:r w:rsidRPr="00F558DC">
              <w:t>Sensorineural</w:t>
            </w:r>
          </w:p>
        </w:tc>
        <w:tc>
          <w:tcPr>
            <w:tcW w:w="2660" w:type="dxa"/>
            <w:shd w:val="clear" w:color="auto" w:fill="auto"/>
            <w:noWrap/>
            <w:hideMark/>
          </w:tcPr>
          <w:p w:rsidR="0040448D" w:rsidRPr="00F558DC" w:rsidRDefault="0040448D" w:rsidP="008A5269">
            <w:pPr>
              <w:pStyle w:val="TableText"/>
            </w:pPr>
            <w:r w:rsidRPr="00F558DC">
              <w:t>Normal</w:t>
            </w:r>
          </w:p>
        </w:tc>
        <w:tc>
          <w:tcPr>
            <w:tcW w:w="1636" w:type="dxa"/>
            <w:shd w:val="clear" w:color="auto" w:fill="auto"/>
            <w:noWrap/>
            <w:hideMark/>
          </w:tcPr>
          <w:p w:rsidR="0040448D" w:rsidRPr="00F558DC" w:rsidRDefault="0040448D" w:rsidP="008A5269">
            <w:pPr>
              <w:pStyle w:val="TableText"/>
              <w:tabs>
                <w:tab w:val="decimal" w:pos="870"/>
              </w:tabs>
            </w:pPr>
            <w:r w:rsidRPr="00F558DC">
              <w:t>1</w:t>
            </w:r>
          </w:p>
        </w:tc>
      </w:tr>
      <w:tr w:rsidR="0040448D" w:rsidRPr="00890108" w:rsidTr="009D741E">
        <w:trPr>
          <w:cantSplit/>
        </w:trPr>
        <w:tc>
          <w:tcPr>
            <w:tcW w:w="2400" w:type="dxa"/>
            <w:shd w:val="clear" w:color="auto" w:fill="auto"/>
            <w:noWrap/>
            <w:hideMark/>
          </w:tcPr>
          <w:p w:rsidR="0040448D" w:rsidRPr="00F558DC" w:rsidRDefault="0040448D" w:rsidP="008A5269">
            <w:pPr>
              <w:pStyle w:val="TableText"/>
            </w:pPr>
            <w:r w:rsidRPr="00F558DC">
              <w:t>Canterbury</w:t>
            </w:r>
          </w:p>
        </w:tc>
        <w:tc>
          <w:tcPr>
            <w:tcW w:w="2660" w:type="dxa"/>
            <w:shd w:val="clear" w:color="auto" w:fill="auto"/>
            <w:noWrap/>
            <w:hideMark/>
          </w:tcPr>
          <w:p w:rsidR="0040448D" w:rsidRPr="00F558DC" w:rsidRDefault="0040448D">
            <w:pPr>
              <w:pStyle w:val="TableText"/>
            </w:pPr>
            <w:r w:rsidRPr="00F558DC">
              <w:t xml:space="preserve">Auditory </w:t>
            </w:r>
            <w:r w:rsidR="008A5269">
              <w:t>n</w:t>
            </w:r>
            <w:r w:rsidRPr="00F558DC">
              <w:t>europathy</w:t>
            </w:r>
          </w:p>
        </w:tc>
        <w:tc>
          <w:tcPr>
            <w:tcW w:w="2660" w:type="dxa"/>
            <w:shd w:val="clear" w:color="auto" w:fill="auto"/>
            <w:noWrap/>
            <w:hideMark/>
          </w:tcPr>
          <w:p w:rsidR="0040448D" w:rsidRPr="00F558DC" w:rsidRDefault="0040448D">
            <w:pPr>
              <w:pStyle w:val="TableText"/>
            </w:pPr>
            <w:r w:rsidRPr="00F558DC">
              <w:t xml:space="preserve">Auditory </w:t>
            </w:r>
            <w:r w:rsidR="008A5269">
              <w:t>n</w:t>
            </w:r>
            <w:r w:rsidRPr="00F558DC">
              <w:t>europathy</w:t>
            </w:r>
          </w:p>
        </w:tc>
        <w:tc>
          <w:tcPr>
            <w:tcW w:w="1636" w:type="dxa"/>
            <w:shd w:val="clear" w:color="auto" w:fill="auto"/>
            <w:noWrap/>
            <w:hideMark/>
          </w:tcPr>
          <w:p w:rsidR="0040448D" w:rsidRPr="00F558DC" w:rsidRDefault="0040448D" w:rsidP="008A5269">
            <w:pPr>
              <w:pStyle w:val="TableText"/>
              <w:tabs>
                <w:tab w:val="decimal" w:pos="870"/>
              </w:tabs>
            </w:pPr>
            <w:r w:rsidRPr="00F558DC">
              <w:t>1</w:t>
            </w:r>
          </w:p>
        </w:tc>
      </w:tr>
      <w:tr w:rsidR="0040448D" w:rsidRPr="00890108" w:rsidTr="009D741E">
        <w:trPr>
          <w:cantSplit/>
        </w:trPr>
        <w:tc>
          <w:tcPr>
            <w:tcW w:w="2400" w:type="dxa"/>
            <w:shd w:val="clear" w:color="auto" w:fill="auto"/>
            <w:noWrap/>
            <w:hideMark/>
          </w:tcPr>
          <w:p w:rsidR="0040448D" w:rsidRPr="00F558DC" w:rsidRDefault="0040448D" w:rsidP="008A5269">
            <w:pPr>
              <w:pStyle w:val="TableText"/>
            </w:pPr>
            <w:r w:rsidRPr="00F558DC">
              <w:t>Canterbury</w:t>
            </w:r>
          </w:p>
        </w:tc>
        <w:tc>
          <w:tcPr>
            <w:tcW w:w="2660" w:type="dxa"/>
            <w:shd w:val="clear" w:color="auto" w:fill="auto"/>
            <w:noWrap/>
            <w:hideMark/>
          </w:tcPr>
          <w:p w:rsidR="0040448D" w:rsidRPr="00F558DC" w:rsidRDefault="0040448D">
            <w:pPr>
              <w:pStyle w:val="TableText"/>
            </w:pPr>
            <w:r w:rsidRPr="00F558DC">
              <w:t xml:space="preserve">Auditory </w:t>
            </w:r>
            <w:r w:rsidR="008A5269">
              <w:t>n</w:t>
            </w:r>
            <w:r w:rsidRPr="00F558DC">
              <w:t>europathy</w:t>
            </w:r>
          </w:p>
        </w:tc>
        <w:tc>
          <w:tcPr>
            <w:tcW w:w="2660" w:type="dxa"/>
            <w:shd w:val="clear" w:color="auto" w:fill="auto"/>
            <w:noWrap/>
            <w:hideMark/>
          </w:tcPr>
          <w:p w:rsidR="0040448D" w:rsidRPr="00F558DC" w:rsidRDefault="0040448D">
            <w:pPr>
              <w:pStyle w:val="TableText"/>
            </w:pPr>
            <w:r w:rsidRPr="00F558DC">
              <w:t xml:space="preserve">Conductive </w:t>
            </w:r>
            <w:r w:rsidR="008A5269">
              <w:t>t</w:t>
            </w:r>
            <w:r w:rsidRPr="00F558DC">
              <w:t>emporary</w:t>
            </w:r>
          </w:p>
        </w:tc>
        <w:tc>
          <w:tcPr>
            <w:tcW w:w="1636" w:type="dxa"/>
            <w:shd w:val="clear" w:color="auto" w:fill="auto"/>
            <w:noWrap/>
            <w:hideMark/>
          </w:tcPr>
          <w:p w:rsidR="0040448D" w:rsidRPr="00F558DC" w:rsidRDefault="0040448D" w:rsidP="008A5269">
            <w:pPr>
              <w:pStyle w:val="TableText"/>
              <w:tabs>
                <w:tab w:val="decimal" w:pos="870"/>
              </w:tabs>
            </w:pPr>
            <w:r w:rsidRPr="00F558DC">
              <w:t>1</w:t>
            </w:r>
          </w:p>
        </w:tc>
      </w:tr>
      <w:tr w:rsidR="0040448D" w:rsidRPr="00890108" w:rsidTr="009D741E">
        <w:trPr>
          <w:cantSplit/>
        </w:trPr>
        <w:tc>
          <w:tcPr>
            <w:tcW w:w="2400" w:type="dxa"/>
            <w:shd w:val="clear" w:color="auto" w:fill="auto"/>
            <w:noWrap/>
            <w:hideMark/>
          </w:tcPr>
          <w:p w:rsidR="0040448D" w:rsidRPr="00F558DC" w:rsidRDefault="0040448D" w:rsidP="008A5269">
            <w:pPr>
              <w:pStyle w:val="TableText"/>
            </w:pPr>
            <w:r w:rsidRPr="00F558DC">
              <w:t>Canterbury</w:t>
            </w:r>
          </w:p>
        </w:tc>
        <w:tc>
          <w:tcPr>
            <w:tcW w:w="2660" w:type="dxa"/>
            <w:shd w:val="clear" w:color="auto" w:fill="auto"/>
            <w:noWrap/>
            <w:hideMark/>
          </w:tcPr>
          <w:p w:rsidR="0040448D" w:rsidRPr="00F558DC" w:rsidRDefault="0040448D">
            <w:pPr>
              <w:pStyle w:val="TableText"/>
            </w:pPr>
            <w:r w:rsidRPr="00F558DC">
              <w:t xml:space="preserve">Conductive </w:t>
            </w:r>
            <w:r w:rsidR="008A5269">
              <w:t>p</w:t>
            </w:r>
            <w:r w:rsidRPr="00F558DC">
              <w:t>ermanent</w:t>
            </w:r>
          </w:p>
        </w:tc>
        <w:tc>
          <w:tcPr>
            <w:tcW w:w="2660" w:type="dxa"/>
            <w:shd w:val="clear" w:color="auto" w:fill="auto"/>
            <w:noWrap/>
            <w:hideMark/>
          </w:tcPr>
          <w:p w:rsidR="0040448D" w:rsidRPr="00F558DC" w:rsidRDefault="0040448D">
            <w:pPr>
              <w:pStyle w:val="TableText"/>
            </w:pPr>
            <w:r w:rsidRPr="00F558DC">
              <w:t xml:space="preserve">Conductive </w:t>
            </w:r>
            <w:r w:rsidR="008A5269">
              <w:t>p</w:t>
            </w:r>
            <w:r w:rsidRPr="00F558DC">
              <w:t>ermanent</w:t>
            </w:r>
          </w:p>
        </w:tc>
        <w:tc>
          <w:tcPr>
            <w:tcW w:w="1636" w:type="dxa"/>
            <w:shd w:val="clear" w:color="auto" w:fill="auto"/>
            <w:noWrap/>
            <w:hideMark/>
          </w:tcPr>
          <w:p w:rsidR="0040448D" w:rsidRPr="00F558DC" w:rsidRDefault="0040448D" w:rsidP="008A5269">
            <w:pPr>
              <w:pStyle w:val="TableText"/>
              <w:tabs>
                <w:tab w:val="decimal" w:pos="870"/>
              </w:tabs>
            </w:pPr>
            <w:r w:rsidRPr="00F558DC">
              <w:t>2</w:t>
            </w:r>
          </w:p>
        </w:tc>
      </w:tr>
      <w:tr w:rsidR="0040448D" w:rsidRPr="00890108" w:rsidTr="009D741E">
        <w:trPr>
          <w:cantSplit/>
        </w:trPr>
        <w:tc>
          <w:tcPr>
            <w:tcW w:w="2400" w:type="dxa"/>
            <w:shd w:val="clear" w:color="auto" w:fill="auto"/>
            <w:noWrap/>
            <w:hideMark/>
          </w:tcPr>
          <w:p w:rsidR="0040448D" w:rsidRPr="00F558DC" w:rsidRDefault="0040448D" w:rsidP="008A5269">
            <w:pPr>
              <w:pStyle w:val="TableText"/>
            </w:pPr>
            <w:r w:rsidRPr="00F558DC">
              <w:t>Canterbury</w:t>
            </w:r>
          </w:p>
        </w:tc>
        <w:tc>
          <w:tcPr>
            <w:tcW w:w="2660" w:type="dxa"/>
            <w:shd w:val="clear" w:color="auto" w:fill="auto"/>
            <w:noWrap/>
            <w:hideMark/>
          </w:tcPr>
          <w:p w:rsidR="0040448D" w:rsidRPr="00F558DC" w:rsidRDefault="0040448D">
            <w:pPr>
              <w:pStyle w:val="TableText"/>
            </w:pPr>
            <w:r w:rsidRPr="00F558DC">
              <w:t xml:space="preserve">Conductive </w:t>
            </w:r>
            <w:r w:rsidR="008A5269">
              <w:t>p</w:t>
            </w:r>
            <w:r w:rsidRPr="00F558DC">
              <w:t>ermanent</w:t>
            </w:r>
          </w:p>
        </w:tc>
        <w:tc>
          <w:tcPr>
            <w:tcW w:w="2660" w:type="dxa"/>
            <w:shd w:val="clear" w:color="auto" w:fill="auto"/>
            <w:noWrap/>
            <w:hideMark/>
          </w:tcPr>
          <w:p w:rsidR="0040448D" w:rsidRPr="00F558DC" w:rsidRDefault="0040448D" w:rsidP="008A5269">
            <w:pPr>
              <w:pStyle w:val="TableText"/>
            </w:pPr>
            <w:r w:rsidRPr="00F558DC">
              <w:t>Normal</w:t>
            </w:r>
          </w:p>
        </w:tc>
        <w:tc>
          <w:tcPr>
            <w:tcW w:w="1636" w:type="dxa"/>
            <w:shd w:val="clear" w:color="auto" w:fill="auto"/>
            <w:noWrap/>
            <w:hideMark/>
          </w:tcPr>
          <w:p w:rsidR="0040448D" w:rsidRPr="00F558DC" w:rsidRDefault="0040448D" w:rsidP="008A5269">
            <w:pPr>
              <w:pStyle w:val="TableText"/>
              <w:tabs>
                <w:tab w:val="decimal" w:pos="870"/>
              </w:tabs>
            </w:pPr>
            <w:r w:rsidRPr="00F558DC">
              <w:t>1</w:t>
            </w:r>
          </w:p>
        </w:tc>
      </w:tr>
      <w:tr w:rsidR="0040448D" w:rsidRPr="00890108" w:rsidTr="009D741E">
        <w:trPr>
          <w:cantSplit/>
        </w:trPr>
        <w:tc>
          <w:tcPr>
            <w:tcW w:w="2400" w:type="dxa"/>
            <w:shd w:val="clear" w:color="auto" w:fill="auto"/>
            <w:noWrap/>
            <w:hideMark/>
          </w:tcPr>
          <w:p w:rsidR="0040448D" w:rsidRPr="00F558DC" w:rsidRDefault="0040448D" w:rsidP="008A5269">
            <w:pPr>
              <w:pStyle w:val="TableText"/>
            </w:pPr>
            <w:r w:rsidRPr="00F558DC">
              <w:t>Canterbury</w:t>
            </w:r>
          </w:p>
        </w:tc>
        <w:tc>
          <w:tcPr>
            <w:tcW w:w="2660" w:type="dxa"/>
            <w:shd w:val="clear" w:color="auto" w:fill="auto"/>
            <w:noWrap/>
            <w:hideMark/>
          </w:tcPr>
          <w:p w:rsidR="0040448D" w:rsidRPr="00F558DC" w:rsidRDefault="0040448D">
            <w:pPr>
              <w:pStyle w:val="TableText"/>
            </w:pPr>
            <w:r w:rsidRPr="00F558DC">
              <w:t xml:space="preserve">Conductive </w:t>
            </w:r>
            <w:r w:rsidR="008A5269">
              <w:t>p</w:t>
            </w:r>
            <w:r w:rsidRPr="00F558DC">
              <w:t>ermanent</w:t>
            </w:r>
          </w:p>
        </w:tc>
        <w:tc>
          <w:tcPr>
            <w:tcW w:w="2660" w:type="dxa"/>
            <w:shd w:val="clear" w:color="auto" w:fill="auto"/>
            <w:noWrap/>
            <w:hideMark/>
          </w:tcPr>
          <w:p w:rsidR="0040448D" w:rsidRPr="00F558DC" w:rsidRDefault="0040448D" w:rsidP="008A5269">
            <w:pPr>
              <w:pStyle w:val="TableText"/>
            </w:pPr>
            <w:r w:rsidRPr="00F558DC">
              <w:t>Sensorineural</w:t>
            </w:r>
          </w:p>
        </w:tc>
        <w:tc>
          <w:tcPr>
            <w:tcW w:w="1636" w:type="dxa"/>
            <w:shd w:val="clear" w:color="auto" w:fill="auto"/>
            <w:noWrap/>
            <w:hideMark/>
          </w:tcPr>
          <w:p w:rsidR="0040448D" w:rsidRPr="00F558DC" w:rsidRDefault="0040448D" w:rsidP="008A5269">
            <w:pPr>
              <w:pStyle w:val="TableText"/>
              <w:tabs>
                <w:tab w:val="decimal" w:pos="870"/>
              </w:tabs>
            </w:pPr>
            <w:r w:rsidRPr="00F558DC">
              <w:t>1</w:t>
            </w:r>
          </w:p>
        </w:tc>
      </w:tr>
      <w:tr w:rsidR="0040448D" w:rsidRPr="00890108" w:rsidTr="009D741E">
        <w:trPr>
          <w:cantSplit/>
        </w:trPr>
        <w:tc>
          <w:tcPr>
            <w:tcW w:w="2400" w:type="dxa"/>
            <w:shd w:val="clear" w:color="auto" w:fill="auto"/>
            <w:noWrap/>
            <w:hideMark/>
          </w:tcPr>
          <w:p w:rsidR="0040448D" w:rsidRPr="00F558DC" w:rsidRDefault="0040448D" w:rsidP="008A5269">
            <w:pPr>
              <w:pStyle w:val="TableText"/>
            </w:pPr>
            <w:r w:rsidRPr="00F558DC">
              <w:t>Canterbury</w:t>
            </w:r>
          </w:p>
        </w:tc>
        <w:tc>
          <w:tcPr>
            <w:tcW w:w="2660" w:type="dxa"/>
            <w:shd w:val="clear" w:color="auto" w:fill="auto"/>
            <w:noWrap/>
            <w:hideMark/>
          </w:tcPr>
          <w:p w:rsidR="0040448D" w:rsidRPr="00F558DC" w:rsidRDefault="0040448D" w:rsidP="008A5269">
            <w:pPr>
              <w:pStyle w:val="TableText"/>
            </w:pPr>
            <w:r w:rsidRPr="00F558DC">
              <w:t>Mixed</w:t>
            </w:r>
          </w:p>
        </w:tc>
        <w:tc>
          <w:tcPr>
            <w:tcW w:w="2660" w:type="dxa"/>
            <w:shd w:val="clear" w:color="auto" w:fill="auto"/>
            <w:noWrap/>
            <w:hideMark/>
          </w:tcPr>
          <w:p w:rsidR="0040448D" w:rsidRPr="00F558DC" w:rsidRDefault="0040448D" w:rsidP="008A5269">
            <w:pPr>
              <w:pStyle w:val="TableText"/>
            </w:pPr>
            <w:r w:rsidRPr="00F558DC">
              <w:t>Mixed</w:t>
            </w:r>
          </w:p>
        </w:tc>
        <w:tc>
          <w:tcPr>
            <w:tcW w:w="1636" w:type="dxa"/>
            <w:shd w:val="clear" w:color="auto" w:fill="auto"/>
            <w:noWrap/>
            <w:hideMark/>
          </w:tcPr>
          <w:p w:rsidR="0040448D" w:rsidRPr="00F558DC" w:rsidRDefault="0040448D" w:rsidP="008A5269">
            <w:pPr>
              <w:pStyle w:val="TableText"/>
              <w:tabs>
                <w:tab w:val="decimal" w:pos="870"/>
              </w:tabs>
            </w:pPr>
            <w:r w:rsidRPr="00F558DC">
              <w:t>6</w:t>
            </w:r>
          </w:p>
        </w:tc>
      </w:tr>
      <w:tr w:rsidR="0040448D" w:rsidRPr="00890108" w:rsidTr="009D741E">
        <w:trPr>
          <w:cantSplit/>
        </w:trPr>
        <w:tc>
          <w:tcPr>
            <w:tcW w:w="2400" w:type="dxa"/>
            <w:shd w:val="clear" w:color="auto" w:fill="auto"/>
            <w:noWrap/>
            <w:hideMark/>
          </w:tcPr>
          <w:p w:rsidR="0040448D" w:rsidRPr="00F558DC" w:rsidRDefault="0040448D" w:rsidP="008A5269">
            <w:pPr>
              <w:pStyle w:val="TableText"/>
            </w:pPr>
            <w:r w:rsidRPr="00F558DC">
              <w:t>Canterbury</w:t>
            </w:r>
          </w:p>
        </w:tc>
        <w:tc>
          <w:tcPr>
            <w:tcW w:w="2660" w:type="dxa"/>
            <w:shd w:val="clear" w:color="auto" w:fill="auto"/>
            <w:noWrap/>
            <w:hideMark/>
          </w:tcPr>
          <w:p w:rsidR="0040448D" w:rsidRPr="00F558DC" w:rsidRDefault="0040448D" w:rsidP="008A5269">
            <w:pPr>
              <w:pStyle w:val="TableText"/>
            </w:pPr>
            <w:r w:rsidRPr="00F558DC">
              <w:t>Mixed</w:t>
            </w:r>
          </w:p>
        </w:tc>
        <w:tc>
          <w:tcPr>
            <w:tcW w:w="2660" w:type="dxa"/>
            <w:shd w:val="clear" w:color="auto" w:fill="auto"/>
            <w:noWrap/>
            <w:hideMark/>
          </w:tcPr>
          <w:p w:rsidR="0040448D" w:rsidRPr="00F558DC" w:rsidRDefault="0040448D" w:rsidP="008A5269">
            <w:pPr>
              <w:pStyle w:val="TableText"/>
            </w:pPr>
            <w:r w:rsidRPr="00F558DC">
              <w:t>Normal</w:t>
            </w:r>
          </w:p>
        </w:tc>
        <w:tc>
          <w:tcPr>
            <w:tcW w:w="1636" w:type="dxa"/>
            <w:shd w:val="clear" w:color="auto" w:fill="auto"/>
            <w:noWrap/>
            <w:hideMark/>
          </w:tcPr>
          <w:p w:rsidR="0040448D" w:rsidRPr="00F558DC" w:rsidRDefault="0040448D" w:rsidP="008A5269">
            <w:pPr>
              <w:pStyle w:val="TableText"/>
              <w:tabs>
                <w:tab w:val="decimal" w:pos="870"/>
              </w:tabs>
            </w:pPr>
            <w:r w:rsidRPr="00F558DC">
              <w:t>1</w:t>
            </w:r>
          </w:p>
        </w:tc>
      </w:tr>
      <w:tr w:rsidR="0040448D" w:rsidRPr="00890108" w:rsidTr="009D741E">
        <w:trPr>
          <w:cantSplit/>
        </w:trPr>
        <w:tc>
          <w:tcPr>
            <w:tcW w:w="2400" w:type="dxa"/>
            <w:shd w:val="clear" w:color="auto" w:fill="auto"/>
            <w:noWrap/>
            <w:hideMark/>
          </w:tcPr>
          <w:p w:rsidR="0040448D" w:rsidRPr="00F558DC" w:rsidRDefault="0040448D" w:rsidP="008A5269">
            <w:pPr>
              <w:pStyle w:val="TableText"/>
            </w:pPr>
            <w:r w:rsidRPr="00F558DC">
              <w:t>Canterbury</w:t>
            </w:r>
          </w:p>
        </w:tc>
        <w:tc>
          <w:tcPr>
            <w:tcW w:w="2660" w:type="dxa"/>
            <w:shd w:val="clear" w:color="auto" w:fill="auto"/>
            <w:noWrap/>
            <w:hideMark/>
          </w:tcPr>
          <w:p w:rsidR="0040448D" w:rsidRPr="00F558DC" w:rsidRDefault="0040448D" w:rsidP="008A5269">
            <w:pPr>
              <w:pStyle w:val="TableText"/>
            </w:pPr>
            <w:r w:rsidRPr="00F558DC">
              <w:t>Normal</w:t>
            </w:r>
          </w:p>
        </w:tc>
        <w:tc>
          <w:tcPr>
            <w:tcW w:w="2660" w:type="dxa"/>
            <w:shd w:val="clear" w:color="auto" w:fill="auto"/>
            <w:noWrap/>
            <w:hideMark/>
          </w:tcPr>
          <w:p w:rsidR="0040448D" w:rsidRPr="00F558DC" w:rsidRDefault="0040448D" w:rsidP="008A5269">
            <w:pPr>
              <w:pStyle w:val="TableText"/>
            </w:pPr>
            <w:r w:rsidRPr="00F558DC">
              <w:t>Sensorineural</w:t>
            </w:r>
          </w:p>
        </w:tc>
        <w:tc>
          <w:tcPr>
            <w:tcW w:w="1636" w:type="dxa"/>
            <w:shd w:val="clear" w:color="auto" w:fill="auto"/>
            <w:noWrap/>
            <w:hideMark/>
          </w:tcPr>
          <w:p w:rsidR="0040448D" w:rsidRPr="00F558DC" w:rsidRDefault="0040448D" w:rsidP="008A5269">
            <w:pPr>
              <w:pStyle w:val="TableText"/>
              <w:tabs>
                <w:tab w:val="decimal" w:pos="870"/>
              </w:tabs>
            </w:pPr>
            <w:r w:rsidRPr="00F558DC">
              <w:t>2</w:t>
            </w:r>
          </w:p>
        </w:tc>
      </w:tr>
      <w:tr w:rsidR="0040448D" w:rsidRPr="00890108" w:rsidTr="009D741E">
        <w:trPr>
          <w:cantSplit/>
        </w:trPr>
        <w:tc>
          <w:tcPr>
            <w:tcW w:w="2400" w:type="dxa"/>
            <w:shd w:val="clear" w:color="auto" w:fill="auto"/>
            <w:noWrap/>
            <w:hideMark/>
          </w:tcPr>
          <w:p w:rsidR="0040448D" w:rsidRPr="00F558DC" w:rsidRDefault="0040448D" w:rsidP="008A5269">
            <w:pPr>
              <w:pStyle w:val="TableText"/>
            </w:pPr>
            <w:r w:rsidRPr="00F558DC">
              <w:t>Canterbury</w:t>
            </w:r>
          </w:p>
        </w:tc>
        <w:tc>
          <w:tcPr>
            <w:tcW w:w="2660" w:type="dxa"/>
            <w:shd w:val="clear" w:color="auto" w:fill="auto"/>
            <w:noWrap/>
            <w:hideMark/>
          </w:tcPr>
          <w:p w:rsidR="0040448D" w:rsidRPr="00F558DC" w:rsidRDefault="0040448D" w:rsidP="008A5269">
            <w:pPr>
              <w:pStyle w:val="TableText"/>
            </w:pPr>
            <w:r w:rsidRPr="00F558DC">
              <w:t>Sensorineural</w:t>
            </w:r>
          </w:p>
        </w:tc>
        <w:tc>
          <w:tcPr>
            <w:tcW w:w="2660" w:type="dxa"/>
            <w:shd w:val="clear" w:color="auto" w:fill="auto"/>
            <w:noWrap/>
            <w:hideMark/>
          </w:tcPr>
          <w:p w:rsidR="0040448D" w:rsidRPr="00F558DC" w:rsidRDefault="0040448D">
            <w:pPr>
              <w:pStyle w:val="TableText"/>
            </w:pPr>
            <w:r w:rsidRPr="00F558DC">
              <w:t xml:space="preserve">Conductive </w:t>
            </w:r>
            <w:r w:rsidR="008A5269">
              <w:t>t</w:t>
            </w:r>
            <w:r w:rsidRPr="00F558DC">
              <w:t>emporary</w:t>
            </w:r>
          </w:p>
        </w:tc>
        <w:tc>
          <w:tcPr>
            <w:tcW w:w="1636" w:type="dxa"/>
            <w:shd w:val="clear" w:color="auto" w:fill="auto"/>
            <w:noWrap/>
            <w:hideMark/>
          </w:tcPr>
          <w:p w:rsidR="0040448D" w:rsidRPr="00F558DC" w:rsidRDefault="0040448D" w:rsidP="008A5269">
            <w:pPr>
              <w:pStyle w:val="TableText"/>
              <w:tabs>
                <w:tab w:val="decimal" w:pos="870"/>
              </w:tabs>
            </w:pPr>
            <w:r w:rsidRPr="00F558DC">
              <w:t>1</w:t>
            </w:r>
          </w:p>
        </w:tc>
      </w:tr>
      <w:tr w:rsidR="0040448D" w:rsidRPr="00890108" w:rsidTr="009D741E">
        <w:trPr>
          <w:cantSplit/>
        </w:trPr>
        <w:tc>
          <w:tcPr>
            <w:tcW w:w="2400" w:type="dxa"/>
            <w:shd w:val="clear" w:color="auto" w:fill="auto"/>
            <w:noWrap/>
            <w:hideMark/>
          </w:tcPr>
          <w:p w:rsidR="0040448D" w:rsidRPr="00F558DC" w:rsidRDefault="0040448D" w:rsidP="008A5269">
            <w:pPr>
              <w:pStyle w:val="TableText"/>
            </w:pPr>
            <w:r w:rsidRPr="00F558DC">
              <w:t>Canterbury</w:t>
            </w:r>
          </w:p>
        </w:tc>
        <w:tc>
          <w:tcPr>
            <w:tcW w:w="2660" w:type="dxa"/>
            <w:shd w:val="clear" w:color="auto" w:fill="auto"/>
            <w:noWrap/>
            <w:hideMark/>
          </w:tcPr>
          <w:p w:rsidR="0040448D" w:rsidRPr="00F558DC" w:rsidRDefault="0040448D" w:rsidP="008A5269">
            <w:pPr>
              <w:pStyle w:val="TableText"/>
            </w:pPr>
            <w:r w:rsidRPr="00F558DC">
              <w:t>Sensorineural</w:t>
            </w:r>
          </w:p>
        </w:tc>
        <w:tc>
          <w:tcPr>
            <w:tcW w:w="2660" w:type="dxa"/>
            <w:shd w:val="clear" w:color="auto" w:fill="auto"/>
            <w:noWrap/>
            <w:hideMark/>
          </w:tcPr>
          <w:p w:rsidR="0040448D" w:rsidRPr="00F558DC" w:rsidRDefault="0040448D" w:rsidP="008A5269">
            <w:pPr>
              <w:pStyle w:val="TableText"/>
            </w:pPr>
            <w:r w:rsidRPr="00F558DC">
              <w:t>Normal</w:t>
            </w:r>
          </w:p>
        </w:tc>
        <w:tc>
          <w:tcPr>
            <w:tcW w:w="1636" w:type="dxa"/>
            <w:shd w:val="clear" w:color="auto" w:fill="auto"/>
            <w:noWrap/>
            <w:hideMark/>
          </w:tcPr>
          <w:p w:rsidR="0040448D" w:rsidRPr="00F558DC" w:rsidRDefault="0040448D" w:rsidP="008A5269">
            <w:pPr>
              <w:pStyle w:val="TableText"/>
              <w:tabs>
                <w:tab w:val="decimal" w:pos="870"/>
              </w:tabs>
            </w:pPr>
            <w:r w:rsidRPr="00F558DC">
              <w:t>2</w:t>
            </w:r>
          </w:p>
        </w:tc>
      </w:tr>
      <w:tr w:rsidR="0040448D" w:rsidRPr="00890108" w:rsidTr="009D741E">
        <w:trPr>
          <w:cantSplit/>
        </w:trPr>
        <w:tc>
          <w:tcPr>
            <w:tcW w:w="2400" w:type="dxa"/>
            <w:shd w:val="clear" w:color="auto" w:fill="auto"/>
            <w:noWrap/>
            <w:hideMark/>
          </w:tcPr>
          <w:p w:rsidR="0040448D" w:rsidRPr="00F558DC" w:rsidRDefault="0040448D" w:rsidP="008A5269">
            <w:pPr>
              <w:pStyle w:val="TableText"/>
            </w:pPr>
            <w:r w:rsidRPr="00F558DC">
              <w:t>Canterbury</w:t>
            </w:r>
          </w:p>
        </w:tc>
        <w:tc>
          <w:tcPr>
            <w:tcW w:w="2660" w:type="dxa"/>
            <w:shd w:val="clear" w:color="auto" w:fill="auto"/>
            <w:noWrap/>
            <w:hideMark/>
          </w:tcPr>
          <w:p w:rsidR="0040448D" w:rsidRPr="00F558DC" w:rsidRDefault="0040448D" w:rsidP="008A5269">
            <w:pPr>
              <w:pStyle w:val="TableText"/>
            </w:pPr>
            <w:r w:rsidRPr="00F558DC">
              <w:t>Sensorineural</w:t>
            </w:r>
          </w:p>
        </w:tc>
        <w:tc>
          <w:tcPr>
            <w:tcW w:w="2660" w:type="dxa"/>
            <w:shd w:val="clear" w:color="auto" w:fill="auto"/>
            <w:noWrap/>
            <w:hideMark/>
          </w:tcPr>
          <w:p w:rsidR="0040448D" w:rsidRPr="00F558DC" w:rsidRDefault="0040448D" w:rsidP="008A5269">
            <w:pPr>
              <w:pStyle w:val="TableText"/>
            </w:pPr>
            <w:r w:rsidRPr="00F558DC">
              <w:t>Sensorineural</w:t>
            </w:r>
          </w:p>
        </w:tc>
        <w:tc>
          <w:tcPr>
            <w:tcW w:w="1636" w:type="dxa"/>
            <w:shd w:val="clear" w:color="auto" w:fill="auto"/>
            <w:noWrap/>
            <w:hideMark/>
          </w:tcPr>
          <w:p w:rsidR="0040448D" w:rsidRPr="00F558DC" w:rsidRDefault="0040448D" w:rsidP="008A5269">
            <w:pPr>
              <w:pStyle w:val="TableText"/>
              <w:tabs>
                <w:tab w:val="decimal" w:pos="870"/>
              </w:tabs>
            </w:pPr>
            <w:r w:rsidRPr="00F558DC">
              <w:t>6</w:t>
            </w:r>
          </w:p>
        </w:tc>
      </w:tr>
      <w:tr w:rsidR="0040448D" w:rsidRPr="00890108" w:rsidTr="009D741E">
        <w:trPr>
          <w:cantSplit/>
        </w:trPr>
        <w:tc>
          <w:tcPr>
            <w:tcW w:w="2400" w:type="dxa"/>
            <w:shd w:val="clear" w:color="auto" w:fill="auto"/>
            <w:noWrap/>
            <w:hideMark/>
          </w:tcPr>
          <w:p w:rsidR="0040448D" w:rsidRPr="00F558DC" w:rsidRDefault="0040448D" w:rsidP="008A5269">
            <w:pPr>
              <w:pStyle w:val="TableText"/>
            </w:pPr>
            <w:r w:rsidRPr="00F558DC">
              <w:t>South Canterbury</w:t>
            </w:r>
          </w:p>
        </w:tc>
        <w:tc>
          <w:tcPr>
            <w:tcW w:w="2660" w:type="dxa"/>
            <w:shd w:val="clear" w:color="auto" w:fill="auto"/>
            <w:noWrap/>
            <w:hideMark/>
          </w:tcPr>
          <w:p w:rsidR="0040448D" w:rsidRPr="00F558DC" w:rsidRDefault="0040448D">
            <w:pPr>
              <w:pStyle w:val="TableText"/>
            </w:pPr>
            <w:r w:rsidRPr="00F558DC">
              <w:t xml:space="preserve">Auditory </w:t>
            </w:r>
            <w:r w:rsidR="008A5269">
              <w:t>n</w:t>
            </w:r>
            <w:r w:rsidRPr="00F558DC">
              <w:t>europathy</w:t>
            </w:r>
          </w:p>
        </w:tc>
        <w:tc>
          <w:tcPr>
            <w:tcW w:w="2660" w:type="dxa"/>
            <w:shd w:val="clear" w:color="auto" w:fill="auto"/>
            <w:noWrap/>
            <w:hideMark/>
          </w:tcPr>
          <w:p w:rsidR="0040448D" w:rsidRPr="00F558DC" w:rsidRDefault="0040448D" w:rsidP="008A5269">
            <w:pPr>
              <w:pStyle w:val="TableText"/>
            </w:pPr>
            <w:r w:rsidRPr="00F558DC">
              <w:t>Normal</w:t>
            </w:r>
          </w:p>
        </w:tc>
        <w:tc>
          <w:tcPr>
            <w:tcW w:w="1636" w:type="dxa"/>
            <w:shd w:val="clear" w:color="auto" w:fill="auto"/>
            <w:noWrap/>
            <w:hideMark/>
          </w:tcPr>
          <w:p w:rsidR="0040448D" w:rsidRPr="00F558DC" w:rsidRDefault="0040448D" w:rsidP="008A5269">
            <w:pPr>
              <w:pStyle w:val="TableText"/>
              <w:tabs>
                <w:tab w:val="decimal" w:pos="870"/>
              </w:tabs>
            </w:pPr>
            <w:r w:rsidRPr="00F558DC">
              <w:t>1</w:t>
            </w:r>
          </w:p>
        </w:tc>
      </w:tr>
      <w:tr w:rsidR="0040448D" w:rsidRPr="00890108" w:rsidTr="009D741E">
        <w:trPr>
          <w:cantSplit/>
        </w:trPr>
        <w:tc>
          <w:tcPr>
            <w:tcW w:w="2400" w:type="dxa"/>
            <w:shd w:val="clear" w:color="auto" w:fill="auto"/>
            <w:noWrap/>
            <w:hideMark/>
          </w:tcPr>
          <w:p w:rsidR="0040448D" w:rsidRPr="00F558DC" w:rsidRDefault="0040448D" w:rsidP="008A5269">
            <w:pPr>
              <w:pStyle w:val="TableText"/>
            </w:pPr>
            <w:r w:rsidRPr="00F558DC">
              <w:t>South Canterbury</w:t>
            </w:r>
          </w:p>
        </w:tc>
        <w:tc>
          <w:tcPr>
            <w:tcW w:w="2660" w:type="dxa"/>
            <w:shd w:val="clear" w:color="auto" w:fill="auto"/>
            <w:noWrap/>
            <w:hideMark/>
          </w:tcPr>
          <w:p w:rsidR="0040448D" w:rsidRPr="00F558DC" w:rsidRDefault="0040448D" w:rsidP="008A5269">
            <w:pPr>
              <w:pStyle w:val="TableText"/>
            </w:pPr>
            <w:r w:rsidRPr="00F558DC">
              <w:t>Sensorineural</w:t>
            </w:r>
          </w:p>
        </w:tc>
        <w:tc>
          <w:tcPr>
            <w:tcW w:w="2660" w:type="dxa"/>
            <w:shd w:val="clear" w:color="auto" w:fill="auto"/>
            <w:noWrap/>
            <w:hideMark/>
          </w:tcPr>
          <w:p w:rsidR="0040448D" w:rsidRPr="00F558DC" w:rsidRDefault="0040448D" w:rsidP="008A5269">
            <w:pPr>
              <w:pStyle w:val="TableText"/>
            </w:pPr>
            <w:r w:rsidRPr="00F558DC">
              <w:t>Sensorineural</w:t>
            </w:r>
          </w:p>
        </w:tc>
        <w:tc>
          <w:tcPr>
            <w:tcW w:w="1636" w:type="dxa"/>
            <w:shd w:val="clear" w:color="auto" w:fill="auto"/>
            <w:noWrap/>
            <w:hideMark/>
          </w:tcPr>
          <w:p w:rsidR="0040448D" w:rsidRPr="00F558DC" w:rsidRDefault="0040448D" w:rsidP="008A5269">
            <w:pPr>
              <w:pStyle w:val="TableText"/>
              <w:tabs>
                <w:tab w:val="decimal" w:pos="870"/>
              </w:tabs>
            </w:pPr>
            <w:r w:rsidRPr="00F558DC">
              <w:t>1</w:t>
            </w:r>
          </w:p>
        </w:tc>
      </w:tr>
      <w:tr w:rsidR="0040448D" w:rsidRPr="00890108" w:rsidTr="009D741E">
        <w:trPr>
          <w:cantSplit/>
        </w:trPr>
        <w:tc>
          <w:tcPr>
            <w:tcW w:w="2400" w:type="dxa"/>
            <w:shd w:val="clear" w:color="auto" w:fill="auto"/>
            <w:noWrap/>
            <w:hideMark/>
          </w:tcPr>
          <w:p w:rsidR="0040448D" w:rsidRPr="00F558DC" w:rsidRDefault="0040448D" w:rsidP="008A5269">
            <w:pPr>
              <w:pStyle w:val="TableText"/>
            </w:pPr>
            <w:r w:rsidRPr="00F558DC">
              <w:t>Southern</w:t>
            </w:r>
          </w:p>
        </w:tc>
        <w:tc>
          <w:tcPr>
            <w:tcW w:w="2660" w:type="dxa"/>
            <w:shd w:val="clear" w:color="auto" w:fill="auto"/>
            <w:noWrap/>
            <w:hideMark/>
          </w:tcPr>
          <w:p w:rsidR="0040448D" w:rsidRPr="00F558DC" w:rsidRDefault="0040448D">
            <w:pPr>
              <w:pStyle w:val="TableText"/>
            </w:pPr>
            <w:r w:rsidRPr="00F558DC">
              <w:t xml:space="preserve">Conductive </w:t>
            </w:r>
            <w:r w:rsidR="008A5269">
              <w:t>p</w:t>
            </w:r>
            <w:r w:rsidRPr="00F558DC">
              <w:t>ermanent</w:t>
            </w:r>
          </w:p>
        </w:tc>
        <w:tc>
          <w:tcPr>
            <w:tcW w:w="2660" w:type="dxa"/>
            <w:shd w:val="clear" w:color="auto" w:fill="auto"/>
            <w:noWrap/>
            <w:hideMark/>
          </w:tcPr>
          <w:p w:rsidR="0040448D" w:rsidRPr="00F558DC" w:rsidRDefault="0040448D" w:rsidP="008A5269">
            <w:pPr>
              <w:pStyle w:val="TableText"/>
            </w:pPr>
            <w:r w:rsidRPr="00F558DC">
              <w:t>Normal</w:t>
            </w:r>
          </w:p>
        </w:tc>
        <w:tc>
          <w:tcPr>
            <w:tcW w:w="1636" w:type="dxa"/>
            <w:shd w:val="clear" w:color="auto" w:fill="auto"/>
            <w:noWrap/>
            <w:hideMark/>
          </w:tcPr>
          <w:p w:rsidR="0040448D" w:rsidRPr="00F558DC" w:rsidRDefault="0040448D" w:rsidP="008A5269">
            <w:pPr>
              <w:pStyle w:val="TableText"/>
              <w:tabs>
                <w:tab w:val="decimal" w:pos="870"/>
              </w:tabs>
            </w:pPr>
            <w:r w:rsidRPr="00F558DC">
              <w:t>1</w:t>
            </w:r>
          </w:p>
        </w:tc>
      </w:tr>
      <w:tr w:rsidR="0040448D" w:rsidRPr="00890108" w:rsidTr="009D741E">
        <w:trPr>
          <w:cantSplit/>
        </w:trPr>
        <w:tc>
          <w:tcPr>
            <w:tcW w:w="2400" w:type="dxa"/>
            <w:tcBorders>
              <w:bottom w:val="single" w:sz="4" w:space="0" w:color="auto"/>
            </w:tcBorders>
            <w:shd w:val="clear" w:color="auto" w:fill="auto"/>
            <w:noWrap/>
            <w:hideMark/>
          </w:tcPr>
          <w:p w:rsidR="0040448D" w:rsidRPr="00F558DC" w:rsidRDefault="0040448D" w:rsidP="008A5269">
            <w:pPr>
              <w:pStyle w:val="TableText"/>
            </w:pPr>
            <w:r w:rsidRPr="00F558DC">
              <w:t>Southern</w:t>
            </w:r>
          </w:p>
        </w:tc>
        <w:tc>
          <w:tcPr>
            <w:tcW w:w="2660" w:type="dxa"/>
            <w:tcBorders>
              <w:bottom w:val="single" w:sz="4" w:space="0" w:color="auto"/>
            </w:tcBorders>
            <w:shd w:val="clear" w:color="auto" w:fill="auto"/>
            <w:noWrap/>
            <w:hideMark/>
          </w:tcPr>
          <w:p w:rsidR="0040448D" w:rsidRPr="00F558DC" w:rsidRDefault="0040448D" w:rsidP="008A5269">
            <w:pPr>
              <w:pStyle w:val="TableText"/>
            </w:pPr>
            <w:r w:rsidRPr="00F558DC">
              <w:t>Sensorineural</w:t>
            </w:r>
          </w:p>
        </w:tc>
        <w:tc>
          <w:tcPr>
            <w:tcW w:w="2660" w:type="dxa"/>
            <w:tcBorders>
              <w:bottom w:val="single" w:sz="4" w:space="0" w:color="auto"/>
            </w:tcBorders>
            <w:shd w:val="clear" w:color="auto" w:fill="auto"/>
            <w:noWrap/>
            <w:hideMark/>
          </w:tcPr>
          <w:p w:rsidR="0040448D" w:rsidRPr="00F558DC" w:rsidRDefault="0040448D" w:rsidP="008A5269">
            <w:pPr>
              <w:pStyle w:val="TableText"/>
            </w:pPr>
            <w:r w:rsidRPr="00F558DC">
              <w:t>Sensorineural</w:t>
            </w:r>
          </w:p>
        </w:tc>
        <w:tc>
          <w:tcPr>
            <w:tcW w:w="1636" w:type="dxa"/>
            <w:tcBorders>
              <w:bottom w:val="single" w:sz="4" w:space="0" w:color="auto"/>
            </w:tcBorders>
            <w:shd w:val="clear" w:color="auto" w:fill="auto"/>
            <w:noWrap/>
            <w:hideMark/>
          </w:tcPr>
          <w:p w:rsidR="0040448D" w:rsidRPr="00F558DC" w:rsidRDefault="0040448D" w:rsidP="008A5269">
            <w:pPr>
              <w:pStyle w:val="TableText"/>
              <w:tabs>
                <w:tab w:val="decimal" w:pos="870"/>
              </w:tabs>
            </w:pPr>
            <w:r w:rsidRPr="00F558DC">
              <w:t>2</w:t>
            </w:r>
          </w:p>
        </w:tc>
      </w:tr>
      <w:tr w:rsidR="0040448D" w:rsidRPr="008A5269" w:rsidTr="009D741E">
        <w:trPr>
          <w:cantSplit/>
        </w:trPr>
        <w:tc>
          <w:tcPr>
            <w:tcW w:w="2400" w:type="dxa"/>
            <w:tcBorders>
              <w:top w:val="single" w:sz="4" w:space="0" w:color="auto"/>
              <w:bottom w:val="single" w:sz="4" w:space="0" w:color="auto"/>
            </w:tcBorders>
            <w:shd w:val="clear" w:color="auto" w:fill="auto"/>
            <w:noWrap/>
            <w:hideMark/>
          </w:tcPr>
          <w:p w:rsidR="0040448D" w:rsidRPr="008A5269" w:rsidRDefault="0040448D" w:rsidP="008A5269">
            <w:pPr>
              <w:pStyle w:val="TableText"/>
              <w:rPr>
                <w:b/>
                <w:lang w:eastAsia="en-NZ"/>
              </w:rPr>
            </w:pPr>
            <w:r w:rsidRPr="008A5269">
              <w:rPr>
                <w:b/>
                <w:lang w:eastAsia="en-NZ"/>
              </w:rPr>
              <w:t>Total</w:t>
            </w:r>
          </w:p>
        </w:tc>
        <w:tc>
          <w:tcPr>
            <w:tcW w:w="2660" w:type="dxa"/>
            <w:tcBorders>
              <w:top w:val="single" w:sz="4" w:space="0" w:color="auto"/>
              <w:bottom w:val="single" w:sz="4" w:space="0" w:color="auto"/>
            </w:tcBorders>
            <w:shd w:val="clear" w:color="auto" w:fill="auto"/>
            <w:noWrap/>
          </w:tcPr>
          <w:p w:rsidR="0040448D" w:rsidRPr="008A5269" w:rsidRDefault="0040448D" w:rsidP="008A5269">
            <w:pPr>
              <w:pStyle w:val="TableText"/>
              <w:rPr>
                <w:b/>
                <w:lang w:eastAsia="en-NZ"/>
              </w:rPr>
            </w:pPr>
          </w:p>
        </w:tc>
        <w:tc>
          <w:tcPr>
            <w:tcW w:w="2660" w:type="dxa"/>
            <w:tcBorders>
              <w:top w:val="single" w:sz="4" w:space="0" w:color="auto"/>
              <w:bottom w:val="single" w:sz="4" w:space="0" w:color="auto"/>
            </w:tcBorders>
            <w:shd w:val="clear" w:color="auto" w:fill="auto"/>
            <w:noWrap/>
          </w:tcPr>
          <w:p w:rsidR="0040448D" w:rsidRPr="008A5269" w:rsidRDefault="0040448D" w:rsidP="008A5269">
            <w:pPr>
              <w:pStyle w:val="TableText"/>
              <w:rPr>
                <w:b/>
                <w:lang w:eastAsia="en-NZ"/>
              </w:rPr>
            </w:pPr>
          </w:p>
        </w:tc>
        <w:tc>
          <w:tcPr>
            <w:tcW w:w="1636" w:type="dxa"/>
            <w:tcBorders>
              <w:top w:val="single" w:sz="4" w:space="0" w:color="auto"/>
              <w:bottom w:val="single" w:sz="4" w:space="0" w:color="auto"/>
            </w:tcBorders>
            <w:shd w:val="clear" w:color="auto" w:fill="auto"/>
            <w:noWrap/>
            <w:hideMark/>
          </w:tcPr>
          <w:p w:rsidR="0040448D" w:rsidRPr="008A5269" w:rsidRDefault="0040448D" w:rsidP="008A5269">
            <w:pPr>
              <w:pStyle w:val="TableText"/>
              <w:tabs>
                <w:tab w:val="decimal" w:pos="870"/>
              </w:tabs>
              <w:rPr>
                <w:b/>
                <w:lang w:eastAsia="en-NZ"/>
              </w:rPr>
            </w:pPr>
            <w:r w:rsidRPr="008A5269">
              <w:rPr>
                <w:b/>
                <w:lang w:eastAsia="en-NZ"/>
              </w:rPr>
              <w:t>121</w:t>
            </w:r>
          </w:p>
        </w:tc>
      </w:tr>
    </w:tbl>
    <w:p w:rsidR="0040448D" w:rsidRPr="0040448D" w:rsidRDefault="0040448D" w:rsidP="008A5269"/>
    <w:sectPr w:rsidR="0040448D" w:rsidRPr="0040448D" w:rsidSect="00A4097B">
      <w:headerReference w:type="default" r:id="rId27"/>
      <w:footerReference w:type="even" r:id="rId28"/>
      <w:footerReference w:type="default" r:id="rId29"/>
      <w:pgSz w:w="11907" w:h="16834" w:code="9"/>
      <w:pgMar w:top="851" w:right="1134" w:bottom="1418" w:left="113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87D" w:rsidRDefault="007D787D">
      <w:pPr>
        <w:spacing w:line="240" w:lineRule="auto"/>
      </w:pPr>
      <w:r>
        <w:separator/>
      </w:r>
    </w:p>
  </w:endnote>
  <w:endnote w:type="continuationSeparator" w:id="0">
    <w:p w:rsidR="007D787D" w:rsidRDefault="007D78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640" w:rsidRPr="00BC4C41" w:rsidRDefault="007C2640" w:rsidP="00BC4C41">
    <w:pPr>
      <w:pStyle w:val="Footer"/>
      <w:pBdr>
        <w:bottom w:val="single" w:sz="4" w:space="1" w:color="auto"/>
      </w:pBdr>
      <w:tabs>
        <w:tab w:val="right" w:pos="8504"/>
      </w:tabs>
      <w:ind w:left="-1559"/>
      <w:rPr>
        <w:b/>
      </w:rPr>
    </w:pPr>
    <w:r w:rsidRPr="00581136">
      <w:rPr>
        <w:b/>
      </w:rPr>
      <w:t>Released 201</w:t>
    </w:r>
    <w:r>
      <w:rPr>
        <w:b/>
      </w:rPr>
      <w:t>6</w:t>
    </w:r>
    <w:r w:rsidRPr="00581136">
      <w:rPr>
        <w:b/>
      </w:rPr>
      <w:tab/>
      <w:t>health.govt.nz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640" w:rsidRDefault="007C2640"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640" w:rsidRDefault="007C264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640" w:rsidRPr="00275D08" w:rsidRDefault="007C2640"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346ED4">
      <w:rPr>
        <w:rStyle w:val="PageNumber"/>
        <w:noProof/>
      </w:rPr>
      <w:t>xiv</w:t>
    </w:r>
    <w:r w:rsidRPr="00FC46E7">
      <w:rPr>
        <w:rStyle w:val="PageNumber"/>
      </w:rPr>
      <w:fldChar w:fldCharType="end"/>
    </w:r>
    <w:r>
      <w:tab/>
      <w:t>Universal Newborn Hearing Screening and Early Intervention Programme:</w:t>
    </w:r>
    <w:r>
      <w:br/>
      <w:t>Monitoring Report January to December 2015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640" w:rsidRDefault="007C2640" w:rsidP="00533B90">
    <w:pPr>
      <w:pStyle w:val="RectoFooter"/>
    </w:pPr>
    <w:r>
      <w:tab/>
      <w:t>Universal Newborn Hearing Screening and Early Intervention Programme:</w:t>
    </w:r>
    <w:r>
      <w:tab/>
    </w:r>
    <w:r>
      <w:rPr>
        <w:rStyle w:val="PageNumber"/>
      </w:rPr>
      <w:fldChar w:fldCharType="begin"/>
    </w:r>
    <w:r>
      <w:rPr>
        <w:rStyle w:val="PageNumber"/>
      </w:rPr>
      <w:instrText xml:space="preserve"> PAGE </w:instrText>
    </w:r>
    <w:r>
      <w:rPr>
        <w:rStyle w:val="PageNumber"/>
      </w:rPr>
      <w:fldChar w:fldCharType="separate"/>
    </w:r>
    <w:r w:rsidR="00346ED4">
      <w:rPr>
        <w:rStyle w:val="PageNumber"/>
        <w:noProof/>
      </w:rPr>
      <w:t>vii</w:t>
    </w:r>
    <w:r>
      <w:rPr>
        <w:rStyle w:val="PageNumber"/>
      </w:rPr>
      <w:fldChar w:fldCharType="end"/>
    </w:r>
    <w:r>
      <w:br/>
    </w:r>
    <w:r>
      <w:tab/>
      <w:t>Monitoring Report January to December 2015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640" w:rsidRDefault="007C2640" w:rsidP="00D2643A">
    <w:pPr>
      <w:pStyle w:val="RectoFooter"/>
      <w:tabs>
        <w:tab w:val="clear" w:pos="8647"/>
        <w:tab w:val="clear" w:pos="9356"/>
        <w:tab w:val="right" w:pos="13892"/>
        <w:tab w:val="right" w:pos="14601"/>
      </w:tabs>
    </w:pPr>
    <w:r>
      <w:tab/>
      <w:t>Universal Newborn Hearing Screening and Early Intervention Programme:</w:t>
    </w:r>
    <w:r>
      <w:tab/>
    </w:r>
    <w:r>
      <w:rPr>
        <w:rStyle w:val="PageNumber"/>
      </w:rPr>
      <w:fldChar w:fldCharType="begin"/>
    </w:r>
    <w:r>
      <w:rPr>
        <w:rStyle w:val="PageNumber"/>
      </w:rPr>
      <w:instrText xml:space="preserve"> PAGE </w:instrText>
    </w:r>
    <w:r>
      <w:rPr>
        <w:rStyle w:val="PageNumber"/>
      </w:rPr>
      <w:fldChar w:fldCharType="separate"/>
    </w:r>
    <w:r w:rsidR="00346ED4">
      <w:rPr>
        <w:rStyle w:val="PageNumber"/>
        <w:noProof/>
      </w:rPr>
      <w:t>xv</w:t>
    </w:r>
    <w:r>
      <w:rPr>
        <w:rStyle w:val="PageNumber"/>
      </w:rPr>
      <w:fldChar w:fldCharType="end"/>
    </w:r>
    <w:r>
      <w:br/>
    </w:r>
    <w:r>
      <w:tab/>
      <w:t>Monitoring Report January to December 2015</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640" w:rsidRPr="00275D08" w:rsidRDefault="007C2640"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346ED4">
      <w:rPr>
        <w:rStyle w:val="PageNumber"/>
        <w:noProof/>
      </w:rPr>
      <w:t>4</w:t>
    </w:r>
    <w:r w:rsidRPr="00FC46E7">
      <w:rPr>
        <w:rStyle w:val="PageNumber"/>
      </w:rPr>
      <w:fldChar w:fldCharType="end"/>
    </w:r>
    <w:r>
      <w:tab/>
      <w:t>Universal Newborn Hearing Screening and Early Intervention Programme:</w:t>
    </w:r>
    <w:r>
      <w:br/>
      <w:t>Monitoring Report January to December 2015</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640" w:rsidRDefault="007C2640" w:rsidP="00533B90">
    <w:pPr>
      <w:pStyle w:val="RectoFooter"/>
    </w:pPr>
    <w:r>
      <w:tab/>
      <w:t>Universal Newborn Hearing Screening and Early Intervention Programme:</w:t>
    </w:r>
    <w:r>
      <w:tab/>
    </w:r>
    <w:r>
      <w:rPr>
        <w:rStyle w:val="PageNumber"/>
      </w:rPr>
      <w:fldChar w:fldCharType="begin"/>
    </w:r>
    <w:r>
      <w:rPr>
        <w:rStyle w:val="PageNumber"/>
      </w:rPr>
      <w:instrText xml:space="preserve"> PAGE </w:instrText>
    </w:r>
    <w:r>
      <w:rPr>
        <w:rStyle w:val="PageNumber"/>
      </w:rPr>
      <w:fldChar w:fldCharType="separate"/>
    </w:r>
    <w:r w:rsidR="00346ED4">
      <w:rPr>
        <w:rStyle w:val="PageNumber"/>
        <w:noProof/>
      </w:rPr>
      <w:t>5</w:t>
    </w:r>
    <w:r>
      <w:rPr>
        <w:rStyle w:val="PageNumber"/>
      </w:rPr>
      <w:fldChar w:fldCharType="end"/>
    </w:r>
    <w:r>
      <w:br/>
    </w:r>
    <w:r>
      <w:tab/>
      <w:t>Monitoring Report January to December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87D" w:rsidRPr="00E460B6" w:rsidRDefault="007D787D" w:rsidP="00E460B6">
      <w:pPr>
        <w:pBdr>
          <w:top w:val="single" w:sz="4" w:space="1" w:color="auto"/>
        </w:pBdr>
        <w:spacing w:line="240" w:lineRule="auto"/>
        <w:ind w:right="4820"/>
        <w:rPr>
          <w:color w:val="D9D9D9"/>
          <w:sz w:val="6"/>
          <w:szCs w:val="6"/>
        </w:rPr>
      </w:pPr>
    </w:p>
  </w:footnote>
  <w:footnote w:type="continuationSeparator" w:id="0">
    <w:p w:rsidR="007D787D" w:rsidRDefault="007D787D">
      <w:pPr>
        <w:spacing w:line="240" w:lineRule="auto"/>
      </w:pPr>
      <w:r>
        <w:continuationSeparator/>
      </w:r>
    </w:p>
  </w:footnote>
  <w:footnote w:id="1">
    <w:p w:rsidR="007C2640" w:rsidRDefault="007C2640" w:rsidP="0040448D">
      <w:pPr>
        <w:pStyle w:val="FootnoteText"/>
      </w:pPr>
      <w:r w:rsidRPr="004D19C8">
        <w:rPr>
          <w:rStyle w:val="FootnoteReference"/>
        </w:rPr>
        <w:footnoteRef/>
      </w:r>
      <w:r>
        <w:tab/>
      </w:r>
      <w:r w:rsidRPr="00C467DF">
        <w:t>Young Futures</w:t>
      </w:r>
      <w:r>
        <w:t>.</w:t>
      </w:r>
      <w:r w:rsidRPr="00C467DF">
        <w:t xml:space="preserve"> 2014</w:t>
      </w:r>
      <w:r>
        <w:t xml:space="preserve">. </w:t>
      </w:r>
      <w:r w:rsidRPr="00224406">
        <w:rPr>
          <w:i/>
        </w:rPr>
        <w:t>Review of Newborn Hearing Screening Regimes and Associated Screening Devices for the National Screening Unit</w:t>
      </w:r>
      <w:r>
        <w:t>.</w:t>
      </w:r>
      <w:r w:rsidRPr="00C467DF">
        <w:t xml:space="preserve"> Ministry of Health</w:t>
      </w:r>
      <w:r>
        <w:t>, New Zealand, March 2014.</w:t>
      </w:r>
    </w:p>
  </w:footnote>
  <w:footnote w:id="2">
    <w:p w:rsidR="007C2640" w:rsidRDefault="007C2640" w:rsidP="0040448D">
      <w:pPr>
        <w:pStyle w:val="FootnoteText"/>
      </w:pPr>
      <w:r w:rsidRPr="00325F83">
        <w:rPr>
          <w:rStyle w:val="FootnoteReference"/>
        </w:rPr>
        <w:footnoteRef/>
      </w:r>
      <w:r>
        <w:tab/>
        <w:t>In this report permanent congenital hearing loss has been defined as a diagnosis that includes auditory neuropathy, sensorineural, conductive permanent, or mixed (combination of sensorineural and conductive) hearing loss.</w:t>
      </w:r>
    </w:p>
  </w:footnote>
  <w:footnote w:id="3">
    <w:p w:rsidR="007C2640" w:rsidRDefault="007C2640" w:rsidP="0040448D">
      <w:pPr>
        <w:pStyle w:val="FootnoteText"/>
      </w:pPr>
      <w:r w:rsidRPr="00A4097B">
        <w:rPr>
          <w:rStyle w:val="FootnoteReference"/>
        </w:rPr>
        <w:footnoteRef/>
      </w:r>
      <w:r>
        <w:tab/>
      </w:r>
      <w:r w:rsidRPr="00C467DF">
        <w:t>Young Futures</w:t>
      </w:r>
      <w:r>
        <w:t>.</w:t>
      </w:r>
      <w:r w:rsidRPr="00C467DF">
        <w:t xml:space="preserve"> 2014</w:t>
      </w:r>
      <w:r>
        <w:t xml:space="preserve">. </w:t>
      </w:r>
      <w:r w:rsidRPr="00224406">
        <w:rPr>
          <w:i/>
        </w:rPr>
        <w:t>Review of Newborn Hearing Screening Regimes and Associated Screening Devices for the National Screening Unit</w:t>
      </w:r>
      <w:r>
        <w:t>.</w:t>
      </w:r>
      <w:r w:rsidRPr="00C467DF">
        <w:t xml:space="preserve"> Ministry of Health</w:t>
      </w:r>
      <w:r>
        <w:t>, New Zealand, March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640" w:rsidRDefault="007C2640" w:rsidP="00D25FFE">
    <w:pPr>
      <w:pStyle w:val="Header"/>
      <w:ind w:left="-1559"/>
    </w:pPr>
    <w:r>
      <w:rPr>
        <w:noProof/>
        <w:lang w:eastAsia="en-NZ"/>
      </w:rPr>
      <w:drawing>
        <wp:inline distT="0" distB="0" distL="0" distR="0" wp14:anchorId="40090D53" wp14:editId="36510C0F">
          <wp:extent cx="6409055" cy="607060"/>
          <wp:effectExtent l="0" t="0" r="0" b="2540"/>
          <wp:docPr id="11" name="Picture 2"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474" t="43167" r="6320"/>
                  <a:stretch>
                    <a:fillRect/>
                  </a:stretch>
                </pic:blipFill>
                <pic:spPr bwMode="auto">
                  <a:xfrm>
                    <a:off x="0" y="0"/>
                    <a:ext cx="6409055" cy="60706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640" w:rsidRDefault="007C2640"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640" w:rsidRDefault="007C2640"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640" w:rsidRDefault="007C2640" w:rsidP="003A26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nsid w:val="1B7350FA"/>
    <w:multiLevelType w:val="hybridMultilevel"/>
    <w:tmpl w:val="AC2470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C272D45"/>
    <w:multiLevelType w:val="multilevel"/>
    <w:tmpl w:val="D6AE7166"/>
    <w:lvl w:ilvl="0">
      <w:start w:val="1"/>
      <w:numFmt w:val="decimal"/>
      <w:lvlText w:val="%1"/>
      <w:lvlJc w:val="left"/>
      <w:pPr>
        <w:ind w:left="600" w:hanging="600"/>
      </w:pPr>
      <w:rPr>
        <w:rFonts w:hint="default"/>
      </w:rPr>
    </w:lvl>
    <w:lvl w:ilvl="1">
      <w:start w:val="8"/>
      <w:numFmt w:val="decimal"/>
      <w:lvlText w:val="%1.%2"/>
      <w:lvlJc w:val="left"/>
      <w:pPr>
        <w:ind w:left="862" w:hanging="720"/>
      </w:pPr>
      <w:rPr>
        <w:rFonts w:hint="default"/>
      </w:rPr>
    </w:lvl>
    <w:lvl w:ilvl="2">
      <w:start w:val="1"/>
      <w:numFmt w:val="decimal"/>
      <w:lvlText w:val="%1.%2.%3"/>
      <w:lvlJc w:val="left"/>
      <w:pPr>
        <w:ind w:left="1724" w:hanging="1440"/>
      </w:pPr>
      <w:rPr>
        <w:rFonts w:hint="default"/>
      </w:rPr>
    </w:lvl>
    <w:lvl w:ilvl="3">
      <w:start w:val="1"/>
      <w:numFmt w:val="decimal"/>
      <w:lvlText w:val="%1.%2.%3.%4"/>
      <w:lvlJc w:val="left"/>
      <w:pPr>
        <w:ind w:left="2226" w:hanging="1800"/>
      </w:pPr>
      <w:rPr>
        <w:rFonts w:hint="default"/>
      </w:rPr>
    </w:lvl>
    <w:lvl w:ilvl="4">
      <w:start w:val="1"/>
      <w:numFmt w:val="decimal"/>
      <w:lvlText w:val="%1.%2.%3.%4.%5"/>
      <w:lvlJc w:val="left"/>
      <w:pPr>
        <w:ind w:left="2728" w:hanging="2160"/>
      </w:pPr>
      <w:rPr>
        <w:rFonts w:hint="default"/>
      </w:rPr>
    </w:lvl>
    <w:lvl w:ilvl="5">
      <w:start w:val="1"/>
      <w:numFmt w:val="decimal"/>
      <w:lvlText w:val="%1.%2.%3.%4.%5.%6"/>
      <w:lvlJc w:val="left"/>
      <w:pPr>
        <w:ind w:left="3230" w:hanging="2520"/>
      </w:pPr>
      <w:rPr>
        <w:rFonts w:hint="default"/>
      </w:rPr>
    </w:lvl>
    <w:lvl w:ilvl="6">
      <w:start w:val="1"/>
      <w:numFmt w:val="decimal"/>
      <w:lvlText w:val="%1.%2.%3.%4.%5.%6.%7"/>
      <w:lvlJc w:val="left"/>
      <w:pPr>
        <w:ind w:left="3732" w:hanging="2880"/>
      </w:pPr>
      <w:rPr>
        <w:rFonts w:hint="default"/>
      </w:rPr>
    </w:lvl>
    <w:lvl w:ilvl="7">
      <w:start w:val="1"/>
      <w:numFmt w:val="decimal"/>
      <w:lvlText w:val="%1.%2.%3.%4.%5.%6.%7.%8"/>
      <w:lvlJc w:val="left"/>
      <w:pPr>
        <w:ind w:left="4234" w:hanging="3240"/>
      </w:pPr>
      <w:rPr>
        <w:rFonts w:hint="default"/>
      </w:rPr>
    </w:lvl>
    <w:lvl w:ilvl="8">
      <w:start w:val="1"/>
      <w:numFmt w:val="decimal"/>
      <w:lvlText w:val="%1.%2.%3.%4.%5.%6.%7.%8.%9"/>
      <w:lvlJc w:val="left"/>
      <w:pPr>
        <w:ind w:left="4736" w:hanging="3600"/>
      </w:pPr>
      <w:rPr>
        <w:rFonts w:hint="default"/>
      </w:rPr>
    </w:lvl>
  </w:abstractNum>
  <w:abstractNum w:abstractNumId="3">
    <w:nsid w:val="1FA82D3B"/>
    <w:multiLevelType w:val="multilevel"/>
    <w:tmpl w:val="F8D47E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ED00A1"/>
    <w:multiLevelType w:val="multilevel"/>
    <w:tmpl w:val="82821F40"/>
    <w:lvl w:ilvl="0">
      <w:start w:val="3"/>
      <w:numFmt w:val="decimal"/>
      <w:lvlText w:val="%1"/>
      <w:lvlJc w:val="left"/>
      <w:pPr>
        <w:ind w:left="585" w:hanging="58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724" w:hanging="1440"/>
      </w:pPr>
      <w:rPr>
        <w:rFonts w:hint="default"/>
      </w:rPr>
    </w:lvl>
    <w:lvl w:ilvl="3">
      <w:start w:val="1"/>
      <w:numFmt w:val="decimal"/>
      <w:lvlText w:val="%1.%2.%3.%4"/>
      <w:lvlJc w:val="left"/>
      <w:pPr>
        <w:ind w:left="2226" w:hanging="1800"/>
      </w:pPr>
      <w:rPr>
        <w:rFonts w:hint="default"/>
      </w:rPr>
    </w:lvl>
    <w:lvl w:ilvl="4">
      <w:start w:val="1"/>
      <w:numFmt w:val="decimal"/>
      <w:lvlText w:val="%1.%2.%3.%4.%5"/>
      <w:lvlJc w:val="left"/>
      <w:pPr>
        <w:ind w:left="2728" w:hanging="2160"/>
      </w:pPr>
      <w:rPr>
        <w:rFonts w:hint="default"/>
      </w:rPr>
    </w:lvl>
    <w:lvl w:ilvl="5">
      <w:start w:val="1"/>
      <w:numFmt w:val="decimal"/>
      <w:lvlText w:val="%1.%2.%3.%4.%5.%6"/>
      <w:lvlJc w:val="left"/>
      <w:pPr>
        <w:ind w:left="3230" w:hanging="2520"/>
      </w:pPr>
      <w:rPr>
        <w:rFonts w:hint="default"/>
      </w:rPr>
    </w:lvl>
    <w:lvl w:ilvl="6">
      <w:start w:val="1"/>
      <w:numFmt w:val="decimal"/>
      <w:lvlText w:val="%1.%2.%3.%4.%5.%6.%7"/>
      <w:lvlJc w:val="left"/>
      <w:pPr>
        <w:ind w:left="3732" w:hanging="2880"/>
      </w:pPr>
      <w:rPr>
        <w:rFonts w:hint="default"/>
      </w:rPr>
    </w:lvl>
    <w:lvl w:ilvl="7">
      <w:start w:val="1"/>
      <w:numFmt w:val="decimal"/>
      <w:lvlText w:val="%1.%2.%3.%4.%5.%6.%7.%8"/>
      <w:lvlJc w:val="left"/>
      <w:pPr>
        <w:ind w:left="4234" w:hanging="3240"/>
      </w:pPr>
      <w:rPr>
        <w:rFonts w:hint="default"/>
      </w:rPr>
    </w:lvl>
    <w:lvl w:ilvl="8">
      <w:start w:val="1"/>
      <w:numFmt w:val="decimal"/>
      <w:lvlText w:val="%1.%2.%3.%4.%5.%6.%7.%8.%9"/>
      <w:lvlJc w:val="left"/>
      <w:pPr>
        <w:ind w:left="4736" w:hanging="3600"/>
      </w:pPr>
      <w:rPr>
        <w:rFonts w:hint="default"/>
      </w:rPr>
    </w:lvl>
  </w:abstractNum>
  <w:abstractNum w:abstractNumId="5">
    <w:nsid w:val="352A5881"/>
    <w:multiLevelType w:val="multilevel"/>
    <w:tmpl w:val="2DFCA146"/>
    <w:lvl w:ilvl="0">
      <w:start w:val="2"/>
      <w:numFmt w:val="decimal"/>
      <w:lvlText w:val="%1"/>
      <w:lvlJc w:val="left"/>
      <w:pPr>
        <w:ind w:left="645" w:hanging="645"/>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724" w:hanging="1440"/>
      </w:pPr>
      <w:rPr>
        <w:rFonts w:hint="default"/>
      </w:rPr>
    </w:lvl>
    <w:lvl w:ilvl="3">
      <w:start w:val="1"/>
      <w:numFmt w:val="decimal"/>
      <w:lvlText w:val="%1.%2.%3.%4"/>
      <w:lvlJc w:val="left"/>
      <w:pPr>
        <w:ind w:left="2226" w:hanging="1800"/>
      </w:pPr>
      <w:rPr>
        <w:rFonts w:hint="default"/>
      </w:rPr>
    </w:lvl>
    <w:lvl w:ilvl="4">
      <w:start w:val="1"/>
      <w:numFmt w:val="decimal"/>
      <w:lvlText w:val="%1.%2.%3.%4.%5"/>
      <w:lvlJc w:val="left"/>
      <w:pPr>
        <w:ind w:left="2728" w:hanging="2160"/>
      </w:pPr>
      <w:rPr>
        <w:rFonts w:hint="default"/>
      </w:rPr>
    </w:lvl>
    <w:lvl w:ilvl="5">
      <w:start w:val="1"/>
      <w:numFmt w:val="decimal"/>
      <w:lvlText w:val="%1.%2.%3.%4.%5.%6"/>
      <w:lvlJc w:val="left"/>
      <w:pPr>
        <w:ind w:left="3230" w:hanging="2520"/>
      </w:pPr>
      <w:rPr>
        <w:rFonts w:hint="default"/>
      </w:rPr>
    </w:lvl>
    <w:lvl w:ilvl="6">
      <w:start w:val="1"/>
      <w:numFmt w:val="decimal"/>
      <w:lvlText w:val="%1.%2.%3.%4.%5.%6.%7"/>
      <w:lvlJc w:val="left"/>
      <w:pPr>
        <w:ind w:left="3732" w:hanging="2880"/>
      </w:pPr>
      <w:rPr>
        <w:rFonts w:hint="default"/>
      </w:rPr>
    </w:lvl>
    <w:lvl w:ilvl="7">
      <w:start w:val="1"/>
      <w:numFmt w:val="decimal"/>
      <w:lvlText w:val="%1.%2.%3.%4.%5.%6.%7.%8"/>
      <w:lvlJc w:val="left"/>
      <w:pPr>
        <w:ind w:left="4234" w:hanging="3240"/>
      </w:pPr>
      <w:rPr>
        <w:rFonts w:hint="default"/>
      </w:rPr>
    </w:lvl>
    <w:lvl w:ilvl="8">
      <w:start w:val="1"/>
      <w:numFmt w:val="decimal"/>
      <w:lvlText w:val="%1.%2.%3.%4.%5.%6.%7.%8.%9"/>
      <w:lvlJc w:val="left"/>
      <w:pPr>
        <w:ind w:left="4736" w:hanging="3600"/>
      </w:pPr>
      <w:rPr>
        <w:rFonts w:hint="default"/>
      </w:rPr>
    </w:lvl>
  </w:abstractNum>
  <w:abstractNum w:abstractNumId="6">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5255AF3"/>
    <w:multiLevelType w:val="multilevel"/>
    <w:tmpl w:val="FDAAF4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61681589"/>
    <w:multiLevelType w:val="hybridMultilevel"/>
    <w:tmpl w:val="D592F2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11">
    <w:nsid w:val="7A236A06"/>
    <w:multiLevelType w:val="hybridMultilevel"/>
    <w:tmpl w:val="1028249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12"/>
  </w:num>
  <w:num w:numId="2">
    <w:abstractNumId w:val="10"/>
  </w:num>
  <w:num w:numId="3">
    <w:abstractNumId w:val="6"/>
  </w:num>
  <w:num w:numId="4">
    <w:abstractNumId w:val="7"/>
  </w:num>
  <w:num w:numId="5">
    <w:abstractNumId w:val="0"/>
  </w:num>
  <w:num w:numId="6">
    <w:abstractNumId w:val="11"/>
  </w:num>
  <w:num w:numId="7">
    <w:abstractNumId w:val="3"/>
  </w:num>
  <w:num w:numId="8">
    <w:abstractNumId w:val="8"/>
  </w:num>
  <w:num w:numId="9">
    <w:abstractNumId w:val="5"/>
  </w:num>
  <w:num w:numId="10">
    <w:abstractNumId w:val="2"/>
  </w:num>
  <w:num w:numId="11">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137FC"/>
    <w:rsid w:val="000139AE"/>
    <w:rsid w:val="0002508C"/>
    <w:rsid w:val="00027A51"/>
    <w:rsid w:val="00030B26"/>
    <w:rsid w:val="00034D4A"/>
    <w:rsid w:val="0004731E"/>
    <w:rsid w:val="0006228D"/>
    <w:rsid w:val="00072BD6"/>
    <w:rsid w:val="00074ECE"/>
    <w:rsid w:val="000752B6"/>
    <w:rsid w:val="00075B78"/>
    <w:rsid w:val="00077B7D"/>
    <w:rsid w:val="00082CD6"/>
    <w:rsid w:val="00085AFE"/>
    <w:rsid w:val="000867B1"/>
    <w:rsid w:val="000A563E"/>
    <w:rsid w:val="000B0730"/>
    <w:rsid w:val="000B0F41"/>
    <w:rsid w:val="000C5FD5"/>
    <w:rsid w:val="000D3F95"/>
    <w:rsid w:val="000F2AE2"/>
    <w:rsid w:val="00102063"/>
    <w:rsid w:val="0010541C"/>
    <w:rsid w:val="00106F93"/>
    <w:rsid w:val="00110EF5"/>
    <w:rsid w:val="00111D50"/>
    <w:rsid w:val="00113B8E"/>
    <w:rsid w:val="001265E3"/>
    <w:rsid w:val="0013585C"/>
    <w:rsid w:val="00142954"/>
    <w:rsid w:val="001460E0"/>
    <w:rsid w:val="00147F71"/>
    <w:rsid w:val="00150A6E"/>
    <w:rsid w:val="0015124B"/>
    <w:rsid w:val="00152932"/>
    <w:rsid w:val="00153A08"/>
    <w:rsid w:val="00163239"/>
    <w:rsid w:val="0016468A"/>
    <w:rsid w:val="001A5CF5"/>
    <w:rsid w:val="001A71C9"/>
    <w:rsid w:val="001B11C8"/>
    <w:rsid w:val="001B39D2"/>
    <w:rsid w:val="001C4064"/>
    <w:rsid w:val="001C4326"/>
    <w:rsid w:val="001C56AD"/>
    <w:rsid w:val="001C7536"/>
    <w:rsid w:val="001D2A55"/>
    <w:rsid w:val="001D3541"/>
    <w:rsid w:val="001E2A97"/>
    <w:rsid w:val="001F089B"/>
    <w:rsid w:val="001F3A8B"/>
    <w:rsid w:val="00201A01"/>
    <w:rsid w:val="00204791"/>
    <w:rsid w:val="002104D3"/>
    <w:rsid w:val="00213A33"/>
    <w:rsid w:val="0021763B"/>
    <w:rsid w:val="00224406"/>
    <w:rsid w:val="00227855"/>
    <w:rsid w:val="00227892"/>
    <w:rsid w:val="00244B55"/>
    <w:rsid w:val="00246DB1"/>
    <w:rsid w:val="00253ECF"/>
    <w:rsid w:val="002546A1"/>
    <w:rsid w:val="00254A84"/>
    <w:rsid w:val="00275D08"/>
    <w:rsid w:val="00280C2D"/>
    <w:rsid w:val="002858E3"/>
    <w:rsid w:val="0029190A"/>
    <w:rsid w:val="00292C5A"/>
    <w:rsid w:val="00295241"/>
    <w:rsid w:val="002A4D1B"/>
    <w:rsid w:val="002B047D"/>
    <w:rsid w:val="002B51F2"/>
    <w:rsid w:val="002B732B"/>
    <w:rsid w:val="002C2219"/>
    <w:rsid w:val="002C5943"/>
    <w:rsid w:val="002D0DF2"/>
    <w:rsid w:val="002D23BD"/>
    <w:rsid w:val="002D3E52"/>
    <w:rsid w:val="002E0B47"/>
    <w:rsid w:val="002F4024"/>
    <w:rsid w:val="002F7213"/>
    <w:rsid w:val="00301BF7"/>
    <w:rsid w:val="0030382F"/>
    <w:rsid w:val="00303DC6"/>
    <w:rsid w:val="003060E4"/>
    <w:rsid w:val="00312DED"/>
    <w:rsid w:val="003160E7"/>
    <w:rsid w:val="0031739E"/>
    <w:rsid w:val="00325F83"/>
    <w:rsid w:val="00327A94"/>
    <w:rsid w:val="003325AB"/>
    <w:rsid w:val="003335C9"/>
    <w:rsid w:val="0033412B"/>
    <w:rsid w:val="00343365"/>
    <w:rsid w:val="00346ED4"/>
    <w:rsid w:val="00353501"/>
    <w:rsid w:val="003606F8"/>
    <w:rsid w:val="003648EF"/>
    <w:rsid w:val="003673E6"/>
    <w:rsid w:val="00367542"/>
    <w:rsid w:val="00375EAC"/>
    <w:rsid w:val="00377264"/>
    <w:rsid w:val="00390EFE"/>
    <w:rsid w:val="00397B64"/>
    <w:rsid w:val="003A26A5"/>
    <w:rsid w:val="003A3761"/>
    <w:rsid w:val="003A5FEA"/>
    <w:rsid w:val="003B1D10"/>
    <w:rsid w:val="003B74F1"/>
    <w:rsid w:val="003C2634"/>
    <w:rsid w:val="003C76D4"/>
    <w:rsid w:val="003E108C"/>
    <w:rsid w:val="003E3A7C"/>
    <w:rsid w:val="003E7C46"/>
    <w:rsid w:val="003F52A7"/>
    <w:rsid w:val="0040240C"/>
    <w:rsid w:val="0040448D"/>
    <w:rsid w:val="00413021"/>
    <w:rsid w:val="00414373"/>
    <w:rsid w:val="00416DC5"/>
    <w:rsid w:val="004260EB"/>
    <w:rsid w:val="00427582"/>
    <w:rsid w:val="004376B3"/>
    <w:rsid w:val="00440BE0"/>
    <w:rsid w:val="0044584B"/>
    <w:rsid w:val="00447CB7"/>
    <w:rsid w:val="004542DA"/>
    <w:rsid w:val="00454AE0"/>
    <w:rsid w:val="00460826"/>
    <w:rsid w:val="00460EA7"/>
    <w:rsid w:val="0046195B"/>
    <w:rsid w:val="0046596D"/>
    <w:rsid w:val="00471D78"/>
    <w:rsid w:val="004753CC"/>
    <w:rsid w:val="00487C04"/>
    <w:rsid w:val="004907E1"/>
    <w:rsid w:val="00496F3D"/>
    <w:rsid w:val="004A035B"/>
    <w:rsid w:val="004A778C"/>
    <w:rsid w:val="004C2E6A"/>
    <w:rsid w:val="004C4E68"/>
    <w:rsid w:val="004D19C8"/>
    <w:rsid w:val="004D2A2D"/>
    <w:rsid w:val="004D5969"/>
    <w:rsid w:val="004D6689"/>
    <w:rsid w:val="004D6783"/>
    <w:rsid w:val="004D6822"/>
    <w:rsid w:val="004E1D1D"/>
    <w:rsid w:val="004E2FF2"/>
    <w:rsid w:val="004E7AC8"/>
    <w:rsid w:val="004F0C94"/>
    <w:rsid w:val="004F7074"/>
    <w:rsid w:val="005019AE"/>
    <w:rsid w:val="00503749"/>
    <w:rsid w:val="00504CF4"/>
    <w:rsid w:val="0050635B"/>
    <w:rsid w:val="005249F4"/>
    <w:rsid w:val="00530788"/>
    <w:rsid w:val="0053199F"/>
    <w:rsid w:val="00533B90"/>
    <w:rsid w:val="005410F8"/>
    <w:rsid w:val="00543DC6"/>
    <w:rsid w:val="005448EC"/>
    <w:rsid w:val="00545963"/>
    <w:rsid w:val="00550256"/>
    <w:rsid w:val="00550678"/>
    <w:rsid w:val="005513E7"/>
    <w:rsid w:val="00553958"/>
    <w:rsid w:val="0055763D"/>
    <w:rsid w:val="0056029B"/>
    <w:rsid w:val="005650EE"/>
    <w:rsid w:val="00567B58"/>
    <w:rsid w:val="005763E0"/>
    <w:rsid w:val="00584480"/>
    <w:rsid w:val="00587343"/>
    <w:rsid w:val="005A27CA"/>
    <w:rsid w:val="005A31EE"/>
    <w:rsid w:val="005A43BD"/>
    <w:rsid w:val="005B3535"/>
    <w:rsid w:val="005B5112"/>
    <w:rsid w:val="005B7B06"/>
    <w:rsid w:val="005E0784"/>
    <w:rsid w:val="005E226E"/>
    <w:rsid w:val="005E3136"/>
    <w:rsid w:val="005F70D8"/>
    <w:rsid w:val="006015D7"/>
    <w:rsid w:val="00601B21"/>
    <w:rsid w:val="00604983"/>
    <w:rsid w:val="00626CF8"/>
    <w:rsid w:val="00636D7D"/>
    <w:rsid w:val="006412DD"/>
    <w:rsid w:val="00642868"/>
    <w:rsid w:val="00643EB0"/>
    <w:rsid w:val="006512BC"/>
    <w:rsid w:val="00653A5A"/>
    <w:rsid w:val="006575F4"/>
    <w:rsid w:val="006579E6"/>
    <w:rsid w:val="006617DB"/>
    <w:rsid w:val="00663EDC"/>
    <w:rsid w:val="00664CCD"/>
    <w:rsid w:val="00671323"/>
    <w:rsid w:val="00680A04"/>
    <w:rsid w:val="006844A0"/>
    <w:rsid w:val="0068470B"/>
    <w:rsid w:val="00686D80"/>
    <w:rsid w:val="00693290"/>
    <w:rsid w:val="00694895"/>
    <w:rsid w:val="00697E2E"/>
    <w:rsid w:val="006B0E73"/>
    <w:rsid w:val="006B4A4D"/>
    <w:rsid w:val="006B5695"/>
    <w:rsid w:val="006B7126"/>
    <w:rsid w:val="006C78EB"/>
    <w:rsid w:val="006D1660"/>
    <w:rsid w:val="006E63CD"/>
    <w:rsid w:val="006F1B67"/>
    <w:rsid w:val="006F5252"/>
    <w:rsid w:val="0070091D"/>
    <w:rsid w:val="00702854"/>
    <w:rsid w:val="00713F61"/>
    <w:rsid w:val="0071741C"/>
    <w:rsid w:val="007342A3"/>
    <w:rsid w:val="00740276"/>
    <w:rsid w:val="00742B90"/>
    <w:rsid w:val="0074434D"/>
    <w:rsid w:val="007448CB"/>
    <w:rsid w:val="007557FA"/>
    <w:rsid w:val="007623E8"/>
    <w:rsid w:val="0076374F"/>
    <w:rsid w:val="00766497"/>
    <w:rsid w:val="00771B1E"/>
    <w:rsid w:val="00773C95"/>
    <w:rsid w:val="00774CF3"/>
    <w:rsid w:val="00780F05"/>
    <w:rsid w:val="0078171E"/>
    <w:rsid w:val="00781826"/>
    <w:rsid w:val="00783CEC"/>
    <w:rsid w:val="00795B34"/>
    <w:rsid w:val="007A4968"/>
    <w:rsid w:val="007B1770"/>
    <w:rsid w:val="007B1E7C"/>
    <w:rsid w:val="007B7C70"/>
    <w:rsid w:val="007C2640"/>
    <w:rsid w:val="007D1749"/>
    <w:rsid w:val="007D2151"/>
    <w:rsid w:val="007D42CC"/>
    <w:rsid w:val="007D5DE4"/>
    <w:rsid w:val="007D787D"/>
    <w:rsid w:val="007E1341"/>
    <w:rsid w:val="007E1B41"/>
    <w:rsid w:val="007E30B9"/>
    <w:rsid w:val="007F0F0C"/>
    <w:rsid w:val="007F1288"/>
    <w:rsid w:val="007F3589"/>
    <w:rsid w:val="007F709B"/>
    <w:rsid w:val="00800A8A"/>
    <w:rsid w:val="0080155C"/>
    <w:rsid w:val="00802F23"/>
    <w:rsid w:val="008042C7"/>
    <w:rsid w:val="008052E1"/>
    <w:rsid w:val="00813D2D"/>
    <w:rsid w:val="00822F2C"/>
    <w:rsid w:val="008305E8"/>
    <w:rsid w:val="00834A6F"/>
    <w:rsid w:val="00840BFD"/>
    <w:rsid w:val="00854A79"/>
    <w:rsid w:val="00854DF9"/>
    <w:rsid w:val="00860826"/>
    <w:rsid w:val="00860E21"/>
    <w:rsid w:val="0086304E"/>
    <w:rsid w:val="0086388B"/>
    <w:rsid w:val="008642E5"/>
    <w:rsid w:val="00866B28"/>
    <w:rsid w:val="00871597"/>
    <w:rsid w:val="00872D93"/>
    <w:rsid w:val="00875578"/>
    <w:rsid w:val="00875BCB"/>
    <w:rsid w:val="00880470"/>
    <w:rsid w:val="00880D94"/>
    <w:rsid w:val="00886E33"/>
    <w:rsid w:val="008A3755"/>
    <w:rsid w:val="008A5269"/>
    <w:rsid w:val="008A739E"/>
    <w:rsid w:val="008B1FB3"/>
    <w:rsid w:val="008B264F"/>
    <w:rsid w:val="008B36A6"/>
    <w:rsid w:val="008B6F83"/>
    <w:rsid w:val="008C2973"/>
    <w:rsid w:val="008C3033"/>
    <w:rsid w:val="008D74D5"/>
    <w:rsid w:val="008E1F09"/>
    <w:rsid w:val="008E2C69"/>
    <w:rsid w:val="008F29BE"/>
    <w:rsid w:val="008F4AE5"/>
    <w:rsid w:val="008F51EB"/>
    <w:rsid w:val="00900197"/>
    <w:rsid w:val="00902F55"/>
    <w:rsid w:val="0090582B"/>
    <w:rsid w:val="009060C0"/>
    <w:rsid w:val="009133F5"/>
    <w:rsid w:val="00920A27"/>
    <w:rsid w:val="00921216"/>
    <w:rsid w:val="00932D69"/>
    <w:rsid w:val="00934627"/>
    <w:rsid w:val="00941C6E"/>
    <w:rsid w:val="00944647"/>
    <w:rsid w:val="009525CF"/>
    <w:rsid w:val="0096074B"/>
    <w:rsid w:val="0096576B"/>
    <w:rsid w:val="00970D53"/>
    <w:rsid w:val="00975128"/>
    <w:rsid w:val="00977B8A"/>
    <w:rsid w:val="00982971"/>
    <w:rsid w:val="009845AD"/>
    <w:rsid w:val="009905E8"/>
    <w:rsid w:val="00996871"/>
    <w:rsid w:val="009A418B"/>
    <w:rsid w:val="009A4473"/>
    <w:rsid w:val="009A643B"/>
    <w:rsid w:val="009B04A7"/>
    <w:rsid w:val="009B70F8"/>
    <w:rsid w:val="009C151C"/>
    <w:rsid w:val="009D1002"/>
    <w:rsid w:val="009D1989"/>
    <w:rsid w:val="009D5125"/>
    <w:rsid w:val="009D60B8"/>
    <w:rsid w:val="009D741E"/>
    <w:rsid w:val="009D7D4B"/>
    <w:rsid w:val="009E2427"/>
    <w:rsid w:val="009E36ED"/>
    <w:rsid w:val="009F1011"/>
    <w:rsid w:val="009F290E"/>
    <w:rsid w:val="009F3EFD"/>
    <w:rsid w:val="009F460A"/>
    <w:rsid w:val="00A043FB"/>
    <w:rsid w:val="00A062B0"/>
    <w:rsid w:val="00A0729C"/>
    <w:rsid w:val="00A07779"/>
    <w:rsid w:val="00A207B6"/>
    <w:rsid w:val="00A20B2E"/>
    <w:rsid w:val="00A3145B"/>
    <w:rsid w:val="00A31895"/>
    <w:rsid w:val="00A339D0"/>
    <w:rsid w:val="00A33D53"/>
    <w:rsid w:val="00A344A1"/>
    <w:rsid w:val="00A3735E"/>
    <w:rsid w:val="00A4097B"/>
    <w:rsid w:val="00A4201A"/>
    <w:rsid w:val="00A553CE"/>
    <w:rsid w:val="00A5677A"/>
    <w:rsid w:val="00A6490D"/>
    <w:rsid w:val="00A66CDF"/>
    <w:rsid w:val="00A72410"/>
    <w:rsid w:val="00A74B14"/>
    <w:rsid w:val="00A75830"/>
    <w:rsid w:val="00A80363"/>
    <w:rsid w:val="00A9169D"/>
    <w:rsid w:val="00A92F3D"/>
    <w:rsid w:val="00A97ABB"/>
    <w:rsid w:val="00AA452B"/>
    <w:rsid w:val="00AA601A"/>
    <w:rsid w:val="00AC1F51"/>
    <w:rsid w:val="00AC48F9"/>
    <w:rsid w:val="00AC7BFB"/>
    <w:rsid w:val="00AD455E"/>
    <w:rsid w:val="00AD4CF1"/>
    <w:rsid w:val="00AD5988"/>
    <w:rsid w:val="00AF1EBE"/>
    <w:rsid w:val="00AF7800"/>
    <w:rsid w:val="00B0018C"/>
    <w:rsid w:val="00B05781"/>
    <w:rsid w:val="00B072E0"/>
    <w:rsid w:val="00B07C4D"/>
    <w:rsid w:val="00B21546"/>
    <w:rsid w:val="00B253F6"/>
    <w:rsid w:val="00B324D6"/>
    <w:rsid w:val="00B332F8"/>
    <w:rsid w:val="00B3492B"/>
    <w:rsid w:val="00B460C9"/>
    <w:rsid w:val="00B4646F"/>
    <w:rsid w:val="00B55C7D"/>
    <w:rsid w:val="00B61C36"/>
    <w:rsid w:val="00B63038"/>
    <w:rsid w:val="00B64BD8"/>
    <w:rsid w:val="00B66194"/>
    <w:rsid w:val="00B701D1"/>
    <w:rsid w:val="00B73AF2"/>
    <w:rsid w:val="00B7551A"/>
    <w:rsid w:val="00B83524"/>
    <w:rsid w:val="00B86064"/>
    <w:rsid w:val="00B96DE8"/>
    <w:rsid w:val="00BA020A"/>
    <w:rsid w:val="00BB4860"/>
    <w:rsid w:val="00BB6F27"/>
    <w:rsid w:val="00BB7FAF"/>
    <w:rsid w:val="00BC4C41"/>
    <w:rsid w:val="00BC59F1"/>
    <w:rsid w:val="00BC79DA"/>
    <w:rsid w:val="00BD7C04"/>
    <w:rsid w:val="00BE26D8"/>
    <w:rsid w:val="00BF0BA0"/>
    <w:rsid w:val="00BF3DE1"/>
    <w:rsid w:val="00BF4843"/>
    <w:rsid w:val="00BF5205"/>
    <w:rsid w:val="00C04D50"/>
    <w:rsid w:val="00C114D5"/>
    <w:rsid w:val="00C12508"/>
    <w:rsid w:val="00C26360"/>
    <w:rsid w:val="00C42387"/>
    <w:rsid w:val="00C43062"/>
    <w:rsid w:val="00C45AA2"/>
    <w:rsid w:val="00C52417"/>
    <w:rsid w:val="00C5373D"/>
    <w:rsid w:val="00C568D2"/>
    <w:rsid w:val="00C607F7"/>
    <w:rsid w:val="00C77282"/>
    <w:rsid w:val="00C84DE5"/>
    <w:rsid w:val="00C86248"/>
    <w:rsid w:val="00CA0D13"/>
    <w:rsid w:val="00CA3960"/>
    <w:rsid w:val="00CA4C33"/>
    <w:rsid w:val="00CA527B"/>
    <w:rsid w:val="00CA6F4A"/>
    <w:rsid w:val="00CB6B04"/>
    <w:rsid w:val="00CB7E6E"/>
    <w:rsid w:val="00CD2119"/>
    <w:rsid w:val="00CD36AC"/>
    <w:rsid w:val="00CD465C"/>
    <w:rsid w:val="00CE6100"/>
    <w:rsid w:val="00CF1747"/>
    <w:rsid w:val="00D04922"/>
    <w:rsid w:val="00D0662B"/>
    <w:rsid w:val="00D15D00"/>
    <w:rsid w:val="00D210F5"/>
    <w:rsid w:val="00D2392A"/>
    <w:rsid w:val="00D25FFE"/>
    <w:rsid w:val="00D2643A"/>
    <w:rsid w:val="00D31377"/>
    <w:rsid w:val="00D357D7"/>
    <w:rsid w:val="00D446BB"/>
    <w:rsid w:val="00D4476F"/>
    <w:rsid w:val="00D534B1"/>
    <w:rsid w:val="00D54D50"/>
    <w:rsid w:val="00D62E62"/>
    <w:rsid w:val="00D66797"/>
    <w:rsid w:val="00D7087C"/>
    <w:rsid w:val="00D70C3C"/>
    <w:rsid w:val="00D72BE5"/>
    <w:rsid w:val="00D8196B"/>
    <w:rsid w:val="00D81C07"/>
    <w:rsid w:val="00D82F26"/>
    <w:rsid w:val="00D863D0"/>
    <w:rsid w:val="00D87C87"/>
    <w:rsid w:val="00D95F47"/>
    <w:rsid w:val="00DB2BCB"/>
    <w:rsid w:val="00DB39CF"/>
    <w:rsid w:val="00DC10DF"/>
    <w:rsid w:val="00DC2CA6"/>
    <w:rsid w:val="00DC43A7"/>
    <w:rsid w:val="00DC5C0F"/>
    <w:rsid w:val="00DD447A"/>
    <w:rsid w:val="00DE6C94"/>
    <w:rsid w:val="00DE6FD7"/>
    <w:rsid w:val="00DF7162"/>
    <w:rsid w:val="00E021B1"/>
    <w:rsid w:val="00E13633"/>
    <w:rsid w:val="00E23271"/>
    <w:rsid w:val="00E2395F"/>
    <w:rsid w:val="00E24F80"/>
    <w:rsid w:val="00E271C0"/>
    <w:rsid w:val="00E36229"/>
    <w:rsid w:val="00E41D32"/>
    <w:rsid w:val="00E4486C"/>
    <w:rsid w:val="00E460B6"/>
    <w:rsid w:val="00E511D5"/>
    <w:rsid w:val="00E65269"/>
    <w:rsid w:val="00E67779"/>
    <w:rsid w:val="00E7255B"/>
    <w:rsid w:val="00E72F11"/>
    <w:rsid w:val="00E733B0"/>
    <w:rsid w:val="00E75DB2"/>
    <w:rsid w:val="00E933A9"/>
    <w:rsid w:val="00E93C08"/>
    <w:rsid w:val="00EA6F43"/>
    <w:rsid w:val="00EA796A"/>
    <w:rsid w:val="00EB0CA6"/>
    <w:rsid w:val="00EB1856"/>
    <w:rsid w:val="00EB3CE8"/>
    <w:rsid w:val="00EC0AAE"/>
    <w:rsid w:val="00EC26EC"/>
    <w:rsid w:val="00EC50CE"/>
    <w:rsid w:val="00EC5B34"/>
    <w:rsid w:val="00ED3820"/>
    <w:rsid w:val="00EE1060"/>
    <w:rsid w:val="00EE268D"/>
    <w:rsid w:val="00EE3037"/>
    <w:rsid w:val="00EE4ADE"/>
    <w:rsid w:val="00EE5CB7"/>
    <w:rsid w:val="00EF63C5"/>
    <w:rsid w:val="00F024FE"/>
    <w:rsid w:val="00F05AD4"/>
    <w:rsid w:val="00F07BE2"/>
    <w:rsid w:val="00F2247B"/>
    <w:rsid w:val="00F33041"/>
    <w:rsid w:val="00F33EFA"/>
    <w:rsid w:val="00F564D7"/>
    <w:rsid w:val="00F6168B"/>
    <w:rsid w:val="00F63664"/>
    <w:rsid w:val="00F67496"/>
    <w:rsid w:val="00F70D5B"/>
    <w:rsid w:val="00F801BA"/>
    <w:rsid w:val="00F905F5"/>
    <w:rsid w:val="00F946C9"/>
    <w:rsid w:val="00FA74EE"/>
    <w:rsid w:val="00FB3E37"/>
    <w:rsid w:val="00FC46E7"/>
    <w:rsid w:val="00FC59A2"/>
    <w:rsid w:val="00FC5D25"/>
    <w:rsid w:val="00FD0D7E"/>
    <w:rsid w:val="00FE6E13"/>
    <w:rsid w:val="00FF2D85"/>
    <w:rsid w:val="00FF527C"/>
    <w:rsid w:val="00FF65CD"/>
    <w:rsid w:val="00FF6B2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30BADA5-1AC8-4B12-984D-CBC5DE848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qFormat/>
    <w:rsid w:val="000B0F41"/>
    <w:pPr>
      <w:pageBreakBefore/>
      <w:pBdr>
        <w:top w:val="single" w:sz="48" w:space="16" w:color="auto"/>
      </w:pBdr>
      <w:spacing w:after="360"/>
      <w:outlineLvl w:val="0"/>
    </w:pPr>
    <w:rPr>
      <w:b/>
      <w:sz w:val="60"/>
    </w:rPr>
  </w:style>
  <w:style w:type="paragraph" w:styleId="Heading2">
    <w:name w:val="heading 2"/>
    <w:basedOn w:val="Normal"/>
    <w:next w:val="Normal"/>
    <w:link w:val="Heading2Char"/>
    <w:qFormat/>
    <w:rsid w:val="000B0F41"/>
    <w:pPr>
      <w:keepNext/>
      <w:spacing w:before="120" w:after="120"/>
      <w:ind w:left="851" w:hanging="851"/>
      <w:outlineLvl w:val="1"/>
    </w:pPr>
    <w:rPr>
      <w:b/>
      <w:sz w:val="40"/>
    </w:rPr>
  </w:style>
  <w:style w:type="paragraph" w:styleId="Heading3">
    <w:name w:val="heading 3"/>
    <w:basedOn w:val="Normal"/>
    <w:next w:val="Normal"/>
    <w:link w:val="Heading3Char"/>
    <w:qFormat/>
    <w:rsid w:val="001C7536"/>
    <w:pPr>
      <w:keepNext/>
      <w:spacing w:before="120" w:after="120"/>
      <w:ind w:left="851" w:hanging="851"/>
      <w:outlineLvl w:val="2"/>
    </w:pPr>
    <w:rPr>
      <w:b/>
      <w:sz w:val="28"/>
    </w:rPr>
  </w:style>
  <w:style w:type="paragraph" w:styleId="Heading4">
    <w:name w:val="heading 4"/>
    <w:basedOn w:val="Normal"/>
    <w:next w:val="Normal"/>
    <w:link w:val="Heading4Char"/>
    <w:qFormat/>
    <w:rsid w:val="007D5DE4"/>
    <w:pPr>
      <w:keepNext/>
      <w:spacing w:before="120" w:after="120"/>
      <w:outlineLvl w:val="3"/>
    </w:pPr>
    <w:rPr>
      <w:b/>
    </w:rPr>
  </w:style>
  <w:style w:type="paragraph" w:styleId="Heading5">
    <w:name w:val="heading 5"/>
    <w:basedOn w:val="Normal"/>
    <w:next w:val="Normal"/>
    <w:link w:val="Heading5Char"/>
    <w:qFormat/>
    <w:rsid w:val="0013585C"/>
    <w:pPr>
      <w:keepNext/>
      <w:spacing w:before="120" w:after="120"/>
      <w:outlineLvl w:val="4"/>
    </w:pPr>
    <w:rPr>
      <w:u w:val="single"/>
    </w:rPr>
  </w:style>
  <w:style w:type="paragraph" w:styleId="Heading6">
    <w:name w:val="heading 6"/>
    <w:basedOn w:val="Normal"/>
    <w:next w:val="Normal"/>
    <w:link w:val="Heading6Char"/>
    <w:qFormat/>
    <w:rsid w:val="003E3A7C"/>
    <w:pPr>
      <w:spacing w:before="240" w:after="60" w:line="240" w:lineRule="auto"/>
      <w:ind w:left="1152" w:hanging="1152"/>
      <w:outlineLvl w:val="5"/>
    </w:pPr>
    <w:rPr>
      <w:rFonts w:ascii="Calibri" w:hAnsi="Calibri"/>
      <w:b/>
      <w:bCs/>
      <w:szCs w:val="22"/>
      <w:lang w:eastAsia="en-US"/>
    </w:rPr>
  </w:style>
  <w:style w:type="paragraph" w:styleId="Heading7">
    <w:name w:val="heading 7"/>
    <w:basedOn w:val="Normal"/>
    <w:next w:val="Normal"/>
    <w:link w:val="Heading7Char"/>
    <w:qFormat/>
    <w:rsid w:val="003E3A7C"/>
    <w:pPr>
      <w:spacing w:before="240" w:after="60" w:line="240" w:lineRule="auto"/>
      <w:ind w:left="1296" w:hanging="1296"/>
      <w:outlineLvl w:val="6"/>
    </w:pPr>
    <w:rPr>
      <w:rFonts w:ascii="Calibri" w:hAnsi="Calibri"/>
      <w:szCs w:val="24"/>
      <w:lang w:eastAsia="en-US"/>
    </w:rPr>
  </w:style>
  <w:style w:type="paragraph" w:styleId="Heading8">
    <w:name w:val="heading 8"/>
    <w:basedOn w:val="Normal"/>
    <w:next w:val="Normal"/>
    <w:link w:val="Heading8Char"/>
    <w:qFormat/>
    <w:rsid w:val="003E3A7C"/>
    <w:pPr>
      <w:spacing w:before="240" w:after="60" w:line="240" w:lineRule="auto"/>
      <w:ind w:left="1440" w:hanging="1440"/>
      <w:outlineLvl w:val="7"/>
    </w:pPr>
    <w:rPr>
      <w:rFonts w:ascii="Calibri" w:hAnsi="Calibri"/>
      <w:i/>
      <w:iCs/>
      <w:szCs w:val="24"/>
      <w:lang w:eastAsia="en-US"/>
    </w:rPr>
  </w:style>
  <w:style w:type="paragraph" w:styleId="Heading9">
    <w:name w:val="heading 9"/>
    <w:basedOn w:val="Normal"/>
    <w:next w:val="Normal"/>
    <w:link w:val="Heading9Char"/>
    <w:qFormat/>
    <w:rsid w:val="003E3A7C"/>
    <w:pPr>
      <w:spacing w:before="240" w:after="60" w:line="240" w:lineRule="auto"/>
      <w:ind w:left="1584" w:hanging="1584"/>
      <w:outlineLvl w:val="8"/>
    </w:pPr>
    <w:rPr>
      <w:rFonts w:ascii="Cambria" w:hAnsi="Cambria"/>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B0F41"/>
    <w:rPr>
      <w:rFonts w:ascii="Georgia" w:hAnsi="Georgia"/>
      <w:b/>
      <w:sz w:val="60"/>
      <w:lang w:eastAsia="en-GB"/>
    </w:rPr>
  </w:style>
  <w:style w:type="character" w:customStyle="1" w:styleId="Heading2Char">
    <w:name w:val="Heading 2 Char"/>
    <w:link w:val="Heading2"/>
    <w:rsid w:val="000B0F41"/>
    <w:rPr>
      <w:rFonts w:ascii="Georgia" w:hAnsi="Georgia"/>
      <w:b/>
      <w:sz w:val="40"/>
      <w:lang w:eastAsia="en-GB"/>
    </w:rPr>
  </w:style>
  <w:style w:type="character" w:customStyle="1" w:styleId="Heading3Char">
    <w:name w:val="Heading 3 Char"/>
    <w:link w:val="Heading3"/>
    <w:rsid w:val="001C7536"/>
    <w:rPr>
      <w:rFonts w:ascii="Georgia" w:hAnsi="Georgia"/>
      <w:b/>
      <w:sz w:val="28"/>
      <w:lang w:eastAsia="en-GB"/>
    </w:rPr>
  </w:style>
  <w:style w:type="character" w:customStyle="1" w:styleId="Heading4Char">
    <w:name w:val="Heading 4 Char"/>
    <w:link w:val="Heading4"/>
    <w:rsid w:val="003E3A7C"/>
    <w:rPr>
      <w:rFonts w:ascii="Georgia" w:hAnsi="Georgia"/>
      <w:b/>
      <w:sz w:val="22"/>
      <w:lang w:eastAsia="en-GB"/>
    </w:rPr>
  </w:style>
  <w:style w:type="character" w:customStyle="1" w:styleId="Heading5Char">
    <w:name w:val="Heading 5 Char"/>
    <w:link w:val="Heading5"/>
    <w:rsid w:val="003E3A7C"/>
    <w:rPr>
      <w:rFonts w:ascii="Georgia" w:hAnsi="Georgia"/>
      <w:sz w:val="22"/>
      <w:u w:val="single"/>
      <w:lang w:eastAsia="en-GB"/>
    </w:rPr>
  </w:style>
  <w:style w:type="character" w:customStyle="1" w:styleId="Heading6Char">
    <w:name w:val="Heading 6 Char"/>
    <w:link w:val="Heading6"/>
    <w:rsid w:val="003E3A7C"/>
    <w:rPr>
      <w:rFonts w:ascii="Calibri" w:hAnsi="Calibri"/>
      <w:b/>
      <w:bCs/>
      <w:sz w:val="22"/>
      <w:szCs w:val="22"/>
      <w:lang w:eastAsia="en-US"/>
    </w:rPr>
  </w:style>
  <w:style w:type="character" w:customStyle="1" w:styleId="Heading7Char">
    <w:name w:val="Heading 7 Char"/>
    <w:link w:val="Heading7"/>
    <w:rsid w:val="003E3A7C"/>
    <w:rPr>
      <w:rFonts w:ascii="Calibri" w:hAnsi="Calibri"/>
      <w:sz w:val="22"/>
      <w:szCs w:val="24"/>
      <w:lang w:eastAsia="en-US"/>
    </w:rPr>
  </w:style>
  <w:style w:type="character" w:customStyle="1" w:styleId="Heading8Char">
    <w:name w:val="Heading 8 Char"/>
    <w:link w:val="Heading8"/>
    <w:rsid w:val="003E3A7C"/>
    <w:rPr>
      <w:rFonts w:ascii="Calibri" w:hAnsi="Calibri"/>
      <w:i/>
      <w:iCs/>
      <w:sz w:val="22"/>
      <w:szCs w:val="24"/>
      <w:lang w:eastAsia="en-US"/>
    </w:rPr>
  </w:style>
  <w:style w:type="character" w:customStyle="1" w:styleId="Heading9Char">
    <w:name w:val="Heading 9 Char"/>
    <w:link w:val="Heading9"/>
    <w:rsid w:val="003E3A7C"/>
    <w:rPr>
      <w:rFonts w:ascii="Cambria" w:hAnsi="Cambria"/>
      <w:sz w:val="22"/>
      <w:szCs w:val="22"/>
      <w:lang w:eastAsia="en-US"/>
    </w:rPr>
  </w:style>
  <w:style w:type="paragraph" w:styleId="TOC1">
    <w:name w:val="toc 1"/>
    <w:basedOn w:val="Normal"/>
    <w:next w:val="Normal"/>
    <w:uiPriority w:val="39"/>
    <w:rsid w:val="00EE268D"/>
    <w:pPr>
      <w:tabs>
        <w:tab w:val="right" w:pos="9356"/>
      </w:tabs>
      <w:spacing w:before="300"/>
      <w:ind w:left="567" w:right="567" w:hanging="567"/>
    </w:pPr>
    <w:rPr>
      <w:b/>
    </w:rPr>
  </w:style>
  <w:style w:type="paragraph" w:styleId="TOC2">
    <w:name w:val="toc 2"/>
    <w:basedOn w:val="Normal"/>
    <w:next w:val="Normal"/>
    <w:uiPriority w:val="39"/>
    <w:rsid w:val="00543DC6"/>
    <w:pPr>
      <w:tabs>
        <w:tab w:val="right" w:pos="9356"/>
      </w:tabs>
      <w:spacing w:before="60"/>
      <w:ind w:left="567" w:right="567" w:hanging="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semiHidden/>
    <w:rsid w:val="003060E4"/>
    <w:pPr>
      <w:spacing w:before="60"/>
      <w:ind w:left="284" w:hanging="284"/>
    </w:pPr>
    <w:rPr>
      <w:sz w:val="18"/>
    </w:rPr>
  </w:style>
  <w:style w:type="character" w:customStyle="1" w:styleId="FootnoteTextChar">
    <w:name w:val="Footnote Text Char"/>
    <w:link w:val="FootnoteText"/>
    <w:semiHidden/>
    <w:rsid w:val="003060E4"/>
    <w:rPr>
      <w:rFonts w:ascii="Georgia" w:hAnsi="Georgia"/>
      <w:sz w:val="18"/>
      <w:lang w:eastAsia="en-GB"/>
    </w:rPr>
  </w:style>
  <w:style w:type="paragraph" w:styleId="Header">
    <w:name w:val="header"/>
    <w:basedOn w:val="Normal"/>
    <w:link w:val="HeaderChar"/>
    <w:qFormat/>
    <w:rsid w:val="00D25FFE"/>
  </w:style>
  <w:style w:type="character" w:customStyle="1" w:styleId="HeaderChar">
    <w:name w:val="Header Char"/>
    <w:link w:val="Header"/>
    <w:rsid w:val="0086388B"/>
    <w:rPr>
      <w:rFonts w:ascii="Georgia" w:hAnsi="Georgia"/>
      <w:sz w:val="22"/>
      <w:lang w:eastAsia="en-GB"/>
    </w:rPr>
  </w:style>
  <w:style w:type="paragraph" w:styleId="Title">
    <w:name w:val="Title"/>
    <w:basedOn w:val="Normal"/>
    <w:next w:val="Normal"/>
    <w:link w:val="TitleChar"/>
    <w:qFormat/>
    <w:rsid w:val="00BC4C41"/>
    <w:pPr>
      <w:ind w:right="1701"/>
    </w:pPr>
    <w:rPr>
      <w:b/>
      <w:sz w:val="57"/>
    </w:rPr>
  </w:style>
  <w:style w:type="character" w:customStyle="1" w:styleId="TitleChar">
    <w:name w:val="Title Char"/>
    <w:link w:val="Title"/>
    <w:rsid w:val="00BC4C41"/>
    <w:rPr>
      <w:rFonts w:ascii="Georgia" w:hAnsi="Georgia"/>
      <w:b/>
      <w:sz w:val="57"/>
      <w:lang w:eastAsia="en-GB"/>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link w:val="Footer"/>
    <w:uiPriority w:val="99"/>
    <w:rsid w:val="0086388B"/>
    <w:rPr>
      <w:rFonts w:ascii="Georgia" w:hAnsi="Georgia"/>
      <w:sz w:val="22"/>
      <w:lang w:eastAsia="en-GB"/>
    </w:r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rsid w:val="0040448D"/>
    <w:rPr>
      <w:rFonts w:ascii="Georgia" w:hAnsi="Georgia"/>
      <w:b/>
      <w:lang w:eastAsia="en-GB"/>
    </w:rPr>
  </w:style>
  <w:style w:type="character" w:customStyle="1" w:styleId="TableChar">
    <w:name w:val="Table Char"/>
    <w:link w:val="Table"/>
    <w:rsid w:val="0040448D"/>
    <w:rPr>
      <w:rFonts w:ascii="Georgia" w:hAnsi="Georgia"/>
      <w:b/>
      <w:lang w:eastAsia="en-GB"/>
    </w:rPr>
  </w:style>
  <w:style w:type="paragraph" w:customStyle="1" w:styleId="Table">
    <w:name w:val="Table"/>
    <w:basedOn w:val="Figure"/>
    <w:link w:val="TableChar"/>
    <w:qFormat/>
    <w:rsid w:val="00642868"/>
  </w:style>
  <w:style w:type="character" w:styleId="FootnoteReference">
    <w:name w:val="footnote reference"/>
    <w:uiPriority w:val="99"/>
    <w:rPr>
      <w:vertAlign w:val="superscript"/>
    </w:rPr>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rmal"/>
    <w:next w:val="Normal"/>
    <w:qFormat/>
    <w:rsid w:val="00325F83"/>
    <w:pPr>
      <w:spacing w:before="80"/>
      <w:ind w:left="284" w:right="2552" w:hanging="284"/>
    </w:pPr>
    <w:rPr>
      <w:rFonts w:ascii="Arial" w:hAnsi="Arial"/>
      <w:sz w:val="18"/>
    </w:rPr>
  </w:style>
  <w:style w:type="paragraph" w:customStyle="1" w:styleId="Note">
    <w:name w:val="Note"/>
    <w:basedOn w:val="Normal"/>
    <w:qFormat/>
    <w:rsid w:val="00EC26EC"/>
    <w:pPr>
      <w:spacing w:before="60"/>
      <w:ind w:left="284" w:hanging="284"/>
    </w:pPr>
    <w:rPr>
      <w:rFonts w:ascii="Arial" w:hAnsi="Arial"/>
      <w:sz w:val="18"/>
    </w:rPr>
  </w:style>
  <w:style w:type="paragraph" w:customStyle="1" w:styleId="Subhead">
    <w:name w:val="Subhead"/>
    <w:basedOn w:val="Normal"/>
    <w:next w:val="Normal"/>
    <w:qFormat/>
    <w:rsid w:val="00BC4C41"/>
    <w:pPr>
      <w:spacing w:before="480"/>
      <w:ind w:right="1701"/>
    </w:pPr>
    <w:rPr>
      <w:sz w:val="44"/>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BC4C41"/>
    <w:pPr>
      <w:pBdr>
        <w:bottom w:val="single" w:sz="48" w:space="6" w:color="auto"/>
      </w:pBdr>
      <w:spacing w:before="360"/>
    </w:pPr>
    <w:rPr>
      <w:sz w:val="52"/>
    </w:rPr>
  </w:style>
  <w:style w:type="table" w:styleId="TableGrid">
    <w:name w:val="Table Grid"/>
    <w:basedOn w:val="TableNormal"/>
    <w:rsid w:val="00503749"/>
    <w:pPr>
      <w:spacing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6388B"/>
    <w:rPr>
      <w:rFonts w:ascii="Calibri" w:eastAsia="Calibri" w:hAnsi="Calibri"/>
      <w:sz w:val="22"/>
      <w:szCs w:val="22"/>
      <w:lang w:val="en-US" w:eastAsia="en-US"/>
    </w:rPr>
  </w:style>
  <w:style w:type="paragraph" w:styleId="BalloonText">
    <w:name w:val="Balloon Text"/>
    <w:basedOn w:val="Normal"/>
    <w:link w:val="BalloonTextChar"/>
    <w:semiHidden/>
    <w:unhideWhenUsed/>
    <w:rsid w:val="0022440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24406"/>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image" Target="media/image6.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image" Target="media/image9.png"/><Relationship Id="rId28" Type="http://schemas.openxmlformats.org/officeDocument/2006/relationships/footer" Target="footer7.xml"/><Relationship Id="rId10" Type="http://schemas.openxmlformats.org/officeDocument/2006/relationships/image" Target="media/image3.png"/><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image" Target="media/image8.png"/><Relationship Id="rId27" Type="http://schemas.openxmlformats.org/officeDocument/2006/relationships/header" Target="header4.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2012 Report Sans Serif Body</Template>
  <TotalTime>0</TotalTime>
  <Pages>63</Pages>
  <Words>15277</Words>
  <Characters>87083</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Universal Newborn Hearing Screening and Early Intervention Programme (UNHSEIP) Monitoring Report: January to December 2015</vt:lpstr>
    </vt:vector>
  </TitlesOfParts>
  <Company>Microsoft</Company>
  <LinksUpToDate>false</LinksUpToDate>
  <CharactersWithSpaces>102156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Universal Newborn Hearing Screening and Early Intervention Programme (UNHSEIP) Monitoring Report: January to December 2015</dc:title>
  <dc:creator>Ministry of Health</dc:creator>
  <cp:lastModifiedBy>Ministry of Health</cp:lastModifiedBy>
  <cp:revision>2</cp:revision>
  <cp:lastPrinted>2013-05-22T22:47:00Z</cp:lastPrinted>
  <dcterms:created xsi:type="dcterms:W3CDTF">2017-01-12T02:20:00Z</dcterms:created>
  <dcterms:modified xsi:type="dcterms:W3CDTF">2017-01-12T02:20:00Z</dcterms:modified>
</cp:coreProperties>
</file>