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8849"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282058" w:rsidRPr="00282058">
        <w:rPr>
          <w:rFonts w:cs="Times New Roman"/>
          <w:b/>
          <w:sz w:val="72"/>
        </w:rPr>
        <w:t>Southern</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09F74219"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6DAF80F0" w14:textId="77777777" w:rsidR="00115CAE" w:rsidRPr="001414CF" w:rsidRDefault="00282058" w:rsidP="00115CAE">
      <w:pPr>
        <w:spacing w:line="264" w:lineRule="auto"/>
        <w:ind w:right="424"/>
        <w:rPr>
          <w:rFonts w:cs="Times New Roman"/>
          <w:sz w:val="56"/>
        </w:rPr>
      </w:pPr>
      <w:r w:rsidRPr="00282058">
        <w:rPr>
          <w:rFonts w:cs="Times New Roman"/>
          <w:sz w:val="56"/>
        </w:rPr>
        <w:t>30 September 2017</w:t>
      </w:r>
    </w:p>
    <w:p w14:paraId="00F25873"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6C37DE8F"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743250">
        <w:rPr>
          <w:rFonts w:cs="Times New Roman"/>
        </w:rPr>
        <w:t>November</w:t>
      </w:r>
      <w:r w:rsidR="00282058" w:rsidRPr="00282058">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282058" w:rsidRPr="00282058">
        <w:rPr>
          <w:rFonts w:cs="Times New Roman"/>
          <w:i/>
        </w:rPr>
        <w:t>30 September 2017</w:t>
      </w:r>
      <w:r w:rsidRPr="00982FA0">
        <w:rPr>
          <w:rFonts w:cs="Times New Roman"/>
        </w:rPr>
        <w:t>. Wellington: Ministry of Health.</w:t>
      </w:r>
    </w:p>
    <w:p w14:paraId="3662094A"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743250">
        <w:rPr>
          <w:rFonts w:cs="Times New Roman"/>
        </w:rPr>
        <w:t>November</w:t>
      </w:r>
      <w:r w:rsidR="00282058" w:rsidRPr="00282058">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A0B2C21" w14:textId="77777777" w:rsidR="00115CAE" w:rsidRPr="00982FA0" w:rsidRDefault="00282058" w:rsidP="00115CAE">
      <w:pPr>
        <w:spacing w:after="240" w:line="264" w:lineRule="auto"/>
        <w:jc w:val="center"/>
        <w:rPr>
          <w:rFonts w:cs="Times New Roman"/>
        </w:rPr>
      </w:pPr>
      <w:r w:rsidRPr="00282058">
        <w:rPr>
          <w:rFonts w:cs="Times New Roman"/>
        </w:rPr>
        <w:t>2422-9547</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49A8DC6F"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6E1D5E1F" w14:textId="77777777" w:rsidR="00115CAE" w:rsidRPr="00F079BE" w:rsidRDefault="00115CAE" w:rsidP="00115CAE"/>
    <w:p w14:paraId="77B0B642"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514CEA80" w14:textId="77777777" w:rsidR="00115CAE" w:rsidRDefault="00115CAE" w:rsidP="00B972CE">
      <w:pPr>
        <w:pStyle w:val="Contentsheading"/>
        <w:spacing w:after="240"/>
        <w:rPr>
          <w:noProof/>
        </w:rPr>
      </w:pPr>
      <w:r>
        <w:rPr>
          <w:noProof/>
        </w:rPr>
        <w:lastRenderedPageBreak/>
        <w:t>Contents</w:t>
      </w:r>
    </w:p>
    <w:p w14:paraId="0ECD1954" w14:textId="77777777" w:rsidR="00B972CE"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972CE">
        <w:rPr>
          <w:noProof/>
        </w:rPr>
        <w:t>Introduction</w:t>
      </w:r>
      <w:r w:rsidR="00B972CE">
        <w:rPr>
          <w:noProof/>
        </w:rPr>
        <w:tab/>
      </w:r>
      <w:r w:rsidR="00B972CE">
        <w:rPr>
          <w:noProof/>
        </w:rPr>
        <w:fldChar w:fldCharType="begin"/>
      </w:r>
      <w:r w:rsidR="00B972CE">
        <w:rPr>
          <w:noProof/>
        </w:rPr>
        <w:instrText xml:space="preserve"> PAGEREF _Toc498680894 \h </w:instrText>
      </w:r>
      <w:r w:rsidR="00B972CE">
        <w:rPr>
          <w:noProof/>
        </w:rPr>
      </w:r>
      <w:r w:rsidR="00B972CE">
        <w:rPr>
          <w:noProof/>
        </w:rPr>
        <w:fldChar w:fldCharType="separate"/>
      </w:r>
      <w:r w:rsidR="00B972CE">
        <w:rPr>
          <w:noProof/>
        </w:rPr>
        <w:t>2</w:t>
      </w:r>
      <w:r w:rsidR="00B972CE">
        <w:rPr>
          <w:noProof/>
        </w:rPr>
        <w:fldChar w:fldCharType="end"/>
      </w:r>
    </w:p>
    <w:p w14:paraId="6D516369" w14:textId="77777777" w:rsidR="00B972CE" w:rsidRDefault="00B972CE">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_Toc498680895 \h </w:instrText>
      </w:r>
      <w:r>
        <w:rPr>
          <w:noProof/>
        </w:rPr>
      </w:r>
      <w:r>
        <w:rPr>
          <w:noProof/>
        </w:rPr>
        <w:fldChar w:fldCharType="separate"/>
      </w:r>
      <w:r>
        <w:rPr>
          <w:noProof/>
        </w:rPr>
        <w:t>3</w:t>
      </w:r>
      <w:r>
        <w:rPr>
          <w:noProof/>
        </w:rPr>
        <w:fldChar w:fldCharType="end"/>
      </w:r>
    </w:p>
    <w:p w14:paraId="665FA050" w14:textId="77777777" w:rsidR="00B972CE" w:rsidRDefault="00B972CE">
      <w:pPr>
        <w:pStyle w:val="TOC1"/>
        <w:tabs>
          <w:tab w:val="right" w:leader="dot" w:pos="9345"/>
        </w:tabs>
        <w:rPr>
          <w:rFonts w:asciiTheme="minorHAnsi" w:hAnsiTheme="minorHAnsi"/>
          <w:noProof/>
          <w:sz w:val="22"/>
        </w:rPr>
      </w:pPr>
      <w:r>
        <w:rPr>
          <w:noProof/>
        </w:rPr>
        <w:t>Southern coverage</w:t>
      </w:r>
      <w:r>
        <w:rPr>
          <w:noProof/>
        </w:rPr>
        <w:tab/>
      </w:r>
      <w:r>
        <w:rPr>
          <w:noProof/>
        </w:rPr>
        <w:fldChar w:fldCharType="begin"/>
      </w:r>
      <w:r>
        <w:rPr>
          <w:noProof/>
        </w:rPr>
        <w:instrText xml:space="preserve"> PAGEREF _Toc498680896 \h </w:instrText>
      </w:r>
      <w:r>
        <w:rPr>
          <w:noProof/>
        </w:rPr>
      </w:r>
      <w:r>
        <w:rPr>
          <w:noProof/>
        </w:rPr>
        <w:fldChar w:fldCharType="separate"/>
      </w:r>
      <w:r>
        <w:rPr>
          <w:noProof/>
        </w:rPr>
        <w:t>4</w:t>
      </w:r>
      <w:r>
        <w:rPr>
          <w:noProof/>
        </w:rPr>
        <w:fldChar w:fldCharType="end"/>
      </w:r>
    </w:p>
    <w:p w14:paraId="7D960FED" w14:textId="77777777" w:rsidR="00B972CE" w:rsidRDefault="00B972CE">
      <w:pPr>
        <w:pStyle w:val="TOC2"/>
        <w:tabs>
          <w:tab w:val="right" w:leader="dot" w:pos="9345"/>
        </w:tabs>
        <w:rPr>
          <w:rFonts w:asciiTheme="minorHAnsi" w:hAnsiTheme="minorHAnsi"/>
          <w:noProof/>
        </w:rPr>
      </w:pPr>
      <w:r>
        <w:rPr>
          <w:noProof/>
        </w:rPr>
        <w:t>Southern coverage by ethnicity in the two years ending 30 September 2017</w:t>
      </w:r>
      <w:r>
        <w:rPr>
          <w:noProof/>
        </w:rPr>
        <w:tab/>
      </w:r>
      <w:r>
        <w:rPr>
          <w:noProof/>
        </w:rPr>
        <w:fldChar w:fldCharType="begin"/>
      </w:r>
      <w:r>
        <w:rPr>
          <w:noProof/>
        </w:rPr>
        <w:instrText xml:space="preserve"> PAGEREF _Toc498680897 \h </w:instrText>
      </w:r>
      <w:r>
        <w:rPr>
          <w:noProof/>
        </w:rPr>
      </w:r>
      <w:r>
        <w:rPr>
          <w:noProof/>
        </w:rPr>
        <w:fldChar w:fldCharType="separate"/>
      </w:r>
      <w:r>
        <w:rPr>
          <w:noProof/>
        </w:rPr>
        <w:t>4</w:t>
      </w:r>
      <w:r>
        <w:rPr>
          <w:noProof/>
        </w:rPr>
        <w:fldChar w:fldCharType="end"/>
      </w:r>
    </w:p>
    <w:p w14:paraId="00EDE266" w14:textId="77777777" w:rsidR="00B972CE" w:rsidRDefault="00B972CE">
      <w:pPr>
        <w:pStyle w:val="TOC2"/>
        <w:tabs>
          <w:tab w:val="right" w:leader="dot" w:pos="9345"/>
        </w:tabs>
        <w:rPr>
          <w:rFonts w:asciiTheme="minorHAnsi" w:hAnsiTheme="minorHAnsi"/>
          <w:noProof/>
        </w:rPr>
      </w:pPr>
      <w:r>
        <w:rPr>
          <w:noProof/>
        </w:rPr>
        <w:t>Southern coverage trends by ethnicity</w:t>
      </w:r>
      <w:r>
        <w:rPr>
          <w:noProof/>
        </w:rPr>
        <w:tab/>
      </w:r>
      <w:r>
        <w:rPr>
          <w:noProof/>
        </w:rPr>
        <w:fldChar w:fldCharType="begin"/>
      </w:r>
      <w:r>
        <w:rPr>
          <w:noProof/>
        </w:rPr>
        <w:instrText xml:space="preserve"> PAGEREF _Toc498680898 \h </w:instrText>
      </w:r>
      <w:r>
        <w:rPr>
          <w:noProof/>
        </w:rPr>
      </w:r>
      <w:r>
        <w:rPr>
          <w:noProof/>
        </w:rPr>
        <w:fldChar w:fldCharType="separate"/>
      </w:r>
      <w:r>
        <w:rPr>
          <w:noProof/>
        </w:rPr>
        <w:t>5</w:t>
      </w:r>
      <w:r>
        <w:rPr>
          <w:noProof/>
        </w:rPr>
        <w:fldChar w:fldCharType="end"/>
      </w:r>
    </w:p>
    <w:p w14:paraId="41131ABA" w14:textId="77777777" w:rsidR="00B972CE" w:rsidRDefault="00B972CE">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_Toc498680899 \h </w:instrText>
      </w:r>
      <w:r>
        <w:rPr>
          <w:noProof/>
        </w:rPr>
      </w:r>
      <w:r>
        <w:rPr>
          <w:noProof/>
        </w:rPr>
        <w:fldChar w:fldCharType="separate"/>
      </w:r>
      <w:r>
        <w:rPr>
          <w:noProof/>
        </w:rPr>
        <w:t>6</w:t>
      </w:r>
      <w:r>
        <w:rPr>
          <w:noProof/>
        </w:rPr>
        <w:fldChar w:fldCharType="end"/>
      </w:r>
    </w:p>
    <w:p w14:paraId="14F529D7" w14:textId="77777777" w:rsidR="00B972CE" w:rsidRDefault="00B972CE">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_Toc498680900 \h </w:instrText>
      </w:r>
      <w:r>
        <w:rPr>
          <w:noProof/>
        </w:rPr>
      </w:r>
      <w:r>
        <w:rPr>
          <w:noProof/>
        </w:rPr>
        <w:fldChar w:fldCharType="separate"/>
      </w:r>
      <w:r>
        <w:rPr>
          <w:noProof/>
        </w:rPr>
        <w:t>6</w:t>
      </w:r>
      <w:r>
        <w:rPr>
          <w:noProof/>
        </w:rPr>
        <w:fldChar w:fldCharType="end"/>
      </w:r>
    </w:p>
    <w:p w14:paraId="1C52DB00" w14:textId="77777777" w:rsidR="00B972CE" w:rsidRDefault="00B972CE">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_Toc498680901 \h </w:instrText>
      </w:r>
      <w:r>
        <w:rPr>
          <w:noProof/>
        </w:rPr>
      </w:r>
      <w:r>
        <w:rPr>
          <w:noProof/>
        </w:rPr>
        <w:fldChar w:fldCharType="separate"/>
      </w:r>
      <w:r>
        <w:rPr>
          <w:noProof/>
        </w:rPr>
        <w:t>12</w:t>
      </w:r>
      <w:r>
        <w:rPr>
          <w:noProof/>
        </w:rPr>
        <w:fldChar w:fldCharType="end"/>
      </w:r>
    </w:p>
    <w:p w14:paraId="31A843D3"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F3ED1AB" w14:textId="77777777" w:rsidR="00B972CE"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972CE">
        <w:rPr>
          <w:noProof/>
        </w:rPr>
        <w:t>Table 1: BSA coverage (%) in the two years ending 30 September 2017 by ethnicity, women aged 50–69 years, Total Coverage</w:t>
      </w:r>
      <w:r w:rsidR="00B972CE">
        <w:rPr>
          <w:noProof/>
        </w:rPr>
        <w:tab/>
      </w:r>
      <w:r w:rsidR="00B972CE">
        <w:rPr>
          <w:noProof/>
        </w:rPr>
        <w:fldChar w:fldCharType="begin"/>
      </w:r>
      <w:r w:rsidR="00B972CE">
        <w:rPr>
          <w:noProof/>
        </w:rPr>
        <w:instrText xml:space="preserve"> PAGEREF _Toc498680890 \h </w:instrText>
      </w:r>
      <w:r w:rsidR="00B972CE">
        <w:rPr>
          <w:noProof/>
        </w:rPr>
      </w:r>
      <w:r w:rsidR="00B972CE">
        <w:rPr>
          <w:noProof/>
        </w:rPr>
        <w:fldChar w:fldCharType="separate"/>
      </w:r>
      <w:r w:rsidR="00B972CE">
        <w:rPr>
          <w:noProof/>
        </w:rPr>
        <w:t>4</w:t>
      </w:r>
      <w:r w:rsidR="00B972CE">
        <w:rPr>
          <w:noProof/>
        </w:rPr>
        <w:fldChar w:fldCharType="end"/>
      </w:r>
    </w:p>
    <w:p w14:paraId="47FE42B2" w14:textId="77777777" w:rsidR="00B972CE" w:rsidRDefault="00B972CE">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_Toc498680891 \h </w:instrText>
      </w:r>
      <w:r>
        <w:rPr>
          <w:noProof/>
        </w:rPr>
      </w:r>
      <w:r>
        <w:rPr>
          <w:noProof/>
        </w:rPr>
        <w:fldChar w:fldCharType="separate"/>
      </w:r>
      <w:r>
        <w:rPr>
          <w:noProof/>
        </w:rPr>
        <w:t>5</w:t>
      </w:r>
      <w:r>
        <w:rPr>
          <w:noProof/>
        </w:rPr>
        <w:fldChar w:fldCharType="end"/>
      </w:r>
    </w:p>
    <w:p w14:paraId="00517BA3" w14:textId="77777777" w:rsidR="00B972CE" w:rsidRDefault="00B972CE">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_Toc498680892 \h </w:instrText>
      </w:r>
      <w:r>
        <w:rPr>
          <w:noProof/>
        </w:rPr>
      </w:r>
      <w:r>
        <w:rPr>
          <w:noProof/>
        </w:rPr>
        <w:fldChar w:fldCharType="separate"/>
      </w:r>
      <w:r>
        <w:rPr>
          <w:noProof/>
        </w:rPr>
        <w:t>11</w:t>
      </w:r>
      <w:r>
        <w:rPr>
          <w:noProof/>
        </w:rPr>
        <w:fldChar w:fldCharType="end"/>
      </w:r>
    </w:p>
    <w:p w14:paraId="5100CEF1" w14:textId="77777777" w:rsidR="00B972CE" w:rsidRDefault="00B972CE">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_Toc498680893 \h </w:instrText>
      </w:r>
      <w:r>
        <w:rPr>
          <w:noProof/>
        </w:rPr>
      </w:r>
      <w:r>
        <w:rPr>
          <w:noProof/>
        </w:rPr>
        <w:fldChar w:fldCharType="separate"/>
      </w:r>
      <w:r>
        <w:rPr>
          <w:noProof/>
        </w:rPr>
        <w:t>12</w:t>
      </w:r>
      <w:r>
        <w:rPr>
          <w:noProof/>
        </w:rPr>
        <w:fldChar w:fldCharType="end"/>
      </w:r>
    </w:p>
    <w:p w14:paraId="270FCC45"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241C3754" w14:textId="77777777" w:rsidR="00B972CE"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972CE">
        <w:rPr>
          <w:noProof/>
        </w:rPr>
        <w:t>Figure 1: BSA coverage (%) in the two years ending 30 September 2017 by ethnicity, women aged 50–69 years, Total Coverage</w:t>
      </w:r>
      <w:r w:rsidR="00B972CE">
        <w:rPr>
          <w:noProof/>
        </w:rPr>
        <w:tab/>
      </w:r>
      <w:r w:rsidR="00B972CE">
        <w:rPr>
          <w:noProof/>
        </w:rPr>
        <w:fldChar w:fldCharType="begin"/>
      </w:r>
      <w:r w:rsidR="00B972CE">
        <w:rPr>
          <w:noProof/>
        </w:rPr>
        <w:instrText xml:space="preserve"> PAGEREF _Toc498680882 \h </w:instrText>
      </w:r>
      <w:r w:rsidR="00B972CE">
        <w:rPr>
          <w:noProof/>
        </w:rPr>
      </w:r>
      <w:r w:rsidR="00B972CE">
        <w:rPr>
          <w:noProof/>
        </w:rPr>
        <w:fldChar w:fldCharType="separate"/>
      </w:r>
      <w:r w:rsidR="00B972CE">
        <w:rPr>
          <w:noProof/>
        </w:rPr>
        <w:t>4</w:t>
      </w:r>
      <w:r w:rsidR="00B972CE">
        <w:rPr>
          <w:noProof/>
        </w:rPr>
        <w:fldChar w:fldCharType="end"/>
      </w:r>
    </w:p>
    <w:p w14:paraId="69835732" w14:textId="77777777" w:rsidR="00B972CE" w:rsidRDefault="00B972CE">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_Toc498680883 \h </w:instrText>
      </w:r>
      <w:r>
        <w:rPr>
          <w:noProof/>
        </w:rPr>
      </w:r>
      <w:r>
        <w:rPr>
          <w:noProof/>
        </w:rPr>
        <w:fldChar w:fldCharType="separate"/>
      </w:r>
      <w:r>
        <w:rPr>
          <w:noProof/>
        </w:rPr>
        <w:t>5</w:t>
      </w:r>
      <w:r>
        <w:rPr>
          <w:noProof/>
        </w:rPr>
        <w:fldChar w:fldCharType="end"/>
      </w:r>
    </w:p>
    <w:p w14:paraId="6EB51684" w14:textId="77777777" w:rsidR="00B972CE" w:rsidRDefault="00B972CE">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_Toc498680884 \h </w:instrText>
      </w:r>
      <w:r>
        <w:rPr>
          <w:noProof/>
        </w:rPr>
      </w:r>
      <w:r>
        <w:rPr>
          <w:noProof/>
        </w:rPr>
        <w:fldChar w:fldCharType="separate"/>
      </w:r>
      <w:r>
        <w:rPr>
          <w:noProof/>
        </w:rPr>
        <w:t>6</w:t>
      </w:r>
      <w:r>
        <w:rPr>
          <w:noProof/>
        </w:rPr>
        <w:fldChar w:fldCharType="end"/>
      </w:r>
    </w:p>
    <w:p w14:paraId="342DC1BC" w14:textId="77777777" w:rsidR="00B972CE" w:rsidRDefault="00B972CE">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_Toc498680885 \h </w:instrText>
      </w:r>
      <w:r>
        <w:rPr>
          <w:noProof/>
        </w:rPr>
      </w:r>
      <w:r>
        <w:rPr>
          <w:noProof/>
        </w:rPr>
        <w:fldChar w:fldCharType="separate"/>
      </w:r>
      <w:r>
        <w:rPr>
          <w:noProof/>
        </w:rPr>
        <w:t>6</w:t>
      </w:r>
      <w:r>
        <w:rPr>
          <w:noProof/>
        </w:rPr>
        <w:fldChar w:fldCharType="end"/>
      </w:r>
    </w:p>
    <w:p w14:paraId="5A6E25D5" w14:textId="77777777" w:rsidR="00B972CE" w:rsidRDefault="00B972CE">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_Toc498680886 \h </w:instrText>
      </w:r>
      <w:r>
        <w:rPr>
          <w:noProof/>
        </w:rPr>
      </w:r>
      <w:r>
        <w:rPr>
          <w:noProof/>
        </w:rPr>
        <w:fldChar w:fldCharType="separate"/>
      </w:r>
      <w:r>
        <w:rPr>
          <w:noProof/>
        </w:rPr>
        <w:t>7</w:t>
      </w:r>
      <w:r>
        <w:rPr>
          <w:noProof/>
        </w:rPr>
        <w:fldChar w:fldCharType="end"/>
      </w:r>
    </w:p>
    <w:p w14:paraId="4EAE42BB" w14:textId="77777777" w:rsidR="00B972CE" w:rsidRDefault="00B972CE">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_Toc498680887 \h </w:instrText>
      </w:r>
      <w:r>
        <w:rPr>
          <w:noProof/>
        </w:rPr>
      </w:r>
      <w:r>
        <w:rPr>
          <w:noProof/>
        </w:rPr>
        <w:fldChar w:fldCharType="separate"/>
      </w:r>
      <w:r>
        <w:rPr>
          <w:noProof/>
        </w:rPr>
        <w:t>8</w:t>
      </w:r>
      <w:r>
        <w:rPr>
          <w:noProof/>
        </w:rPr>
        <w:fldChar w:fldCharType="end"/>
      </w:r>
    </w:p>
    <w:p w14:paraId="0E42DE6C" w14:textId="77777777" w:rsidR="00B972CE" w:rsidRDefault="00B972CE">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_Toc498680888 \h </w:instrText>
      </w:r>
      <w:r>
        <w:rPr>
          <w:noProof/>
        </w:rPr>
      </w:r>
      <w:r>
        <w:rPr>
          <w:noProof/>
        </w:rPr>
        <w:fldChar w:fldCharType="separate"/>
      </w:r>
      <w:r>
        <w:rPr>
          <w:noProof/>
        </w:rPr>
        <w:t>9</w:t>
      </w:r>
      <w:r>
        <w:rPr>
          <w:noProof/>
        </w:rPr>
        <w:fldChar w:fldCharType="end"/>
      </w:r>
    </w:p>
    <w:p w14:paraId="365B8A96" w14:textId="77777777" w:rsidR="00B972CE" w:rsidRDefault="00B972CE">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_Toc498680889 \h </w:instrText>
      </w:r>
      <w:r>
        <w:rPr>
          <w:noProof/>
        </w:rPr>
      </w:r>
      <w:r>
        <w:rPr>
          <w:noProof/>
        </w:rPr>
        <w:fldChar w:fldCharType="separate"/>
      </w:r>
      <w:r>
        <w:rPr>
          <w:noProof/>
        </w:rPr>
        <w:t>10</w:t>
      </w:r>
      <w:r>
        <w:rPr>
          <w:noProof/>
        </w:rPr>
        <w:fldChar w:fldCharType="end"/>
      </w:r>
    </w:p>
    <w:p w14:paraId="70E05C8E" w14:textId="77777777" w:rsidR="00115CAE" w:rsidRDefault="00115CAE" w:rsidP="00115CAE">
      <w:pPr>
        <w:rPr>
          <w:noProof/>
        </w:rPr>
      </w:pPr>
      <w:r w:rsidRPr="00236495">
        <w:rPr>
          <w:noProof/>
          <w:sz w:val="20"/>
          <w:szCs w:val="20"/>
        </w:rPr>
        <w:fldChar w:fldCharType="end"/>
      </w:r>
    </w:p>
    <w:p w14:paraId="6A4B9909" w14:textId="77777777" w:rsidR="00115CAE" w:rsidRPr="004149AB" w:rsidRDefault="00115CAE" w:rsidP="00115CAE">
      <w:pPr>
        <w:pStyle w:val="Heading1"/>
        <w:rPr>
          <w:noProof/>
          <w:szCs w:val="36"/>
        </w:rPr>
      </w:pPr>
      <w:bookmarkStart w:id="0" w:name="_Toc399921850"/>
      <w:bookmarkStart w:id="1" w:name="_Toc498680894"/>
      <w:r w:rsidRPr="004149AB">
        <w:rPr>
          <w:noProof/>
          <w:szCs w:val="36"/>
        </w:rPr>
        <w:lastRenderedPageBreak/>
        <w:t>Introduction</w:t>
      </w:r>
      <w:bookmarkEnd w:id="0"/>
      <w:bookmarkEnd w:id="1"/>
    </w:p>
    <w:p w14:paraId="713AEC5F"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7C8AED3F" w14:textId="77777777" w:rsidR="00B72A22" w:rsidRDefault="00B72A22" w:rsidP="00B72A22"/>
    <w:p w14:paraId="78BC8A16"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40A6619" w14:textId="77777777" w:rsidR="00B72A22" w:rsidRDefault="00B72A22" w:rsidP="00B72A22"/>
    <w:p w14:paraId="4DFBD3E1"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0FC2FE3" w14:textId="77777777" w:rsidR="00B72A22" w:rsidRDefault="00B72A22" w:rsidP="00B72A22"/>
    <w:p w14:paraId="75C5E670"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442641C3" w14:textId="77777777" w:rsidR="00B72A22" w:rsidRPr="00D828ED" w:rsidRDefault="00B72A22" w:rsidP="00B72A22"/>
    <w:p w14:paraId="0AB59F0C" w14:textId="77777777" w:rsidR="00B72A22" w:rsidRDefault="00B72A22" w:rsidP="00B72A22">
      <w:r>
        <w:t>The purpose of this quarterly report is to demonstrate by DHB if the programme coverage targets are being met for the region.</w:t>
      </w:r>
    </w:p>
    <w:p w14:paraId="74A35497" w14:textId="77777777" w:rsidR="00B72A22" w:rsidRPr="00F73803" w:rsidRDefault="00B72A22" w:rsidP="00B72A22">
      <w:pPr>
        <w:rPr>
          <w:rFonts w:eastAsiaTheme="minorHAnsi"/>
          <w:lang w:eastAsia="en-US"/>
        </w:rPr>
      </w:pPr>
    </w:p>
    <w:p w14:paraId="38F11EC4" w14:textId="77777777" w:rsidR="00115CAE" w:rsidRDefault="00115CAE" w:rsidP="00115CAE">
      <w:pPr>
        <w:rPr>
          <w:rFonts w:eastAsiaTheme="majorEastAsia"/>
        </w:rPr>
      </w:pPr>
      <w:r>
        <w:br w:type="page"/>
      </w:r>
    </w:p>
    <w:p w14:paraId="15360D10" w14:textId="77777777" w:rsidR="00115CAE" w:rsidRPr="004149AB" w:rsidRDefault="00115CAE" w:rsidP="00115CAE">
      <w:pPr>
        <w:pStyle w:val="Heading1"/>
      </w:pPr>
      <w:bookmarkStart w:id="3" w:name="_Toc498680895"/>
      <w:r w:rsidRPr="004149AB">
        <w:lastRenderedPageBreak/>
        <w:t xml:space="preserve">Technical </w:t>
      </w:r>
      <w:r>
        <w:t>n</w:t>
      </w:r>
      <w:r w:rsidRPr="004149AB">
        <w:t>otes</w:t>
      </w:r>
      <w:bookmarkEnd w:id="2"/>
      <w:bookmarkEnd w:id="3"/>
      <w:r w:rsidR="00471D1D">
        <w:t xml:space="preserve"> </w:t>
      </w:r>
    </w:p>
    <w:p w14:paraId="559FD9B5"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282058" w:rsidRPr="00282058">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282058" w:rsidRPr="00282058">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706FC5C0" w14:textId="77777777" w:rsidR="00115CAE" w:rsidRDefault="00115CAE" w:rsidP="00115CAE">
      <w:pPr>
        <w:rPr>
          <w:rFonts w:eastAsiaTheme="minorHAnsi"/>
          <w:lang w:eastAsia="en-US"/>
        </w:rPr>
      </w:pPr>
    </w:p>
    <w:p w14:paraId="0B023E28" w14:textId="77777777" w:rsidR="00B62ED6" w:rsidRPr="005767BE" w:rsidRDefault="00B62ED6" w:rsidP="00B62ED6">
      <w:r w:rsidRPr="005767BE">
        <w:t>Screened women are included in the coverage calculations based on their age at the time of their screen. This means that coverage for women aged 50–69 years includes women who may have turned 70 or 71 during the monitoring period.</w:t>
      </w:r>
    </w:p>
    <w:p w14:paraId="70172B1E" w14:textId="77777777" w:rsidR="00B62ED6" w:rsidRPr="005767BE" w:rsidRDefault="00B62ED6" w:rsidP="00B62ED6"/>
    <w:p w14:paraId="43DE0CA4" w14:textId="77777777" w:rsidR="00B62ED6" w:rsidRDefault="00B62ED6" w:rsidP="00B62ED6">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3897DB67" w14:textId="77777777" w:rsidR="00B62ED6" w:rsidRPr="005767BE" w:rsidRDefault="00B62ED6" w:rsidP="00B62ED6"/>
    <w:p w14:paraId="34C8C081" w14:textId="77777777" w:rsidR="00B62ED6" w:rsidRDefault="00B62ED6" w:rsidP="00B62ED6">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t>2016</w:t>
      </w:r>
      <w:r w:rsidRPr="005767BE">
        <w:rPr>
          <w:rFonts w:eastAsiaTheme="minorHAnsi" w:cs="Georgia"/>
          <w:color w:val="000000"/>
          <w:szCs w:val="24"/>
          <w:lang w:eastAsia="en-US"/>
        </w:rPr>
        <w:t xml:space="preserve"> update, based on the 2013 Census.</w:t>
      </w:r>
      <w:r>
        <w:rPr>
          <w:rFonts w:eastAsiaTheme="minorHAnsi" w:cs="Georgia"/>
          <w:color w:val="000000"/>
          <w:szCs w:val="24"/>
          <w:lang w:eastAsia="en-US"/>
        </w:rPr>
        <w:t xml:space="preserve">  </w:t>
      </w:r>
    </w:p>
    <w:p w14:paraId="148DF6A6" w14:textId="77777777" w:rsidR="00B62ED6" w:rsidRPr="005767BE" w:rsidRDefault="00B62ED6" w:rsidP="00B62ED6">
      <w:pPr>
        <w:autoSpaceDE w:val="0"/>
        <w:autoSpaceDN w:val="0"/>
        <w:adjustRightInd w:val="0"/>
        <w:spacing w:line="240" w:lineRule="auto"/>
        <w:rPr>
          <w:rFonts w:eastAsiaTheme="minorHAnsi" w:cs="Georgia"/>
          <w:color w:val="000000"/>
          <w:szCs w:val="24"/>
          <w:lang w:eastAsia="en-US"/>
        </w:rPr>
      </w:pPr>
    </w:p>
    <w:p w14:paraId="253BF35B" w14:textId="77777777" w:rsidR="00B62ED6" w:rsidRPr="005767BE" w:rsidRDefault="00B62ED6" w:rsidP="00B62ED6">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07F3B49E" w14:textId="77777777" w:rsidR="00B62ED6" w:rsidRPr="005767BE" w:rsidRDefault="00B62ED6" w:rsidP="00B62ED6">
      <w:pPr>
        <w:autoSpaceDE w:val="0"/>
        <w:autoSpaceDN w:val="0"/>
        <w:adjustRightInd w:val="0"/>
        <w:spacing w:line="240" w:lineRule="auto"/>
        <w:rPr>
          <w:rFonts w:eastAsiaTheme="minorHAnsi" w:cs="Georgia"/>
          <w:color w:val="000000"/>
          <w:szCs w:val="24"/>
          <w:lang w:eastAsia="en-US"/>
        </w:rPr>
      </w:pPr>
    </w:p>
    <w:p w14:paraId="2B64BA9C" w14:textId="77777777" w:rsidR="00B62ED6" w:rsidRPr="005767BE" w:rsidRDefault="00B62ED6" w:rsidP="00B62ED6">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5257C8C4" w14:textId="77777777" w:rsidR="00B62ED6" w:rsidRPr="005767BE" w:rsidRDefault="00B62ED6" w:rsidP="00B62ED6">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0CBDD5BB" w14:textId="77777777" w:rsidR="00B62ED6" w:rsidRPr="005767BE" w:rsidRDefault="00B62ED6" w:rsidP="00B62ED6">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69BD2832" w14:textId="77777777" w:rsidR="00B62ED6" w:rsidRPr="005767BE" w:rsidRDefault="00B62ED6" w:rsidP="00B62ED6">
      <w:pPr>
        <w:autoSpaceDE w:val="0"/>
        <w:autoSpaceDN w:val="0"/>
        <w:adjustRightInd w:val="0"/>
        <w:spacing w:line="240" w:lineRule="auto"/>
        <w:ind w:left="360"/>
        <w:rPr>
          <w:rFonts w:eastAsiaTheme="minorHAnsi" w:cs="Georgia"/>
          <w:color w:val="000000"/>
          <w:szCs w:val="24"/>
          <w:lang w:eastAsia="en-US"/>
        </w:rPr>
      </w:pPr>
    </w:p>
    <w:p w14:paraId="18BBE806" w14:textId="77777777" w:rsidR="00B62ED6" w:rsidRPr="005767BE" w:rsidRDefault="00B62ED6" w:rsidP="00B62ED6">
      <w:r w:rsidRPr="005767BE">
        <w:t>Delivery of BSA services through mobile units may also result in fluctuations in the number of women screened in a quarter which may impact on coverage from year to year depending on the mobile unit schedule.</w:t>
      </w:r>
    </w:p>
    <w:p w14:paraId="7BC0EA32" w14:textId="77777777" w:rsidR="00B62ED6" w:rsidRDefault="00B62ED6" w:rsidP="00B62ED6"/>
    <w:p w14:paraId="32E56CF6" w14:textId="77777777" w:rsidR="00B62ED6" w:rsidRPr="005767BE" w:rsidRDefault="00B62ED6" w:rsidP="00B62ED6">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2691E951" w14:textId="77777777" w:rsidR="00115CAE" w:rsidRPr="00F73803" w:rsidRDefault="00115CAE" w:rsidP="00115CAE">
      <w:pPr>
        <w:rPr>
          <w:rFonts w:eastAsiaTheme="minorHAnsi"/>
          <w:lang w:eastAsia="en-US"/>
        </w:rPr>
      </w:pPr>
    </w:p>
    <w:p w14:paraId="46B09AFF" w14:textId="77777777" w:rsidR="00115CAE" w:rsidRDefault="00115CAE" w:rsidP="00115CAE">
      <w:pPr>
        <w:rPr>
          <w:rFonts w:eastAsiaTheme="majorEastAsia"/>
        </w:rPr>
      </w:pPr>
      <w:bookmarkStart w:id="4" w:name="_Toc399146163"/>
    </w:p>
    <w:p w14:paraId="003708EC" w14:textId="77777777" w:rsidR="00B972CE" w:rsidRDefault="00B972CE">
      <w:pPr>
        <w:spacing w:after="200"/>
        <w:rPr>
          <w:rFonts w:eastAsiaTheme="majorEastAsia" w:cstheme="majorBidi"/>
          <w:b/>
          <w:bCs/>
          <w:sz w:val="36"/>
          <w:szCs w:val="28"/>
        </w:rPr>
      </w:pPr>
      <w:bookmarkStart w:id="5" w:name="_Toc399921852"/>
      <w:r>
        <w:br w:type="page"/>
      </w:r>
    </w:p>
    <w:p w14:paraId="5A5E08DE" w14:textId="77777777" w:rsidR="00115CAE" w:rsidRPr="004149AB" w:rsidRDefault="00282058" w:rsidP="00115CAE">
      <w:pPr>
        <w:pStyle w:val="Heading1"/>
      </w:pPr>
      <w:bookmarkStart w:id="6" w:name="_Toc498680896"/>
      <w:r w:rsidRPr="00282058">
        <w:lastRenderedPageBreak/>
        <w:t>Southern</w:t>
      </w:r>
      <w:r w:rsidR="00C75BA8">
        <w:t xml:space="preserve"> </w:t>
      </w:r>
      <w:r w:rsidR="00115CAE">
        <w:t>c</w:t>
      </w:r>
      <w:r w:rsidR="00115CAE" w:rsidRPr="004149AB">
        <w:t>overage</w:t>
      </w:r>
      <w:bookmarkEnd w:id="4"/>
      <w:bookmarkEnd w:id="5"/>
      <w:bookmarkEnd w:id="6"/>
    </w:p>
    <w:p w14:paraId="64872342" w14:textId="77777777" w:rsidR="00115CAE" w:rsidRPr="00F7148E" w:rsidRDefault="00282058" w:rsidP="00115CAE">
      <w:pPr>
        <w:pStyle w:val="Heading2"/>
      </w:pPr>
      <w:bookmarkStart w:id="7" w:name="_Toc399146164"/>
      <w:bookmarkStart w:id="8" w:name="_Toc399921853"/>
      <w:bookmarkStart w:id="9" w:name="_Toc498680897"/>
      <w:r w:rsidRPr="00282058">
        <w:t>Southern</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282058">
        <w:t>30 September 2017</w:t>
      </w:r>
      <w:bookmarkEnd w:id="9"/>
    </w:p>
    <w:p w14:paraId="2F6097CF" w14:textId="77777777" w:rsidR="00115CAE" w:rsidRDefault="00BD3841" w:rsidP="00BD3841">
      <w:pPr>
        <w:pStyle w:val="Figure"/>
      </w:pPr>
      <w:bookmarkStart w:id="10" w:name="_Toc399497921"/>
      <w:bookmarkStart w:id="11" w:name="_Toc498680882"/>
      <w:r>
        <w:t xml:space="preserve">Figure </w:t>
      </w:r>
      <w:fldSimple w:instr=" SEQ Figure \* ARABIC ">
        <w:r w:rsidR="00DA0D09">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282058" w:rsidRPr="00282058">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27ACAB34" w14:textId="77777777" w:rsidR="002D25D6" w:rsidRPr="002D25D6" w:rsidRDefault="00282058" w:rsidP="002D25D6">
      <w:bookmarkStart w:id="12" w:name="figure_1"/>
      <w:bookmarkEnd w:id="12"/>
      <w:r>
        <w:rPr>
          <w:noProof/>
        </w:rPr>
        <w:drawing>
          <wp:inline distT="0" distB="0" distL="0" distR="0" wp14:anchorId="22301F39" wp14:editId="2B2A90C5">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30BCEA" w14:textId="77777777" w:rsidR="00576B92" w:rsidRDefault="00576B92" w:rsidP="00F27C51">
      <w:bookmarkStart w:id="13" w:name="_Toc400365296"/>
    </w:p>
    <w:p w14:paraId="36CC1A60" w14:textId="77777777" w:rsidR="00115CAE" w:rsidRDefault="00115CAE" w:rsidP="00115CAE">
      <w:pPr>
        <w:pStyle w:val="Table"/>
      </w:pPr>
      <w:bookmarkStart w:id="14" w:name="_Toc498680890"/>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282058" w:rsidRPr="00282058">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4F1CA5A6" w14:textId="77777777" w:rsidR="00E646CB" w:rsidRPr="00E646CB" w:rsidRDefault="00282058" w:rsidP="00E646CB">
      <w:bookmarkStart w:id="15" w:name="table_1"/>
      <w:bookmarkEnd w:id="15"/>
      <w:r w:rsidRPr="00282058">
        <w:rPr>
          <w:noProof/>
        </w:rPr>
        <w:drawing>
          <wp:inline distT="0" distB="0" distL="0" distR="0" wp14:anchorId="1B009ED9" wp14:editId="01DAB70A">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90BA3CE"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E97C8C9" w14:textId="77777777" w:rsidR="00115CAE" w:rsidRDefault="00115CAE" w:rsidP="00115CAE">
      <w:pPr>
        <w:rPr>
          <w:sz w:val="16"/>
          <w:szCs w:val="16"/>
        </w:rPr>
      </w:pPr>
    </w:p>
    <w:p w14:paraId="4FFEB4A4" w14:textId="77777777" w:rsidR="00BD3841" w:rsidRDefault="00BD3841">
      <w:pPr>
        <w:spacing w:after="200"/>
        <w:rPr>
          <w:rFonts w:cs="Times New Roman"/>
          <w:b/>
          <w:sz w:val="22"/>
        </w:rPr>
      </w:pPr>
      <w:r>
        <w:br w:type="page"/>
      </w:r>
    </w:p>
    <w:p w14:paraId="7964C786" w14:textId="77777777" w:rsidR="00115CAE" w:rsidRDefault="00282058" w:rsidP="00115CAE">
      <w:pPr>
        <w:pStyle w:val="Heading2"/>
      </w:pPr>
      <w:bookmarkStart w:id="16" w:name="_Toc399921854"/>
      <w:bookmarkStart w:id="17" w:name="_Toc498680898"/>
      <w:r w:rsidRPr="00282058">
        <w:lastRenderedPageBreak/>
        <w:t>Southern</w:t>
      </w:r>
      <w:r w:rsidR="00F53E27" w:rsidRPr="00F53E27">
        <w:t xml:space="preserve"> </w:t>
      </w:r>
      <w:r w:rsidR="00115CAE">
        <w:t>coverage t</w:t>
      </w:r>
      <w:r w:rsidR="00115CAE" w:rsidRPr="001A7BE5">
        <w:t>rends</w:t>
      </w:r>
      <w:r w:rsidR="00115CAE">
        <w:t xml:space="preserve"> by ethnicity</w:t>
      </w:r>
      <w:bookmarkEnd w:id="16"/>
      <w:bookmarkEnd w:id="17"/>
    </w:p>
    <w:p w14:paraId="2A47589E" w14:textId="77777777" w:rsidR="00115CAE" w:rsidRPr="00BD3841" w:rsidRDefault="00BD3841" w:rsidP="00BD3841">
      <w:pPr>
        <w:pStyle w:val="Figure"/>
      </w:pPr>
      <w:bookmarkStart w:id="18" w:name="_Toc399497922"/>
      <w:bookmarkStart w:id="19" w:name="_Toc498680883"/>
      <w:r>
        <w:t xml:space="preserve">Figure </w:t>
      </w:r>
      <w:fldSimple w:instr=" SEQ Figure \* ARABIC ">
        <w:r w:rsidR="00DA0D09">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282058" w:rsidRPr="00282058">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0E1F5F79" w14:textId="77777777" w:rsidR="005A05B2" w:rsidRDefault="00282058" w:rsidP="00A206FE">
      <w:bookmarkStart w:id="20" w:name="figure_2"/>
      <w:bookmarkStart w:id="21" w:name="_Toc399921855"/>
      <w:bookmarkEnd w:id="20"/>
      <w:r>
        <w:rPr>
          <w:noProof/>
        </w:rPr>
        <w:drawing>
          <wp:inline distT="0" distB="0" distL="0" distR="0" wp14:anchorId="3EACA3B2" wp14:editId="0010ABD4">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9E4FAA" w14:textId="77777777" w:rsidR="00A206FE" w:rsidRDefault="00DA030E" w:rsidP="00807BC0">
      <w:pPr>
        <w:pStyle w:val="Table"/>
      </w:pPr>
      <w:bookmarkStart w:id="22" w:name="_Toc498680891"/>
      <w:r>
        <w:t xml:space="preserve">Table </w:t>
      </w:r>
      <w:r w:rsidR="00AE20F1">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17F8060C"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631B21"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7D1489D1"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43214912"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10CBC39"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009DA396"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A9972E8"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2BD9F7B7"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6400E6B8"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11A00660"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800047" w14:paraId="34A3A94C" w14:textId="77777777" w:rsidTr="00FE7666">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6EFD1A38" w14:textId="77777777" w:rsidR="00800047" w:rsidRDefault="00800047" w:rsidP="00800047">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7EE3B8A5" w14:textId="77777777" w:rsidR="00800047" w:rsidRDefault="00800047" w:rsidP="00800047">
            <w:pPr>
              <w:jc w:val="right"/>
              <w:rPr>
                <w:rFonts w:ascii="Arial" w:eastAsia="Times New Roman" w:hAnsi="Arial" w:cs="Arial"/>
                <w:sz w:val="18"/>
                <w:szCs w:val="18"/>
              </w:rPr>
            </w:pPr>
            <w:r>
              <w:rPr>
                <w:rFonts w:ascii="Arial" w:hAnsi="Arial" w:cs="Arial"/>
                <w:sz w:val="18"/>
                <w:szCs w:val="18"/>
              </w:rPr>
              <w:t>254</w:t>
            </w:r>
          </w:p>
        </w:tc>
        <w:tc>
          <w:tcPr>
            <w:tcW w:w="1504" w:type="dxa"/>
            <w:tcBorders>
              <w:top w:val="nil"/>
              <w:left w:val="nil"/>
              <w:bottom w:val="single" w:sz="4" w:space="0" w:color="D9D9D9"/>
              <w:right w:val="single" w:sz="4" w:space="0" w:color="auto"/>
            </w:tcBorders>
            <w:shd w:val="clear" w:color="auto" w:fill="auto"/>
            <w:noWrap/>
            <w:vAlign w:val="center"/>
          </w:tcPr>
          <w:p w14:paraId="012F9E23" w14:textId="77777777" w:rsidR="00800047" w:rsidRDefault="00800047" w:rsidP="00800047">
            <w:pPr>
              <w:jc w:val="right"/>
              <w:rPr>
                <w:rFonts w:ascii="Arial" w:hAnsi="Arial" w:cs="Arial"/>
                <w:sz w:val="18"/>
                <w:szCs w:val="18"/>
              </w:rPr>
            </w:pPr>
            <w:r>
              <w:rPr>
                <w:rFonts w:ascii="Arial" w:hAnsi="Arial" w:cs="Arial"/>
                <w:sz w:val="18"/>
                <w:szCs w:val="18"/>
              </w:rPr>
              <w:t>160</w:t>
            </w:r>
          </w:p>
        </w:tc>
        <w:tc>
          <w:tcPr>
            <w:tcW w:w="1503" w:type="dxa"/>
            <w:tcBorders>
              <w:top w:val="nil"/>
              <w:left w:val="nil"/>
              <w:bottom w:val="single" w:sz="4" w:space="0" w:color="D9D9D9"/>
              <w:right w:val="single" w:sz="4" w:space="0" w:color="auto"/>
            </w:tcBorders>
            <w:shd w:val="clear" w:color="auto" w:fill="auto"/>
            <w:noWrap/>
            <w:vAlign w:val="center"/>
          </w:tcPr>
          <w:p w14:paraId="1AD25280" w14:textId="77777777" w:rsidR="00800047" w:rsidRDefault="00800047" w:rsidP="00800047">
            <w:pPr>
              <w:jc w:val="right"/>
              <w:rPr>
                <w:rFonts w:ascii="Arial" w:hAnsi="Arial" w:cs="Arial"/>
                <w:sz w:val="18"/>
                <w:szCs w:val="18"/>
              </w:rPr>
            </w:pPr>
            <w:r>
              <w:rPr>
                <w:rFonts w:ascii="Arial" w:hAnsi="Arial" w:cs="Arial"/>
                <w:sz w:val="18"/>
                <w:szCs w:val="18"/>
              </w:rPr>
              <w:t>214</w:t>
            </w:r>
          </w:p>
        </w:tc>
        <w:tc>
          <w:tcPr>
            <w:tcW w:w="1504" w:type="dxa"/>
            <w:tcBorders>
              <w:top w:val="nil"/>
              <w:left w:val="nil"/>
              <w:bottom w:val="single" w:sz="4" w:space="0" w:color="D9D9D9"/>
              <w:right w:val="single" w:sz="4" w:space="0" w:color="auto"/>
            </w:tcBorders>
            <w:shd w:val="clear" w:color="auto" w:fill="auto"/>
            <w:noWrap/>
            <w:vAlign w:val="center"/>
          </w:tcPr>
          <w:p w14:paraId="11B3AB4E" w14:textId="77777777" w:rsidR="00800047" w:rsidRDefault="00800047" w:rsidP="00800047">
            <w:pPr>
              <w:jc w:val="right"/>
              <w:rPr>
                <w:rFonts w:ascii="Arial" w:hAnsi="Arial" w:cs="Arial"/>
                <w:sz w:val="18"/>
                <w:szCs w:val="18"/>
              </w:rPr>
            </w:pPr>
            <w:r>
              <w:rPr>
                <w:rFonts w:ascii="Arial" w:hAnsi="Arial" w:cs="Arial"/>
                <w:sz w:val="18"/>
                <w:szCs w:val="18"/>
              </w:rPr>
              <w:t>217</w:t>
            </w:r>
          </w:p>
        </w:tc>
        <w:tc>
          <w:tcPr>
            <w:tcW w:w="1504" w:type="dxa"/>
            <w:tcBorders>
              <w:top w:val="nil"/>
              <w:left w:val="nil"/>
              <w:bottom w:val="single" w:sz="4" w:space="0" w:color="D9D9D9"/>
              <w:right w:val="single" w:sz="4" w:space="0" w:color="auto"/>
            </w:tcBorders>
            <w:shd w:val="clear" w:color="auto" w:fill="auto"/>
            <w:vAlign w:val="center"/>
          </w:tcPr>
          <w:p w14:paraId="34BF9429" w14:textId="77777777" w:rsidR="00800047" w:rsidRDefault="00800047" w:rsidP="00800047">
            <w:pPr>
              <w:jc w:val="right"/>
              <w:rPr>
                <w:rFonts w:ascii="Arial" w:hAnsi="Arial" w:cs="Arial"/>
                <w:sz w:val="18"/>
                <w:szCs w:val="18"/>
              </w:rPr>
            </w:pPr>
            <w:r>
              <w:rPr>
                <w:rFonts w:ascii="Arial" w:hAnsi="Arial" w:cs="Arial"/>
                <w:sz w:val="18"/>
                <w:szCs w:val="18"/>
              </w:rPr>
              <w:t>278</w:t>
            </w:r>
          </w:p>
        </w:tc>
      </w:tr>
      <w:tr w:rsidR="00800047" w14:paraId="24D37FB0" w14:textId="77777777" w:rsidTr="00FE7666">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05A293E1" w14:textId="77777777" w:rsidR="00800047" w:rsidRDefault="00800047" w:rsidP="00800047">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490FD09A" w14:textId="77777777" w:rsidR="00800047" w:rsidRDefault="00800047" w:rsidP="00800047">
            <w:pPr>
              <w:jc w:val="right"/>
              <w:rPr>
                <w:rFonts w:ascii="Arial" w:hAnsi="Arial" w:cs="Arial"/>
                <w:sz w:val="18"/>
                <w:szCs w:val="18"/>
              </w:rPr>
            </w:pPr>
            <w:r>
              <w:rPr>
                <w:rFonts w:ascii="Arial" w:hAnsi="Arial" w:cs="Arial"/>
                <w:sz w:val="18"/>
                <w:szCs w:val="18"/>
              </w:rPr>
              <w:t>30</w:t>
            </w:r>
          </w:p>
        </w:tc>
        <w:tc>
          <w:tcPr>
            <w:tcW w:w="1504" w:type="dxa"/>
            <w:tcBorders>
              <w:top w:val="nil"/>
              <w:left w:val="nil"/>
              <w:bottom w:val="single" w:sz="4" w:space="0" w:color="D9D9D9"/>
              <w:right w:val="single" w:sz="4" w:space="0" w:color="auto"/>
            </w:tcBorders>
            <w:shd w:val="clear" w:color="auto" w:fill="auto"/>
            <w:noWrap/>
            <w:vAlign w:val="center"/>
          </w:tcPr>
          <w:p w14:paraId="7EC28C6E" w14:textId="77777777" w:rsidR="00800047" w:rsidRDefault="00800047" w:rsidP="00800047">
            <w:pPr>
              <w:jc w:val="right"/>
              <w:rPr>
                <w:rFonts w:ascii="Arial" w:hAnsi="Arial" w:cs="Arial"/>
                <w:sz w:val="18"/>
                <w:szCs w:val="18"/>
              </w:rPr>
            </w:pPr>
            <w:r>
              <w:rPr>
                <w:rFonts w:ascii="Arial" w:hAnsi="Arial" w:cs="Arial"/>
                <w:sz w:val="18"/>
                <w:szCs w:val="18"/>
              </w:rPr>
              <w:t>25</w:t>
            </w:r>
          </w:p>
        </w:tc>
        <w:tc>
          <w:tcPr>
            <w:tcW w:w="1503" w:type="dxa"/>
            <w:tcBorders>
              <w:top w:val="nil"/>
              <w:left w:val="nil"/>
              <w:bottom w:val="single" w:sz="4" w:space="0" w:color="D9D9D9"/>
              <w:right w:val="single" w:sz="4" w:space="0" w:color="auto"/>
            </w:tcBorders>
            <w:shd w:val="clear" w:color="auto" w:fill="auto"/>
            <w:noWrap/>
            <w:vAlign w:val="center"/>
          </w:tcPr>
          <w:p w14:paraId="08925073" w14:textId="77777777" w:rsidR="00800047" w:rsidRDefault="00800047" w:rsidP="00800047">
            <w:pPr>
              <w:jc w:val="right"/>
              <w:rPr>
                <w:rFonts w:ascii="Arial" w:hAnsi="Arial" w:cs="Arial"/>
                <w:sz w:val="18"/>
                <w:szCs w:val="18"/>
              </w:rPr>
            </w:pPr>
            <w:r>
              <w:rPr>
                <w:rFonts w:ascii="Arial" w:hAnsi="Arial" w:cs="Arial"/>
                <w:sz w:val="18"/>
                <w:szCs w:val="18"/>
              </w:rPr>
              <w:t>26</w:t>
            </w:r>
          </w:p>
        </w:tc>
        <w:tc>
          <w:tcPr>
            <w:tcW w:w="1504" w:type="dxa"/>
            <w:tcBorders>
              <w:top w:val="nil"/>
              <w:left w:val="nil"/>
              <w:bottom w:val="single" w:sz="4" w:space="0" w:color="D9D9D9"/>
              <w:right w:val="single" w:sz="4" w:space="0" w:color="auto"/>
            </w:tcBorders>
            <w:shd w:val="clear" w:color="auto" w:fill="auto"/>
            <w:noWrap/>
            <w:vAlign w:val="center"/>
          </w:tcPr>
          <w:p w14:paraId="7025023F" w14:textId="77777777" w:rsidR="00800047" w:rsidRDefault="00800047" w:rsidP="00800047">
            <w:pPr>
              <w:jc w:val="right"/>
              <w:rPr>
                <w:rFonts w:ascii="Arial" w:hAnsi="Arial" w:cs="Arial"/>
                <w:sz w:val="18"/>
                <w:szCs w:val="18"/>
              </w:rPr>
            </w:pPr>
            <w:r>
              <w:rPr>
                <w:rFonts w:ascii="Arial" w:hAnsi="Arial" w:cs="Arial"/>
                <w:sz w:val="18"/>
                <w:szCs w:val="18"/>
              </w:rPr>
              <w:t>30</w:t>
            </w:r>
          </w:p>
        </w:tc>
        <w:tc>
          <w:tcPr>
            <w:tcW w:w="1504" w:type="dxa"/>
            <w:tcBorders>
              <w:top w:val="nil"/>
              <w:left w:val="nil"/>
              <w:bottom w:val="single" w:sz="4" w:space="0" w:color="D9D9D9"/>
              <w:right w:val="single" w:sz="4" w:space="0" w:color="auto"/>
            </w:tcBorders>
            <w:shd w:val="clear" w:color="auto" w:fill="auto"/>
            <w:vAlign w:val="center"/>
          </w:tcPr>
          <w:p w14:paraId="56D42D1C" w14:textId="77777777" w:rsidR="00800047" w:rsidRDefault="00800047" w:rsidP="00800047">
            <w:pPr>
              <w:jc w:val="right"/>
              <w:rPr>
                <w:rFonts w:ascii="Arial" w:hAnsi="Arial" w:cs="Arial"/>
                <w:sz w:val="18"/>
                <w:szCs w:val="18"/>
              </w:rPr>
            </w:pPr>
            <w:r>
              <w:rPr>
                <w:rFonts w:ascii="Arial" w:hAnsi="Arial" w:cs="Arial"/>
                <w:sz w:val="18"/>
                <w:szCs w:val="18"/>
              </w:rPr>
              <w:t>36</w:t>
            </w:r>
          </w:p>
        </w:tc>
      </w:tr>
      <w:tr w:rsidR="00800047" w14:paraId="79BFDC46" w14:textId="77777777" w:rsidTr="00FE7666">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60D647B8" w14:textId="77777777" w:rsidR="00800047" w:rsidRDefault="00800047" w:rsidP="00800047">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178A544F" w14:textId="77777777" w:rsidR="00800047" w:rsidRDefault="00800047" w:rsidP="00800047">
            <w:pPr>
              <w:jc w:val="right"/>
              <w:rPr>
                <w:rFonts w:ascii="Arial" w:hAnsi="Arial" w:cs="Arial"/>
                <w:sz w:val="18"/>
                <w:szCs w:val="18"/>
              </w:rPr>
            </w:pPr>
            <w:r>
              <w:rPr>
                <w:rFonts w:ascii="Arial" w:hAnsi="Arial" w:cs="Arial"/>
                <w:sz w:val="18"/>
                <w:szCs w:val="18"/>
              </w:rPr>
              <w:t>3,866</w:t>
            </w:r>
          </w:p>
        </w:tc>
        <w:tc>
          <w:tcPr>
            <w:tcW w:w="1504" w:type="dxa"/>
            <w:tcBorders>
              <w:top w:val="nil"/>
              <w:left w:val="nil"/>
              <w:bottom w:val="nil"/>
              <w:right w:val="single" w:sz="4" w:space="0" w:color="auto"/>
            </w:tcBorders>
            <w:shd w:val="clear" w:color="auto" w:fill="auto"/>
            <w:noWrap/>
            <w:vAlign w:val="center"/>
          </w:tcPr>
          <w:p w14:paraId="30D114D8" w14:textId="77777777" w:rsidR="00800047" w:rsidRDefault="00800047" w:rsidP="00800047">
            <w:pPr>
              <w:jc w:val="right"/>
              <w:rPr>
                <w:rFonts w:ascii="Arial" w:hAnsi="Arial" w:cs="Arial"/>
                <w:sz w:val="18"/>
                <w:szCs w:val="18"/>
              </w:rPr>
            </w:pPr>
            <w:r>
              <w:rPr>
                <w:rFonts w:ascii="Arial" w:hAnsi="Arial" w:cs="Arial"/>
                <w:sz w:val="18"/>
                <w:szCs w:val="18"/>
              </w:rPr>
              <w:t>2,544</w:t>
            </w:r>
          </w:p>
        </w:tc>
        <w:tc>
          <w:tcPr>
            <w:tcW w:w="1503" w:type="dxa"/>
            <w:tcBorders>
              <w:top w:val="nil"/>
              <w:left w:val="nil"/>
              <w:bottom w:val="nil"/>
              <w:right w:val="single" w:sz="4" w:space="0" w:color="auto"/>
            </w:tcBorders>
            <w:shd w:val="clear" w:color="auto" w:fill="auto"/>
            <w:noWrap/>
            <w:vAlign w:val="center"/>
          </w:tcPr>
          <w:p w14:paraId="60197A82" w14:textId="77777777" w:rsidR="00800047" w:rsidRDefault="00800047" w:rsidP="00800047">
            <w:pPr>
              <w:jc w:val="right"/>
              <w:rPr>
                <w:rFonts w:ascii="Arial" w:hAnsi="Arial" w:cs="Arial"/>
                <w:sz w:val="18"/>
                <w:szCs w:val="18"/>
              </w:rPr>
            </w:pPr>
            <w:r>
              <w:rPr>
                <w:rFonts w:ascii="Arial" w:hAnsi="Arial" w:cs="Arial"/>
                <w:sz w:val="18"/>
                <w:szCs w:val="18"/>
              </w:rPr>
              <w:t>3,734</w:t>
            </w:r>
          </w:p>
        </w:tc>
        <w:tc>
          <w:tcPr>
            <w:tcW w:w="1504" w:type="dxa"/>
            <w:tcBorders>
              <w:top w:val="nil"/>
              <w:left w:val="nil"/>
              <w:bottom w:val="nil"/>
              <w:right w:val="single" w:sz="4" w:space="0" w:color="auto"/>
            </w:tcBorders>
            <w:shd w:val="clear" w:color="auto" w:fill="auto"/>
            <w:noWrap/>
            <w:vAlign w:val="center"/>
          </w:tcPr>
          <w:p w14:paraId="4C7DB779" w14:textId="77777777" w:rsidR="00800047" w:rsidRDefault="00800047" w:rsidP="00800047">
            <w:pPr>
              <w:jc w:val="right"/>
              <w:rPr>
                <w:rFonts w:ascii="Arial" w:hAnsi="Arial" w:cs="Arial"/>
                <w:sz w:val="18"/>
                <w:szCs w:val="18"/>
              </w:rPr>
            </w:pPr>
            <w:r>
              <w:rPr>
                <w:rFonts w:ascii="Arial" w:hAnsi="Arial" w:cs="Arial"/>
                <w:sz w:val="18"/>
                <w:szCs w:val="18"/>
              </w:rPr>
              <w:t>3,668</w:t>
            </w:r>
          </w:p>
        </w:tc>
        <w:tc>
          <w:tcPr>
            <w:tcW w:w="1504" w:type="dxa"/>
            <w:tcBorders>
              <w:top w:val="nil"/>
              <w:left w:val="nil"/>
              <w:bottom w:val="single" w:sz="4" w:space="0" w:color="D9D9D9"/>
              <w:right w:val="single" w:sz="4" w:space="0" w:color="auto"/>
            </w:tcBorders>
            <w:shd w:val="clear" w:color="auto" w:fill="auto"/>
            <w:vAlign w:val="center"/>
          </w:tcPr>
          <w:p w14:paraId="0DF48C87" w14:textId="77777777" w:rsidR="00800047" w:rsidRDefault="00800047" w:rsidP="00800047">
            <w:pPr>
              <w:jc w:val="right"/>
              <w:rPr>
                <w:rFonts w:ascii="Arial" w:hAnsi="Arial" w:cs="Arial"/>
                <w:sz w:val="18"/>
                <w:szCs w:val="18"/>
              </w:rPr>
            </w:pPr>
            <w:r>
              <w:rPr>
                <w:rFonts w:ascii="Arial" w:hAnsi="Arial" w:cs="Arial"/>
                <w:sz w:val="18"/>
                <w:szCs w:val="18"/>
              </w:rPr>
              <w:t>4,648</w:t>
            </w:r>
          </w:p>
        </w:tc>
      </w:tr>
      <w:tr w:rsidR="00800047" w14:paraId="5B942EFF" w14:textId="77777777" w:rsidTr="00FE7666">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50726356" w14:textId="77777777" w:rsidR="00800047" w:rsidRDefault="00800047" w:rsidP="00800047">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F59C876" w14:textId="77777777" w:rsidR="00800047" w:rsidRDefault="00800047" w:rsidP="00800047">
            <w:pPr>
              <w:jc w:val="right"/>
              <w:rPr>
                <w:rFonts w:ascii="Arial" w:hAnsi="Arial" w:cs="Arial"/>
                <w:b/>
                <w:bCs/>
                <w:sz w:val="18"/>
                <w:szCs w:val="18"/>
              </w:rPr>
            </w:pPr>
            <w:r>
              <w:rPr>
                <w:rFonts w:ascii="Arial" w:hAnsi="Arial" w:cs="Arial"/>
                <w:b/>
                <w:bCs/>
                <w:sz w:val="18"/>
                <w:szCs w:val="18"/>
              </w:rPr>
              <w:t>4,150</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426C3820" w14:textId="77777777" w:rsidR="00800047" w:rsidRDefault="00800047" w:rsidP="00800047">
            <w:pPr>
              <w:jc w:val="right"/>
              <w:rPr>
                <w:rFonts w:ascii="Arial" w:hAnsi="Arial" w:cs="Arial"/>
                <w:b/>
                <w:bCs/>
                <w:sz w:val="18"/>
                <w:szCs w:val="18"/>
              </w:rPr>
            </w:pPr>
            <w:r>
              <w:rPr>
                <w:rFonts w:ascii="Arial" w:hAnsi="Arial" w:cs="Arial"/>
                <w:b/>
                <w:bCs/>
                <w:sz w:val="18"/>
                <w:szCs w:val="18"/>
              </w:rPr>
              <w:t>2,729</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4CB1F49F" w14:textId="77777777" w:rsidR="00800047" w:rsidRDefault="00800047" w:rsidP="00800047">
            <w:pPr>
              <w:jc w:val="right"/>
              <w:rPr>
                <w:rFonts w:ascii="Arial" w:hAnsi="Arial" w:cs="Arial"/>
                <w:b/>
                <w:bCs/>
                <w:sz w:val="18"/>
                <w:szCs w:val="18"/>
              </w:rPr>
            </w:pPr>
            <w:r>
              <w:rPr>
                <w:rFonts w:ascii="Arial" w:hAnsi="Arial" w:cs="Arial"/>
                <w:b/>
                <w:bCs/>
                <w:sz w:val="18"/>
                <w:szCs w:val="18"/>
              </w:rPr>
              <w:t>3,974</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2025F29" w14:textId="77777777" w:rsidR="00800047" w:rsidRDefault="00800047" w:rsidP="00800047">
            <w:pPr>
              <w:jc w:val="right"/>
              <w:rPr>
                <w:rFonts w:ascii="Arial" w:hAnsi="Arial" w:cs="Arial"/>
                <w:b/>
                <w:bCs/>
                <w:sz w:val="18"/>
                <w:szCs w:val="18"/>
              </w:rPr>
            </w:pPr>
            <w:r>
              <w:rPr>
                <w:rFonts w:ascii="Arial" w:hAnsi="Arial" w:cs="Arial"/>
                <w:b/>
                <w:bCs/>
                <w:sz w:val="18"/>
                <w:szCs w:val="18"/>
              </w:rPr>
              <w:t>3,915</w:t>
            </w:r>
          </w:p>
        </w:tc>
        <w:tc>
          <w:tcPr>
            <w:tcW w:w="1504" w:type="dxa"/>
            <w:tcBorders>
              <w:top w:val="single" w:sz="4" w:space="0" w:color="auto"/>
              <w:left w:val="nil"/>
              <w:bottom w:val="single" w:sz="8" w:space="0" w:color="auto"/>
              <w:right w:val="single" w:sz="4" w:space="0" w:color="auto"/>
            </w:tcBorders>
            <w:shd w:val="clear" w:color="auto" w:fill="auto"/>
            <w:vAlign w:val="center"/>
          </w:tcPr>
          <w:p w14:paraId="10099B36" w14:textId="77777777" w:rsidR="00800047" w:rsidRDefault="00800047" w:rsidP="00800047">
            <w:pPr>
              <w:jc w:val="right"/>
              <w:rPr>
                <w:rFonts w:ascii="Arial" w:hAnsi="Arial" w:cs="Arial"/>
                <w:b/>
                <w:bCs/>
                <w:sz w:val="18"/>
                <w:szCs w:val="18"/>
              </w:rPr>
            </w:pPr>
            <w:r>
              <w:rPr>
                <w:rFonts w:ascii="Arial" w:hAnsi="Arial" w:cs="Arial"/>
                <w:b/>
                <w:bCs/>
                <w:sz w:val="18"/>
                <w:szCs w:val="18"/>
              </w:rPr>
              <w:t>4,962</w:t>
            </w:r>
          </w:p>
        </w:tc>
      </w:tr>
    </w:tbl>
    <w:p w14:paraId="5EDBD84F" w14:textId="77777777" w:rsidR="00EE282A" w:rsidRPr="00EE282A" w:rsidRDefault="00EE282A" w:rsidP="00EE282A"/>
    <w:p w14:paraId="33062937" w14:textId="77777777" w:rsidR="00AE20F1" w:rsidRDefault="00AE20F1">
      <w:pPr>
        <w:spacing w:after="200"/>
        <w:rPr>
          <w:rFonts w:eastAsiaTheme="majorEastAsia" w:cstheme="majorBidi"/>
          <w:b/>
          <w:bCs/>
          <w:sz w:val="28"/>
          <w:szCs w:val="26"/>
        </w:rPr>
      </w:pPr>
      <w:r>
        <w:br w:type="page"/>
      </w:r>
    </w:p>
    <w:p w14:paraId="0E67E6A5" w14:textId="77777777" w:rsidR="00F66CD2" w:rsidRDefault="00115CAE" w:rsidP="00F66CD2">
      <w:pPr>
        <w:pStyle w:val="Heading1"/>
      </w:pPr>
      <w:bookmarkStart w:id="23" w:name="_Toc498680899"/>
      <w:r w:rsidRPr="00C90A46">
        <w:lastRenderedPageBreak/>
        <w:t>DHB coverage comparisons</w:t>
      </w:r>
      <w:bookmarkStart w:id="24" w:name="_Toc399850104"/>
      <w:bookmarkStart w:id="25" w:name="_Toc399921856"/>
      <w:bookmarkEnd w:id="21"/>
      <w:bookmarkEnd w:id="23"/>
    </w:p>
    <w:p w14:paraId="4307FC3E" w14:textId="77777777" w:rsidR="00F66CD2" w:rsidRDefault="00F66CD2" w:rsidP="00F66CD2">
      <w:pPr>
        <w:pStyle w:val="Heading2"/>
      </w:pPr>
      <w:bookmarkStart w:id="26" w:name="_Toc49868090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282058" w:rsidRPr="00282058">
        <w:t>30 September 2017</w:t>
      </w:r>
      <w:bookmarkEnd w:id="26"/>
    </w:p>
    <w:p w14:paraId="2464A81F" w14:textId="77777777" w:rsidR="00F66CD2" w:rsidRDefault="00FE0172" w:rsidP="002B0ED8">
      <w:pPr>
        <w:pStyle w:val="Figure"/>
      </w:pPr>
      <w:bookmarkStart w:id="27" w:name="_Toc399497923"/>
      <w:bookmarkStart w:id="28" w:name="_Toc498680884"/>
      <w:r>
        <w:t xml:space="preserve">Figure </w:t>
      </w:r>
      <w:fldSimple w:instr=" SEQ Figure \* ARABIC ">
        <w:r w:rsidR="00B972CE">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282058" w:rsidRPr="00282058">
        <w:t>30 September 2017</w:t>
      </w:r>
      <w:r w:rsidR="00F66CD2">
        <w:t xml:space="preserve"> </w:t>
      </w:r>
      <w:r w:rsidR="00F66CD2" w:rsidRPr="00F17732">
        <w:t xml:space="preserve">by </w:t>
      </w:r>
      <w:r w:rsidR="00F66CD2">
        <w:t>District Health Board</w:t>
      </w:r>
      <w:bookmarkEnd w:id="27"/>
      <w:bookmarkEnd w:id="28"/>
    </w:p>
    <w:p w14:paraId="44927FAF" w14:textId="77777777" w:rsidR="00D83F91" w:rsidRPr="00D83F91" w:rsidRDefault="00473F1A" w:rsidP="00D83F91">
      <w:bookmarkStart w:id="29" w:name="figure_3"/>
      <w:bookmarkEnd w:id="24"/>
      <w:bookmarkEnd w:id="25"/>
      <w:bookmarkEnd w:id="29"/>
      <w:r>
        <w:rPr>
          <w:noProof/>
        </w:rPr>
        <w:drawing>
          <wp:inline distT="0" distB="0" distL="0" distR="0" wp14:anchorId="1A9C8510" wp14:editId="01A96E44">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43392EEC" w14:textId="77777777" w:rsidR="00115CAE" w:rsidRDefault="00FA21EF" w:rsidP="00BF27D3">
      <w:pPr>
        <w:pStyle w:val="Figure"/>
      </w:pPr>
      <w:bookmarkStart w:id="30" w:name="_Toc399497924"/>
      <w:bookmarkStart w:id="31" w:name="_Toc498680885"/>
      <w:r>
        <w:t xml:space="preserve">Figure </w:t>
      </w:r>
      <w:fldSimple w:instr=" SEQ Figure \* ARABIC ">
        <w:r w:rsidR="00B972CE">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282058" w:rsidRPr="00282058">
        <w:t>30 September 2017</w:t>
      </w:r>
      <w:r w:rsidR="00115CAE" w:rsidRPr="002171C9">
        <w:t xml:space="preserve"> by </w:t>
      </w:r>
      <w:r w:rsidR="00B718BD">
        <w:t>District Health Board</w:t>
      </w:r>
      <w:bookmarkEnd w:id="30"/>
      <w:bookmarkEnd w:id="31"/>
    </w:p>
    <w:p w14:paraId="03C9DF1E" w14:textId="77777777" w:rsidR="00115CAE" w:rsidRDefault="00473F1A" w:rsidP="00115CAE">
      <w:bookmarkStart w:id="32" w:name="figure_4"/>
      <w:bookmarkEnd w:id="32"/>
      <w:r>
        <w:rPr>
          <w:noProof/>
        </w:rPr>
        <w:drawing>
          <wp:inline distT="0" distB="0" distL="0" distR="0" wp14:anchorId="5BF7D15B" wp14:editId="4D276F9D">
            <wp:extent cx="4651375" cy="3243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72812B08" w14:textId="77777777" w:rsidR="00C9547D" w:rsidRPr="00C9547D" w:rsidRDefault="00C9547D" w:rsidP="00C9547D">
      <w:bookmarkStart w:id="33" w:name="figure_5"/>
      <w:bookmarkEnd w:id="33"/>
    </w:p>
    <w:p w14:paraId="605CC764" w14:textId="77777777" w:rsidR="00115CAE" w:rsidRDefault="00FA21EF" w:rsidP="00BF27D3">
      <w:pPr>
        <w:pStyle w:val="Figure"/>
      </w:pPr>
      <w:bookmarkStart w:id="34" w:name="_Toc399497926"/>
      <w:bookmarkStart w:id="35" w:name="_Toc498680886"/>
      <w:r>
        <w:lastRenderedPageBreak/>
        <w:t xml:space="preserve">Figure </w:t>
      </w:r>
      <w:fldSimple w:instr=" SEQ Figure \* ARABIC ">
        <w:r w:rsidR="00B972CE">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282058" w:rsidRPr="00282058">
        <w:t>30 September 2017</w:t>
      </w:r>
      <w:r w:rsidR="00115CAE" w:rsidRPr="002171C9">
        <w:t xml:space="preserve"> by </w:t>
      </w:r>
      <w:r w:rsidR="00B718BD">
        <w:t>District Health Board</w:t>
      </w:r>
      <w:bookmarkEnd w:id="34"/>
      <w:bookmarkEnd w:id="35"/>
    </w:p>
    <w:p w14:paraId="625A4056" w14:textId="77777777" w:rsidR="009376F1" w:rsidRPr="00C9547D" w:rsidRDefault="00473F1A" w:rsidP="009376F1">
      <w:bookmarkStart w:id="36" w:name="figure_6"/>
      <w:bookmarkEnd w:id="36"/>
      <w:r>
        <w:rPr>
          <w:noProof/>
        </w:rPr>
        <w:drawing>
          <wp:inline distT="0" distB="0" distL="0" distR="0" wp14:anchorId="7CF1A7E2" wp14:editId="5DC27EBD">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3B630A7E" w14:textId="77777777" w:rsidR="00D80FAE" w:rsidRPr="00D80FAE" w:rsidRDefault="00D80FAE" w:rsidP="00D80FAE"/>
    <w:p w14:paraId="61966926" w14:textId="77777777" w:rsidR="00C9547D" w:rsidRPr="00C9547D" w:rsidRDefault="00C9547D" w:rsidP="00C9547D"/>
    <w:p w14:paraId="624CCDCA" w14:textId="77777777" w:rsidR="00115CAE" w:rsidRDefault="00115CAE" w:rsidP="00115CAE"/>
    <w:p w14:paraId="377FA94E" w14:textId="77777777" w:rsidR="00115CAE" w:rsidRDefault="00115CAE" w:rsidP="00115CAE"/>
    <w:p w14:paraId="378EF6E5" w14:textId="77777777" w:rsidR="00115CAE" w:rsidRPr="00F17732" w:rsidRDefault="00115CAE" w:rsidP="00115CAE"/>
    <w:p w14:paraId="02A275B4" w14:textId="77777777" w:rsidR="00115CAE" w:rsidRDefault="00115CAE" w:rsidP="00115CAE">
      <w:pPr>
        <w:rPr>
          <w:caps/>
        </w:rPr>
      </w:pPr>
    </w:p>
    <w:p w14:paraId="2D8A2AF2" w14:textId="77777777" w:rsidR="00AE1525" w:rsidRDefault="00AE1525" w:rsidP="00115CAE">
      <w:pPr>
        <w:rPr>
          <w:caps/>
        </w:rPr>
      </w:pPr>
    </w:p>
    <w:p w14:paraId="289E545E" w14:textId="77777777" w:rsidR="00AE1525" w:rsidRDefault="00AE1525" w:rsidP="00115CAE">
      <w:pPr>
        <w:rPr>
          <w:caps/>
        </w:rPr>
      </w:pPr>
    </w:p>
    <w:p w14:paraId="5D176B72" w14:textId="77777777" w:rsidR="00AE1525" w:rsidRDefault="00AE1525" w:rsidP="00115CAE">
      <w:pPr>
        <w:rPr>
          <w:caps/>
        </w:rPr>
      </w:pPr>
    </w:p>
    <w:p w14:paraId="6681D153" w14:textId="77777777" w:rsidR="00AE1525" w:rsidRDefault="00AE1525" w:rsidP="00115CAE">
      <w:pPr>
        <w:rPr>
          <w:caps/>
        </w:rPr>
      </w:pPr>
    </w:p>
    <w:p w14:paraId="1D483FFC" w14:textId="77777777" w:rsidR="00AE1525" w:rsidRDefault="00AE1525" w:rsidP="00115CAE">
      <w:pPr>
        <w:rPr>
          <w:caps/>
        </w:rPr>
      </w:pPr>
    </w:p>
    <w:p w14:paraId="77CB706C" w14:textId="77777777" w:rsidR="00AE1525" w:rsidRDefault="00AE1525" w:rsidP="00115CAE">
      <w:pPr>
        <w:rPr>
          <w:caps/>
        </w:rPr>
      </w:pPr>
    </w:p>
    <w:p w14:paraId="52A4E32F" w14:textId="77777777" w:rsidR="00AE1525" w:rsidRDefault="00AE1525" w:rsidP="00115CAE">
      <w:pPr>
        <w:rPr>
          <w:caps/>
        </w:rPr>
      </w:pPr>
    </w:p>
    <w:p w14:paraId="1AAC56F8" w14:textId="77777777" w:rsidR="00AE1525" w:rsidRDefault="00AE1525" w:rsidP="00115CAE">
      <w:pPr>
        <w:rPr>
          <w:caps/>
        </w:rPr>
      </w:pPr>
    </w:p>
    <w:p w14:paraId="60913A37" w14:textId="77777777" w:rsidR="00AE1525" w:rsidRDefault="00AE1525" w:rsidP="00115CAE">
      <w:pPr>
        <w:rPr>
          <w:caps/>
        </w:rPr>
      </w:pPr>
    </w:p>
    <w:p w14:paraId="3E732CD1" w14:textId="77777777" w:rsidR="009376F1" w:rsidRDefault="009376F1" w:rsidP="009376F1">
      <w:pPr>
        <w:pStyle w:val="Figure"/>
      </w:pPr>
      <w:bookmarkStart w:id="37" w:name="_Toc498680887"/>
      <w:r>
        <w:lastRenderedPageBreak/>
        <w:t xml:space="preserve">Figure </w:t>
      </w:r>
      <w:fldSimple w:instr=" SEQ Figure \* ARABIC ">
        <w:r w:rsidR="00B972CE">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282058" w:rsidRPr="00282058">
        <w:t>30 September 2017</w:t>
      </w:r>
      <w:bookmarkEnd w:id="37"/>
    </w:p>
    <w:p w14:paraId="638B29C9" w14:textId="77777777" w:rsidR="00EB1948" w:rsidRPr="00D83F91" w:rsidRDefault="00AF695D" w:rsidP="00AE1525">
      <w:r w:rsidRPr="00AF695D">
        <w:rPr>
          <w:noProof/>
        </w:rPr>
        <w:drawing>
          <wp:inline distT="0" distB="0" distL="0" distR="0" wp14:anchorId="0984F965" wp14:editId="4D605E46">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6CCEF861" w14:textId="77777777" w:rsidR="00AE1525" w:rsidRDefault="009376F1" w:rsidP="009376F1">
      <w:pPr>
        <w:pStyle w:val="Figure"/>
      </w:pPr>
      <w:bookmarkStart w:id="38" w:name="_Toc498680888"/>
      <w:r>
        <w:lastRenderedPageBreak/>
        <w:t xml:space="preserve">Figure </w:t>
      </w:r>
      <w:fldSimple w:instr=" SEQ Figure \* ARABIC ">
        <w:r w:rsidR="00B972CE">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282058" w:rsidRPr="00282058">
        <w:t>30 September 2017</w:t>
      </w:r>
      <w:bookmarkEnd w:id="38"/>
    </w:p>
    <w:p w14:paraId="5B1BA4D0" w14:textId="77777777" w:rsidR="00A43F46" w:rsidRPr="00A43F46" w:rsidRDefault="00AF695D" w:rsidP="00A43F46">
      <w:r w:rsidRPr="00AF695D">
        <w:rPr>
          <w:noProof/>
        </w:rPr>
        <w:drawing>
          <wp:inline distT="0" distB="0" distL="0" distR="0" wp14:anchorId="050D8152" wp14:editId="7226CAC0">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E8E97E7" w14:textId="77777777" w:rsidR="00AE1525" w:rsidRPr="00C9547D" w:rsidRDefault="00AE1525" w:rsidP="00AE1525"/>
    <w:p w14:paraId="4F6658AD" w14:textId="77777777" w:rsidR="009376F1" w:rsidRDefault="009376F1" w:rsidP="009376F1">
      <w:pPr>
        <w:pStyle w:val="Figure"/>
      </w:pPr>
      <w:bookmarkStart w:id="39" w:name="_Toc498680889"/>
      <w:r>
        <w:t xml:space="preserve">Figure </w:t>
      </w:r>
      <w:fldSimple w:instr=" SEQ Figure \* ARABIC ">
        <w:r w:rsidR="00B972CE">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282058" w:rsidRPr="00282058">
        <w:t>30 September 2017</w:t>
      </w:r>
      <w:r w:rsidRPr="002171C9">
        <w:t xml:space="preserve"> by </w:t>
      </w:r>
      <w:r>
        <w:t>District Health Board</w:t>
      </w:r>
      <w:bookmarkEnd w:id="39"/>
    </w:p>
    <w:p w14:paraId="2464C3EF" w14:textId="77777777" w:rsidR="007F17C6" w:rsidRPr="007F17C6" w:rsidRDefault="007F17C6" w:rsidP="007F17C6">
      <w:r w:rsidRPr="007F17C6">
        <w:rPr>
          <w:noProof/>
        </w:rPr>
        <w:drawing>
          <wp:inline distT="0" distB="0" distL="0" distR="0" wp14:anchorId="553D2F25" wp14:editId="274680F9">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48BD6E8E" w14:textId="77777777" w:rsidR="00137AB6" w:rsidRDefault="00137AB6" w:rsidP="00137AB6">
      <w:pPr>
        <w:rPr>
          <w:caps/>
        </w:rPr>
      </w:pPr>
    </w:p>
    <w:p w14:paraId="26472969"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130C633C" w14:textId="77777777" w:rsidR="00D52B13" w:rsidRDefault="00115CAE" w:rsidP="00CE24C5">
      <w:pPr>
        <w:pStyle w:val="Table"/>
        <w:spacing w:before="0"/>
        <w:ind w:left="-284"/>
      </w:pPr>
      <w:bookmarkStart w:id="40" w:name="_Toc400365297"/>
      <w:bookmarkStart w:id="41" w:name="_Toc498680892"/>
      <w:r w:rsidRPr="00F17732">
        <w:lastRenderedPageBreak/>
        <w:t xml:space="preserve">Table </w:t>
      </w:r>
      <w:r w:rsidR="00B972CE">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282058" w:rsidRPr="00282058">
        <w:t>30 September 2017</w:t>
      </w:r>
      <w:r w:rsidRPr="00F17732">
        <w:t xml:space="preserve"> </w:t>
      </w:r>
      <w:r>
        <w:t xml:space="preserve">by </w:t>
      </w:r>
      <w:r w:rsidR="00B718BD">
        <w:t>District Health Board</w:t>
      </w:r>
      <w:bookmarkEnd w:id="40"/>
      <w:bookmarkEnd w:id="41"/>
    </w:p>
    <w:p w14:paraId="5D47B037" w14:textId="77777777" w:rsidR="00CE24C5" w:rsidRPr="00CE24C5" w:rsidRDefault="00A1798A" w:rsidP="00CE24C5">
      <w:bookmarkStart w:id="42" w:name="table_2"/>
      <w:bookmarkEnd w:id="42"/>
      <w:r w:rsidRPr="00A1798A">
        <w:rPr>
          <w:noProof/>
        </w:rPr>
        <w:drawing>
          <wp:inline distT="0" distB="0" distL="0" distR="0" wp14:anchorId="56CEA4D3" wp14:editId="509620B9">
            <wp:extent cx="8677275" cy="471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22400965" w14:textId="77777777" w:rsidR="00115CAE" w:rsidRDefault="00115CAE" w:rsidP="00115CAE"/>
    <w:p w14:paraId="0DB53240" w14:textId="77777777" w:rsidR="00CE24C5" w:rsidRDefault="00CE24C5">
      <w:pPr>
        <w:spacing w:after="200"/>
        <w:rPr>
          <w:rFonts w:eastAsiaTheme="majorEastAsia" w:cstheme="majorBidi"/>
          <w:b/>
          <w:bCs/>
          <w:sz w:val="28"/>
          <w:szCs w:val="26"/>
        </w:rPr>
      </w:pPr>
      <w:bookmarkStart w:id="43" w:name="_Toc399921857"/>
      <w:r>
        <w:br w:type="page"/>
      </w:r>
    </w:p>
    <w:p w14:paraId="7B556A75" w14:textId="77777777" w:rsidR="00115CAE" w:rsidRDefault="00115CAE" w:rsidP="00C75BA8">
      <w:pPr>
        <w:pStyle w:val="Heading2"/>
        <w:spacing w:before="0"/>
        <w:ind w:left="-284"/>
      </w:pPr>
      <w:bookmarkStart w:id="44" w:name="_Toc498680901"/>
      <w:r>
        <w:lastRenderedPageBreak/>
        <w:t>DHB coverage comparison trends by ethnicity</w:t>
      </w:r>
      <w:bookmarkEnd w:id="43"/>
      <w:bookmarkEnd w:id="44"/>
    </w:p>
    <w:p w14:paraId="16E206F6" w14:textId="77777777" w:rsidR="00115CAE" w:rsidRDefault="00115CAE" w:rsidP="003669D4">
      <w:pPr>
        <w:pStyle w:val="Table"/>
        <w:ind w:left="-284"/>
      </w:pPr>
      <w:bookmarkStart w:id="45" w:name="_Toc400365298"/>
      <w:bookmarkStart w:id="46" w:name="_Toc498680893"/>
      <w:r w:rsidRPr="00F17732">
        <w:t>Table</w:t>
      </w:r>
      <w:r>
        <w:t xml:space="preserve"> </w:t>
      </w:r>
      <w:r w:rsidR="00B972CE">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282058" w:rsidRPr="00282058">
        <w:t>30 September, 2015, 2016, 2017</w:t>
      </w:r>
      <w:r>
        <w:t xml:space="preserve">, by ethnicity and </w:t>
      </w:r>
      <w:r w:rsidR="00B718BD">
        <w:t>District Health Board</w:t>
      </w:r>
      <w:bookmarkEnd w:id="45"/>
      <w:bookmarkEnd w:id="46"/>
    </w:p>
    <w:p w14:paraId="7831D9F7" w14:textId="77777777" w:rsidR="006B45AA" w:rsidRPr="006B45AA" w:rsidRDefault="00282058" w:rsidP="006B45AA">
      <w:bookmarkStart w:id="47" w:name="table_3"/>
      <w:bookmarkEnd w:id="47"/>
      <w:r w:rsidRPr="00282058">
        <w:rPr>
          <w:noProof/>
        </w:rPr>
        <w:drawing>
          <wp:inline distT="0" distB="0" distL="0" distR="0" wp14:anchorId="2A722C87" wp14:editId="79231048">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2B83C754" w14:textId="77777777" w:rsidR="003669D4" w:rsidRPr="003669D4" w:rsidRDefault="003669D4" w:rsidP="003669D4">
      <w:pPr>
        <w:ind w:left="-284"/>
      </w:pPr>
    </w:p>
    <w:p w14:paraId="798298E2"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99E44" w14:textId="77777777" w:rsidR="00F53E4D" w:rsidRDefault="00F53E4D">
      <w:pPr>
        <w:spacing w:line="240" w:lineRule="auto"/>
      </w:pPr>
      <w:r>
        <w:separator/>
      </w:r>
    </w:p>
  </w:endnote>
  <w:endnote w:type="continuationSeparator" w:id="0">
    <w:p w14:paraId="1A75CE5B" w14:textId="77777777" w:rsidR="00F53E4D" w:rsidRDefault="00F53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473E0C59"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26C8FB2"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65FA0066" w14:textId="77777777" w:rsidR="00727E66" w:rsidRDefault="00727E66">
        <w:pPr>
          <w:pStyle w:val="Footer"/>
          <w:jc w:val="center"/>
        </w:pPr>
        <w:r>
          <w:fldChar w:fldCharType="begin"/>
        </w:r>
        <w:r>
          <w:instrText xml:space="preserve"> PAGE   \* MERGEFORMAT </w:instrText>
        </w:r>
        <w:r>
          <w:fldChar w:fldCharType="separate"/>
        </w:r>
        <w:r w:rsidR="00800047">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257B5F7B" w14:textId="77777777" w:rsidR="00727E66" w:rsidRDefault="00727E66">
        <w:pPr>
          <w:pStyle w:val="Footer"/>
          <w:jc w:val="center"/>
        </w:pPr>
        <w:r>
          <w:fldChar w:fldCharType="begin"/>
        </w:r>
        <w:r>
          <w:instrText xml:space="preserve"> PAGE   \* MERGEFORMAT </w:instrText>
        </w:r>
        <w:r>
          <w:fldChar w:fldCharType="separate"/>
        </w:r>
        <w:r w:rsidR="00800047">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4F78D" w14:textId="77777777" w:rsidR="00F53E4D" w:rsidRDefault="00F53E4D">
      <w:pPr>
        <w:spacing w:line="240" w:lineRule="auto"/>
      </w:pPr>
      <w:r>
        <w:separator/>
      </w:r>
    </w:p>
  </w:footnote>
  <w:footnote w:type="continuationSeparator" w:id="0">
    <w:p w14:paraId="6D09C88D" w14:textId="77777777" w:rsidR="00F53E4D" w:rsidRDefault="00F53E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C8848" w14:textId="77777777" w:rsidR="00727E66" w:rsidRDefault="00727E66">
    <w:pPr>
      <w:pStyle w:val="Header"/>
    </w:pPr>
    <w:r>
      <w:rPr>
        <w:noProof/>
      </w:rPr>
      <w:drawing>
        <wp:inline distT="0" distB="0" distL="0" distR="0" wp14:anchorId="3D999077" wp14:editId="4747FB2C">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531511FD" w14:textId="77777777" w:rsidR="00727E66" w:rsidRDefault="00727E66" w:rsidP="00E52682">
    <w:pPr>
      <w:pStyle w:val="Header"/>
      <w:ind w:right="-425"/>
      <w:jc w:val="right"/>
    </w:pPr>
    <w:r>
      <w:rPr>
        <w:noProof/>
      </w:rPr>
      <w:drawing>
        <wp:inline distT="0" distB="0" distL="0" distR="0" wp14:anchorId="2F7BADF0" wp14:editId="36CC99B1">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5257" w14:textId="77777777" w:rsidR="00727E66" w:rsidRDefault="00727E66">
    <w:pPr>
      <w:pStyle w:val="Header"/>
    </w:pPr>
    <w:r>
      <w:rPr>
        <w:noProof/>
      </w:rPr>
      <w:drawing>
        <wp:inline distT="0" distB="0" distL="0" distR="0" wp14:anchorId="6230FC68" wp14:editId="0C500B35">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7081" w14:textId="77777777" w:rsidR="00727E66" w:rsidRDefault="00727E66">
    <w:pPr>
      <w:pStyle w:val="Header"/>
    </w:pPr>
    <w:r>
      <w:rPr>
        <w:noProof/>
      </w:rPr>
      <w:drawing>
        <wp:inline distT="0" distB="0" distL="0" distR="0" wp14:anchorId="75CAB988" wp14:editId="7D3C88F8">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74C3E42B" w14:textId="77777777" w:rsidR="00727E66" w:rsidRDefault="00727E66" w:rsidP="00E52682">
    <w:pPr>
      <w:pStyle w:val="Header"/>
      <w:ind w:right="-425"/>
      <w:jc w:val="right"/>
    </w:pPr>
    <w:r w:rsidRPr="001A7BE5">
      <w:rPr>
        <w:noProof/>
        <w:color w:val="000000"/>
        <w:sz w:val="19"/>
        <w:szCs w:val="19"/>
      </w:rPr>
      <w:drawing>
        <wp:inline distT="0" distB="0" distL="0" distR="0" wp14:anchorId="165F87F5" wp14:editId="69EF9133">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7E4C" w14:textId="77777777" w:rsidR="00727E66" w:rsidRDefault="00727E66">
    <w:pPr>
      <w:pStyle w:val="Header"/>
    </w:pPr>
    <w:r>
      <w:rPr>
        <w:noProof/>
      </w:rPr>
      <w:drawing>
        <wp:inline distT="0" distB="0" distL="0" distR="0" wp14:anchorId="26A25182" wp14:editId="3C1DA4FE">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14AC"/>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2058"/>
    <w:rsid w:val="00284E09"/>
    <w:rsid w:val="002A2801"/>
    <w:rsid w:val="002B0ED8"/>
    <w:rsid w:val="002B1E5A"/>
    <w:rsid w:val="002B6CFE"/>
    <w:rsid w:val="002D06D3"/>
    <w:rsid w:val="002D25D6"/>
    <w:rsid w:val="002F0016"/>
    <w:rsid w:val="002F360A"/>
    <w:rsid w:val="003074B1"/>
    <w:rsid w:val="00312010"/>
    <w:rsid w:val="00327229"/>
    <w:rsid w:val="003557B2"/>
    <w:rsid w:val="00363C24"/>
    <w:rsid w:val="0036623D"/>
    <w:rsid w:val="003669D4"/>
    <w:rsid w:val="00372639"/>
    <w:rsid w:val="0038752F"/>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71D1D"/>
    <w:rsid w:val="00473F1A"/>
    <w:rsid w:val="0048478E"/>
    <w:rsid w:val="004A4197"/>
    <w:rsid w:val="004B1400"/>
    <w:rsid w:val="004B6FD0"/>
    <w:rsid w:val="004C1F44"/>
    <w:rsid w:val="004C3D85"/>
    <w:rsid w:val="004D0E6D"/>
    <w:rsid w:val="004E531D"/>
    <w:rsid w:val="004F5B05"/>
    <w:rsid w:val="0050463E"/>
    <w:rsid w:val="0050510D"/>
    <w:rsid w:val="005121BD"/>
    <w:rsid w:val="00532664"/>
    <w:rsid w:val="0056042A"/>
    <w:rsid w:val="005631A2"/>
    <w:rsid w:val="00565780"/>
    <w:rsid w:val="00576B92"/>
    <w:rsid w:val="005834E2"/>
    <w:rsid w:val="005A05B2"/>
    <w:rsid w:val="005A148F"/>
    <w:rsid w:val="005A3C8B"/>
    <w:rsid w:val="005B004E"/>
    <w:rsid w:val="005B26F1"/>
    <w:rsid w:val="005E7C0E"/>
    <w:rsid w:val="005F3F3F"/>
    <w:rsid w:val="006022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11DB8"/>
    <w:rsid w:val="007210B9"/>
    <w:rsid w:val="0072251B"/>
    <w:rsid w:val="00727E66"/>
    <w:rsid w:val="00730C20"/>
    <w:rsid w:val="00742F05"/>
    <w:rsid w:val="00743250"/>
    <w:rsid w:val="00744D58"/>
    <w:rsid w:val="00746D25"/>
    <w:rsid w:val="00751E09"/>
    <w:rsid w:val="00764DB3"/>
    <w:rsid w:val="007675BD"/>
    <w:rsid w:val="007A234C"/>
    <w:rsid w:val="007C1A71"/>
    <w:rsid w:val="007C2628"/>
    <w:rsid w:val="007D619E"/>
    <w:rsid w:val="007E2785"/>
    <w:rsid w:val="007E7084"/>
    <w:rsid w:val="007F17C6"/>
    <w:rsid w:val="00800047"/>
    <w:rsid w:val="00800C93"/>
    <w:rsid w:val="0080322A"/>
    <w:rsid w:val="00805861"/>
    <w:rsid w:val="00807BC0"/>
    <w:rsid w:val="00811F6D"/>
    <w:rsid w:val="00825B8C"/>
    <w:rsid w:val="00835C9A"/>
    <w:rsid w:val="00851CAB"/>
    <w:rsid w:val="0085756D"/>
    <w:rsid w:val="00872358"/>
    <w:rsid w:val="00885547"/>
    <w:rsid w:val="0089397C"/>
    <w:rsid w:val="008B47D7"/>
    <w:rsid w:val="008B757C"/>
    <w:rsid w:val="008C1B05"/>
    <w:rsid w:val="008D07F7"/>
    <w:rsid w:val="008E5439"/>
    <w:rsid w:val="00901F2A"/>
    <w:rsid w:val="00905AA3"/>
    <w:rsid w:val="009138C8"/>
    <w:rsid w:val="00915385"/>
    <w:rsid w:val="00930D20"/>
    <w:rsid w:val="009376F1"/>
    <w:rsid w:val="009559B1"/>
    <w:rsid w:val="009866FE"/>
    <w:rsid w:val="00990ADC"/>
    <w:rsid w:val="009A6502"/>
    <w:rsid w:val="009B2112"/>
    <w:rsid w:val="009C0B6F"/>
    <w:rsid w:val="009C497C"/>
    <w:rsid w:val="009C51AD"/>
    <w:rsid w:val="009D46BE"/>
    <w:rsid w:val="009E6986"/>
    <w:rsid w:val="009F208B"/>
    <w:rsid w:val="00A01B9B"/>
    <w:rsid w:val="00A02987"/>
    <w:rsid w:val="00A034E9"/>
    <w:rsid w:val="00A1798A"/>
    <w:rsid w:val="00A17EB9"/>
    <w:rsid w:val="00A206FE"/>
    <w:rsid w:val="00A23897"/>
    <w:rsid w:val="00A35BB8"/>
    <w:rsid w:val="00A40E41"/>
    <w:rsid w:val="00A43F46"/>
    <w:rsid w:val="00A522BF"/>
    <w:rsid w:val="00A57A34"/>
    <w:rsid w:val="00A70FA0"/>
    <w:rsid w:val="00A7535C"/>
    <w:rsid w:val="00A8320B"/>
    <w:rsid w:val="00A857D7"/>
    <w:rsid w:val="00A87392"/>
    <w:rsid w:val="00AA7E28"/>
    <w:rsid w:val="00AB1B08"/>
    <w:rsid w:val="00AE1525"/>
    <w:rsid w:val="00AE20F1"/>
    <w:rsid w:val="00AE623F"/>
    <w:rsid w:val="00AF3065"/>
    <w:rsid w:val="00AF695D"/>
    <w:rsid w:val="00B053F8"/>
    <w:rsid w:val="00B122B8"/>
    <w:rsid w:val="00B12EFD"/>
    <w:rsid w:val="00B16269"/>
    <w:rsid w:val="00B2412A"/>
    <w:rsid w:val="00B41599"/>
    <w:rsid w:val="00B52C33"/>
    <w:rsid w:val="00B5410F"/>
    <w:rsid w:val="00B62ED6"/>
    <w:rsid w:val="00B718BD"/>
    <w:rsid w:val="00B72A22"/>
    <w:rsid w:val="00B93A6B"/>
    <w:rsid w:val="00B972CE"/>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D3485"/>
    <w:rsid w:val="00CE0991"/>
    <w:rsid w:val="00CE24C5"/>
    <w:rsid w:val="00CE549A"/>
    <w:rsid w:val="00D01E18"/>
    <w:rsid w:val="00D07C41"/>
    <w:rsid w:val="00D226AB"/>
    <w:rsid w:val="00D31A89"/>
    <w:rsid w:val="00D32D7A"/>
    <w:rsid w:val="00D37D5A"/>
    <w:rsid w:val="00D50C31"/>
    <w:rsid w:val="00D52B13"/>
    <w:rsid w:val="00D56F4D"/>
    <w:rsid w:val="00D5768F"/>
    <w:rsid w:val="00D67B0E"/>
    <w:rsid w:val="00D80FAE"/>
    <w:rsid w:val="00D83F91"/>
    <w:rsid w:val="00DA030E"/>
    <w:rsid w:val="00DA0D09"/>
    <w:rsid w:val="00DB0677"/>
    <w:rsid w:val="00DB47A0"/>
    <w:rsid w:val="00DB5699"/>
    <w:rsid w:val="00DD69A8"/>
    <w:rsid w:val="00E07458"/>
    <w:rsid w:val="00E232C7"/>
    <w:rsid w:val="00E2647B"/>
    <w:rsid w:val="00E37AF5"/>
    <w:rsid w:val="00E37EDA"/>
    <w:rsid w:val="00E52682"/>
    <w:rsid w:val="00E62F7A"/>
    <w:rsid w:val="00E646CB"/>
    <w:rsid w:val="00E83519"/>
    <w:rsid w:val="00E86FEC"/>
    <w:rsid w:val="00EB1948"/>
    <w:rsid w:val="00EB4088"/>
    <w:rsid w:val="00ED52A0"/>
    <w:rsid w:val="00ED66A0"/>
    <w:rsid w:val="00EE282A"/>
    <w:rsid w:val="00F12613"/>
    <w:rsid w:val="00F14827"/>
    <w:rsid w:val="00F209FE"/>
    <w:rsid w:val="00F279F6"/>
    <w:rsid w:val="00F27C51"/>
    <w:rsid w:val="00F30026"/>
    <w:rsid w:val="00F53E27"/>
    <w:rsid w:val="00F53E4D"/>
    <w:rsid w:val="00F57CD0"/>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D3D1B"/>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463541339">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67.400000000000006</c:v>
                </c:pt>
                <c:pt idx="1">
                  <c:v>62.2</c:v>
                </c:pt>
                <c:pt idx="2">
                  <c:v>75.5</c:v>
                </c:pt>
                <c:pt idx="3">
                  <c:v>75</c:v>
                </c:pt>
              </c:numCache>
            </c:numRef>
          </c:val>
          <c:extLst>
            <c:ext xmlns:c16="http://schemas.microsoft.com/office/drawing/2014/chart" uri="{C3380CC4-5D6E-409C-BE32-E72D297353CC}">
              <c16:uniqueId val="{00000000-3143-4234-B6A2-57E9ECAF56E4}"/>
            </c:ext>
          </c:extLst>
        </c:ser>
        <c:dLbls>
          <c:showLegendKey val="0"/>
          <c:showVal val="0"/>
          <c:showCatName val="0"/>
          <c:showSerName val="0"/>
          <c:showPercent val="0"/>
          <c:showBubbleSize val="0"/>
        </c:dLbls>
        <c:gapWidth val="50"/>
        <c:axId val="653913160"/>
        <c:axId val="80924883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3143-4234-B6A2-57E9ECAF56E4}"/>
            </c:ext>
          </c:extLst>
        </c:ser>
        <c:dLbls>
          <c:showLegendKey val="0"/>
          <c:showVal val="0"/>
          <c:showCatName val="0"/>
          <c:showSerName val="0"/>
          <c:showPercent val="0"/>
          <c:showBubbleSize val="0"/>
        </c:dLbls>
        <c:marker val="1"/>
        <c:smooth val="0"/>
        <c:axId val="653913160"/>
        <c:axId val="809248832"/>
      </c:lineChart>
      <c:catAx>
        <c:axId val="6539131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9248832"/>
        <c:crosses val="autoZero"/>
        <c:auto val="1"/>
        <c:lblAlgn val="ctr"/>
        <c:lblOffset val="100"/>
        <c:tickLblSkip val="1"/>
        <c:noMultiLvlLbl val="0"/>
      </c:catAx>
      <c:valAx>
        <c:axId val="8092488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539131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65.5</c:v>
                </c:pt>
                <c:pt idx="1">
                  <c:v>60.9</c:v>
                </c:pt>
                <c:pt idx="2">
                  <c:v>72.400000000000006</c:v>
                </c:pt>
                <c:pt idx="3">
                  <c:v>72.099999999999994</c:v>
                </c:pt>
              </c:numCache>
            </c:numRef>
          </c:val>
          <c:extLst>
            <c:ext xmlns:c16="http://schemas.microsoft.com/office/drawing/2014/chart" uri="{C3380CC4-5D6E-409C-BE32-E72D297353CC}">
              <c16:uniqueId val="{00000000-DBC4-46A6-A94F-DFFA3CD95E37}"/>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66.099999999999994</c:v>
                </c:pt>
                <c:pt idx="1">
                  <c:v>61</c:v>
                </c:pt>
                <c:pt idx="2">
                  <c:v>77.2</c:v>
                </c:pt>
                <c:pt idx="3">
                  <c:v>76.5</c:v>
                </c:pt>
              </c:numCache>
            </c:numRef>
          </c:val>
          <c:extLst>
            <c:ext xmlns:c16="http://schemas.microsoft.com/office/drawing/2014/chart" uri="{C3380CC4-5D6E-409C-BE32-E72D297353CC}">
              <c16:uniqueId val="{00000001-DBC4-46A6-A94F-DFFA3CD95E37}"/>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67.400000000000006</c:v>
                </c:pt>
                <c:pt idx="1">
                  <c:v>62.2</c:v>
                </c:pt>
                <c:pt idx="2">
                  <c:v>75.5</c:v>
                </c:pt>
                <c:pt idx="3">
                  <c:v>75</c:v>
                </c:pt>
              </c:numCache>
            </c:numRef>
          </c:val>
          <c:extLst>
            <c:ext xmlns:c16="http://schemas.microsoft.com/office/drawing/2014/chart" uri="{C3380CC4-5D6E-409C-BE32-E72D297353CC}">
              <c16:uniqueId val="{00000002-DBC4-46A6-A94F-DFFA3CD95E37}"/>
            </c:ext>
          </c:extLst>
        </c:ser>
        <c:dLbls>
          <c:showLegendKey val="0"/>
          <c:showVal val="0"/>
          <c:showCatName val="0"/>
          <c:showSerName val="0"/>
          <c:showPercent val="0"/>
          <c:showBubbleSize val="0"/>
        </c:dLbls>
        <c:gapWidth val="150"/>
        <c:axId val="809249616"/>
        <c:axId val="80925040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DBC4-46A6-A94F-DFFA3CD95E37}"/>
            </c:ext>
          </c:extLst>
        </c:ser>
        <c:dLbls>
          <c:showLegendKey val="0"/>
          <c:showVal val="0"/>
          <c:showCatName val="0"/>
          <c:showSerName val="0"/>
          <c:showPercent val="0"/>
          <c:showBubbleSize val="0"/>
        </c:dLbls>
        <c:marker val="1"/>
        <c:smooth val="0"/>
        <c:axId val="809249616"/>
        <c:axId val="809250400"/>
      </c:lineChart>
      <c:catAx>
        <c:axId val="8092496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9250400"/>
        <c:crosses val="autoZero"/>
        <c:auto val="1"/>
        <c:lblAlgn val="ctr"/>
        <c:lblOffset val="100"/>
        <c:noMultiLvlLbl val="0"/>
      </c:catAx>
      <c:valAx>
        <c:axId val="8092504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924961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7C80D-5A00-41D3-AAF4-6BE91FE83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1387</Words>
  <Characters>7907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2017-10-22T20:19:00Z</cp:lastPrinted>
  <dcterms:created xsi:type="dcterms:W3CDTF">2023-07-17T23:22:00Z</dcterms:created>
  <dcterms:modified xsi:type="dcterms:W3CDTF">2023-07-17T23:22:00Z</dcterms:modified>
</cp:coreProperties>
</file>