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BB8A9"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831980" w:rsidRPr="00831980">
        <w:rPr>
          <w:rFonts w:cs="Times New Roman"/>
          <w:b/>
          <w:sz w:val="72"/>
        </w:rPr>
        <w:t>Wairarapa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F980B14"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6EDD662" w14:textId="77777777" w:rsidR="00115CAE" w:rsidRPr="001414CF" w:rsidRDefault="00831980" w:rsidP="00115CAE">
      <w:pPr>
        <w:spacing w:line="264" w:lineRule="auto"/>
        <w:ind w:right="424"/>
        <w:rPr>
          <w:rFonts w:cs="Times New Roman"/>
          <w:sz w:val="56"/>
        </w:rPr>
      </w:pPr>
      <w:r w:rsidRPr="00831980">
        <w:rPr>
          <w:rFonts w:cs="Times New Roman"/>
          <w:sz w:val="56"/>
        </w:rPr>
        <w:t>31 December 2017</w:t>
      </w:r>
    </w:p>
    <w:p w14:paraId="3D463875"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49F0A596"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31980" w:rsidRPr="00831980">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831980" w:rsidRPr="00831980">
        <w:rPr>
          <w:rFonts w:cs="Times New Roman"/>
          <w:i/>
        </w:rPr>
        <w:t>31 December 2017</w:t>
      </w:r>
      <w:r w:rsidRPr="00982FA0">
        <w:rPr>
          <w:rFonts w:cs="Times New Roman"/>
        </w:rPr>
        <w:t>. Wellington: Ministry of Health.</w:t>
      </w:r>
    </w:p>
    <w:p w14:paraId="300D5777"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31980" w:rsidRPr="00831980">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AE14042" w14:textId="77777777" w:rsidR="00115CAE" w:rsidRPr="00982FA0" w:rsidRDefault="00831980" w:rsidP="00115CAE">
      <w:pPr>
        <w:spacing w:after="240" w:line="264" w:lineRule="auto"/>
        <w:jc w:val="center"/>
        <w:rPr>
          <w:rFonts w:cs="Times New Roman"/>
        </w:rPr>
      </w:pPr>
      <w:r w:rsidRPr="00831980">
        <w:rPr>
          <w:rFonts w:cs="Times New Roman"/>
        </w:rPr>
        <w:t xml:space="preserve">2422-9490 </w:t>
      </w:r>
      <w:r w:rsidR="00115CAE" w:rsidRPr="00982FA0">
        <w:rPr>
          <w:rFonts w:cs="Times New Roman"/>
        </w:rPr>
        <w:t>(online)</w:t>
      </w:r>
      <w:r w:rsidR="00115CAE" w:rsidRPr="00982FA0">
        <w:rPr>
          <w:rFonts w:cs="Times New Roman"/>
        </w:rPr>
        <w:br/>
      </w:r>
    </w:p>
    <w:p w14:paraId="7E6AD726"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3CCCF54" w14:textId="77777777" w:rsidR="00115CAE" w:rsidRPr="00F079BE" w:rsidRDefault="00115CAE" w:rsidP="00115CAE"/>
    <w:p w14:paraId="433AB38A"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E068FCC" w14:textId="77777777" w:rsidR="00115CAE" w:rsidRDefault="00115CAE" w:rsidP="006537DF">
      <w:pPr>
        <w:pStyle w:val="Contentsheading"/>
        <w:spacing w:after="240"/>
        <w:rPr>
          <w:noProof/>
        </w:rPr>
      </w:pPr>
      <w:r>
        <w:rPr>
          <w:noProof/>
        </w:rPr>
        <w:lastRenderedPageBreak/>
        <w:t>Contents</w:t>
      </w:r>
    </w:p>
    <w:p w14:paraId="1CC756B5" w14:textId="77777777" w:rsidR="00667A9A"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67A9A">
        <w:rPr>
          <w:noProof/>
        </w:rPr>
        <w:t>Introduction</w:t>
      </w:r>
      <w:r w:rsidR="00667A9A">
        <w:rPr>
          <w:noProof/>
        </w:rPr>
        <w:tab/>
      </w:r>
      <w:r w:rsidR="00667A9A">
        <w:rPr>
          <w:noProof/>
        </w:rPr>
        <w:fldChar w:fldCharType="begin"/>
      </w:r>
      <w:r w:rsidR="00667A9A">
        <w:rPr>
          <w:noProof/>
        </w:rPr>
        <w:instrText xml:space="preserve"> PAGEREF _Toc503523431 \h </w:instrText>
      </w:r>
      <w:r w:rsidR="00667A9A">
        <w:rPr>
          <w:noProof/>
        </w:rPr>
      </w:r>
      <w:r w:rsidR="00667A9A">
        <w:rPr>
          <w:noProof/>
        </w:rPr>
        <w:fldChar w:fldCharType="separate"/>
      </w:r>
      <w:r w:rsidR="0085314C">
        <w:rPr>
          <w:noProof/>
        </w:rPr>
        <w:t>2</w:t>
      </w:r>
      <w:r w:rsidR="00667A9A">
        <w:rPr>
          <w:noProof/>
        </w:rPr>
        <w:fldChar w:fldCharType="end"/>
      </w:r>
    </w:p>
    <w:p w14:paraId="2656302D" w14:textId="77777777" w:rsidR="00667A9A" w:rsidRDefault="00667A9A">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_Toc503523432 \h </w:instrText>
      </w:r>
      <w:r>
        <w:rPr>
          <w:noProof/>
        </w:rPr>
      </w:r>
      <w:r>
        <w:rPr>
          <w:noProof/>
        </w:rPr>
        <w:fldChar w:fldCharType="separate"/>
      </w:r>
      <w:r w:rsidR="0085314C">
        <w:rPr>
          <w:noProof/>
        </w:rPr>
        <w:t>3</w:t>
      </w:r>
      <w:r>
        <w:rPr>
          <w:noProof/>
        </w:rPr>
        <w:fldChar w:fldCharType="end"/>
      </w:r>
    </w:p>
    <w:p w14:paraId="538300B1" w14:textId="77777777" w:rsidR="00667A9A" w:rsidRDefault="00667A9A">
      <w:pPr>
        <w:pStyle w:val="TOC1"/>
        <w:tabs>
          <w:tab w:val="right" w:leader="dot" w:pos="9345"/>
        </w:tabs>
        <w:rPr>
          <w:rFonts w:asciiTheme="minorHAnsi" w:hAnsiTheme="minorHAnsi"/>
          <w:noProof/>
          <w:sz w:val="22"/>
        </w:rPr>
      </w:pPr>
      <w:r>
        <w:rPr>
          <w:noProof/>
        </w:rPr>
        <w:t>Wairarapa coverage</w:t>
      </w:r>
      <w:r>
        <w:rPr>
          <w:noProof/>
        </w:rPr>
        <w:tab/>
      </w:r>
      <w:r>
        <w:rPr>
          <w:noProof/>
        </w:rPr>
        <w:fldChar w:fldCharType="begin"/>
      </w:r>
      <w:r>
        <w:rPr>
          <w:noProof/>
        </w:rPr>
        <w:instrText xml:space="preserve"> PAGEREF _Toc503523433 \h </w:instrText>
      </w:r>
      <w:r>
        <w:rPr>
          <w:noProof/>
        </w:rPr>
      </w:r>
      <w:r>
        <w:rPr>
          <w:noProof/>
        </w:rPr>
        <w:fldChar w:fldCharType="separate"/>
      </w:r>
      <w:r w:rsidR="0085314C">
        <w:rPr>
          <w:noProof/>
        </w:rPr>
        <w:t>4</w:t>
      </w:r>
      <w:r>
        <w:rPr>
          <w:noProof/>
        </w:rPr>
        <w:fldChar w:fldCharType="end"/>
      </w:r>
    </w:p>
    <w:p w14:paraId="63BE780A" w14:textId="77777777" w:rsidR="00667A9A" w:rsidRDefault="00667A9A">
      <w:pPr>
        <w:pStyle w:val="TOC2"/>
        <w:tabs>
          <w:tab w:val="right" w:leader="dot" w:pos="9345"/>
        </w:tabs>
        <w:rPr>
          <w:rFonts w:asciiTheme="minorHAnsi" w:hAnsiTheme="minorHAnsi"/>
          <w:noProof/>
        </w:rPr>
      </w:pPr>
      <w:r>
        <w:rPr>
          <w:noProof/>
        </w:rPr>
        <w:t>Wairarapa coverage by ethnicity in the two years ending 31 December 2017</w:t>
      </w:r>
      <w:r>
        <w:rPr>
          <w:noProof/>
        </w:rPr>
        <w:tab/>
      </w:r>
      <w:r>
        <w:rPr>
          <w:noProof/>
        </w:rPr>
        <w:fldChar w:fldCharType="begin"/>
      </w:r>
      <w:r>
        <w:rPr>
          <w:noProof/>
        </w:rPr>
        <w:instrText xml:space="preserve"> PAGEREF _Toc503523434 \h </w:instrText>
      </w:r>
      <w:r>
        <w:rPr>
          <w:noProof/>
        </w:rPr>
      </w:r>
      <w:r>
        <w:rPr>
          <w:noProof/>
        </w:rPr>
        <w:fldChar w:fldCharType="separate"/>
      </w:r>
      <w:r w:rsidR="0085314C">
        <w:rPr>
          <w:noProof/>
        </w:rPr>
        <w:t>4</w:t>
      </w:r>
      <w:r>
        <w:rPr>
          <w:noProof/>
        </w:rPr>
        <w:fldChar w:fldCharType="end"/>
      </w:r>
    </w:p>
    <w:p w14:paraId="1D100D7F" w14:textId="77777777" w:rsidR="00667A9A" w:rsidRDefault="00667A9A">
      <w:pPr>
        <w:pStyle w:val="TOC2"/>
        <w:tabs>
          <w:tab w:val="right" w:leader="dot" w:pos="9345"/>
        </w:tabs>
        <w:rPr>
          <w:rFonts w:asciiTheme="minorHAnsi" w:hAnsiTheme="minorHAnsi"/>
          <w:noProof/>
        </w:rPr>
      </w:pPr>
      <w:r>
        <w:rPr>
          <w:noProof/>
        </w:rPr>
        <w:t>Wairarapa coverage trends by ethnicity</w:t>
      </w:r>
      <w:r>
        <w:rPr>
          <w:noProof/>
        </w:rPr>
        <w:tab/>
      </w:r>
      <w:r>
        <w:rPr>
          <w:noProof/>
        </w:rPr>
        <w:fldChar w:fldCharType="begin"/>
      </w:r>
      <w:r>
        <w:rPr>
          <w:noProof/>
        </w:rPr>
        <w:instrText xml:space="preserve"> PAGEREF _Toc503523435 \h </w:instrText>
      </w:r>
      <w:r>
        <w:rPr>
          <w:noProof/>
        </w:rPr>
      </w:r>
      <w:r>
        <w:rPr>
          <w:noProof/>
        </w:rPr>
        <w:fldChar w:fldCharType="separate"/>
      </w:r>
      <w:r w:rsidR="0085314C">
        <w:rPr>
          <w:noProof/>
        </w:rPr>
        <w:t>5</w:t>
      </w:r>
      <w:r>
        <w:rPr>
          <w:noProof/>
        </w:rPr>
        <w:fldChar w:fldCharType="end"/>
      </w:r>
    </w:p>
    <w:p w14:paraId="0BE29044" w14:textId="77777777" w:rsidR="00667A9A" w:rsidRDefault="00667A9A">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_Toc503523436 \h </w:instrText>
      </w:r>
      <w:r>
        <w:rPr>
          <w:noProof/>
        </w:rPr>
      </w:r>
      <w:r>
        <w:rPr>
          <w:noProof/>
        </w:rPr>
        <w:fldChar w:fldCharType="separate"/>
      </w:r>
      <w:r w:rsidR="0085314C">
        <w:rPr>
          <w:noProof/>
        </w:rPr>
        <w:t>6</w:t>
      </w:r>
      <w:r>
        <w:rPr>
          <w:noProof/>
        </w:rPr>
        <w:fldChar w:fldCharType="end"/>
      </w:r>
    </w:p>
    <w:p w14:paraId="0DC52CFD" w14:textId="77777777" w:rsidR="00667A9A" w:rsidRDefault="00667A9A">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_Toc503523437 \h </w:instrText>
      </w:r>
      <w:r>
        <w:rPr>
          <w:noProof/>
        </w:rPr>
      </w:r>
      <w:r>
        <w:rPr>
          <w:noProof/>
        </w:rPr>
        <w:fldChar w:fldCharType="separate"/>
      </w:r>
      <w:r w:rsidR="0085314C">
        <w:rPr>
          <w:noProof/>
        </w:rPr>
        <w:t>6</w:t>
      </w:r>
      <w:r>
        <w:rPr>
          <w:noProof/>
        </w:rPr>
        <w:fldChar w:fldCharType="end"/>
      </w:r>
    </w:p>
    <w:p w14:paraId="605BA6CC" w14:textId="77777777" w:rsidR="00667A9A" w:rsidRDefault="00667A9A">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_Toc503523438 \h </w:instrText>
      </w:r>
      <w:r>
        <w:rPr>
          <w:noProof/>
        </w:rPr>
      </w:r>
      <w:r>
        <w:rPr>
          <w:noProof/>
        </w:rPr>
        <w:fldChar w:fldCharType="separate"/>
      </w:r>
      <w:r w:rsidR="0085314C">
        <w:rPr>
          <w:noProof/>
        </w:rPr>
        <w:t>12</w:t>
      </w:r>
      <w:r>
        <w:rPr>
          <w:noProof/>
        </w:rPr>
        <w:fldChar w:fldCharType="end"/>
      </w:r>
    </w:p>
    <w:p w14:paraId="371AC57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9171D09" w14:textId="77777777" w:rsidR="00667A9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67A9A">
        <w:rPr>
          <w:noProof/>
        </w:rPr>
        <w:t>Table 1: BSA coverage (%) in the two years ending 31 December 2017 by ethnicity, women aged 50–69 years, Total Coverage</w:t>
      </w:r>
      <w:r w:rsidR="00667A9A">
        <w:rPr>
          <w:noProof/>
        </w:rPr>
        <w:tab/>
      </w:r>
      <w:r w:rsidR="00667A9A">
        <w:rPr>
          <w:noProof/>
        </w:rPr>
        <w:fldChar w:fldCharType="begin"/>
      </w:r>
      <w:r w:rsidR="00667A9A">
        <w:rPr>
          <w:noProof/>
        </w:rPr>
        <w:instrText xml:space="preserve"> PAGEREF _Toc503523439 \h </w:instrText>
      </w:r>
      <w:r w:rsidR="00667A9A">
        <w:rPr>
          <w:noProof/>
        </w:rPr>
      </w:r>
      <w:r w:rsidR="00667A9A">
        <w:rPr>
          <w:noProof/>
        </w:rPr>
        <w:fldChar w:fldCharType="separate"/>
      </w:r>
      <w:r w:rsidR="0085314C">
        <w:rPr>
          <w:noProof/>
        </w:rPr>
        <w:t>4</w:t>
      </w:r>
      <w:r w:rsidR="00667A9A">
        <w:rPr>
          <w:noProof/>
        </w:rPr>
        <w:fldChar w:fldCharType="end"/>
      </w:r>
    </w:p>
    <w:p w14:paraId="26C1A6D5" w14:textId="77777777" w:rsidR="00667A9A" w:rsidRDefault="00667A9A">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_Toc503523440 \h </w:instrText>
      </w:r>
      <w:r>
        <w:rPr>
          <w:noProof/>
        </w:rPr>
      </w:r>
      <w:r>
        <w:rPr>
          <w:noProof/>
        </w:rPr>
        <w:fldChar w:fldCharType="separate"/>
      </w:r>
      <w:r w:rsidR="0085314C">
        <w:rPr>
          <w:noProof/>
        </w:rPr>
        <w:t>5</w:t>
      </w:r>
      <w:r>
        <w:rPr>
          <w:noProof/>
        </w:rPr>
        <w:fldChar w:fldCharType="end"/>
      </w:r>
    </w:p>
    <w:p w14:paraId="6E29F492" w14:textId="77777777" w:rsidR="00667A9A" w:rsidRDefault="00667A9A">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_Toc503523441 \h </w:instrText>
      </w:r>
      <w:r>
        <w:rPr>
          <w:noProof/>
        </w:rPr>
      </w:r>
      <w:r>
        <w:rPr>
          <w:noProof/>
        </w:rPr>
        <w:fldChar w:fldCharType="separate"/>
      </w:r>
      <w:r w:rsidR="0085314C">
        <w:rPr>
          <w:noProof/>
        </w:rPr>
        <w:t>11</w:t>
      </w:r>
      <w:r>
        <w:rPr>
          <w:noProof/>
        </w:rPr>
        <w:fldChar w:fldCharType="end"/>
      </w:r>
    </w:p>
    <w:p w14:paraId="5A9871E9" w14:textId="77777777" w:rsidR="00667A9A" w:rsidRDefault="00667A9A">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_Toc503523442 \h </w:instrText>
      </w:r>
      <w:r>
        <w:rPr>
          <w:noProof/>
        </w:rPr>
      </w:r>
      <w:r>
        <w:rPr>
          <w:noProof/>
        </w:rPr>
        <w:fldChar w:fldCharType="separate"/>
      </w:r>
      <w:r w:rsidR="0085314C">
        <w:rPr>
          <w:noProof/>
        </w:rPr>
        <w:t>12</w:t>
      </w:r>
      <w:r>
        <w:rPr>
          <w:noProof/>
        </w:rPr>
        <w:fldChar w:fldCharType="end"/>
      </w:r>
    </w:p>
    <w:p w14:paraId="2556CEA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E4218A3" w14:textId="77777777" w:rsidR="00667A9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67A9A">
        <w:rPr>
          <w:noProof/>
        </w:rPr>
        <w:t>Figure 1: BSA coverage (%) in the two years ending 31 December 2017 by ethnicity, women aged 50–69 years, Total Coverage</w:t>
      </w:r>
      <w:r w:rsidR="00667A9A">
        <w:rPr>
          <w:noProof/>
        </w:rPr>
        <w:tab/>
      </w:r>
      <w:r w:rsidR="00667A9A">
        <w:rPr>
          <w:noProof/>
        </w:rPr>
        <w:fldChar w:fldCharType="begin"/>
      </w:r>
      <w:r w:rsidR="00667A9A">
        <w:rPr>
          <w:noProof/>
        </w:rPr>
        <w:instrText xml:space="preserve"> PAGEREF _Toc503523443 \h </w:instrText>
      </w:r>
      <w:r w:rsidR="00667A9A">
        <w:rPr>
          <w:noProof/>
        </w:rPr>
      </w:r>
      <w:r w:rsidR="00667A9A">
        <w:rPr>
          <w:noProof/>
        </w:rPr>
        <w:fldChar w:fldCharType="separate"/>
      </w:r>
      <w:r w:rsidR="0085314C">
        <w:rPr>
          <w:noProof/>
        </w:rPr>
        <w:t>4</w:t>
      </w:r>
      <w:r w:rsidR="00667A9A">
        <w:rPr>
          <w:noProof/>
        </w:rPr>
        <w:fldChar w:fldCharType="end"/>
      </w:r>
    </w:p>
    <w:p w14:paraId="18B7DB64" w14:textId="77777777" w:rsidR="00667A9A" w:rsidRDefault="00667A9A">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_Toc503523444 \h </w:instrText>
      </w:r>
      <w:r>
        <w:rPr>
          <w:noProof/>
        </w:rPr>
      </w:r>
      <w:r>
        <w:rPr>
          <w:noProof/>
        </w:rPr>
        <w:fldChar w:fldCharType="separate"/>
      </w:r>
      <w:r w:rsidR="0085314C">
        <w:rPr>
          <w:noProof/>
        </w:rPr>
        <w:t>5</w:t>
      </w:r>
      <w:r>
        <w:rPr>
          <w:noProof/>
        </w:rPr>
        <w:fldChar w:fldCharType="end"/>
      </w:r>
    </w:p>
    <w:p w14:paraId="60684B51" w14:textId="77777777" w:rsidR="00667A9A" w:rsidRDefault="00667A9A">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_Toc503523445 \h </w:instrText>
      </w:r>
      <w:r>
        <w:rPr>
          <w:noProof/>
        </w:rPr>
      </w:r>
      <w:r>
        <w:rPr>
          <w:noProof/>
        </w:rPr>
        <w:fldChar w:fldCharType="separate"/>
      </w:r>
      <w:r w:rsidR="0085314C">
        <w:rPr>
          <w:noProof/>
        </w:rPr>
        <w:t>6</w:t>
      </w:r>
      <w:r>
        <w:rPr>
          <w:noProof/>
        </w:rPr>
        <w:fldChar w:fldCharType="end"/>
      </w:r>
    </w:p>
    <w:p w14:paraId="1C1E40EA" w14:textId="77777777" w:rsidR="00667A9A" w:rsidRDefault="00667A9A">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_Toc503523446 \h </w:instrText>
      </w:r>
      <w:r>
        <w:rPr>
          <w:noProof/>
        </w:rPr>
      </w:r>
      <w:r>
        <w:rPr>
          <w:noProof/>
        </w:rPr>
        <w:fldChar w:fldCharType="separate"/>
      </w:r>
      <w:r w:rsidR="0085314C">
        <w:rPr>
          <w:noProof/>
        </w:rPr>
        <w:t>6</w:t>
      </w:r>
      <w:r>
        <w:rPr>
          <w:noProof/>
        </w:rPr>
        <w:fldChar w:fldCharType="end"/>
      </w:r>
    </w:p>
    <w:p w14:paraId="4FAD065B" w14:textId="77777777" w:rsidR="00667A9A" w:rsidRDefault="00667A9A">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_Toc503523447 \h </w:instrText>
      </w:r>
      <w:r>
        <w:rPr>
          <w:noProof/>
        </w:rPr>
      </w:r>
      <w:r>
        <w:rPr>
          <w:noProof/>
        </w:rPr>
        <w:fldChar w:fldCharType="separate"/>
      </w:r>
      <w:r w:rsidR="0085314C">
        <w:rPr>
          <w:noProof/>
        </w:rPr>
        <w:t>7</w:t>
      </w:r>
      <w:r>
        <w:rPr>
          <w:noProof/>
        </w:rPr>
        <w:fldChar w:fldCharType="end"/>
      </w:r>
    </w:p>
    <w:p w14:paraId="3BD9B77C" w14:textId="77777777" w:rsidR="00667A9A" w:rsidRDefault="00667A9A">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_Toc503523448 \h </w:instrText>
      </w:r>
      <w:r>
        <w:rPr>
          <w:noProof/>
        </w:rPr>
      </w:r>
      <w:r>
        <w:rPr>
          <w:noProof/>
        </w:rPr>
        <w:fldChar w:fldCharType="separate"/>
      </w:r>
      <w:r w:rsidR="0085314C">
        <w:rPr>
          <w:noProof/>
        </w:rPr>
        <w:t>8</w:t>
      </w:r>
      <w:r>
        <w:rPr>
          <w:noProof/>
        </w:rPr>
        <w:fldChar w:fldCharType="end"/>
      </w:r>
    </w:p>
    <w:p w14:paraId="2A60F580" w14:textId="77777777" w:rsidR="00667A9A" w:rsidRDefault="00667A9A">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_Toc503523449 \h </w:instrText>
      </w:r>
      <w:r>
        <w:rPr>
          <w:noProof/>
        </w:rPr>
      </w:r>
      <w:r>
        <w:rPr>
          <w:noProof/>
        </w:rPr>
        <w:fldChar w:fldCharType="separate"/>
      </w:r>
      <w:r w:rsidR="0085314C">
        <w:rPr>
          <w:noProof/>
        </w:rPr>
        <w:t>9</w:t>
      </w:r>
      <w:r>
        <w:rPr>
          <w:noProof/>
        </w:rPr>
        <w:fldChar w:fldCharType="end"/>
      </w:r>
    </w:p>
    <w:p w14:paraId="64B70717" w14:textId="77777777" w:rsidR="00667A9A" w:rsidRDefault="00667A9A">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_Toc503523450 \h </w:instrText>
      </w:r>
      <w:r>
        <w:rPr>
          <w:noProof/>
        </w:rPr>
      </w:r>
      <w:r>
        <w:rPr>
          <w:noProof/>
        </w:rPr>
        <w:fldChar w:fldCharType="separate"/>
      </w:r>
      <w:r w:rsidR="0085314C">
        <w:rPr>
          <w:noProof/>
        </w:rPr>
        <w:t>10</w:t>
      </w:r>
      <w:r>
        <w:rPr>
          <w:noProof/>
        </w:rPr>
        <w:fldChar w:fldCharType="end"/>
      </w:r>
    </w:p>
    <w:p w14:paraId="5C97E428" w14:textId="77777777" w:rsidR="006537DF" w:rsidRDefault="00115CAE" w:rsidP="00667A9A">
      <w:pPr>
        <w:rPr>
          <w:rFonts w:eastAsiaTheme="majorEastAsia" w:cstheme="majorBidi"/>
          <w:b/>
          <w:bCs/>
          <w:noProof/>
          <w:sz w:val="36"/>
          <w:szCs w:val="36"/>
        </w:rPr>
      </w:pPr>
      <w:r w:rsidRPr="00236495">
        <w:rPr>
          <w:noProof/>
          <w:sz w:val="20"/>
          <w:szCs w:val="20"/>
        </w:rPr>
        <w:fldChar w:fldCharType="end"/>
      </w:r>
      <w:bookmarkStart w:id="0" w:name="_Toc399921850"/>
    </w:p>
    <w:p w14:paraId="4A18B476" w14:textId="77777777" w:rsidR="00115CAE" w:rsidRPr="004149AB" w:rsidRDefault="00115CAE" w:rsidP="00115CAE">
      <w:pPr>
        <w:pStyle w:val="Heading1"/>
        <w:rPr>
          <w:noProof/>
          <w:szCs w:val="36"/>
        </w:rPr>
      </w:pPr>
      <w:bookmarkStart w:id="1" w:name="_Toc503523431"/>
      <w:r w:rsidRPr="004149AB">
        <w:rPr>
          <w:noProof/>
          <w:szCs w:val="36"/>
        </w:rPr>
        <w:lastRenderedPageBreak/>
        <w:t>Introduction</w:t>
      </w:r>
      <w:bookmarkEnd w:id="0"/>
      <w:bookmarkEnd w:id="1"/>
    </w:p>
    <w:p w14:paraId="30CFFC38"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60BB2A8" w14:textId="77777777" w:rsidR="00B72A22" w:rsidRDefault="00B72A22" w:rsidP="00B72A22"/>
    <w:p w14:paraId="79D1A75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B0E1D1B" w14:textId="77777777" w:rsidR="00B72A22" w:rsidRDefault="00B72A22" w:rsidP="00B72A22"/>
    <w:p w14:paraId="677F86E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267FE27" w14:textId="77777777" w:rsidR="00B72A22" w:rsidRDefault="00B72A22" w:rsidP="00B72A22"/>
    <w:p w14:paraId="0A8DDFA9"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FCA006D" w14:textId="77777777" w:rsidR="00B72A22" w:rsidRPr="00D828ED" w:rsidRDefault="00B72A22" w:rsidP="00B72A22"/>
    <w:p w14:paraId="037F51FC" w14:textId="77777777" w:rsidR="00B72A22" w:rsidRDefault="00B72A22" w:rsidP="00B72A22">
      <w:r>
        <w:t>The purpose of this quarterly report is to demonstrate by DHB if the programme coverage targets are being met for the region.</w:t>
      </w:r>
    </w:p>
    <w:p w14:paraId="4678D1BD" w14:textId="77777777" w:rsidR="00B72A22" w:rsidRPr="00F73803" w:rsidRDefault="00B72A22" w:rsidP="00B72A22">
      <w:pPr>
        <w:rPr>
          <w:rFonts w:eastAsiaTheme="minorHAnsi"/>
          <w:lang w:eastAsia="en-US"/>
        </w:rPr>
      </w:pPr>
    </w:p>
    <w:p w14:paraId="24132B69" w14:textId="77777777" w:rsidR="00115CAE" w:rsidRDefault="00115CAE" w:rsidP="00115CAE">
      <w:pPr>
        <w:rPr>
          <w:rFonts w:eastAsiaTheme="majorEastAsia"/>
        </w:rPr>
      </w:pPr>
      <w:r>
        <w:br w:type="page"/>
      </w:r>
    </w:p>
    <w:p w14:paraId="0E751644" w14:textId="77777777" w:rsidR="00115CAE" w:rsidRPr="004149AB" w:rsidRDefault="00115CAE" w:rsidP="00115CAE">
      <w:pPr>
        <w:pStyle w:val="Heading1"/>
      </w:pPr>
      <w:bookmarkStart w:id="3" w:name="_Toc503523432"/>
      <w:r w:rsidRPr="004149AB">
        <w:lastRenderedPageBreak/>
        <w:t xml:space="preserve">Technical </w:t>
      </w:r>
      <w:r>
        <w:t>n</w:t>
      </w:r>
      <w:r w:rsidRPr="004149AB">
        <w:t>otes</w:t>
      </w:r>
      <w:bookmarkEnd w:id="2"/>
      <w:bookmarkEnd w:id="3"/>
    </w:p>
    <w:p w14:paraId="3CE3EE3E"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831980" w:rsidRPr="00831980">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831980" w:rsidRPr="00831980">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0F379B91" w14:textId="77777777" w:rsidR="00115CAE" w:rsidRDefault="00115CAE" w:rsidP="00115CAE">
      <w:pPr>
        <w:rPr>
          <w:rFonts w:eastAsiaTheme="minorHAnsi"/>
          <w:lang w:eastAsia="en-US"/>
        </w:rPr>
      </w:pPr>
    </w:p>
    <w:p w14:paraId="6357B163"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63D0725" w14:textId="77777777" w:rsidR="000C2B3F" w:rsidRPr="005767BE" w:rsidRDefault="000C2B3F" w:rsidP="000C2B3F"/>
    <w:p w14:paraId="5E47EAA9"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8023588" w14:textId="77777777" w:rsidR="000C2B3F" w:rsidRPr="005767BE" w:rsidRDefault="000C2B3F" w:rsidP="000C2B3F"/>
    <w:p w14:paraId="57CC579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667A9A">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831980" w:rsidRPr="00831980">
        <w:t>30 June 2016</w:t>
      </w:r>
      <w:r w:rsidRPr="005767BE">
        <w:rPr>
          <w:rFonts w:eastAsiaTheme="minorHAnsi" w:cs="Georgia"/>
          <w:color w:val="000000"/>
          <w:szCs w:val="24"/>
          <w:lang w:eastAsia="en-US"/>
        </w:rPr>
        <w:t xml:space="preserve"> update, based on the 2013 Census.</w:t>
      </w:r>
    </w:p>
    <w:p w14:paraId="5549ADC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69D58CF"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251618">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5D64ADA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A67B3B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765721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9D64EF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D9F601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63766AB" w14:textId="77777777" w:rsidR="000C2B3F" w:rsidRPr="005767BE" w:rsidRDefault="00667A9A"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766A8D0D" w14:textId="77777777" w:rsidR="000C2B3F" w:rsidRPr="005767BE" w:rsidRDefault="00667A9A"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0B2313E" w14:textId="77777777" w:rsidR="000C2B3F" w:rsidRPr="005767BE" w:rsidRDefault="00667A9A"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F180BBC"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58872102"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530A315A" w14:textId="77777777" w:rsidR="000C2B3F" w:rsidRPr="005767BE" w:rsidRDefault="000C2B3F" w:rsidP="000C2B3F"/>
    <w:p w14:paraId="49142B8D"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5D7A29B" w14:textId="77777777" w:rsidR="00115CAE" w:rsidRPr="00F73803" w:rsidRDefault="00115CAE" w:rsidP="00115CAE">
      <w:pPr>
        <w:rPr>
          <w:rFonts w:eastAsiaTheme="minorHAnsi"/>
          <w:lang w:eastAsia="en-US"/>
        </w:rPr>
      </w:pPr>
    </w:p>
    <w:p w14:paraId="5C85DABD" w14:textId="77777777" w:rsidR="00115CAE" w:rsidRDefault="00115CAE" w:rsidP="00115CAE">
      <w:pPr>
        <w:rPr>
          <w:rFonts w:eastAsiaTheme="majorEastAsia"/>
        </w:rPr>
      </w:pPr>
      <w:bookmarkStart w:id="4" w:name="_Toc399146163"/>
    </w:p>
    <w:p w14:paraId="16257AFA" w14:textId="77777777" w:rsidR="00115CAE" w:rsidRPr="004149AB" w:rsidRDefault="00831980" w:rsidP="00115CAE">
      <w:pPr>
        <w:pStyle w:val="Heading1"/>
      </w:pPr>
      <w:bookmarkStart w:id="5" w:name="_Toc399921852"/>
      <w:bookmarkStart w:id="6" w:name="_Toc503523433"/>
      <w:r w:rsidRPr="00831980">
        <w:t>Wairarapa</w:t>
      </w:r>
      <w:r w:rsidR="00C75BA8">
        <w:t xml:space="preserve"> </w:t>
      </w:r>
      <w:r w:rsidR="00115CAE">
        <w:t>c</w:t>
      </w:r>
      <w:r w:rsidR="00115CAE" w:rsidRPr="004149AB">
        <w:t>overage</w:t>
      </w:r>
      <w:bookmarkEnd w:id="4"/>
      <w:bookmarkEnd w:id="5"/>
      <w:bookmarkEnd w:id="6"/>
    </w:p>
    <w:p w14:paraId="36EB7507" w14:textId="77777777" w:rsidR="00115CAE" w:rsidRPr="00F7148E" w:rsidRDefault="00831980" w:rsidP="00115CAE">
      <w:pPr>
        <w:pStyle w:val="Heading2"/>
      </w:pPr>
      <w:bookmarkStart w:id="7" w:name="_Toc399146164"/>
      <w:bookmarkStart w:id="8" w:name="_Toc399921853"/>
      <w:bookmarkStart w:id="9" w:name="_Toc503523434"/>
      <w:r w:rsidRPr="00831980">
        <w:t>Wairarapa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831980">
        <w:t>31 December 2017</w:t>
      </w:r>
      <w:bookmarkEnd w:id="9"/>
    </w:p>
    <w:p w14:paraId="01F56DD4" w14:textId="77777777" w:rsidR="00115CAE" w:rsidRDefault="00BD3841" w:rsidP="00BD3841">
      <w:pPr>
        <w:pStyle w:val="Figure"/>
      </w:pPr>
      <w:bookmarkStart w:id="10" w:name="_Toc399497921"/>
      <w:bookmarkStart w:id="11" w:name="_Toc503523443"/>
      <w:r>
        <w:t xml:space="preserve">Figure </w:t>
      </w:r>
      <w:r w:rsidR="00C41826">
        <w:fldChar w:fldCharType="begin"/>
      </w:r>
      <w:r w:rsidR="00C41826">
        <w:instrText xml:space="preserve"> SEQ Figure \* ARABIC </w:instrText>
      </w:r>
      <w:r w:rsidR="00C41826">
        <w:fldChar w:fldCharType="separate"/>
      </w:r>
      <w:r w:rsidR="0085314C">
        <w:rPr>
          <w:noProof/>
        </w:rPr>
        <w:t>1</w:t>
      </w:r>
      <w:r w:rsidR="00C41826">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831980" w:rsidRPr="00831980">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3F832127" w14:textId="77777777" w:rsidR="002D25D6" w:rsidRPr="002D25D6" w:rsidRDefault="00831980" w:rsidP="002D25D6">
      <w:bookmarkStart w:id="12" w:name="figure_1"/>
      <w:bookmarkEnd w:id="12"/>
      <w:r>
        <w:rPr>
          <w:noProof/>
        </w:rPr>
        <w:drawing>
          <wp:inline distT="0" distB="0" distL="0" distR="0" wp14:anchorId="3663923E" wp14:editId="24EE3016">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9BA56C" w14:textId="77777777" w:rsidR="00576B92" w:rsidRDefault="00576B92" w:rsidP="00F27C51">
      <w:bookmarkStart w:id="13" w:name="_Toc400365296"/>
    </w:p>
    <w:p w14:paraId="0225D8F6" w14:textId="77777777" w:rsidR="00115CAE" w:rsidRPr="004F701C" w:rsidRDefault="004F701C" w:rsidP="001802FB">
      <w:pPr>
        <w:pStyle w:val="Table"/>
        <w:rPr>
          <w:i/>
          <w:iCs/>
        </w:rPr>
      </w:pPr>
      <w:bookmarkStart w:id="14" w:name="_Toc503523439"/>
      <w:r w:rsidRPr="004F701C">
        <w:t xml:space="preserve">Table </w:t>
      </w:r>
      <w:r w:rsidR="00C41826">
        <w:fldChar w:fldCharType="begin"/>
      </w:r>
      <w:r w:rsidR="00C41826">
        <w:instrText xml:space="preserve"> SEQ Table \* ARABIC </w:instrText>
      </w:r>
      <w:r w:rsidR="00C41826">
        <w:fldChar w:fldCharType="separate"/>
      </w:r>
      <w:r w:rsidR="0085314C">
        <w:rPr>
          <w:noProof/>
        </w:rPr>
        <w:t>1</w:t>
      </w:r>
      <w:r w:rsidR="00C41826">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831980" w:rsidRPr="00831980">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0100F5BE" w14:textId="77777777" w:rsidR="00E646CB" w:rsidRPr="00E646CB" w:rsidRDefault="00831980" w:rsidP="00E646CB">
      <w:bookmarkStart w:id="15" w:name="table_1"/>
      <w:bookmarkEnd w:id="15"/>
      <w:r w:rsidRPr="00831980">
        <w:rPr>
          <w:noProof/>
        </w:rPr>
        <w:drawing>
          <wp:inline distT="0" distB="0" distL="0" distR="0" wp14:anchorId="60B7947B" wp14:editId="7DC82060">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CE01920"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C309358" w14:textId="77777777" w:rsidR="00115CAE" w:rsidRDefault="00115CAE" w:rsidP="00115CAE">
      <w:pPr>
        <w:rPr>
          <w:sz w:val="16"/>
          <w:szCs w:val="16"/>
        </w:rPr>
      </w:pPr>
    </w:p>
    <w:p w14:paraId="4E9182E7" w14:textId="77777777" w:rsidR="00BD3841" w:rsidRDefault="00BD3841">
      <w:pPr>
        <w:spacing w:after="200"/>
        <w:rPr>
          <w:rFonts w:cs="Times New Roman"/>
          <w:b/>
          <w:sz w:val="22"/>
        </w:rPr>
      </w:pPr>
      <w:r>
        <w:br w:type="page"/>
      </w:r>
    </w:p>
    <w:p w14:paraId="3F57B7AD" w14:textId="77777777" w:rsidR="00115CAE" w:rsidRDefault="00831980" w:rsidP="00115CAE">
      <w:pPr>
        <w:pStyle w:val="Heading2"/>
      </w:pPr>
      <w:bookmarkStart w:id="16" w:name="_Toc399921854"/>
      <w:bookmarkStart w:id="17" w:name="_Toc503523435"/>
      <w:r w:rsidRPr="00831980">
        <w:lastRenderedPageBreak/>
        <w:t>Wairarapa</w:t>
      </w:r>
      <w:r w:rsidR="00F53E27" w:rsidRPr="00F53E27">
        <w:t xml:space="preserve"> </w:t>
      </w:r>
      <w:r w:rsidR="00115CAE">
        <w:t>coverage t</w:t>
      </w:r>
      <w:r w:rsidR="00115CAE" w:rsidRPr="001A7BE5">
        <w:t>rends</w:t>
      </w:r>
      <w:r w:rsidR="00115CAE">
        <w:t xml:space="preserve"> by ethnicity</w:t>
      </w:r>
      <w:bookmarkEnd w:id="16"/>
      <w:bookmarkEnd w:id="17"/>
    </w:p>
    <w:p w14:paraId="232E46EF" w14:textId="77777777" w:rsidR="00115CAE" w:rsidRPr="00BD3841" w:rsidRDefault="00BD3841" w:rsidP="00BD3841">
      <w:pPr>
        <w:pStyle w:val="Figure"/>
      </w:pPr>
      <w:bookmarkStart w:id="18" w:name="_Toc399497922"/>
      <w:bookmarkStart w:id="19" w:name="_Toc503523444"/>
      <w:r>
        <w:t xml:space="preserve">Figure </w:t>
      </w:r>
      <w:r w:rsidR="00C41826">
        <w:fldChar w:fldCharType="begin"/>
      </w:r>
      <w:r w:rsidR="00C41826">
        <w:instrText xml:space="preserve"> SEQ Figure \* ARABIC </w:instrText>
      </w:r>
      <w:r w:rsidR="00C41826">
        <w:fldChar w:fldCharType="separate"/>
      </w:r>
      <w:r w:rsidR="0085314C">
        <w:rPr>
          <w:noProof/>
        </w:rPr>
        <w:t>2</w:t>
      </w:r>
      <w:r w:rsidR="00C41826">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831980" w:rsidRPr="00831980">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164058F" w14:textId="77777777" w:rsidR="005A05B2" w:rsidRDefault="00831980" w:rsidP="00A206FE">
      <w:bookmarkStart w:id="20" w:name="figure_2"/>
      <w:bookmarkStart w:id="21" w:name="_Toc399921855"/>
      <w:bookmarkEnd w:id="20"/>
      <w:r>
        <w:rPr>
          <w:noProof/>
        </w:rPr>
        <w:drawing>
          <wp:inline distT="0" distB="0" distL="0" distR="0" wp14:anchorId="018F0016" wp14:editId="6602ED2F">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360469" w14:textId="77777777" w:rsidR="00A206FE" w:rsidRPr="004F701C" w:rsidRDefault="004F701C" w:rsidP="001802FB">
      <w:pPr>
        <w:pStyle w:val="Table"/>
        <w:rPr>
          <w:i/>
          <w:iCs/>
        </w:rPr>
      </w:pPr>
      <w:bookmarkStart w:id="22" w:name="_Toc503523440"/>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09025079"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3F23A"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380A337"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5314C" w14:paraId="526AAF16" w14:textId="77777777" w:rsidTr="005B584E">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8D5DD1E" w14:textId="77777777" w:rsidR="0085314C" w:rsidRDefault="0085314C" w:rsidP="0085314C">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7F909359" w14:textId="77777777" w:rsidR="0085314C" w:rsidRDefault="0085314C" w:rsidP="0085314C">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6871BA29" w14:textId="77777777" w:rsidR="0085314C" w:rsidRDefault="0085314C" w:rsidP="0085314C">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6DFFA869" w14:textId="77777777" w:rsidR="0085314C" w:rsidRDefault="0085314C" w:rsidP="0085314C">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3ECA51B" w14:textId="77777777" w:rsidR="0085314C" w:rsidRDefault="0085314C" w:rsidP="0085314C">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2886B216" w14:textId="77777777" w:rsidR="0085314C" w:rsidRDefault="0085314C" w:rsidP="0085314C">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932DB0" w14:paraId="7896A55A" w14:textId="77777777" w:rsidTr="004E623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1CBC890" w14:textId="77777777" w:rsidR="00932DB0" w:rsidRDefault="00932DB0" w:rsidP="00932DB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1DA39E4" w14:textId="77777777" w:rsidR="00932DB0" w:rsidRDefault="00932DB0" w:rsidP="00932DB0">
            <w:pPr>
              <w:jc w:val="right"/>
              <w:rPr>
                <w:rFonts w:ascii="Arial" w:eastAsia="Times New Roman" w:hAnsi="Arial" w:cs="Arial"/>
                <w:sz w:val="18"/>
                <w:szCs w:val="18"/>
              </w:rPr>
            </w:pPr>
            <w:r>
              <w:rPr>
                <w:rFonts w:ascii="Arial" w:hAnsi="Arial" w:cs="Arial"/>
                <w:sz w:val="18"/>
                <w:szCs w:val="18"/>
              </w:rPr>
              <w:t>29</w:t>
            </w:r>
          </w:p>
        </w:tc>
        <w:tc>
          <w:tcPr>
            <w:tcW w:w="1504" w:type="dxa"/>
            <w:tcBorders>
              <w:top w:val="nil"/>
              <w:left w:val="nil"/>
              <w:bottom w:val="single" w:sz="4" w:space="0" w:color="D9D9D9"/>
              <w:right w:val="single" w:sz="4" w:space="0" w:color="auto"/>
            </w:tcBorders>
            <w:shd w:val="clear" w:color="auto" w:fill="auto"/>
            <w:noWrap/>
            <w:vAlign w:val="center"/>
          </w:tcPr>
          <w:p w14:paraId="0BEBCA28" w14:textId="77777777" w:rsidR="00932DB0" w:rsidRDefault="00932DB0" w:rsidP="00932DB0">
            <w:pPr>
              <w:jc w:val="right"/>
              <w:rPr>
                <w:rFonts w:ascii="Arial" w:hAnsi="Arial" w:cs="Arial"/>
                <w:sz w:val="18"/>
                <w:szCs w:val="18"/>
              </w:rPr>
            </w:pPr>
            <w:r>
              <w:rPr>
                <w:rFonts w:ascii="Arial" w:hAnsi="Arial" w:cs="Arial"/>
                <w:sz w:val="18"/>
                <w:szCs w:val="18"/>
              </w:rPr>
              <w:t>32</w:t>
            </w:r>
          </w:p>
        </w:tc>
        <w:tc>
          <w:tcPr>
            <w:tcW w:w="1503" w:type="dxa"/>
            <w:tcBorders>
              <w:top w:val="nil"/>
              <w:left w:val="nil"/>
              <w:bottom w:val="single" w:sz="4" w:space="0" w:color="D9D9D9"/>
              <w:right w:val="single" w:sz="4" w:space="0" w:color="auto"/>
            </w:tcBorders>
            <w:shd w:val="clear" w:color="auto" w:fill="auto"/>
            <w:noWrap/>
            <w:vAlign w:val="center"/>
          </w:tcPr>
          <w:p w14:paraId="6FB70A57" w14:textId="77777777" w:rsidR="00932DB0" w:rsidRDefault="00932DB0" w:rsidP="00932DB0">
            <w:pPr>
              <w:jc w:val="right"/>
              <w:rPr>
                <w:rFonts w:ascii="Arial" w:hAnsi="Arial" w:cs="Arial"/>
                <w:sz w:val="18"/>
                <w:szCs w:val="18"/>
              </w:rPr>
            </w:pPr>
            <w:r>
              <w:rPr>
                <w:rFonts w:ascii="Arial" w:hAnsi="Arial" w:cs="Arial"/>
                <w:sz w:val="18"/>
                <w:szCs w:val="18"/>
              </w:rPr>
              <w:t>17</w:t>
            </w:r>
          </w:p>
        </w:tc>
        <w:tc>
          <w:tcPr>
            <w:tcW w:w="1504" w:type="dxa"/>
            <w:tcBorders>
              <w:top w:val="nil"/>
              <w:left w:val="nil"/>
              <w:bottom w:val="single" w:sz="4" w:space="0" w:color="D9D9D9"/>
              <w:right w:val="single" w:sz="4" w:space="0" w:color="auto"/>
            </w:tcBorders>
            <w:shd w:val="clear" w:color="auto" w:fill="auto"/>
            <w:noWrap/>
            <w:vAlign w:val="center"/>
          </w:tcPr>
          <w:p w14:paraId="5C149314" w14:textId="77777777" w:rsidR="00932DB0" w:rsidRDefault="00932DB0" w:rsidP="00932DB0">
            <w:pPr>
              <w:jc w:val="right"/>
              <w:rPr>
                <w:rFonts w:ascii="Arial" w:hAnsi="Arial" w:cs="Arial"/>
                <w:sz w:val="18"/>
                <w:szCs w:val="18"/>
              </w:rPr>
            </w:pPr>
            <w:r>
              <w:rPr>
                <w:rFonts w:ascii="Arial" w:hAnsi="Arial" w:cs="Arial"/>
                <w:sz w:val="18"/>
                <w:szCs w:val="18"/>
              </w:rPr>
              <w:t>66</w:t>
            </w:r>
          </w:p>
        </w:tc>
        <w:tc>
          <w:tcPr>
            <w:tcW w:w="1504" w:type="dxa"/>
            <w:tcBorders>
              <w:top w:val="nil"/>
              <w:left w:val="nil"/>
              <w:bottom w:val="single" w:sz="4" w:space="0" w:color="D9D9D9"/>
              <w:right w:val="single" w:sz="8" w:space="0" w:color="auto"/>
            </w:tcBorders>
            <w:shd w:val="clear" w:color="auto" w:fill="auto"/>
            <w:vAlign w:val="center"/>
          </w:tcPr>
          <w:p w14:paraId="1C5B60A0" w14:textId="77777777" w:rsidR="00932DB0" w:rsidRDefault="00932DB0" w:rsidP="00932DB0">
            <w:pPr>
              <w:jc w:val="right"/>
              <w:rPr>
                <w:rFonts w:ascii="Arial" w:hAnsi="Arial" w:cs="Arial"/>
                <w:sz w:val="18"/>
                <w:szCs w:val="18"/>
              </w:rPr>
            </w:pPr>
            <w:r>
              <w:rPr>
                <w:rFonts w:ascii="Arial" w:hAnsi="Arial" w:cs="Arial"/>
                <w:sz w:val="18"/>
                <w:szCs w:val="18"/>
              </w:rPr>
              <w:t>70</w:t>
            </w:r>
          </w:p>
        </w:tc>
      </w:tr>
      <w:tr w:rsidR="00932DB0" w14:paraId="65CBB491" w14:textId="77777777" w:rsidTr="004E623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652559F" w14:textId="77777777" w:rsidR="00932DB0" w:rsidRDefault="00932DB0" w:rsidP="00932DB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FAB8C34" w14:textId="77777777" w:rsidR="00932DB0" w:rsidRDefault="00932DB0" w:rsidP="00932DB0">
            <w:pPr>
              <w:jc w:val="right"/>
              <w:rPr>
                <w:rFonts w:ascii="Arial" w:hAnsi="Arial" w:cs="Arial"/>
                <w:sz w:val="18"/>
                <w:szCs w:val="18"/>
              </w:rPr>
            </w:pPr>
            <w:r>
              <w:rPr>
                <w:rFonts w:ascii="Arial" w:hAnsi="Arial" w:cs="Arial"/>
                <w:sz w:val="18"/>
                <w:szCs w:val="18"/>
              </w:rPr>
              <w:t>4</w:t>
            </w:r>
          </w:p>
        </w:tc>
        <w:tc>
          <w:tcPr>
            <w:tcW w:w="1504" w:type="dxa"/>
            <w:tcBorders>
              <w:top w:val="nil"/>
              <w:left w:val="nil"/>
              <w:bottom w:val="single" w:sz="4" w:space="0" w:color="D9D9D9"/>
              <w:right w:val="single" w:sz="4" w:space="0" w:color="auto"/>
            </w:tcBorders>
            <w:shd w:val="clear" w:color="auto" w:fill="auto"/>
            <w:noWrap/>
            <w:vAlign w:val="center"/>
          </w:tcPr>
          <w:p w14:paraId="532E7FC1" w14:textId="77777777" w:rsidR="00932DB0" w:rsidRDefault="00932DB0" w:rsidP="00932DB0">
            <w:pPr>
              <w:jc w:val="right"/>
              <w:rPr>
                <w:rFonts w:ascii="Arial" w:hAnsi="Arial" w:cs="Arial"/>
                <w:sz w:val="18"/>
                <w:szCs w:val="18"/>
              </w:rPr>
            </w:pPr>
            <w:r>
              <w:rPr>
                <w:rFonts w:ascii="Arial" w:hAnsi="Arial" w:cs="Arial"/>
                <w:sz w:val="18"/>
                <w:szCs w:val="18"/>
              </w:rPr>
              <w:t>2</w:t>
            </w:r>
          </w:p>
        </w:tc>
        <w:tc>
          <w:tcPr>
            <w:tcW w:w="1503" w:type="dxa"/>
            <w:tcBorders>
              <w:top w:val="nil"/>
              <w:left w:val="nil"/>
              <w:bottom w:val="single" w:sz="4" w:space="0" w:color="D9D9D9"/>
              <w:right w:val="single" w:sz="4" w:space="0" w:color="auto"/>
            </w:tcBorders>
            <w:shd w:val="clear" w:color="auto" w:fill="auto"/>
            <w:noWrap/>
            <w:vAlign w:val="center"/>
          </w:tcPr>
          <w:p w14:paraId="39E7F94A" w14:textId="77777777" w:rsidR="00932DB0" w:rsidRDefault="00932DB0" w:rsidP="00932DB0">
            <w:pPr>
              <w:jc w:val="right"/>
              <w:rPr>
                <w:rFonts w:ascii="Arial" w:hAnsi="Arial" w:cs="Arial"/>
                <w:sz w:val="18"/>
                <w:szCs w:val="18"/>
              </w:rPr>
            </w:pPr>
            <w:r>
              <w:rPr>
                <w:rFonts w:ascii="Arial" w:hAnsi="Arial" w:cs="Arial"/>
                <w:sz w:val="18"/>
                <w:szCs w:val="18"/>
              </w:rPr>
              <w:t>1</w:t>
            </w:r>
          </w:p>
        </w:tc>
        <w:tc>
          <w:tcPr>
            <w:tcW w:w="1504" w:type="dxa"/>
            <w:tcBorders>
              <w:top w:val="nil"/>
              <w:left w:val="nil"/>
              <w:bottom w:val="single" w:sz="4" w:space="0" w:color="D9D9D9"/>
              <w:right w:val="single" w:sz="4" w:space="0" w:color="auto"/>
            </w:tcBorders>
            <w:shd w:val="clear" w:color="auto" w:fill="auto"/>
            <w:noWrap/>
            <w:vAlign w:val="center"/>
          </w:tcPr>
          <w:p w14:paraId="13534E1F" w14:textId="77777777" w:rsidR="00932DB0" w:rsidRDefault="00932DB0" w:rsidP="00932DB0">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8" w:space="0" w:color="auto"/>
            </w:tcBorders>
            <w:shd w:val="clear" w:color="auto" w:fill="auto"/>
            <w:vAlign w:val="center"/>
          </w:tcPr>
          <w:p w14:paraId="7DE8C49D" w14:textId="77777777" w:rsidR="00932DB0" w:rsidRDefault="00932DB0" w:rsidP="00932DB0">
            <w:pPr>
              <w:jc w:val="right"/>
              <w:rPr>
                <w:rFonts w:ascii="Arial" w:hAnsi="Arial" w:cs="Arial"/>
                <w:sz w:val="18"/>
                <w:szCs w:val="18"/>
              </w:rPr>
            </w:pPr>
            <w:r>
              <w:rPr>
                <w:rFonts w:ascii="Arial" w:hAnsi="Arial" w:cs="Arial"/>
                <w:sz w:val="18"/>
                <w:szCs w:val="18"/>
              </w:rPr>
              <w:t>8</w:t>
            </w:r>
          </w:p>
        </w:tc>
      </w:tr>
      <w:tr w:rsidR="00932DB0" w14:paraId="53A4BE90" w14:textId="77777777" w:rsidTr="004E623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2DB107E" w14:textId="77777777" w:rsidR="00932DB0" w:rsidRDefault="00932DB0" w:rsidP="00932DB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914883E" w14:textId="77777777" w:rsidR="00932DB0" w:rsidRDefault="00932DB0" w:rsidP="00932DB0">
            <w:pPr>
              <w:jc w:val="right"/>
              <w:rPr>
                <w:rFonts w:ascii="Arial" w:hAnsi="Arial" w:cs="Arial"/>
                <w:sz w:val="18"/>
                <w:szCs w:val="18"/>
              </w:rPr>
            </w:pPr>
            <w:r>
              <w:rPr>
                <w:rFonts w:ascii="Arial" w:hAnsi="Arial" w:cs="Arial"/>
                <w:sz w:val="18"/>
                <w:szCs w:val="18"/>
              </w:rPr>
              <w:t>292</w:t>
            </w:r>
          </w:p>
        </w:tc>
        <w:tc>
          <w:tcPr>
            <w:tcW w:w="1504" w:type="dxa"/>
            <w:tcBorders>
              <w:top w:val="nil"/>
              <w:left w:val="nil"/>
              <w:bottom w:val="nil"/>
              <w:right w:val="single" w:sz="4" w:space="0" w:color="auto"/>
            </w:tcBorders>
            <w:shd w:val="clear" w:color="auto" w:fill="auto"/>
            <w:noWrap/>
            <w:vAlign w:val="center"/>
          </w:tcPr>
          <w:p w14:paraId="63BB7D86" w14:textId="77777777" w:rsidR="00932DB0" w:rsidRDefault="00932DB0" w:rsidP="00932DB0">
            <w:pPr>
              <w:jc w:val="right"/>
              <w:rPr>
                <w:rFonts w:ascii="Arial" w:hAnsi="Arial" w:cs="Arial"/>
                <w:sz w:val="18"/>
                <w:szCs w:val="18"/>
              </w:rPr>
            </w:pPr>
            <w:r>
              <w:rPr>
                <w:rFonts w:ascii="Arial" w:hAnsi="Arial" w:cs="Arial"/>
                <w:sz w:val="18"/>
                <w:szCs w:val="18"/>
              </w:rPr>
              <w:t>226</w:t>
            </w:r>
          </w:p>
        </w:tc>
        <w:tc>
          <w:tcPr>
            <w:tcW w:w="1503" w:type="dxa"/>
            <w:tcBorders>
              <w:top w:val="nil"/>
              <w:left w:val="nil"/>
              <w:bottom w:val="nil"/>
              <w:right w:val="single" w:sz="4" w:space="0" w:color="auto"/>
            </w:tcBorders>
            <w:shd w:val="clear" w:color="auto" w:fill="auto"/>
            <w:noWrap/>
            <w:vAlign w:val="center"/>
          </w:tcPr>
          <w:p w14:paraId="2ACB7711" w14:textId="77777777" w:rsidR="00932DB0" w:rsidRDefault="00932DB0" w:rsidP="00932DB0">
            <w:pPr>
              <w:jc w:val="right"/>
              <w:rPr>
                <w:rFonts w:ascii="Arial" w:hAnsi="Arial" w:cs="Arial"/>
                <w:sz w:val="18"/>
                <w:szCs w:val="18"/>
              </w:rPr>
            </w:pPr>
            <w:r>
              <w:rPr>
                <w:rFonts w:ascii="Arial" w:hAnsi="Arial" w:cs="Arial"/>
                <w:sz w:val="18"/>
                <w:szCs w:val="18"/>
              </w:rPr>
              <w:t>170</w:t>
            </w:r>
          </w:p>
        </w:tc>
        <w:tc>
          <w:tcPr>
            <w:tcW w:w="1504" w:type="dxa"/>
            <w:tcBorders>
              <w:top w:val="nil"/>
              <w:left w:val="nil"/>
              <w:bottom w:val="nil"/>
              <w:right w:val="single" w:sz="4" w:space="0" w:color="auto"/>
            </w:tcBorders>
            <w:shd w:val="clear" w:color="auto" w:fill="auto"/>
            <w:noWrap/>
            <w:vAlign w:val="center"/>
          </w:tcPr>
          <w:p w14:paraId="5AA3848A" w14:textId="77777777" w:rsidR="00932DB0" w:rsidRDefault="00932DB0" w:rsidP="00932DB0">
            <w:pPr>
              <w:jc w:val="right"/>
              <w:rPr>
                <w:rFonts w:ascii="Arial" w:hAnsi="Arial" w:cs="Arial"/>
                <w:sz w:val="18"/>
                <w:szCs w:val="18"/>
              </w:rPr>
            </w:pPr>
            <w:r>
              <w:rPr>
                <w:rFonts w:ascii="Arial" w:hAnsi="Arial" w:cs="Arial"/>
                <w:sz w:val="18"/>
                <w:szCs w:val="18"/>
              </w:rPr>
              <w:t>165</w:t>
            </w:r>
          </w:p>
        </w:tc>
        <w:tc>
          <w:tcPr>
            <w:tcW w:w="1504" w:type="dxa"/>
            <w:tcBorders>
              <w:top w:val="nil"/>
              <w:left w:val="nil"/>
              <w:bottom w:val="single" w:sz="4" w:space="0" w:color="D9D9D9"/>
              <w:right w:val="single" w:sz="8" w:space="0" w:color="auto"/>
            </w:tcBorders>
            <w:shd w:val="clear" w:color="auto" w:fill="auto"/>
            <w:vAlign w:val="center"/>
          </w:tcPr>
          <w:p w14:paraId="4E209945" w14:textId="77777777" w:rsidR="00932DB0" w:rsidRDefault="00932DB0" w:rsidP="00932DB0">
            <w:pPr>
              <w:jc w:val="right"/>
              <w:rPr>
                <w:rFonts w:ascii="Arial" w:hAnsi="Arial" w:cs="Arial"/>
                <w:sz w:val="18"/>
                <w:szCs w:val="18"/>
              </w:rPr>
            </w:pPr>
            <w:r>
              <w:rPr>
                <w:rFonts w:ascii="Arial" w:hAnsi="Arial" w:cs="Arial"/>
                <w:sz w:val="18"/>
                <w:szCs w:val="18"/>
              </w:rPr>
              <w:t>1,117</w:t>
            </w:r>
          </w:p>
        </w:tc>
      </w:tr>
      <w:tr w:rsidR="00932DB0" w14:paraId="52B47A46" w14:textId="77777777" w:rsidTr="004E623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22F73A0" w14:textId="77777777" w:rsidR="00932DB0" w:rsidRDefault="00932DB0" w:rsidP="00932DB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73AEBF" w14:textId="77777777" w:rsidR="00932DB0" w:rsidRDefault="00932DB0" w:rsidP="00932DB0">
            <w:pPr>
              <w:jc w:val="right"/>
              <w:rPr>
                <w:rFonts w:ascii="Arial" w:hAnsi="Arial" w:cs="Arial"/>
                <w:b/>
                <w:bCs/>
                <w:sz w:val="18"/>
                <w:szCs w:val="18"/>
              </w:rPr>
            </w:pPr>
            <w:r>
              <w:rPr>
                <w:rFonts w:ascii="Arial" w:hAnsi="Arial" w:cs="Arial"/>
                <w:b/>
                <w:bCs/>
                <w:sz w:val="18"/>
                <w:szCs w:val="18"/>
              </w:rPr>
              <w:t>325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E03A555" w14:textId="77777777" w:rsidR="00932DB0" w:rsidRDefault="00932DB0" w:rsidP="00932DB0">
            <w:pPr>
              <w:jc w:val="right"/>
              <w:rPr>
                <w:rFonts w:ascii="Arial" w:hAnsi="Arial" w:cs="Arial"/>
                <w:b/>
                <w:bCs/>
                <w:sz w:val="18"/>
                <w:szCs w:val="18"/>
              </w:rPr>
            </w:pPr>
            <w:r>
              <w:rPr>
                <w:rFonts w:ascii="Arial" w:hAnsi="Arial" w:cs="Arial"/>
                <w:b/>
                <w:bCs/>
                <w:sz w:val="18"/>
                <w:szCs w:val="18"/>
              </w:rPr>
              <w:t>260</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1CEAA6D1" w14:textId="77777777" w:rsidR="00932DB0" w:rsidRDefault="00932DB0" w:rsidP="00932DB0">
            <w:pPr>
              <w:jc w:val="right"/>
              <w:rPr>
                <w:rFonts w:ascii="Arial" w:hAnsi="Arial" w:cs="Arial"/>
                <w:b/>
                <w:bCs/>
                <w:sz w:val="18"/>
                <w:szCs w:val="18"/>
              </w:rPr>
            </w:pPr>
            <w:r>
              <w:rPr>
                <w:rFonts w:ascii="Arial" w:hAnsi="Arial" w:cs="Arial"/>
                <w:b/>
                <w:bCs/>
                <w:sz w:val="18"/>
                <w:szCs w:val="18"/>
              </w:rPr>
              <w:t>188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10E59FE" w14:textId="77777777" w:rsidR="00932DB0" w:rsidRDefault="00932DB0" w:rsidP="00932DB0">
            <w:pPr>
              <w:jc w:val="right"/>
              <w:rPr>
                <w:rFonts w:ascii="Arial" w:hAnsi="Arial" w:cs="Arial"/>
                <w:b/>
                <w:bCs/>
                <w:sz w:val="18"/>
                <w:szCs w:val="18"/>
              </w:rPr>
            </w:pPr>
            <w:r>
              <w:rPr>
                <w:rFonts w:ascii="Arial" w:hAnsi="Arial" w:cs="Arial"/>
                <w:b/>
                <w:bCs/>
                <w:sz w:val="18"/>
                <w:szCs w:val="18"/>
              </w:rPr>
              <w:t>240</w:t>
            </w:r>
          </w:p>
        </w:tc>
        <w:tc>
          <w:tcPr>
            <w:tcW w:w="1504" w:type="dxa"/>
            <w:tcBorders>
              <w:top w:val="single" w:sz="4" w:space="0" w:color="auto"/>
              <w:left w:val="nil"/>
              <w:bottom w:val="single" w:sz="8" w:space="0" w:color="auto"/>
              <w:right w:val="single" w:sz="4" w:space="0" w:color="auto"/>
            </w:tcBorders>
            <w:shd w:val="clear" w:color="auto" w:fill="auto"/>
            <w:vAlign w:val="center"/>
          </w:tcPr>
          <w:p w14:paraId="4E9F5CB5" w14:textId="77777777" w:rsidR="00932DB0" w:rsidRDefault="00932DB0" w:rsidP="00932DB0">
            <w:pPr>
              <w:jc w:val="right"/>
              <w:rPr>
                <w:rFonts w:ascii="Arial" w:hAnsi="Arial" w:cs="Arial"/>
                <w:b/>
                <w:bCs/>
                <w:sz w:val="18"/>
                <w:szCs w:val="18"/>
              </w:rPr>
            </w:pPr>
            <w:r>
              <w:rPr>
                <w:rFonts w:ascii="Arial" w:hAnsi="Arial" w:cs="Arial"/>
                <w:b/>
                <w:bCs/>
                <w:sz w:val="18"/>
                <w:szCs w:val="18"/>
              </w:rPr>
              <w:t>1,195</w:t>
            </w:r>
          </w:p>
        </w:tc>
      </w:tr>
    </w:tbl>
    <w:p w14:paraId="70C3A632" w14:textId="77777777" w:rsidR="00EE282A" w:rsidRPr="00EE282A" w:rsidRDefault="00EE282A" w:rsidP="00EE282A"/>
    <w:p w14:paraId="1CCBB30B" w14:textId="77777777" w:rsidR="00206DBB" w:rsidRPr="00206DBB" w:rsidRDefault="00206DBB" w:rsidP="00206DBB"/>
    <w:p w14:paraId="4DA06F9B" w14:textId="77777777" w:rsidR="00A206FE" w:rsidRPr="00A206FE" w:rsidRDefault="00A206FE" w:rsidP="00A206FE"/>
    <w:p w14:paraId="1EE67982" w14:textId="77777777" w:rsidR="00932DB0" w:rsidRDefault="00932DB0">
      <w:pPr>
        <w:spacing w:after="200"/>
        <w:rPr>
          <w:rFonts w:eastAsiaTheme="majorEastAsia" w:cstheme="majorBidi"/>
          <w:b/>
          <w:bCs/>
          <w:sz w:val="36"/>
          <w:szCs w:val="28"/>
        </w:rPr>
      </w:pPr>
      <w:r>
        <w:br w:type="page"/>
      </w:r>
    </w:p>
    <w:p w14:paraId="0AD02ECC" w14:textId="77777777" w:rsidR="00F66CD2" w:rsidRDefault="00115CAE" w:rsidP="00F66CD2">
      <w:pPr>
        <w:pStyle w:val="Heading1"/>
      </w:pPr>
      <w:bookmarkStart w:id="23" w:name="_Toc503523436"/>
      <w:r w:rsidRPr="00C90A46">
        <w:lastRenderedPageBreak/>
        <w:t>DHB coverage comparisons</w:t>
      </w:r>
      <w:bookmarkStart w:id="24" w:name="_Toc399850104"/>
      <w:bookmarkStart w:id="25" w:name="_Toc399921856"/>
      <w:bookmarkEnd w:id="21"/>
      <w:bookmarkEnd w:id="23"/>
    </w:p>
    <w:p w14:paraId="6F9FEEEB" w14:textId="77777777" w:rsidR="00F66CD2" w:rsidRDefault="00F66CD2" w:rsidP="00F66CD2">
      <w:pPr>
        <w:pStyle w:val="Heading2"/>
      </w:pPr>
      <w:bookmarkStart w:id="26" w:name="_Toc50352343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831980" w:rsidRPr="00831980">
        <w:t>31 December 2017</w:t>
      </w:r>
      <w:bookmarkEnd w:id="26"/>
    </w:p>
    <w:p w14:paraId="659DB105" w14:textId="77777777" w:rsidR="00F66CD2" w:rsidRDefault="00FE0172" w:rsidP="002B0ED8">
      <w:pPr>
        <w:pStyle w:val="Figure"/>
      </w:pPr>
      <w:bookmarkStart w:id="27" w:name="_Toc399497923"/>
      <w:bookmarkStart w:id="28" w:name="_Toc503523445"/>
      <w:r>
        <w:t xml:space="preserve">Figure </w:t>
      </w:r>
      <w:r w:rsidR="00C41826">
        <w:fldChar w:fldCharType="begin"/>
      </w:r>
      <w:r w:rsidR="00C41826">
        <w:instrText xml:space="preserve"> SEQ Figure \* ARABIC </w:instrText>
      </w:r>
      <w:r w:rsidR="00C41826">
        <w:fldChar w:fldCharType="separate"/>
      </w:r>
      <w:r w:rsidR="0085314C">
        <w:rPr>
          <w:noProof/>
        </w:rPr>
        <w:t>3</w:t>
      </w:r>
      <w:r w:rsidR="00C41826">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831980" w:rsidRPr="00831980">
        <w:t>31 December 2017</w:t>
      </w:r>
      <w:r w:rsidR="00F66CD2">
        <w:t xml:space="preserve"> </w:t>
      </w:r>
      <w:r w:rsidR="00F66CD2" w:rsidRPr="00F17732">
        <w:t xml:space="preserve">by </w:t>
      </w:r>
      <w:r w:rsidR="00F66CD2">
        <w:t>District Health Board</w:t>
      </w:r>
      <w:bookmarkEnd w:id="27"/>
      <w:bookmarkEnd w:id="28"/>
    </w:p>
    <w:p w14:paraId="6D9CEC33" w14:textId="77777777" w:rsidR="00D83F91" w:rsidRPr="00D83F91" w:rsidRDefault="00831980" w:rsidP="00D83F91">
      <w:bookmarkStart w:id="29" w:name="figure_3"/>
      <w:bookmarkEnd w:id="24"/>
      <w:bookmarkEnd w:id="25"/>
      <w:bookmarkEnd w:id="29"/>
      <w:r>
        <w:rPr>
          <w:noProof/>
        </w:rPr>
        <w:drawing>
          <wp:inline distT="0" distB="0" distL="0" distR="0" wp14:anchorId="19520FD3" wp14:editId="7C35D83B">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1E4322" w14:textId="77777777" w:rsidR="00115CAE" w:rsidRDefault="00FA21EF" w:rsidP="00BF27D3">
      <w:pPr>
        <w:pStyle w:val="Figure"/>
      </w:pPr>
      <w:bookmarkStart w:id="30" w:name="_Toc399497924"/>
      <w:bookmarkStart w:id="31" w:name="_Toc503523446"/>
      <w:r>
        <w:t xml:space="preserve">Figure </w:t>
      </w:r>
      <w:r w:rsidR="00C41826">
        <w:fldChar w:fldCharType="begin"/>
      </w:r>
      <w:r w:rsidR="00C41826">
        <w:instrText xml:space="preserve"> SEQ Figure \* ARABIC </w:instrText>
      </w:r>
      <w:r w:rsidR="00C41826">
        <w:fldChar w:fldCharType="separate"/>
      </w:r>
      <w:r w:rsidR="0085314C">
        <w:rPr>
          <w:noProof/>
        </w:rPr>
        <w:t>4</w:t>
      </w:r>
      <w:r w:rsidR="00C41826">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831980" w:rsidRPr="00831980">
        <w:t>31 December 2017</w:t>
      </w:r>
      <w:r w:rsidR="00115CAE" w:rsidRPr="002171C9">
        <w:t xml:space="preserve"> by </w:t>
      </w:r>
      <w:r w:rsidR="00B718BD">
        <w:t>District Health Board</w:t>
      </w:r>
      <w:bookmarkEnd w:id="30"/>
      <w:bookmarkEnd w:id="31"/>
    </w:p>
    <w:p w14:paraId="7C024AB0" w14:textId="77777777" w:rsidR="00115CAE" w:rsidRDefault="00831980" w:rsidP="00115CAE">
      <w:bookmarkStart w:id="32" w:name="figure_4"/>
      <w:bookmarkEnd w:id="32"/>
      <w:r>
        <w:rPr>
          <w:noProof/>
        </w:rPr>
        <w:drawing>
          <wp:inline distT="0" distB="0" distL="0" distR="0" wp14:anchorId="38B553AF" wp14:editId="1F582AF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F82BE2" w14:textId="77777777" w:rsidR="00C9547D" w:rsidRPr="00C9547D" w:rsidRDefault="00C9547D" w:rsidP="00C9547D">
      <w:bookmarkStart w:id="33" w:name="figure_5"/>
      <w:bookmarkEnd w:id="33"/>
    </w:p>
    <w:p w14:paraId="11B87750" w14:textId="77777777" w:rsidR="00115CAE" w:rsidRDefault="00FA21EF" w:rsidP="00BF27D3">
      <w:pPr>
        <w:pStyle w:val="Figure"/>
      </w:pPr>
      <w:bookmarkStart w:id="34" w:name="_Toc399497926"/>
      <w:bookmarkStart w:id="35" w:name="_Toc503523447"/>
      <w:r>
        <w:lastRenderedPageBreak/>
        <w:t xml:space="preserve">Figure </w:t>
      </w:r>
      <w:r w:rsidR="00C41826">
        <w:fldChar w:fldCharType="begin"/>
      </w:r>
      <w:r w:rsidR="00C41826">
        <w:instrText xml:space="preserve"> SEQ Figure \* ARABIC </w:instrText>
      </w:r>
      <w:r w:rsidR="00C41826">
        <w:fldChar w:fldCharType="separate"/>
      </w:r>
      <w:r w:rsidR="0085314C">
        <w:rPr>
          <w:noProof/>
        </w:rPr>
        <w:t>5</w:t>
      </w:r>
      <w:r w:rsidR="00C41826">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831980" w:rsidRPr="00831980">
        <w:t>31 December 2017</w:t>
      </w:r>
      <w:r w:rsidR="00115CAE" w:rsidRPr="002171C9">
        <w:t xml:space="preserve"> by </w:t>
      </w:r>
      <w:r w:rsidR="00B718BD">
        <w:t>District Health Board</w:t>
      </w:r>
      <w:bookmarkEnd w:id="34"/>
      <w:bookmarkEnd w:id="35"/>
    </w:p>
    <w:p w14:paraId="6CC5F56D" w14:textId="77777777" w:rsidR="009376F1" w:rsidRPr="00C9547D" w:rsidRDefault="00831980" w:rsidP="009376F1">
      <w:bookmarkStart w:id="36" w:name="figure_6"/>
      <w:bookmarkEnd w:id="36"/>
      <w:r>
        <w:rPr>
          <w:noProof/>
        </w:rPr>
        <w:drawing>
          <wp:inline distT="0" distB="0" distL="0" distR="0" wp14:anchorId="1475A0D3" wp14:editId="7FA7769F">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654DBD" w14:textId="77777777" w:rsidR="00115CAE" w:rsidRDefault="00115CAE" w:rsidP="00115CAE"/>
    <w:p w14:paraId="2663F7F2" w14:textId="77777777" w:rsidR="00115CAE" w:rsidRDefault="00115CAE" w:rsidP="00115CAE"/>
    <w:p w14:paraId="642BBFCD" w14:textId="77777777" w:rsidR="00115CAE" w:rsidRPr="00F17732" w:rsidRDefault="00115CAE" w:rsidP="00115CAE"/>
    <w:p w14:paraId="7D6A0C59" w14:textId="77777777" w:rsidR="00115CAE" w:rsidRDefault="00115CAE" w:rsidP="00115CAE">
      <w:pPr>
        <w:rPr>
          <w:caps/>
        </w:rPr>
      </w:pPr>
    </w:p>
    <w:p w14:paraId="6868B801" w14:textId="77777777" w:rsidR="00AE1525" w:rsidRDefault="00AE1525" w:rsidP="00115CAE">
      <w:pPr>
        <w:rPr>
          <w:caps/>
        </w:rPr>
      </w:pPr>
    </w:p>
    <w:p w14:paraId="1467DA01" w14:textId="77777777" w:rsidR="009376F1" w:rsidRDefault="009376F1" w:rsidP="009376F1">
      <w:pPr>
        <w:pStyle w:val="Figure"/>
      </w:pPr>
      <w:bookmarkStart w:id="37" w:name="_Toc503523448"/>
      <w:r>
        <w:lastRenderedPageBreak/>
        <w:t xml:space="preserve">Figure </w:t>
      </w:r>
      <w:r w:rsidR="00C41826">
        <w:fldChar w:fldCharType="begin"/>
      </w:r>
      <w:r w:rsidR="00C41826">
        <w:instrText xml:space="preserve"> SEQ Figure \* ARABIC </w:instrText>
      </w:r>
      <w:r w:rsidR="00C41826">
        <w:fldChar w:fldCharType="separate"/>
      </w:r>
      <w:r w:rsidR="0085314C">
        <w:rPr>
          <w:noProof/>
        </w:rPr>
        <w:t>6</w:t>
      </w:r>
      <w:r w:rsidR="00C41826">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831980" w:rsidRPr="00831980">
        <w:t>31 December 2017</w:t>
      </w:r>
      <w:bookmarkEnd w:id="37"/>
    </w:p>
    <w:p w14:paraId="6F231175" w14:textId="77777777" w:rsidR="00EB1948" w:rsidRPr="00D83F91" w:rsidRDefault="00340577" w:rsidP="00AE1525">
      <w:r w:rsidRPr="00340577">
        <w:rPr>
          <w:noProof/>
        </w:rPr>
        <w:drawing>
          <wp:inline distT="0" distB="0" distL="0" distR="0" wp14:anchorId="567EA5E6" wp14:editId="53AF575F">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2F619F14" w14:textId="77777777" w:rsidR="00AE1525" w:rsidRDefault="009376F1" w:rsidP="009376F1">
      <w:pPr>
        <w:pStyle w:val="Figure"/>
      </w:pPr>
      <w:bookmarkStart w:id="38" w:name="_Toc503523449"/>
      <w:r>
        <w:lastRenderedPageBreak/>
        <w:t xml:space="preserve">Figure </w:t>
      </w:r>
      <w:r w:rsidR="00C41826">
        <w:fldChar w:fldCharType="begin"/>
      </w:r>
      <w:r w:rsidR="00C41826">
        <w:instrText xml:space="preserve"> SEQ Figure \* ARABIC </w:instrText>
      </w:r>
      <w:r w:rsidR="00C41826">
        <w:fldChar w:fldCharType="separate"/>
      </w:r>
      <w:r w:rsidR="0085314C">
        <w:rPr>
          <w:noProof/>
        </w:rPr>
        <w:t>7</w:t>
      </w:r>
      <w:r w:rsidR="00C41826">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831980" w:rsidRPr="00831980">
        <w:t>31 December 2017</w:t>
      </w:r>
      <w:bookmarkEnd w:id="38"/>
    </w:p>
    <w:p w14:paraId="4F20998E" w14:textId="77777777" w:rsidR="00A43F46" w:rsidRPr="00A43F46" w:rsidRDefault="00340577" w:rsidP="00A43F46">
      <w:r w:rsidRPr="00340577">
        <w:rPr>
          <w:noProof/>
        </w:rPr>
        <w:drawing>
          <wp:inline distT="0" distB="0" distL="0" distR="0" wp14:anchorId="08B7CA28" wp14:editId="0DD31090">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0AFCDE1" w14:textId="77777777" w:rsidR="00AE1525" w:rsidRPr="00C9547D" w:rsidRDefault="00AE1525" w:rsidP="00AE1525"/>
    <w:p w14:paraId="6379FCCA" w14:textId="77777777" w:rsidR="009376F1" w:rsidRDefault="009376F1" w:rsidP="009376F1">
      <w:pPr>
        <w:pStyle w:val="Figure"/>
      </w:pPr>
      <w:bookmarkStart w:id="39" w:name="_Toc503523450"/>
      <w:r>
        <w:t xml:space="preserve">Figure </w:t>
      </w:r>
      <w:r w:rsidR="00C41826">
        <w:fldChar w:fldCharType="begin"/>
      </w:r>
      <w:r w:rsidR="00C41826">
        <w:instrText xml:space="preserve"> SEQ Figure \* ARABIC </w:instrText>
      </w:r>
      <w:r w:rsidR="00C41826">
        <w:fldChar w:fldCharType="separate"/>
      </w:r>
      <w:r w:rsidR="0085314C">
        <w:rPr>
          <w:noProof/>
        </w:rPr>
        <w:t>8</w:t>
      </w:r>
      <w:r w:rsidR="00C41826">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831980" w:rsidRPr="00831980">
        <w:t>31 December 2017</w:t>
      </w:r>
      <w:r w:rsidRPr="002171C9">
        <w:t xml:space="preserve"> by </w:t>
      </w:r>
      <w:r>
        <w:t>District Health Board</w:t>
      </w:r>
      <w:bookmarkEnd w:id="39"/>
    </w:p>
    <w:p w14:paraId="59E3B93B" w14:textId="77777777" w:rsidR="00137AB6" w:rsidRDefault="00137AB6" w:rsidP="00137AB6">
      <w:pPr>
        <w:rPr>
          <w:caps/>
        </w:rPr>
      </w:pPr>
    </w:p>
    <w:p w14:paraId="10460333"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752F2858" wp14:editId="2D2BB57A">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68F56B2E" w14:textId="77777777" w:rsidR="00D52B13" w:rsidRPr="004F701C" w:rsidRDefault="004F701C" w:rsidP="001802FB">
      <w:pPr>
        <w:pStyle w:val="Table"/>
        <w:rPr>
          <w:i/>
          <w:iCs/>
        </w:rPr>
      </w:pPr>
      <w:bookmarkStart w:id="40" w:name="_Toc400365297"/>
      <w:bookmarkStart w:id="41" w:name="_Toc503523441"/>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831980" w:rsidRPr="00831980">
        <w:t>31 December 2017</w:t>
      </w:r>
      <w:r w:rsidR="00115CAE" w:rsidRPr="004F701C">
        <w:t xml:space="preserve"> by </w:t>
      </w:r>
      <w:r w:rsidR="00B718BD" w:rsidRPr="004F701C">
        <w:t>District Health Board</w:t>
      </w:r>
      <w:bookmarkEnd w:id="40"/>
      <w:bookmarkEnd w:id="41"/>
    </w:p>
    <w:p w14:paraId="2A1DB1A2" w14:textId="77777777" w:rsidR="00CE24C5" w:rsidRPr="00CE24C5" w:rsidRDefault="00932DB0" w:rsidP="00CE24C5">
      <w:bookmarkStart w:id="42" w:name="table_2"/>
      <w:bookmarkEnd w:id="42"/>
      <w:r w:rsidRPr="00932DB0">
        <w:rPr>
          <w:noProof/>
        </w:rPr>
        <w:drawing>
          <wp:inline distT="0" distB="0" distL="0" distR="0" wp14:anchorId="00DDC664" wp14:editId="57109F3A">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5034593C" w14:textId="77777777" w:rsidR="00115CAE" w:rsidRDefault="00115CAE" w:rsidP="00115CAE"/>
    <w:p w14:paraId="03503448" w14:textId="77777777" w:rsidR="00CE24C5" w:rsidRDefault="00CE24C5">
      <w:pPr>
        <w:spacing w:after="200"/>
        <w:rPr>
          <w:rFonts w:eastAsiaTheme="majorEastAsia" w:cstheme="majorBidi"/>
          <w:b/>
          <w:bCs/>
          <w:sz w:val="28"/>
          <w:szCs w:val="26"/>
        </w:rPr>
      </w:pPr>
      <w:bookmarkStart w:id="43" w:name="_Toc399921857"/>
      <w:r>
        <w:br w:type="page"/>
      </w:r>
    </w:p>
    <w:p w14:paraId="36F26DB2" w14:textId="77777777" w:rsidR="00115CAE" w:rsidRDefault="00115CAE" w:rsidP="00C75BA8">
      <w:pPr>
        <w:pStyle w:val="Heading2"/>
        <w:spacing w:before="0"/>
        <w:ind w:left="-284"/>
      </w:pPr>
      <w:bookmarkStart w:id="44" w:name="_Toc503523438"/>
      <w:r>
        <w:lastRenderedPageBreak/>
        <w:t>DHB coverage comparison trends by ethnicity</w:t>
      </w:r>
      <w:bookmarkEnd w:id="43"/>
      <w:bookmarkEnd w:id="44"/>
    </w:p>
    <w:p w14:paraId="0D6720B5" w14:textId="77777777" w:rsidR="00115CAE" w:rsidRPr="004F701C" w:rsidRDefault="004F701C" w:rsidP="001802FB">
      <w:pPr>
        <w:pStyle w:val="Table"/>
        <w:rPr>
          <w:i/>
          <w:iCs/>
        </w:rPr>
      </w:pPr>
      <w:bookmarkStart w:id="45" w:name="_Toc400365298"/>
      <w:bookmarkStart w:id="46" w:name="_Toc503523442"/>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831980" w:rsidRPr="00831980">
        <w:t>31 December, 2015, 2016, 2017</w:t>
      </w:r>
      <w:r w:rsidR="00115CAE" w:rsidRPr="004F701C">
        <w:t xml:space="preserve">, by ethnicity and </w:t>
      </w:r>
      <w:r w:rsidR="00B718BD" w:rsidRPr="004F701C">
        <w:t>District Health Board</w:t>
      </w:r>
      <w:bookmarkEnd w:id="45"/>
      <w:bookmarkEnd w:id="46"/>
    </w:p>
    <w:p w14:paraId="485E7E78" w14:textId="77777777" w:rsidR="006B45AA" w:rsidRPr="006B45AA" w:rsidRDefault="00831980" w:rsidP="006B45AA">
      <w:bookmarkStart w:id="47" w:name="table_3"/>
      <w:bookmarkEnd w:id="47"/>
      <w:r w:rsidRPr="00831980">
        <w:rPr>
          <w:noProof/>
        </w:rPr>
        <w:drawing>
          <wp:inline distT="0" distB="0" distL="0" distR="0" wp14:anchorId="33B9570E" wp14:editId="684D7100">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6C269CB4" w14:textId="77777777" w:rsidR="003669D4" w:rsidRPr="003669D4" w:rsidRDefault="003669D4" w:rsidP="003669D4">
      <w:pPr>
        <w:ind w:left="-284"/>
      </w:pPr>
    </w:p>
    <w:p w14:paraId="2056A0CD"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BF47" w14:textId="77777777" w:rsidR="00C41826" w:rsidRDefault="00C41826">
      <w:pPr>
        <w:spacing w:line="240" w:lineRule="auto"/>
      </w:pPr>
      <w:r>
        <w:separator/>
      </w:r>
    </w:p>
  </w:endnote>
  <w:endnote w:type="continuationSeparator" w:id="0">
    <w:p w14:paraId="285ABFEA" w14:textId="77777777" w:rsidR="00C41826" w:rsidRDefault="00C41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61DACA0B"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185F099"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EACCFCF" w14:textId="77777777" w:rsidR="0056684C" w:rsidRDefault="0056684C">
        <w:pPr>
          <w:pStyle w:val="Footer"/>
          <w:jc w:val="center"/>
        </w:pPr>
        <w:r>
          <w:fldChar w:fldCharType="begin"/>
        </w:r>
        <w:r>
          <w:instrText xml:space="preserve"> PAGE   \* MERGEFORMAT </w:instrText>
        </w:r>
        <w:r>
          <w:fldChar w:fldCharType="separate"/>
        </w:r>
        <w:r w:rsidR="00251618">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8A05761" w14:textId="77777777" w:rsidR="0056684C" w:rsidRDefault="0056684C">
        <w:pPr>
          <w:pStyle w:val="Footer"/>
          <w:jc w:val="center"/>
        </w:pPr>
        <w:r>
          <w:fldChar w:fldCharType="begin"/>
        </w:r>
        <w:r>
          <w:instrText xml:space="preserve"> PAGE   \* MERGEFORMAT </w:instrText>
        </w:r>
        <w:r>
          <w:fldChar w:fldCharType="separate"/>
        </w:r>
        <w:r w:rsidR="00251618">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FF22C" w14:textId="77777777" w:rsidR="00C41826" w:rsidRDefault="00C41826">
      <w:pPr>
        <w:spacing w:line="240" w:lineRule="auto"/>
      </w:pPr>
      <w:r>
        <w:separator/>
      </w:r>
    </w:p>
  </w:footnote>
  <w:footnote w:type="continuationSeparator" w:id="0">
    <w:p w14:paraId="66D76652" w14:textId="77777777" w:rsidR="00C41826" w:rsidRDefault="00C418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585D" w14:textId="77777777" w:rsidR="0056684C" w:rsidRDefault="0056684C">
    <w:pPr>
      <w:pStyle w:val="Header"/>
    </w:pPr>
    <w:r>
      <w:rPr>
        <w:noProof/>
      </w:rPr>
      <w:drawing>
        <wp:inline distT="0" distB="0" distL="0" distR="0" wp14:anchorId="3AFFFE6B" wp14:editId="09D016BB">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B558CB9" w14:textId="77777777" w:rsidR="0056684C" w:rsidRDefault="0056684C" w:rsidP="00E52682">
    <w:pPr>
      <w:pStyle w:val="Header"/>
      <w:ind w:right="-425"/>
      <w:jc w:val="right"/>
    </w:pPr>
    <w:r>
      <w:rPr>
        <w:noProof/>
      </w:rPr>
      <w:drawing>
        <wp:inline distT="0" distB="0" distL="0" distR="0" wp14:anchorId="0F04BED5" wp14:editId="44199C03">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ACB1" w14:textId="77777777" w:rsidR="0056684C" w:rsidRDefault="0056684C">
    <w:pPr>
      <w:pStyle w:val="Header"/>
    </w:pPr>
    <w:r>
      <w:rPr>
        <w:noProof/>
      </w:rPr>
      <w:drawing>
        <wp:inline distT="0" distB="0" distL="0" distR="0" wp14:anchorId="2583067E" wp14:editId="2E9CDCB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03D3" w14:textId="77777777" w:rsidR="0056684C" w:rsidRDefault="0056684C">
    <w:pPr>
      <w:pStyle w:val="Header"/>
    </w:pPr>
    <w:r>
      <w:rPr>
        <w:noProof/>
      </w:rPr>
      <w:drawing>
        <wp:inline distT="0" distB="0" distL="0" distR="0" wp14:anchorId="52CC93F3" wp14:editId="0D54BCF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D7E8BD1" w14:textId="77777777" w:rsidR="0056684C" w:rsidRDefault="0056684C" w:rsidP="00E52682">
    <w:pPr>
      <w:pStyle w:val="Header"/>
      <w:ind w:right="-425"/>
      <w:jc w:val="right"/>
    </w:pPr>
    <w:r w:rsidRPr="001A7BE5">
      <w:rPr>
        <w:noProof/>
        <w:color w:val="000000"/>
        <w:sz w:val="19"/>
        <w:szCs w:val="19"/>
      </w:rPr>
      <w:drawing>
        <wp:inline distT="0" distB="0" distL="0" distR="0" wp14:anchorId="06E190CB" wp14:editId="167C7F6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F83D" w14:textId="77777777" w:rsidR="0056684C" w:rsidRDefault="0056684C">
    <w:pPr>
      <w:pStyle w:val="Header"/>
    </w:pPr>
    <w:r>
      <w:rPr>
        <w:noProof/>
      </w:rPr>
      <w:drawing>
        <wp:inline distT="0" distB="0" distL="0" distR="0" wp14:anchorId="41309372" wp14:editId="7F954E02">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D39A4"/>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618"/>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67A9A"/>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1980"/>
    <w:rsid w:val="00835C9A"/>
    <w:rsid w:val="00851CAB"/>
    <w:rsid w:val="0085314C"/>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2DB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1826"/>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18B1"/>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67285"/>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70.7</c:v>
                </c:pt>
                <c:pt idx="1">
                  <c:v>75.400000000000006</c:v>
                </c:pt>
                <c:pt idx="2">
                  <c:v>78.400000000000006</c:v>
                </c:pt>
                <c:pt idx="3">
                  <c:v>77.599999999999994</c:v>
                </c:pt>
              </c:numCache>
            </c:numRef>
          </c:val>
          <c:extLst>
            <c:ext xmlns:c16="http://schemas.microsoft.com/office/drawing/2014/chart" uri="{C3380CC4-5D6E-409C-BE32-E72D297353CC}">
              <c16:uniqueId val="{00000000-5718-40B5-BB07-CC1060E9EFB0}"/>
            </c:ext>
          </c:extLst>
        </c:ser>
        <c:dLbls>
          <c:showLegendKey val="0"/>
          <c:showVal val="0"/>
          <c:showCatName val="0"/>
          <c:showSerName val="0"/>
          <c:showPercent val="0"/>
          <c:showBubbleSize val="0"/>
        </c:dLbls>
        <c:gapWidth val="50"/>
        <c:axId val="695718288"/>
        <c:axId val="69572103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718-40B5-BB07-CC1060E9EFB0}"/>
            </c:ext>
          </c:extLst>
        </c:ser>
        <c:dLbls>
          <c:showLegendKey val="0"/>
          <c:showVal val="0"/>
          <c:showCatName val="0"/>
          <c:showSerName val="0"/>
          <c:showPercent val="0"/>
          <c:showBubbleSize val="0"/>
        </c:dLbls>
        <c:marker val="1"/>
        <c:smooth val="0"/>
        <c:axId val="695718288"/>
        <c:axId val="695721032"/>
      </c:lineChart>
      <c:catAx>
        <c:axId val="6957182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5721032"/>
        <c:crosses val="autoZero"/>
        <c:auto val="1"/>
        <c:lblAlgn val="ctr"/>
        <c:lblOffset val="100"/>
        <c:tickLblSkip val="1"/>
        <c:noMultiLvlLbl val="0"/>
      </c:catAx>
      <c:valAx>
        <c:axId val="695721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57182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69.7</c:v>
                </c:pt>
                <c:pt idx="1">
                  <c:v>81</c:v>
                </c:pt>
                <c:pt idx="2">
                  <c:v>76.5</c:v>
                </c:pt>
                <c:pt idx="3">
                  <c:v>75.900000000000006</c:v>
                </c:pt>
              </c:numCache>
            </c:numRef>
          </c:val>
          <c:extLst>
            <c:ext xmlns:c16="http://schemas.microsoft.com/office/drawing/2014/chart" uri="{C3380CC4-5D6E-409C-BE32-E72D297353CC}">
              <c16:uniqueId val="{00000000-753B-4F00-98F2-D5ADBC98CD2C}"/>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69.8</c:v>
                </c:pt>
                <c:pt idx="1">
                  <c:v>73</c:v>
                </c:pt>
                <c:pt idx="2">
                  <c:v>77.099999999999994</c:v>
                </c:pt>
                <c:pt idx="3">
                  <c:v>76.3</c:v>
                </c:pt>
              </c:numCache>
            </c:numRef>
          </c:val>
          <c:extLst>
            <c:ext xmlns:c16="http://schemas.microsoft.com/office/drawing/2014/chart" uri="{C3380CC4-5D6E-409C-BE32-E72D297353CC}">
              <c16:uniqueId val="{00000001-753B-4F00-98F2-D5ADBC98CD2C}"/>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70.7</c:v>
                </c:pt>
                <c:pt idx="1">
                  <c:v>75.400000000000006</c:v>
                </c:pt>
                <c:pt idx="2">
                  <c:v>78.400000000000006</c:v>
                </c:pt>
                <c:pt idx="3">
                  <c:v>77.599999999999994</c:v>
                </c:pt>
              </c:numCache>
            </c:numRef>
          </c:val>
          <c:extLst>
            <c:ext xmlns:c16="http://schemas.microsoft.com/office/drawing/2014/chart" uri="{C3380CC4-5D6E-409C-BE32-E72D297353CC}">
              <c16:uniqueId val="{00000002-753B-4F00-98F2-D5ADBC98CD2C}"/>
            </c:ext>
          </c:extLst>
        </c:ser>
        <c:dLbls>
          <c:showLegendKey val="0"/>
          <c:showVal val="0"/>
          <c:showCatName val="0"/>
          <c:showSerName val="0"/>
          <c:showPercent val="0"/>
          <c:showBubbleSize val="0"/>
        </c:dLbls>
        <c:gapWidth val="150"/>
        <c:axId val="695719464"/>
        <c:axId val="69572142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53B-4F00-98F2-D5ADBC98CD2C}"/>
            </c:ext>
          </c:extLst>
        </c:ser>
        <c:dLbls>
          <c:showLegendKey val="0"/>
          <c:showVal val="0"/>
          <c:showCatName val="0"/>
          <c:showSerName val="0"/>
          <c:showPercent val="0"/>
          <c:showBubbleSize val="0"/>
        </c:dLbls>
        <c:marker val="1"/>
        <c:smooth val="0"/>
        <c:axId val="695719464"/>
        <c:axId val="695721424"/>
      </c:lineChart>
      <c:catAx>
        <c:axId val="6957194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5721424"/>
        <c:crosses val="autoZero"/>
        <c:auto val="1"/>
        <c:lblAlgn val="ctr"/>
        <c:lblOffset val="100"/>
        <c:noMultiLvlLbl val="0"/>
      </c:catAx>
      <c:valAx>
        <c:axId val="695721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571946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2ED1-4D0E-9226-4DAA82797C28}"/>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2ED1-4D0E-9226-4DAA82797C2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70.7</c:v>
                </c:pt>
                <c:pt idx="15">
                  <c:v>#N/A</c:v>
                </c:pt>
                <c:pt idx="16">
                  <c:v>#N/A</c:v>
                </c:pt>
                <c:pt idx="17">
                  <c:v>#N/A</c:v>
                </c:pt>
                <c:pt idx="18">
                  <c:v>#N/A</c:v>
                </c:pt>
                <c:pt idx="19">
                  <c:v>#N/A</c:v>
                </c:pt>
              </c:numCache>
              <c:extLst/>
            </c:numRef>
          </c:val>
          <c:extLst>
            <c:ext xmlns:c16="http://schemas.microsoft.com/office/drawing/2014/chart" uri="{C3380CC4-5D6E-409C-BE32-E72D297353CC}">
              <c16:uniqueId val="{00000002-2ED1-4D0E-9226-4DAA82797C28}"/>
            </c:ext>
          </c:extLst>
        </c:ser>
        <c:dLbls>
          <c:showLegendKey val="0"/>
          <c:showVal val="0"/>
          <c:showCatName val="0"/>
          <c:showSerName val="0"/>
          <c:showPercent val="0"/>
          <c:showBubbleSize val="0"/>
        </c:dLbls>
        <c:gapWidth val="50"/>
        <c:overlap val="100"/>
        <c:axId val="687007952"/>
        <c:axId val="6870044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2ED1-4D0E-9226-4DAA82797C28}"/>
            </c:ext>
          </c:extLst>
        </c:ser>
        <c:dLbls>
          <c:showLegendKey val="0"/>
          <c:showVal val="0"/>
          <c:showCatName val="0"/>
          <c:showSerName val="0"/>
          <c:showPercent val="0"/>
          <c:showBubbleSize val="0"/>
        </c:dLbls>
        <c:marker val="1"/>
        <c:smooth val="0"/>
        <c:axId val="687007952"/>
        <c:axId val="687004424"/>
      </c:lineChart>
      <c:catAx>
        <c:axId val="6870079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4424"/>
        <c:crosses val="autoZero"/>
        <c:auto val="1"/>
        <c:lblAlgn val="ctr"/>
        <c:lblOffset val="100"/>
        <c:tickLblSkip val="1"/>
        <c:noMultiLvlLbl val="0"/>
      </c:catAx>
      <c:valAx>
        <c:axId val="6870044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79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7914-4513-BE49-4531B58EDDFA}"/>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7914-4513-BE49-4531B58EDDF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75.400000000000006</c:v>
                </c:pt>
                <c:pt idx="15">
                  <c:v>#N/A</c:v>
                </c:pt>
                <c:pt idx="16">
                  <c:v>#N/A</c:v>
                </c:pt>
                <c:pt idx="17">
                  <c:v>#N/A</c:v>
                </c:pt>
                <c:pt idx="18">
                  <c:v>#N/A</c:v>
                </c:pt>
                <c:pt idx="19">
                  <c:v>#N/A</c:v>
                </c:pt>
              </c:numCache>
              <c:extLst/>
            </c:numRef>
          </c:val>
          <c:extLst>
            <c:ext xmlns:c16="http://schemas.microsoft.com/office/drawing/2014/chart" uri="{C3380CC4-5D6E-409C-BE32-E72D297353CC}">
              <c16:uniqueId val="{00000002-7914-4513-BE49-4531B58EDDFA}"/>
            </c:ext>
          </c:extLst>
        </c:ser>
        <c:dLbls>
          <c:showLegendKey val="0"/>
          <c:showVal val="0"/>
          <c:showCatName val="0"/>
          <c:showSerName val="0"/>
          <c:showPercent val="0"/>
          <c:showBubbleSize val="0"/>
        </c:dLbls>
        <c:gapWidth val="50"/>
        <c:overlap val="100"/>
        <c:axId val="687005208"/>
        <c:axId val="6870059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7914-4513-BE49-4531B58EDDFA}"/>
            </c:ext>
          </c:extLst>
        </c:ser>
        <c:dLbls>
          <c:showLegendKey val="0"/>
          <c:showVal val="0"/>
          <c:showCatName val="0"/>
          <c:showSerName val="0"/>
          <c:showPercent val="0"/>
          <c:showBubbleSize val="0"/>
        </c:dLbls>
        <c:marker val="1"/>
        <c:smooth val="0"/>
        <c:axId val="687005208"/>
        <c:axId val="687005992"/>
      </c:lineChart>
      <c:catAx>
        <c:axId val="687005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992"/>
        <c:crosses val="autoZero"/>
        <c:auto val="1"/>
        <c:lblAlgn val="ctr"/>
        <c:lblOffset val="100"/>
        <c:tickLblSkip val="1"/>
        <c:noMultiLvlLbl val="0"/>
      </c:catAx>
      <c:valAx>
        <c:axId val="6870059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5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8171-4224-B4B0-54194A08326A}"/>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8171-4224-B4B0-54194A08326A}"/>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77.599999999999994</c:v>
                </c:pt>
                <c:pt idx="15">
                  <c:v>#N/A</c:v>
                </c:pt>
                <c:pt idx="16">
                  <c:v>#N/A</c:v>
                </c:pt>
                <c:pt idx="17">
                  <c:v>#N/A</c:v>
                </c:pt>
                <c:pt idx="18">
                  <c:v>#N/A</c:v>
                </c:pt>
                <c:pt idx="19">
                  <c:v>#N/A</c:v>
                </c:pt>
              </c:numCache>
              <c:extLst/>
            </c:numRef>
          </c:val>
          <c:extLst>
            <c:ext xmlns:c16="http://schemas.microsoft.com/office/drawing/2014/chart" uri="{C3380CC4-5D6E-409C-BE32-E72D297353CC}">
              <c16:uniqueId val="{00000002-8171-4224-B4B0-54194A08326A}"/>
            </c:ext>
          </c:extLst>
        </c:ser>
        <c:dLbls>
          <c:showLegendKey val="0"/>
          <c:showVal val="0"/>
          <c:showCatName val="0"/>
          <c:showSerName val="0"/>
          <c:showPercent val="0"/>
          <c:showBubbleSize val="0"/>
        </c:dLbls>
        <c:gapWidth val="50"/>
        <c:overlap val="100"/>
        <c:axId val="687007168"/>
        <c:axId val="6949320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8171-4224-B4B0-54194A08326A}"/>
            </c:ext>
          </c:extLst>
        </c:ser>
        <c:dLbls>
          <c:showLegendKey val="0"/>
          <c:showVal val="0"/>
          <c:showCatName val="0"/>
          <c:showSerName val="0"/>
          <c:showPercent val="0"/>
          <c:showBubbleSize val="0"/>
        </c:dLbls>
        <c:marker val="1"/>
        <c:smooth val="0"/>
        <c:axId val="687007168"/>
        <c:axId val="694932008"/>
      </c:lineChart>
      <c:catAx>
        <c:axId val="6870071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4932008"/>
        <c:crosses val="autoZero"/>
        <c:auto val="1"/>
        <c:lblAlgn val="ctr"/>
        <c:lblOffset val="100"/>
        <c:tickLblSkip val="1"/>
        <c:noMultiLvlLbl val="0"/>
      </c:catAx>
      <c:valAx>
        <c:axId val="6949320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70071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C53A2-3ABD-4EAE-80E7-53A7276B4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2018-01-23T00:19:00Z</cp:lastPrinted>
  <dcterms:created xsi:type="dcterms:W3CDTF">2023-07-17T23:05:00Z</dcterms:created>
  <dcterms:modified xsi:type="dcterms:W3CDTF">2023-07-17T23:05:00Z</dcterms:modified>
</cp:coreProperties>
</file>