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EF64" w14:textId="77777777" w:rsidR="00C86248" w:rsidRPr="00D54D50" w:rsidRDefault="00AC4C8B" w:rsidP="00D54D50">
      <w:pPr>
        <w:pStyle w:val="Title"/>
      </w:pPr>
      <w:r>
        <w:t>National Bowel Screening Programme</w:t>
      </w:r>
    </w:p>
    <w:p w14:paraId="0E30837B" w14:textId="77777777" w:rsidR="00C86248" w:rsidRDefault="00AC4C8B" w:rsidP="00343365">
      <w:pPr>
        <w:pStyle w:val="Subhead"/>
      </w:pPr>
      <w:r>
        <w:t>Consideration of the potential equity impacts for Māori of the age range for screening</w:t>
      </w:r>
    </w:p>
    <w:p w14:paraId="7630C957" w14:textId="77777777" w:rsidR="00AC4C8B" w:rsidRPr="00AC4C8B" w:rsidRDefault="00AC4C8B" w:rsidP="00AC4C8B">
      <w:pPr>
        <w:spacing w:before="2000"/>
      </w:pPr>
      <w:r>
        <w:rPr>
          <w:noProof/>
          <w:lang w:eastAsia="en-NZ"/>
        </w:rPr>
        <w:drawing>
          <wp:inline distT="0" distB="0" distL="0" distR="0" wp14:anchorId="4E335AC3" wp14:editId="232DC116">
            <wp:extent cx="2628351" cy="739833"/>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 logo.jpg"/>
                    <pic:cNvPicPr/>
                  </pic:nvPicPr>
                  <pic:blipFill rotWithShape="1">
                    <a:blip r:embed="rId8" cstate="print">
                      <a:grayscl/>
                      <a:extLst>
                        <a:ext uri="{28A0092B-C50C-407E-A947-70E740481C1C}">
                          <a14:useLocalDpi xmlns:a14="http://schemas.microsoft.com/office/drawing/2010/main" val="0"/>
                        </a:ext>
                      </a:extLst>
                    </a:blip>
                    <a:srcRect l="3355" t="11138" r="6040" b="11915"/>
                    <a:stretch/>
                  </pic:blipFill>
                  <pic:spPr bwMode="auto">
                    <a:xfrm>
                      <a:off x="0" y="0"/>
                      <a:ext cx="2631317" cy="740668"/>
                    </a:xfrm>
                    <a:prstGeom prst="rect">
                      <a:avLst/>
                    </a:prstGeom>
                    <a:ln>
                      <a:noFill/>
                    </a:ln>
                    <a:extLst>
                      <a:ext uri="{53640926-AAD7-44D8-BBD7-CCE9431645EC}">
                        <a14:shadowObscured xmlns:a14="http://schemas.microsoft.com/office/drawing/2010/main"/>
                      </a:ext>
                    </a:extLst>
                  </pic:spPr>
                </pic:pic>
              </a:graphicData>
            </a:graphic>
          </wp:inline>
        </w:drawing>
      </w:r>
    </w:p>
    <w:p w14:paraId="48A90FA2" w14:textId="77777777"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14:paraId="18C98B9A" w14:textId="735E3A43" w:rsidR="00A80363" w:rsidRPr="00442C1C" w:rsidRDefault="00A80363">
      <w:pPr>
        <w:pStyle w:val="Imprint"/>
      </w:pPr>
      <w:r>
        <w:lastRenderedPageBreak/>
        <w:t xml:space="preserve">Citation: </w:t>
      </w:r>
      <w:r w:rsidR="00442C1C">
        <w:t xml:space="preserve">Ministry of Health. </w:t>
      </w:r>
      <w:r w:rsidR="00AC4C8B">
        <w:t>2018</w:t>
      </w:r>
      <w:r w:rsidR="00442C1C">
        <w:t xml:space="preserve">. </w:t>
      </w:r>
      <w:r w:rsidR="00AC4C8B">
        <w:rPr>
          <w:i/>
        </w:rPr>
        <w:t>Nati</w:t>
      </w:r>
      <w:r w:rsidR="0043182F">
        <w:rPr>
          <w:i/>
        </w:rPr>
        <w:t>onal Bowel Screening Programme: C</w:t>
      </w:r>
      <w:r w:rsidR="00AC4C8B">
        <w:rPr>
          <w:i/>
        </w:rPr>
        <w:t>onsideration of the potential equity impacts for Māori of the age range for screening</w:t>
      </w:r>
      <w:r w:rsidR="00442C1C">
        <w:t>. Wellington: Ministry of Health.</w:t>
      </w:r>
      <w:bookmarkStart w:id="0" w:name="_GoBack"/>
      <w:bookmarkEnd w:id="0"/>
    </w:p>
    <w:p w14:paraId="06FD4CF2" w14:textId="6D26FC3A" w:rsidR="00C86248" w:rsidRDefault="00C86248">
      <w:pPr>
        <w:pStyle w:val="Imprint"/>
      </w:pPr>
      <w:r>
        <w:t xml:space="preserve">Published in </w:t>
      </w:r>
      <w:r w:rsidR="006613C4">
        <w:t>July</w:t>
      </w:r>
      <w:r w:rsidR="00AC4C8B">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3E7D83A8" w14:textId="7DA37CB6" w:rsidR="00082CD6" w:rsidRPr="009C0F2D" w:rsidRDefault="00D863D0" w:rsidP="00082CD6">
      <w:pPr>
        <w:pStyle w:val="Imprint"/>
      </w:pPr>
      <w:r>
        <w:t>ISBN</w:t>
      </w:r>
      <w:r w:rsidR="00442C1C">
        <w:t xml:space="preserve"> </w:t>
      </w:r>
      <w:r w:rsidR="0043182F">
        <w:t>978-1-98-853964-5</w:t>
      </w:r>
      <w:r w:rsidR="00442C1C">
        <w:t xml:space="preserve"> </w:t>
      </w:r>
      <w:r>
        <w:t>(</w:t>
      </w:r>
      <w:r w:rsidR="00442C1C">
        <w:t>online</w:t>
      </w:r>
      <w:r>
        <w:t>)</w:t>
      </w:r>
      <w:r w:rsidR="00082CD6">
        <w:br/>
      </w:r>
      <w:r w:rsidR="00082CD6" w:rsidRPr="009C0F2D">
        <w:t xml:space="preserve">HP </w:t>
      </w:r>
      <w:r w:rsidR="0043182F">
        <w:t>6866</w:t>
      </w:r>
    </w:p>
    <w:p w14:paraId="70309028" w14:textId="77777777" w:rsidR="00C86248" w:rsidRPr="00AC4C8B" w:rsidRDefault="008E3A07">
      <w:pPr>
        <w:pStyle w:val="Imprint"/>
        <w:rPr>
          <w:rStyle w:val="Hyperlink"/>
          <w:rFonts w:eastAsia="MS Gothic"/>
        </w:rPr>
      </w:pPr>
      <w:r>
        <w:t>This document is available at www.health.govt.nz</w:t>
      </w:r>
    </w:p>
    <w:p w14:paraId="12173D5A" w14:textId="77777777" w:rsidR="00C86248" w:rsidRDefault="008C64C4">
      <w:pPr>
        <w:jc w:val="center"/>
      </w:pPr>
      <w:r>
        <w:rPr>
          <w:noProof/>
          <w:lang w:eastAsia="en-NZ"/>
        </w:rPr>
        <w:drawing>
          <wp:inline distT="0" distB="0" distL="0" distR="0" wp14:anchorId="2D551F18" wp14:editId="359694B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2099720D"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CD4F943" wp14:editId="416B810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39B913B9" w14:textId="77777777"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14:paraId="0C366020" w14:textId="77777777" w:rsidR="00C86248" w:rsidRDefault="00C86248" w:rsidP="00025A6F">
      <w:pPr>
        <w:pStyle w:val="IntroHead"/>
      </w:pPr>
      <w:bookmarkStart w:id="1" w:name="_Toc405792991"/>
      <w:bookmarkStart w:id="2" w:name="_Toc405793224"/>
      <w:r>
        <w:lastRenderedPageBreak/>
        <w:t>Contents</w:t>
      </w:r>
      <w:bookmarkEnd w:id="1"/>
      <w:bookmarkEnd w:id="2"/>
    </w:p>
    <w:p w14:paraId="478793D6" w14:textId="77777777" w:rsidR="00F55DF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F55DFF">
        <w:rPr>
          <w:noProof/>
        </w:rPr>
        <w:t>Key points</w:t>
      </w:r>
      <w:r w:rsidR="00F55DFF">
        <w:rPr>
          <w:noProof/>
        </w:rPr>
        <w:tab/>
      </w:r>
      <w:r w:rsidR="00F55DFF">
        <w:rPr>
          <w:noProof/>
        </w:rPr>
        <w:fldChar w:fldCharType="begin"/>
      </w:r>
      <w:r w:rsidR="00F55DFF">
        <w:rPr>
          <w:noProof/>
        </w:rPr>
        <w:instrText xml:space="preserve"> PAGEREF _Toc517443388 \h </w:instrText>
      </w:r>
      <w:r w:rsidR="00F55DFF">
        <w:rPr>
          <w:noProof/>
        </w:rPr>
      </w:r>
      <w:r w:rsidR="00F55DFF">
        <w:rPr>
          <w:noProof/>
        </w:rPr>
        <w:fldChar w:fldCharType="separate"/>
      </w:r>
      <w:r w:rsidR="00B912FE">
        <w:rPr>
          <w:noProof/>
        </w:rPr>
        <w:t>iv</w:t>
      </w:r>
      <w:r w:rsidR="00F55DFF">
        <w:rPr>
          <w:noProof/>
        </w:rPr>
        <w:fldChar w:fldCharType="end"/>
      </w:r>
    </w:p>
    <w:p w14:paraId="373F62C4" w14:textId="77777777" w:rsidR="00F55DFF" w:rsidRDefault="00F55DFF">
      <w:pPr>
        <w:pStyle w:val="TOC1"/>
        <w:rPr>
          <w:rFonts w:asciiTheme="minorHAnsi" w:eastAsiaTheme="minorEastAsia" w:hAnsiTheme="minorHAnsi" w:cstheme="minorBidi"/>
          <w:b w:val="0"/>
          <w:noProof/>
          <w:szCs w:val="22"/>
          <w:lang w:eastAsia="en-NZ"/>
        </w:rPr>
      </w:pPr>
      <w:r>
        <w:rPr>
          <w:noProof/>
        </w:rPr>
        <w:t>Summary</w:t>
      </w:r>
      <w:r>
        <w:rPr>
          <w:noProof/>
        </w:rPr>
        <w:tab/>
      </w:r>
      <w:r>
        <w:rPr>
          <w:noProof/>
        </w:rPr>
        <w:fldChar w:fldCharType="begin"/>
      </w:r>
      <w:r>
        <w:rPr>
          <w:noProof/>
        </w:rPr>
        <w:instrText xml:space="preserve"> PAGEREF _Toc517443389 \h </w:instrText>
      </w:r>
      <w:r>
        <w:rPr>
          <w:noProof/>
        </w:rPr>
      </w:r>
      <w:r>
        <w:rPr>
          <w:noProof/>
        </w:rPr>
        <w:fldChar w:fldCharType="separate"/>
      </w:r>
      <w:r w:rsidR="00B912FE">
        <w:rPr>
          <w:noProof/>
        </w:rPr>
        <w:t>v</w:t>
      </w:r>
      <w:r>
        <w:rPr>
          <w:noProof/>
        </w:rPr>
        <w:fldChar w:fldCharType="end"/>
      </w:r>
    </w:p>
    <w:p w14:paraId="15BCD3DF" w14:textId="77777777" w:rsidR="00F55DFF" w:rsidRDefault="00F55DFF">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_Toc517443390 \h </w:instrText>
      </w:r>
      <w:r>
        <w:rPr>
          <w:noProof/>
        </w:rPr>
      </w:r>
      <w:r>
        <w:rPr>
          <w:noProof/>
        </w:rPr>
        <w:fldChar w:fldCharType="separate"/>
      </w:r>
      <w:r w:rsidR="00B912FE">
        <w:rPr>
          <w:noProof/>
        </w:rPr>
        <w:t>1</w:t>
      </w:r>
      <w:r>
        <w:rPr>
          <w:noProof/>
        </w:rPr>
        <w:fldChar w:fldCharType="end"/>
      </w:r>
    </w:p>
    <w:p w14:paraId="0818BD40" w14:textId="77777777" w:rsidR="00F55DFF" w:rsidRDefault="00F55DFF">
      <w:pPr>
        <w:pStyle w:val="TOC1"/>
        <w:rPr>
          <w:rFonts w:asciiTheme="minorHAnsi" w:eastAsiaTheme="minorEastAsia" w:hAnsiTheme="minorHAnsi" w:cstheme="minorBidi"/>
          <w:b w:val="0"/>
          <w:noProof/>
          <w:szCs w:val="22"/>
          <w:lang w:eastAsia="en-NZ"/>
        </w:rPr>
      </w:pPr>
      <w:r>
        <w:rPr>
          <w:noProof/>
        </w:rPr>
        <w:t>Equity as a key focus for the National Bowel Screening Programme</w:t>
      </w:r>
      <w:r>
        <w:rPr>
          <w:noProof/>
        </w:rPr>
        <w:tab/>
      </w:r>
      <w:r>
        <w:rPr>
          <w:noProof/>
        </w:rPr>
        <w:fldChar w:fldCharType="begin"/>
      </w:r>
      <w:r>
        <w:rPr>
          <w:noProof/>
        </w:rPr>
        <w:instrText xml:space="preserve"> PAGEREF _Toc517443391 \h </w:instrText>
      </w:r>
      <w:r>
        <w:rPr>
          <w:noProof/>
        </w:rPr>
      </w:r>
      <w:r>
        <w:rPr>
          <w:noProof/>
        </w:rPr>
        <w:fldChar w:fldCharType="separate"/>
      </w:r>
      <w:r w:rsidR="00B912FE">
        <w:rPr>
          <w:noProof/>
        </w:rPr>
        <w:t>2</w:t>
      </w:r>
      <w:r>
        <w:rPr>
          <w:noProof/>
        </w:rPr>
        <w:fldChar w:fldCharType="end"/>
      </w:r>
    </w:p>
    <w:p w14:paraId="3820EC4F" w14:textId="77777777" w:rsidR="00F55DFF" w:rsidRDefault="00F55DFF">
      <w:pPr>
        <w:pStyle w:val="TOC1"/>
        <w:rPr>
          <w:rFonts w:asciiTheme="minorHAnsi" w:eastAsiaTheme="minorEastAsia" w:hAnsiTheme="minorHAnsi" w:cstheme="minorBidi"/>
          <w:b w:val="0"/>
          <w:noProof/>
          <w:szCs w:val="22"/>
          <w:lang w:eastAsia="en-NZ"/>
        </w:rPr>
      </w:pPr>
      <w:r>
        <w:rPr>
          <w:noProof/>
        </w:rPr>
        <w:t>Potential impact of the National Bowel Screening Programme for equity for Māori</w:t>
      </w:r>
      <w:r>
        <w:rPr>
          <w:noProof/>
        </w:rPr>
        <w:tab/>
      </w:r>
      <w:r>
        <w:rPr>
          <w:noProof/>
        </w:rPr>
        <w:fldChar w:fldCharType="begin"/>
      </w:r>
      <w:r>
        <w:rPr>
          <w:noProof/>
        </w:rPr>
        <w:instrText xml:space="preserve"> PAGEREF _Toc517443392 \h </w:instrText>
      </w:r>
      <w:r>
        <w:rPr>
          <w:noProof/>
        </w:rPr>
      </w:r>
      <w:r>
        <w:rPr>
          <w:noProof/>
        </w:rPr>
        <w:fldChar w:fldCharType="separate"/>
      </w:r>
      <w:r w:rsidR="00B912FE">
        <w:rPr>
          <w:noProof/>
        </w:rPr>
        <w:t>3</w:t>
      </w:r>
      <w:r>
        <w:rPr>
          <w:noProof/>
        </w:rPr>
        <w:fldChar w:fldCharType="end"/>
      </w:r>
    </w:p>
    <w:p w14:paraId="6216650B" w14:textId="77777777" w:rsidR="00F55DFF" w:rsidRDefault="00F55DFF">
      <w:pPr>
        <w:pStyle w:val="TOC2"/>
        <w:rPr>
          <w:rFonts w:asciiTheme="minorHAnsi" w:eastAsiaTheme="minorEastAsia" w:hAnsiTheme="minorHAnsi" w:cstheme="minorBidi"/>
          <w:noProof/>
          <w:szCs w:val="22"/>
          <w:lang w:eastAsia="en-NZ"/>
        </w:rPr>
      </w:pPr>
      <w:r>
        <w:rPr>
          <w:noProof/>
        </w:rPr>
        <w:t>Underlying background of inequity in overall health outcomes</w:t>
      </w:r>
      <w:r>
        <w:rPr>
          <w:noProof/>
        </w:rPr>
        <w:tab/>
      </w:r>
      <w:r>
        <w:rPr>
          <w:noProof/>
        </w:rPr>
        <w:fldChar w:fldCharType="begin"/>
      </w:r>
      <w:r>
        <w:rPr>
          <w:noProof/>
        </w:rPr>
        <w:instrText xml:space="preserve"> PAGEREF _Toc517443393 \h </w:instrText>
      </w:r>
      <w:r>
        <w:rPr>
          <w:noProof/>
        </w:rPr>
      </w:r>
      <w:r>
        <w:rPr>
          <w:noProof/>
        </w:rPr>
        <w:fldChar w:fldCharType="separate"/>
      </w:r>
      <w:r w:rsidR="00B912FE">
        <w:rPr>
          <w:noProof/>
        </w:rPr>
        <w:t>3</w:t>
      </w:r>
      <w:r>
        <w:rPr>
          <w:noProof/>
        </w:rPr>
        <w:fldChar w:fldCharType="end"/>
      </w:r>
    </w:p>
    <w:p w14:paraId="102F48BE" w14:textId="77777777" w:rsidR="00F55DFF" w:rsidRDefault="00F55DFF">
      <w:pPr>
        <w:pStyle w:val="TOC2"/>
        <w:rPr>
          <w:rFonts w:asciiTheme="minorHAnsi" w:eastAsiaTheme="minorEastAsia" w:hAnsiTheme="minorHAnsi" w:cstheme="minorBidi"/>
          <w:noProof/>
          <w:szCs w:val="22"/>
          <w:lang w:eastAsia="en-NZ"/>
        </w:rPr>
      </w:pPr>
      <w:r>
        <w:rPr>
          <w:noProof/>
        </w:rPr>
        <w:t>What is known about the frequency and distribution of bowel cancer amongst Māori and non-Māori New Zealanders?</w:t>
      </w:r>
      <w:r>
        <w:rPr>
          <w:noProof/>
        </w:rPr>
        <w:tab/>
      </w:r>
      <w:r>
        <w:rPr>
          <w:noProof/>
        </w:rPr>
        <w:fldChar w:fldCharType="begin"/>
      </w:r>
      <w:r>
        <w:rPr>
          <w:noProof/>
        </w:rPr>
        <w:instrText xml:space="preserve"> PAGEREF _Toc517443394 \h </w:instrText>
      </w:r>
      <w:r>
        <w:rPr>
          <w:noProof/>
        </w:rPr>
      </w:r>
      <w:r>
        <w:rPr>
          <w:noProof/>
        </w:rPr>
        <w:fldChar w:fldCharType="separate"/>
      </w:r>
      <w:r w:rsidR="00B912FE">
        <w:rPr>
          <w:noProof/>
        </w:rPr>
        <w:t>3</w:t>
      </w:r>
      <w:r>
        <w:rPr>
          <w:noProof/>
        </w:rPr>
        <w:fldChar w:fldCharType="end"/>
      </w:r>
    </w:p>
    <w:p w14:paraId="01064A2A" w14:textId="77777777" w:rsidR="00F55DFF" w:rsidRDefault="00F55DFF">
      <w:pPr>
        <w:pStyle w:val="TOC2"/>
        <w:rPr>
          <w:rFonts w:asciiTheme="minorHAnsi" w:eastAsiaTheme="minorEastAsia" w:hAnsiTheme="minorHAnsi" w:cstheme="minorBidi"/>
          <w:noProof/>
          <w:szCs w:val="22"/>
          <w:lang w:eastAsia="en-NZ"/>
        </w:rPr>
      </w:pPr>
      <w:r>
        <w:rPr>
          <w:noProof/>
        </w:rPr>
        <w:t>What does New Zealand evidence suggest the NBSP impact on equity for Māori might be?</w:t>
      </w:r>
      <w:r>
        <w:rPr>
          <w:noProof/>
        </w:rPr>
        <w:tab/>
      </w:r>
      <w:r>
        <w:rPr>
          <w:noProof/>
        </w:rPr>
        <w:fldChar w:fldCharType="begin"/>
      </w:r>
      <w:r>
        <w:rPr>
          <w:noProof/>
        </w:rPr>
        <w:instrText xml:space="preserve"> PAGEREF _Toc517443395 \h </w:instrText>
      </w:r>
      <w:r>
        <w:rPr>
          <w:noProof/>
        </w:rPr>
      </w:r>
      <w:r>
        <w:rPr>
          <w:noProof/>
        </w:rPr>
        <w:fldChar w:fldCharType="separate"/>
      </w:r>
      <w:r w:rsidR="00B912FE">
        <w:rPr>
          <w:noProof/>
        </w:rPr>
        <w:t>7</w:t>
      </w:r>
      <w:r>
        <w:rPr>
          <w:noProof/>
        </w:rPr>
        <w:fldChar w:fldCharType="end"/>
      </w:r>
    </w:p>
    <w:p w14:paraId="6957D604" w14:textId="77777777" w:rsidR="00F55DFF" w:rsidRDefault="00F55DFF">
      <w:pPr>
        <w:pStyle w:val="TOC1"/>
        <w:rPr>
          <w:rFonts w:asciiTheme="minorHAnsi" w:eastAsiaTheme="minorEastAsia" w:hAnsiTheme="minorHAnsi" w:cstheme="minorBidi"/>
          <w:b w:val="0"/>
          <w:noProof/>
          <w:szCs w:val="22"/>
          <w:lang w:eastAsia="en-NZ"/>
        </w:rPr>
      </w:pPr>
      <w:r>
        <w:rPr>
          <w:noProof/>
        </w:rPr>
        <w:t>Eligible age range for screening</w:t>
      </w:r>
      <w:r>
        <w:rPr>
          <w:noProof/>
        </w:rPr>
        <w:tab/>
      </w:r>
      <w:r>
        <w:rPr>
          <w:noProof/>
        </w:rPr>
        <w:fldChar w:fldCharType="begin"/>
      </w:r>
      <w:r>
        <w:rPr>
          <w:noProof/>
        </w:rPr>
        <w:instrText xml:space="preserve"> PAGEREF _Toc517443396 \h </w:instrText>
      </w:r>
      <w:r>
        <w:rPr>
          <w:noProof/>
        </w:rPr>
      </w:r>
      <w:r>
        <w:rPr>
          <w:noProof/>
        </w:rPr>
        <w:fldChar w:fldCharType="separate"/>
      </w:r>
      <w:r w:rsidR="00B912FE">
        <w:rPr>
          <w:noProof/>
        </w:rPr>
        <w:t>9</w:t>
      </w:r>
      <w:r>
        <w:rPr>
          <w:noProof/>
        </w:rPr>
        <w:fldChar w:fldCharType="end"/>
      </w:r>
    </w:p>
    <w:p w14:paraId="69BA5076" w14:textId="77777777" w:rsidR="00F55DFF" w:rsidRDefault="00F55DFF">
      <w:pPr>
        <w:pStyle w:val="TOC2"/>
        <w:rPr>
          <w:rFonts w:asciiTheme="minorHAnsi" w:eastAsiaTheme="minorEastAsia" w:hAnsiTheme="minorHAnsi" w:cstheme="minorBidi"/>
          <w:noProof/>
          <w:szCs w:val="22"/>
          <w:lang w:eastAsia="en-NZ"/>
        </w:rPr>
      </w:pPr>
      <w:r>
        <w:rPr>
          <w:noProof/>
        </w:rPr>
        <w:t>Other considerations for widening the age range for Māori: balancing the harms and benefits</w:t>
      </w:r>
      <w:r>
        <w:rPr>
          <w:noProof/>
        </w:rPr>
        <w:tab/>
      </w:r>
      <w:r>
        <w:rPr>
          <w:noProof/>
        </w:rPr>
        <w:fldChar w:fldCharType="begin"/>
      </w:r>
      <w:r>
        <w:rPr>
          <w:noProof/>
        </w:rPr>
        <w:instrText xml:space="preserve"> PAGEREF _Toc517443397 \h </w:instrText>
      </w:r>
      <w:r>
        <w:rPr>
          <w:noProof/>
        </w:rPr>
      </w:r>
      <w:r>
        <w:rPr>
          <w:noProof/>
        </w:rPr>
        <w:fldChar w:fldCharType="separate"/>
      </w:r>
      <w:r w:rsidR="00B912FE">
        <w:rPr>
          <w:noProof/>
        </w:rPr>
        <w:t>9</w:t>
      </w:r>
      <w:r>
        <w:rPr>
          <w:noProof/>
        </w:rPr>
        <w:fldChar w:fldCharType="end"/>
      </w:r>
    </w:p>
    <w:p w14:paraId="2BADB195" w14:textId="77777777" w:rsidR="00F55DFF" w:rsidRDefault="00F55DFF">
      <w:pPr>
        <w:pStyle w:val="TOC1"/>
        <w:rPr>
          <w:rFonts w:asciiTheme="minorHAnsi" w:eastAsiaTheme="minorEastAsia" w:hAnsiTheme="minorHAnsi" w:cstheme="minorBidi"/>
          <w:b w:val="0"/>
          <w:noProof/>
          <w:szCs w:val="22"/>
          <w:lang w:eastAsia="en-NZ"/>
        </w:rPr>
      </w:pPr>
      <w:r>
        <w:rPr>
          <w:noProof/>
        </w:rPr>
        <w:t>Recommendations of the Bowel Screening Advisory Group</w:t>
      </w:r>
      <w:r>
        <w:rPr>
          <w:noProof/>
        </w:rPr>
        <w:tab/>
      </w:r>
      <w:r>
        <w:rPr>
          <w:noProof/>
        </w:rPr>
        <w:fldChar w:fldCharType="begin"/>
      </w:r>
      <w:r>
        <w:rPr>
          <w:noProof/>
        </w:rPr>
        <w:instrText xml:space="preserve"> PAGEREF _Toc517443398 \h </w:instrText>
      </w:r>
      <w:r>
        <w:rPr>
          <w:noProof/>
        </w:rPr>
      </w:r>
      <w:r>
        <w:rPr>
          <w:noProof/>
        </w:rPr>
        <w:fldChar w:fldCharType="separate"/>
      </w:r>
      <w:r w:rsidR="00B912FE">
        <w:rPr>
          <w:noProof/>
        </w:rPr>
        <w:t>11</w:t>
      </w:r>
      <w:r>
        <w:rPr>
          <w:noProof/>
        </w:rPr>
        <w:fldChar w:fldCharType="end"/>
      </w:r>
    </w:p>
    <w:p w14:paraId="41827E7D" w14:textId="77777777" w:rsidR="00F55DFF" w:rsidRDefault="00F55DFF">
      <w:pPr>
        <w:pStyle w:val="TOC1"/>
        <w:rPr>
          <w:rFonts w:asciiTheme="minorHAnsi" w:eastAsiaTheme="minorEastAsia" w:hAnsiTheme="minorHAnsi" w:cstheme="minorBidi"/>
          <w:b w:val="0"/>
          <w:noProof/>
          <w:szCs w:val="22"/>
          <w:lang w:eastAsia="en-NZ"/>
        </w:rPr>
      </w:pPr>
      <w:r>
        <w:rPr>
          <w:noProof/>
        </w:rPr>
        <w:t>National Bowel Screening Programme approach</w:t>
      </w:r>
      <w:r>
        <w:rPr>
          <w:noProof/>
        </w:rPr>
        <w:tab/>
      </w:r>
      <w:r>
        <w:rPr>
          <w:noProof/>
        </w:rPr>
        <w:fldChar w:fldCharType="begin"/>
      </w:r>
      <w:r>
        <w:rPr>
          <w:noProof/>
        </w:rPr>
        <w:instrText xml:space="preserve"> PAGEREF _Toc517443399 \h </w:instrText>
      </w:r>
      <w:r>
        <w:rPr>
          <w:noProof/>
        </w:rPr>
      </w:r>
      <w:r>
        <w:rPr>
          <w:noProof/>
        </w:rPr>
        <w:fldChar w:fldCharType="separate"/>
      </w:r>
      <w:r w:rsidR="00B912FE">
        <w:rPr>
          <w:noProof/>
        </w:rPr>
        <w:t>12</w:t>
      </w:r>
      <w:r>
        <w:rPr>
          <w:noProof/>
        </w:rPr>
        <w:fldChar w:fldCharType="end"/>
      </w:r>
    </w:p>
    <w:p w14:paraId="463B67B0" w14:textId="77777777" w:rsidR="00F55DFF" w:rsidRDefault="00F55DFF">
      <w:pPr>
        <w:pStyle w:val="TOC2"/>
        <w:rPr>
          <w:rFonts w:asciiTheme="minorHAnsi" w:eastAsiaTheme="minorEastAsia" w:hAnsiTheme="minorHAnsi" w:cstheme="minorBidi"/>
          <w:noProof/>
          <w:szCs w:val="22"/>
          <w:lang w:eastAsia="en-NZ"/>
        </w:rPr>
      </w:pPr>
      <w:r>
        <w:rPr>
          <w:noProof/>
        </w:rPr>
        <w:t>Maximise equitable participation in quality screening services</w:t>
      </w:r>
      <w:r>
        <w:rPr>
          <w:noProof/>
        </w:rPr>
        <w:tab/>
      </w:r>
      <w:r>
        <w:rPr>
          <w:noProof/>
        </w:rPr>
        <w:fldChar w:fldCharType="begin"/>
      </w:r>
      <w:r>
        <w:rPr>
          <w:noProof/>
        </w:rPr>
        <w:instrText xml:space="preserve"> PAGEREF _Toc517443400 \h </w:instrText>
      </w:r>
      <w:r>
        <w:rPr>
          <w:noProof/>
        </w:rPr>
      </w:r>
      <w:r>
        <w:rPr>
          <w:noProof/>
        </w:rPr>
        <w:fldChar w:fldCharType="separate"/>
      </w:r>
      <w:r w:rsidR="00B912FE">
        <w:rPr>
          <w:noProof/>
        </w:rPr>
        <w:t>12</w:t>
      </w:r>
      <w:r>
        <w:rPr>
          <w:noProof/>
        </w:rPr>
        <w:fldChar w:fldCharType="end"/>
      </w:r>
    </w:p>
    <w:p w14:paraId="7005A273" w14:textId="77777777" w:rsidR="00F55DFF" w:rsidRDefault="00F55DFF">
      <w:pPr>
        <w:pStyle w:val="TOC2"/>
        <w:rPr>
          <w:rFonts w:asciiTheme="minorHAnsi" w:eastAsiaTheme="minorEastAsia" w:hAnsiTheme="minorHAnsi" w:cstheme="minorBidi"/>
          <w:noProof/>
          <w:szCs w:val="22"/>
          <w:lang w:eastAsia="en-NZ"/>
        </w:rPr>
      </w:pPr>
      <w:r>
        <w:rPr>
          <w:noProof/>
        </w:rPr>
        <w:t>Add value along the screening pathway</w:t>
      </w:r>
      <w:r>
        <w:rPr>
          <w:noProof/>
        </w:rPr>
        <w:tab/>
      </w:r>
      <w:r>
        <w:rPr>
          <w:noProof/>
        </w:rPr>
        <w:fldChar w:fldCharType="begin"/>
      </w:r>
      <w:r>
        <w:rPr>
          <w:noProof/>
        </w:rPr>
        <w:instrText xml:space="preserve"> PAGEREF _Toc517443401 \h </w:instrText>
      </w:r>
      <w:r>
        <w:rPr>
          <w:noProof/>
        </w:rPr>
      </w:r>
      <w:r>
        <w:rPr>
          <w:noProof/>
        </w:rPr>
        <w:fldChar w:fldCharType="separate"/>
      </w:r>
      <w:r w:rsidR="00B912FE">
        <w:rPr>
          <w:noProof/>
        </w:rPr>
        <w:t>12</w:t>
      </w:r>
      <w:r>
        <w:rPr>
          <w:noProof/>
        </w:rPr>
        <w:fldChar w:fldCharType="end"/>
      </w:r>
    </w:p>
    <w:p w14:paraId="23361BFA" w14:textId="77777777" w:rsidR="00F55DFF" w:rsidRDefault="00F55DFF">
      <w:pPr>
        <w:pStyle w:val="TOC2"/>
        <w:rPr>
          <w:rFonts w:asciiTheme="minorHAnsi" w:eastAsiaTheme="minorEastAsia" w:hAnsiTheme="minorHAnsi" w:cstheme="minorBidi"/>
          <w:noProof/>
          <w:szCs w:val="22"/>
          <w:lang w:eastAsia="en-NZ"/>
        </w:rPr>
      </w:pPr>
      <w:r>
        <w:rPr>
          <w:noProof/>
        </w:rPr>
        <w:t>Age range for screening</w:t>
      </w:r>
      <w:r>
        <w:rPr>
          <w:noProof/>
        </w:rPr>
        <w:tab/>
      </w:r>
      <w:r>
        <w:rPr>
          <w:noProof/>
        </w:rPr>
        <w:fldChar w:fldCharType="begin"/>
      </w:r>
      <w:r>
        <w:rPr>
          <w:noProof/>
        </w:rPr>
        <w:instrText xml:space="preserve"> PAGEREF _Toc517443402 \h </w:instrText>
      </w:r>
      <w:r>
        <w:rPr>
          <w:noProof/>
        </w:rPr>
      </w:r>
      <w:r>
        <w:rPr>
          <w:noProof/>
        </w:rPr>
        <w:fldChar w:fldCharType="separate"/>
      </w:r>
      <w:r w:rsidR="00B912FE">
        <w:rPr>
          <w:noProof/>
        </w:rPr>
        <w:t>13</w:t>
      </w:r>
      <w:r>
        <w:rPr>
          <w:noProof/>
        </w:rPr>
        <w:fldChar w:fldCharType="end"/>
      </w:r>
    </w:p>
    <w:p w14:paraId="6DDC0595" w14:textId="77777777" w:rsidR="00F55DFF" w:rsidRDefault="00F55DFF">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_Toc517443403 \h </w:instrText>
      </w:r>
      <w:r>
        <w:rPr>
          <w:noProof/>
        </w:rPr>
      </w:r>
      <w:r>
        <w:rPr>
          <w:noProof/>
        </w:rPr>
        <w:fldChar w:fldCharType="separate"/>
      </w:r>
      <w:r w:rsidR="00B912FE">
        <w:rPr>
          <w:noProof/>
        </w:rPr>
        <w:t>14</w:t>
      </w:r>
      <w:r>
        <w:rPr>
          <w:noProof/>
        </w:rPr>
        <w:fldChar w:fldCharType="end"/>
      </w:r>
    </w:p>
    <w:p w14:paraId="03AF5A6C" w14:textId="77777777" w:rsidR="00C86248" w:rsidRDefault="00C86248">
      <w:r>
        <w:rPr>
          <w:b/>
        </w:rPr>
        <w:fldChar w:fldCharType="end"/>
      </w:r>
    </w:p>
    <w:p w14:paraId="792CA1E5" w14:textId="4D5C5F05" w:rsidR="00C86248" w:rsidRDefault="00C86248" w:rsidP="003B1D10">
      <w:pPr>
        <w:pStyle w:val="TOC1"/>
        <w:keepNext/>
      </w:pPr>
      <w:r>
        <w:t xml:space="preserve">List of </w:t>
      </w:r>
      <w:r w:rsidR="0043182F">
        <w:t>t</w:t>
      </w:r>
      <w:r>
        <w:t>ables</w:t>
      </w:r>
    </w:p>
    <w:p w14:paraId="404BC507" w14:textId="77777777" w:rsidR="00263A3B"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263A3B">
        <w:rPr>
          <w:noProof/>
        </w:rPr>
        <w:t>Table 1:</w:t>
      </w:r>
      <w:r w:rsidR="00263A3B">
        <w:rPr>
          <w:noProof/>
        </w:rPr>
        <w:tab/>
        <w:t>Bowel cancer registrations and deaths by sex, for Māori and non-Māori (2011–2013)</w:t>
      </w:r>
      <w:r w:rsidR="00263A3B">
        <w:rPr>
          <w:noProof/>
        </w:rPr>
        <w:tab/>
      </w:r>
      <w:r w:rsidR="00263A3B">
        <w:rPr>
          <w:noProof/>
        </w:rPr>
        <w:fldChar w:fldCharType="begin"/>
      </w:r>
      <w:r w:rsidR="00263A3B">
        <w:rPr>
          <w:noProof/>
        </w:rPr>
        <w:instrText xml:space="preserve"> PAGEREF _Toc514092714 \h </w:instrText>
      </w:r>
      <w:r w:rsidR="00263A3B">
        <w:rPr>
          <w:noProof/>
        </w:rPr>
      </w:r>
      <w:r w:rsidR="00263A3B">
        <w:rPr>
          <w:noProof/>
        </w:rPr>
        <w:fldChar w:fldCharType="separate"/>
      </w:r>
      <w:r w:rsidR="00B912FE">
        <w:rPr>
          <w:noProof/>
        </w:rPr>
        <w:t>4</w:t>
      </w:r>
      <w:r w:rsidR="00263A3B">
        <w:rPr>
          <w:noProof/>
        </w:rPr>
        <w:fldChar w:fldCharType="end"/>
      </w:r>
    </w:p>
    <w:p w14:paraId="35D27AAE" w14:textId="77777777" w:rsidR="00C86248" w:rsidRDefault="00C86248" w:rsidP="0030382F">
      <w:r>
        <w:fldChar w:fldCharType="end"/>
      </w:r>
    </w:p>
    <w:p w14:paraId="66B93695" w14:textId="47B20575" w:rsidR="003A5FEA" w:rsidRDefault="003A5FEA" w:rsidP="003A5FEA">
      <w:pPr>
        <w:pStyle w:val="TOC1"/>
      </w:pPr>
      <w:r>
        <w:t xml:space="preserve">List of </w:t>
      </w:r>
      <w:r w:rsidR="0043182F">
        <w:t>f</w:t>
      </w:r>
      <w:r>
        <w:t>igures</w:t>
      </w:r>
    </w:p>
    <w:p w14:paraId="6A6FD602" w14:textId="77777777" w:rsidR="00263A3B"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263A3B">
        <w:rPr>
          <w:noProof/>
        </w:rPr>
        <w:t>Figure 1:</w:t>
      </w:r>
      <w:r w:rsidR="00263A3B">
        <w:rPr>
          <w:noProof/>
        </w:rPr>
        <w:tab/>
        <w:t>Trends in rates of bowel cancer registrations and deaths for Māori and non-Māori by sex, 2004–2013</w:t>
      </w:r>
      <w:r w:rsidR="00263A3B">
        <w:rPr>
          <w:noProof/>
        </w:rPr>
        <w:tab/>
      </w:r>
      <w:r w:rsidR="00263A3B">
        <w:rPr>
          <w:noProof/>
        </w:rPr>
        <w:fldChar w:fldCharType="begin"/>
      </w:r>
      <w:r w:rsidR="00263A3B">
        <w:rPr>
          <w:noProof/>
        </w:rPr>
        <w:instrText xml:space="preserve"> PAGEREF _Toc514092715 \h </w:instrText>
      </w:r>
      <w:r w:rsidR="00263A3B">
        <w:rPr>
          <w:noProof/>
        </w:rPr>
      </w:r>
      <w:r w:rsidR="00263A3B">
        <w:rPr>
          <w:noProof/>
        </w:rPr>
        <w:fldChar w:fldCharType="separate"/>
      </w:r>
      <w:r w:rsidR="00B912FE">
        <w:rPr>
          <w:noProof/>
        </w:rPr>
        <w:t>5</w:t>
      </w:r>
      <w:r w:rsidR="00263A3B">
        <w:rPr>
          <w:noProof/>
        </w:rPr>
        <w:fldChar w:fldCharType="end"/>
      </w:r>
    </w:p>
    <w:p w14:paraId="5F71E96F" w14:textId="77777777" w:rsidR="00263A3B" w:rsidRDefault="00263A3B">
      <w:pPr>
        <w:pStyle w:val="TOC3"/>
        <w:rPr>
          <w:rFonts w:asciiTheme="minorHAnsi" w:eastAsiaTheme="minorEastAsia" w:hAnsiTheme="minorHAnsi" w:cstheme="minorBidi"/>
          <w:noProof/>
          <w:szCs w:val="22"/>
          <w:lang w:eastAsia="en-NZ"/>
        </w:rPr>
      </w:pPr>
      <w:r>
        <w:rPr>
          <w:noProof/>
        </w:rPr>
        <w:t>Figure 2:</w:t>
      </w:r>
      <w:r>
        <w:rPr>
          <w:noProof/>
        </w:rPr>
        <w:tab/>
        <w:t>Annual age-specific rates of bowel cancer registrations, Māori and non-Māori (2011–2013)</w:t>
      </w:r>
      <w:r>
        <w:rPr>
          <w:noProof/>
        </w:rPr>
        <w:tab/>
      </w:r>
      <w:r>
        <w:rPr>
          <w:noProof/>
        </w:rPr>
        <w:fldChar w:fldCharType="begin"/>
      </w:r>
      <w:r>
        <w:rPr>
          <w:noProof/>
        </w:rPr>
        <w:instrText xml:space="preserve"> PAGEREF _Toc514092716 \h </w:instrText>
      </w:r>
      <w:r>
        <w:rPr>
          <w:noProof/>
        </w:rPr>
      </w:r>
      <w:r>
        <w:rPr>
          <w:noProof/>
        </w:rPr>
        <w:fldChar w:fldCharType="separate"/>
      </w:r>
      <w:r w:rsidR="00B912FE">
        <w:rPr>
          <w:noProof/>
        </w:rPr>
        <w:t>6</w:t>
      </w:r>
      <w:r>
        <w:rPr>
          <w:noProof/>
        </w:rPr>
        <w:fldChar w:fldCharType="end"/>
      </w:r>
    </w:p>
    <w:p w14:paraId="301537F1" w14:textId="4AB1D364" w:rsidR="00263A3B" w:rsidRDefault="00263A3B">
      <w:pPr>
        <w:pStyle w:val="TOC3"/>
        <w:rPr>
          <w:rFonts w:asciiTheme="minorHAnsi" w:eastAsiaTheme="minorEastAsia" w:hAnsiTheme="minorHAnsi" w:cstheme="minorBidi"/>
          <w:noProof/>
          <w:szCs w:val="22"/>
          <w:lang w:eastAsia="en-NZ"/>
        </w:rPr>
      </w:pPr>
      <w:r>
        <w:rPr>
          <w:noProof/>
        </w:rPr>
        <w:tab/>
      </w:r>
    </w:p>
    <w:p w14:paraId="390FF29E" w14:textId="77777777" w:rsidR="00AC4C8B" w:rsidRDefault="003A5FEA" w:rsidP="00263A3B">
      <w:r>
        <w:fldChar w:fldCharType="end"/>
      </w:r>
      <w:r w:rsidR="00AC4C8B">
        <w:br w:type="page"/>
      </w:r>
    </w:p>
    <w:p w14:paraId="33DB579D" w14:textId="77777777" w:rsidR="00263A3B" w:rsidRDefault="00263A3B" w:rsidP="00263A3B">
      <w:pPr>
        <w:pStyle w:val="Heading1"/>
      </w:pPr>
      <w:bookmarkStart w:id="3" w:name="_Toc517443388"/>
      <w:r>
        <w:lastRenderedPageBreak/>
        <w:t>Key points</w:t>
      </w:r>
      <w:bookmarkEnd w:id="3"/>
    </w:p>
    <w:p w14:paraId="00BCEF11" w14:textId="77777777" w:rsidR="00263A3B" w:rsidRPr="00AC4C8B" w:rsidRDefault="00263A3B" w:rsidP="002F50C6">
      <w:pPr>
        <w:pStyle w:val="Bullet"/>
        <w:spacing w:before="180"/>
      </w:pPr>
      <w:r w:rsidRPr="00AC4C8B">
        <w:t>Equity is a key focus for the National Bowel Screening Programme (NBSP).</w:t>
      </w:r>
    </w:p>
    <w:p w14:paraId="6B2C0829" w14:textId="4E69B828" w:rsidR="00263A3B" w:rsidRPr="00AC4C8B" w:rsidRDefault="008C61DF" w:rsidP="002F50C6">
      <w:pPr>
        <w:pStyle w:val="Bullet"/>
        <w:spacing w:before="180"/>
      </w:pPr>
      <w:r>
        <w:t>Bowel s</w:t>
      </w:r>
      <w:r w:rsidR="00263A3B" w:rsidRPr="00AC4C8B">
        <w:t>creening has positive health gains for both Māori and non-Māori.</w:t>
      </w:r>
    </w:p>
    <w:p w14:paraId="033CF1C3" w14:textId="1181CF5C" w:rsidR="00421802" w:rsidRPr="00AC4C8B" w:rsidRDefault="00421802" w:rsidP="00421802">
      <w:pPr>
        <w:pStyle w:val="Bullet"/>
        <w:spacing w:before="180"/>
      </w:pPr>
      <w:r w:rsidRPr="00AC4C8B">
        <w:t xml:space="preserve">NBSP </w:t>
      </w:r>
      <w:r w:rsidR="00071410">
        <w:t>is working towards</w:t>
      </w:r>
      <w:r w:rsidRPr="00AC4C8B">
        <w:t xml:space="preserve"> achieving equitable access to and through the bowel screening pathway</w:t>
      </w:r>
      <w:r w:rsidR="007602EA">
        <w:t xml:space="preserve"> for Māori</w:t>
      </w:r>
      <w:r w:rsidRPr="00AC4C8B">
        <w:t>.</w:t>
      </w:r>
    </w:p>
    <w:p w14:paraId="1341F473" w14:textId="2479DAB0" w:rsidR="00263A3B" w:rsidRPr="00AC4C8B" w:rsidRDefault="00263A3B" w:rsidP="002F50C6">
      <w:pPr>
        <w:pStyle w:val="Bullet"/>
        <w:spacing w:before="180"/>
      </w:pPr>
      <w:r w:rsidRPr="00AC4C8B">
        <w:t xml:space="preserve">Modelling shows that </w:t>
      </w:r>
      <w:r w:rsidR="00071410">
        <w:t xml:space="preserve">currently </w:t>
      </w:r>
      <w:r w:rsidRPr="00AC4C8B">
        <w:t xml:space="preserve">non-Māori </w:t>
      </w:r>
      <w:r w:rsidR="007602EA">
        <w:t xml:space="preserve">overall </w:t>
      </w:r>
      <w:r w:rsidRPr="00AC4C8B">
        <w:t>health gains will be higher than Māori health gains in the NBSP.</w:t>
      </w:r>
    </w:p>
    <w:p w14:paraId="644B9FD7" w14:textId="0C73B7F9" w:rsidR="00263A3B" w:rsidRPr="00AC4C8B" w:rsidRDefault="00263A3B" w:rsidP="002F50C6">
      <w:pPr>
        <w:pStyle w:val="Bullet"/>
        <w:spacing w:before="180"/>
      </w:pPr>
      <w:r w:rsidRPr="00AC4C8B">
        <w:t xml:space="preserve">The Bowel Screening Advisory Group (BSAG) and the </w:t>
      </w:r>
      <w:r w:rsidR="000C5517">
        <w:t>Ministry of Health</w:t>
      </w:r>
      <w:r w:rsidRPr="00AC4C8B">
        <w:t xml:space="preserve"> have investigated lowering the Māori age range for bowel screening as a way of achieving equitable health gains.</w:t>
      </w:r>
    </w:p>
    <w:p w14:paraId="443FE08F" w14:textId="4E65908A" w:rsidR="00263A3B" w:rsidRPr="00AC4C8B" w:rsidRDefault="00263A3B" w:rsidP="002F50C6">
      <w:pPr>
        <w:pStyle w:val="Bullet"/>
        <w:spacing w:before="180"/>
      </w:pPr>
      <w:r w:rsidRPr="00AC4C8B">
        <w:t>Given the balance of available evidence</w:t>
      </w:r>
      <w:r w:rsidR="00C31782">
        <w:t xml:space="preserve"> on harms and benefits</w:t>
      </w:r>
      <w:r w:rsidRPr="00AC4C8B">
        <w:t>, BSAG did</w:t>
      </w:r>
      <w:r w:rsidR="00B31ED9">
        <w:t xml:space="preserve"> not recommend lowering the age </w:t>
      </w:r>
      <w:r w:rsidRPr="00AC4C8B">
        <w:t xml:space="preserve">range for Māori currently. The </w:t>
      </w:r>
      <w:r w:rsidR="000C5517">
        <w:t>Ministry</w:t>
      </w:r>
      <w:r w:rsidR="000C5517" w:rsidRPr="00AC4C8B">
        <w:t xml:space="preserve"> </w:t>
      </w:r>
      <w:r w:rsidRPr="00AC4C8B">
        <w:t>has accepted BSAG</w:t>
      </w:r>
      <w:r w:rsidR="002F50C6">
        <w:t>’</w:t>
      </w:r>
      <w:r w:rsidRPr="00AC4C8B">
        <w:t>s recommendation.</w:t>
      </w:r>
    </w:p>
    <w:p w14:paraId="647403C1" w14:textId="2966EA1B" w:rsidR="00263A3B" w:rsidRPr="00AC4C8B" w:rsidRDefault="00263A3B" w:rsidP="0009375F">
      <w:pPr>
        <w:pStyle w:val="Bullet"/>
        <w:spacing w:before="180"/>
      </w:pPr>
      <w:r w:rsidRPr="00C31782">
        <w:t xml:space="preserve">The </w:t>
      </w:r>
      <w:r w:rsidR="000C5517">
        <w:t>Ministry</w:t>
      </w:r>
      <w:r w:rsidR="000C5517" w:rsidRPr="00C31782">
        <w:t xml:space="preserve"> </w:t>
      </w:r>
      <w:r w:rsidRPr="00C31782">
        <w:t>will closely</w:t>
      </w:r>
      <w:r w:rsidRPr="00AC4C8B">
        <w:t xml:space="preserve"> monitor programme data and review t</w:t>
      </w:r>
      <w:r w:rsidR="00103C7A">
        <w:t>he programme parameters, including</w:t>
      </w:r>
      <w:r w:rsidRPr="00AC4C8B">
        <w:t xml:space="preserve"> age range, once the programme has been fully implemented</w:t>
      </w:r>
      <w:r w:rsidR="00121DEC">
        <w:t xml:space="preserve"> from 2021</w:t>
      </w:r>
      <w:r w:rsidRPr="00AC4C8B">
        <w:t>.</w:t>
      </w:r>
    </w:p>
    <w:p w14:paraId="51C0EC89" w14:textId="77777777" w:rsidR="00263A3B" w:rsidRDefault="00263A3B" w:rsidP="00263A3B"/>
    <w:p w14:paraId="2457D036" w14:textId="77777777" w:rsidR="000706DE" w:rsidRPr="003D137D" w:rsidRDefault="000706DE" w:rsidP="00263A3B"/>
    <w:p w14:paraId="713F3369" w14:textId="77777777" w:rsidR="00455CC9" w:rsidRDefault="00AC4C8B" w:rsidP="00AC4C8B">
      <w:pPr>
        <w:pStyle w:val="Heading1"/>
      </w:pPr>
      <w:bookmarkStart w:id="4" w:name="_Toc517443389"/>
      <w:r>
        <w:lastRenderedPageBreak/>
        <w:t>Summary</w:t>
      </w:r>
      <w:bookmarkEnd w:id="4"/>
    </w:p>
    <w:p w14:paraId="08FF1202" w14:textId="77777777" w:rsidR="00121DEC" w:rsidRPr="0037630E" w:rsidRDefault="00121DEC" w:rsidP="00AC4C8B"/>
    <w:p w14:paraId="52E0BA86" w14:textId="77777777" w:rsidR="00AC4C8B" w:rsidRDefault="00AC4C8B" w:rsidP="00AC4C8B">
      <w:r w:rsidRPr="00813089">
        <w:t xml:space="preserve">Bowel cancer is the second most common cancer registered for </w:t>
      </w:r>
      <w:r>
        <w:t xml:space="preserve">Māori </w:t>
      </w:r>
      <w:r w:rsidRPr="00813089">
        <w:t>females in New Zealand after breast cancer. For Māori males, it is the third most common cancer registered</w:t>
      </w:r>
      <w:r>
        <w:t xml:space="preserve">. </w:t>
      </w:r>
      <w:r w:rsidRPr="00A963AC">
        <w:t xml:space="preserve">Bowel cancer is currently more common amongst non-Māori, but bowel cancer incidence </w:t>
      </w:r>
      <w:r>
        <w:t>is</w:t>
      </w:r>
      <w:r w:rsidRPr="00A963AC">
        <w:t xml:space="preserve"> increasing </w:t>
      </w:r>
      <w:r>
        <w:t>for Māori. Survival is lower for Māori than non-Māori, even when stage at diagnosis and comorbidities are adjusted for.</w:t>
      </w:r>
    </w:p>
    <w:p w14:paraId="12607954" w14:textId="77777777" w:rsidR="00AC4C8B" w:rsidRDefault="00AC4C8B" w:rsidP="00AC4C8B"/>
    <w:p w14:paraId="40D48D18" w14:textId="7E9B7648" w:rsidR="007602EA" w:rsidRDefault="007602EA" w:rsidP="00AC4C8B">
      <w:r>
        <w:t>The National Bowel Screen</w:t>
      </w:r>
      <w:r w:rsidR="00D9457C">
        <w:t>i</w:t>
      </w:r>
      <w:r>
        <w:t xml:space="preserve">ng Programme (NBSP) </w:t>
      </w:r>
      <w:r w:rsidR="00D9457C">
        <w:t>has been established to reduce the impact of bowel cancer.  As a screening programme there is an obligation to ensure that the benefits of screening c</w:t>
      </w:r>
      <w:r w:rsidR="0099107F">
        <w:t>learly outweigh any harm. T</w:t>
      </w:r>
      <w:r w:rsidR="00D9457C">
        <w:t>he parameters of the national programme</w:t>
      </w:r>
      <w:r w:rsidR="0099107F">
        <w:t xml:space="preserve"> were set</w:t>
      </w:r>
      <w:r w:rsidR="00D9457C">
        <w:t xml:space="preserve"> to achieve this.  </w:t>
      </w:r>
    </w:p>
    <w:p w14:paraId="3535A4F7" w14:textId="77777777" w:rsidR="007602EA" w:rsidRDefault="007602EA" w:rsidP="00AC4C8B"/>
    <w:p w14:paraId="1A1B4C68" w14:textId="3BDBF9B5" w:rsidR="00AC4C8B" w:rsidRDefault="00AC4C8B" w:rsidP="00AC4C8B">
      <w:r w:rsidRPr="0037630E">
        <w:t>Bowel screening has the potential to reduce the rates of new cases and deaths from bowel cancer</w:t>
      </w:r>
      <w:r w:rsidR="007A3AB6">
        <w:t xml:space="preserve"> for both Māori and non-Māori</w:t>
      </w:r>
      <w:r w:rsidRPr="0037630E">
        <w:t xml:space="preserve">, however, it also has the potential to increase inequities. </w:t>
      </w:r>
      <w:r>
        <w:t xml:space="preserve">Analysis of New Zealand data </w:t>
      </w:r>
      <w:r w:rsidR="00B31ED9">
        <w:t>found that</w:t>
      </w:r>
      <w:r w:rsidRPr="0037630E">
        <w:t xml:space="preserve"> while screening will offer health gains to all screened population groups, the gains will be lower for Māori, with Māori</w:t>
      </w:r>
      <w:r>
        <w:t xml:space="preserve"> gaining fewer healthy days of life compared with non-Māori. This is because Māori have </w:t>
      </w:r>
      <w:r w:rsidRPr="004773A7">
        <w:t>lower rates of new cases of bowel cancer</w:t>
      </w:r>
      <w:r>
        <w:t xml:space="preserve"> registrations per year;</w:t>
      </w:r>
      <w:r w:rsidRPr="004773A7">
        <w:t xml:space="preserve"> screening programmes </w:t>
      </w:r>
      <w:r>
        <w:t xml:space="preserve">are </w:t>
      </w:r>
      <w:r w:rsidRPr="004773A7">
        <w:t>less successful in engaging with Māori; and Māori have lower life expectancy than non-Māo</w:t>
      </w:r>
      <w:r>
        <w:t>ri.</w:t>
      </w:r>
    </w:p>
    <w:p w14:paraId="244EF0CC" w14:textId="77777777" w:rsidR="00AC4C8B" w:rsidRDefault="00AC4C8B" w:rsidP="00AC4C8B"/>
    <w:p w14:paraId="037892BC" w14:textId="0D740428" w:rsidR="00AC4C8B" w:rsidRDefault="00AC4C8B" w:rsidP="00AC4C8B">
      <w:r w:rsidRPr="0037630E">
        <w:t xml:space="preserve">Using a wider screening age for Māori (than for non-Māori) has been considered as a means of improving equity </w:t>
      </w:r>
      <w:r w:rsidR="00421802">
        <w:t xml:space="preserve">of outcomes </w:t>
      </w:r>
      <w:r w:rsidRPr="0037630E">
        <w:t xml:space="preserve">for Māori in the NBSP. Research found that to achieve the same </w:t>
      </w:r>
      <w:r>
        <w:t>amount</w:t>
      </w:r>
      <w:r w:rsidRPr="0037630E">
        <w:t xml:space="preserve"> of healt</w:t>
      </w:r>
      <w:r>
        <w:t>h gain f</w:t>
      </w:r>
      <w:r w:rsidRPr="0037630E">
        <w:t>or Māori, compared with non-Māori, the screening age range would need to be 50–74 years for Māori</w:t>
      </w:r>
      <w:r w:rsidR="00121DEC">
        <w:t xml:space="preserve"> and</w:t>
      </w:r>
      <w:r w:rsidRPr="0037630E">
        <w:t xml:space="preserve"> 60–74 years for non-Māori.</w:t>
      </w:r>
    </w:p>
    <w:p w14:paraId="43A1FADB" w14:textId="77777777" w:rsidR="00AC4C8B" w:rsidRDefault="00AC4C8B" w:rsidP="00AC4C8B"/>
    <w:p w14:paraId="3821851E" w14:textId="09DC6A45" w:rsidR="00AC4C8B" w:rsidRDefault="00D9457C" w:rsidP="00AC4C8B">
      <w:r>
        <w:t>With</w:t>
      </w:r>
      <w:r w:rsidR="00AC4C8B">
        <w:t xml:space="preserve"> critical consideration to</w:t>
      </w:r>
      <w:r w:rsidR="00AC4C8B" w:rsidRPr="0037630E">
        <w:t xml:space="preserve"> </w:t>
      </w:r>
      <w:r w:rsidR="00AC4C8B">
        <w:t>the</w:t>
      </w:r>
      <w:r w:rsidR="00AC4C8B" w:rsidRPr="0037630E">
        <w:t xml:space="preserve"> balance</w:t>
      </w:r>
      <w:r w:rsidR="00AC4C8B">
        <w:t xml:space="preserve"> of</w:t>
      </w:r>
      <w:r w:rsidR="00AC4C8B" w:rsidRPr="0037630E">
        <w:t xml:space="preserve"> benefits with </w:t>
      </w:r>
      <w:r w:rsidR="00371E4E">
        <w:t>harms</w:t>
      </w:r>
      <w:r>
        <w:t xml:space="preserve"> </w:t>
      </w:r>
      <w:r w:rsidR="00103C7A">
        <w:t xml:space="preserve">of </w:t>
      </w:r>
      <w:r>
        <w:t>moving to screen</w:t>
      </w:r>
      <w:r w:rsidR="00AC4C8B">
        <w:t xml:space="preserve"> the 50–59 year old age group for Māori</w:t>
      </w:r>
      <w:r w:rsidR="00103C7A">
        <w:t>,</w:t>
      </w:r>
      <w:r w:rsidR="00AC4C8B">
        <w:t xml:space="preserve"> th</w:t>
      </w:r>
      <w:r w:rsidR="00371E4E">
        <w:t>is</w:t>
      </w:r>
      <w:r w:rsidR="00AC4C8B">
        <w:t xml:space="preserve"> balance was not clearly favourable, given the lower rate of cancer </w:t>
      </w:r>
      <w:r w:rsidR="00371E4E">
        <w:t xml:space="preserve">in this age group </w:t>
      </w:r>
      <w:r w:rsidR="00AC4C8B">
        <w:t xml:space="preserve">and the risk of harm from colonoscopy. </w:t>
      </w:r>
      <w:r w:rsidR="00AC4C8B" w:rsidRPr="0037630E">
        <w:t>There is also</w:t>
      </w:r>
      <w:r w:rsidR="00AC4C8B">
        <w:t xml:space="preserve"> concern about the acceptance of a lower starting age range for Māori and </w:t>
      </w:r>
      <w:r w:rsidR="00AC4C8B" w:rsidRPr="0037630E">
        <w:t xml:space="preserve">that incorporating the wider age range would </w:t>
      </w:r>
      <w:r w:rsidR="005A0282">
        <w:t xml:space="preserve">significantly stretch </w:t>
      </w:r>
      <w:r w:rsidR="00AC4C8B" w:rsidRPr="0037630E">
        <w:t>New Zealand</w:t>
      </w:r>
      <w:r w:rsidR="00AC4C8B">
        <w:t>’</w:t>
      </w:r>
      <w:r w:rsidR="00AC4C8B" w:rsidRPr="0037630E">
        <w:t>s curren</w:t>
      </w:r>
      <w:r w:rsidR="00AC4C8B">
        <w:t xml:space="preserve">t colonoscopy </w:t>
      </w:r>
      <w:r w:rsidR="00371E4E">
        <w:t>capacity</w:t>
      </w:r>
      <w:r w:rsidR="00AC4C8B">
        <w:t>.</w:t>
      </w:r>
    </w:p>
    <w:p w14:paraId="78FC9667" w14:textId="77777777" w:rsidR="00AC4C8B" w:rsidRDefault="00AC4C8B" w:rsidP="00AC4C8B"/>
    <w:p w14:paraId="0D22EAB4" w14:textId="1EB8F1A5" w:rsidR="00AC4C8B" w:rsidRDefault="00AC4C8B" w:rsidP="00AC4C8B">
      <w:r w:rsidRPr="0037630E">
        <w:t>There is need for further data about the rates of new cases of adenomas and changing rates of bowel cancer in Māori</w:t>
      </w:r>
      <w:r>
        <w:t>, which will come from the roll</w:t>
      </w:r>
      <w:r w:rsidR="0043182F">
        <w:t>-</w:t>
      </w:r>
      <w:r>
        <w:t>out of the national programme</w:t>
      </w:r>
      <w:r w:rsidRPr="0037630E">
        <w:t>.</w:t>
      </w:r>
      <w:r w:rsidR="00071410">
        <w:t xml:space="preserve"> This may show that the equity gap is overestimated or </w:t>
      </w:r>
      <w:r w:rsidR="00071410" w:rsidRPr="0037630E">
        <w:t>there is the potential for screening to result in an equal health gain.</w:t>
      </w:r>
      <w:r w:rsidR="00071410">
        <w:t xml:space="preserve"> </w:t>
      </w:r>
      <w:r w:rsidDel="00071410">
        <w:t xml:space="preserve">Differences for males and females will be considered in more depth. </w:t>
      </w:r>
    </w:p>
    <w:p w14:paraId="0F92A37B" w14:textId="77777777" w:rsidR="00AC4C8B" w:rsidRPr="0037630E" w:rsidRDefault="00AC4C8B" w:rsidP="00AC4C8B"/>
    <w:p w14:paraId="07965FFB" w14:textId="77777777" w:rsidR="00AC4C8B" w:rsidRDefault="00AC4C8B" w:rsidP="00AC4C8B">
      <w:r>
        <w:t>Based on a consideration of all factors,</w:t>
      </w:r>
      <w:r w:rsidRPr="0037630E">
        <w:t xml:space="preserve"> </w:t>
      </w:r>
      <w:r>
        <w:t>t</w:t>
      </w:r>
      <w:r w:rsidRPr="0037630E">
        <w:t>he Bowel Screening Advisory Group (BSAG)</w:t>
      </w:r>
      <w:r>
        <w:t xml:space="preserve"> did</w:t>
      </w:r>
      <w:r w:rsidRPr="0037630E">
        <w:t xml:space="preserve"> not</w:t>
      </w:r>
      <w:r>
        <w:t xml:space="preserve"> currently</w:t>
      </w:r>
      <w:r w:rsidRPr="0037630E">
        <w:t xml:space="preserve"> recommend a 10 year lower starting age for Māori</w:t>
      </w:r>
      <w:r>
        <w:t>.</w:t>
      </w:r>
    </w:p>
    <w:p w14:paraId="2EECDFCD" w14:textId="77777777" w:rsidR="00AC4C8B" w:rsidRPr="0037630E" w:rsidRDefault="00AC4C8B" w:rsidP="00AC4C8B"/>
    <w:p w14:paraId="5052771D" w14:textId="72D239EA" w:rsidR="00AC4C8B" w:rsidRPr="0037630E" w:rsidRDefault="00AC4C8B" w:rsidP="00AC4C8B">
      <w:r w:rsidRPr="0037630E">
        <w:t xml:space="preserve">The </w:t>
      </w:r>
      <w:r w:rsidR="000C5517">
        <w:t>Ministry’s</w:t>
      </w:r>
      <w:r w:rsidRPr="0037630E">
        <w:t xml:space="preserve"> approach to bowel screening equity follows recommendations made by BSAG. The </w:t>
      </w:r>
      <w:r w:rsidR="005C3A96">
        <w:t>Mi</w:t>
      </w:r>
      <w:r w:rsidR="000C5517">
        <w:t>nistry</w:t>
      </w:r>
      <w:r w:rsidR="000C5517" w:rsidRPr="0037630E">
        <w:t xml:space="preserve"> </w:t>
      </w:r>
      <w:r w:rsidRPr="0037630E">
        <w:t xml:space="preserve">maintains a strong equity focus and will work on three actions; maximising equitable participation in quality screening services by using mechanisms to engage target populations; adding value along the screening pathway by addressing health risks that are large contributors to overall health inequalities (such as tobacco cessation </w:t>
      </w:r>
      <w:r w:rsidRPr="00E24FFD">
        <w:t>programmes) and considering a pilot</w:t>
      </w:r>
      <w:r w:rsidRPr="00331418">
        <w:t xml:space="preserve"> of lowering the age range for Māori by 10 years</w:t>
      </w:r>
      <w:r w:rsidRPr="00E24FFD">
        <w:t xml:space="preserve"> in </w:t>
      </w:r>
      <w:r w:rsidR="00B31ED9">
        <w:t>three to four</w:t>
      </w:r>
      <w:r w:rsidRPr="00E24FFD">
        <w:t xml:space="preserve"> years when data to inform this decision is available.</w:t>
      </w:r>
    </w:p>
    <w:p w14:paraId="06B083DB" w14:textId="77777777" w:rsidR="00AC4C8B" w:rsidRPr="00AC4C8B" w:rsidRDefault="00AC4C8B" w:rsidP="00AC4C8B"/>
    <w:p w14:paraId="3CBF26C0" w14:textId="77777777" w:rsidR="00C86248" w:rsidRDefault="00C86248">
      <w:pPr>
        <w:sectPr w:rsidR="00C86248" w:rsidSect="00A12131">
          <w:headerReference w:type="even" r:id="rId15"/>
          <w:headerReference w:type="default" r:id="rId16"/>
          <w:footerReference w:type="even" r:id="rId17"/>
          <w:footerReference w:type="default" r:id="rId18"/>
          <w:pgSz w:w="11907" w:h="16840" w:code="9"/>
          <w:pgMar w:top="851" w:right="1134" w:bottom="1134" w:left="1134" w:header="284" w:footer="425" w:gutter="284"/>
          <w:pgNumType w:fmt="lowerRoman"/>
          <w:cols w:space="720"/>
        </w:sectPr>
      </w:pPr>
    </w:p>
    <w:p w14:paraId="0C3E6474" w14:textId="77777777" w:rsidR="008C2973" w:rsidRDefault="00AC4C8B" w:rsidP="00AC4C8B">
      <w:pPr>
        <w:pStyle w:val="Heading1"/>
      </w:pPr>
      <w:bookmarkStart w:id="5" w:name="_Toc517443390"/>
      <w:r>
        <w:lastRenderedPageBreak/>
        <w:t>Introduction</w:t>
      </w:r>
      <w:bookmarkEnd w:id="5"/>
    </w:p>
    <w:p w14:paraId="50A05B4E" w14:textId="5E642693" w:rsidR="00AC4C8B" w:rsidRDefault="00AC4C8B" w:rsidP="00AC4C8B">
      <w:r>
        <w:t>The Ministry of Health’s National Screening Unit (NSU) commenced a staged roll</w:t>
      </w:r>
      <w:r w:rsidR="0043182F">
        <w:t>-</w:t>
      </w:r>
      <w:r>
        <w:t>out of a National Bowel Screening Programme (NBSP) in July 2017. The programme offers publically funded bowel screening to eligible New Zealanders aged 60 to 74 years who are asymptomatic and at average risk</w:t>
      </w:r>
      <w:r w:rsidRPr="00AC4C8B">
        <w:rPr>
          <w:rStyle w:val="FootnoteReference"/>
        </w:rPr>
        <w:footnoteReference w:id="1"/>
      </w:r>
      <w:r>
        <w:t xml:space="preserve"> of bowel cancer.</w:t>
      </w:r>
      <w:r w:rsidRPr="00AC4C8B">
        <w:rPr>
          <w:rStyle w:val="FootnoteReference"/>
        </w:rPr>
        <w:footnoteReference w:id="2"/>
      </w:r>
      <w:r>
        <w:t xml:space="preserve"> A non-invasive test (</w:t>
      </w:r>
      <w:r w:rsidRPr="003050F0">
        <w:t xml:space="preserve">an immunochemical faecal occult blood test or </w:t>
      </w:r>
      <w:r>
        <w:t>‘</w:t>
      </w:r>
      <w:r w:rsidRPr="003050F0">
        <w:t>FIT</w:t>
      </w:r>
      <w:r>
        <w:t>’) is offered every two years</w:t>
      </w:r>
      <w:r w:rsidR="0043182F">
        <w:t>,</w:t>
      </w:r>
      <w:r>
        <w:t xml:space="preserve"> and participants with increased risk of bowel cancer are offered further assessment. </w:t>
      </w:r>
      <w:r w:rsidRPr="00715A38">
        <w:t>The rol</w:t>
      </w:r>
      <w:r w:rsidR="006E2815">
        <w:t>l</w:t>
      </w:r>
      <w:r w:rsidR="0043182F">
        <w:t>-</w:t>
      </w:r>
      <w:r w:rsidRPr="00715A38">
        <w:t xml:space="preserve">out </w:t>
      </w:r>
      <w:r>
        <w:t xml:space="preserve">of the NBSP follows on from a </w:t>
      </w:r>
      <w:r w:rsidR="008B30A9">
        <w:t>bowel s</w:t>
      </w:r>
      <w:r w:rsidRPr="00715A38">
        <w:t>creening pilot</w:t>
      </w:r>
      <w:r>
        <w:t xml:space="preserve"> </w:t>
      </w:r>
      <w:r w:rsidRPr="00715A38">
        <w:t>in Waitemata D</w:t>
      </w:r>
      <w:r>
        <w:t>istrict Health Board (D</w:t>
      </w:r>
      <w:r w:rsidRPr="00715A38">
        <w:t>HB</w:t>
      </w:r>
      <w:r>
        <w:t>)</w:t>
      </w:r>
      <w:r w:rsidR="0043182F">
        <w:t>,</w:t>
      </w:r>
      <w:r>
        <w:t xml:space="preserve"> which had an eligible age range of 50 to 74 years</w:t>
      </w:r>
      <w:r w:rsidRPr="00715A38">
        <w:t>.</w:t>
      </w:r>
    </w:p>
    <w:p w14:paraId="714C3E84" w14:textId="77777777" w:rsidR="0009375F" w:rsidRDefault="0009375F" w:rsidP="00AC4C8B"/>
    <w:p w14:paraId="2E1A1ED0" w14:textId="0A717D84" w:rsidR="00AC4C8B" w:rsidRDefault="00AC4C8B" w:rsidP="00AC4C8B">
      <w:r w:rsidRPr="0064209B">
        <w:t>Bowel screening improves health outcomes by:</w:t>
      </w:r>
    </w:p>
    <w:p w14:paraId="3B1CE4F5" w14:textId="77777777" w:rsidR="00AC4C8B" w:rsidRDefault="00AC4C8B" w:rsidP="00AC4C8B">
      <w:pPr>
        <w:spacing w:before="120"/>
        <w:ind w:left="567" w:hanging="567"/>
        <w:rPr>
          <w:szCs w:val="24"/>
        </w:rPr>
      </w:pPr>
      <w:r w:rsidRPr="0064209B">
        <w:rPr>
          <w:szCs w:val="24"/>
        </w:rPr>
        <w:t>(1)</w:t>
      </w:r>
      <w:r>
        <w:rPr>
          <w:szCs w:val="24"/>
        </w:rPr>
        <w:tab/>
      </w:r>
      <w:r w:rsidRPr="0064209B">
        <w:rPr>
          <w:szCs w:val="24"/>
        </w:rPr>
        <w:t xml:space="preserve">detecting </w:t>
      </w:r>
      <w:r w:rsidRPr="00AC4C8B">
        <w:t>growths (known as adenomatous polyps or adenomas) that have the potential to develop into bowel c</w:t>
      </w:r>
      <w:r w:rsidRPr="0064209B">
        <w:rPr>
          <w:szCs w:val="24"/>
        </w:rPr>
        <w:t>ancers</w:t>
      </w:r>
      <w:r>
        <w:rPr>
          <w:szCs w:val="24"/>
        </w:rPr>
        <w:t xml:space="preserve"> so that they can be removed</w:t>
      </w:r>
      <w:r w:rsidRPr="0064209B">
        <w:rPr>
          <w:szCs w:val="24"/>
        </w:rPr>
        <w:t>, and</w:t>
      </w:r>
    </w:p>
    <w:p w14:paraId="5E886B36" w14:textId="2C929A18" w:rsidR="00AC4C8B" w:rsidRPr="0064209B" w:rsidRDefault="00AC4C8B" w:rsidP="00AC4C8B">
      <w:pPr>
        <w:spacing w:before="120"/>
        <w:ind w:left="567" w:hanging="567"/>
        <w:rPr>
          <w:szCs w:val="24"/>
        </w:rPr>
      </w:pPr>
      <w:r w:rsidRPr="0064209B">
        <w:rPr>
          <w:szCs w:val="24"/>
        </w:rPr>
        <w:t>(2)</w:t>
      </w:r>
      <w:r>
        <w:rPr>
          <w:szCs w:val="24"/>
        </w:rPr>
        <w:tab/>
      </w:r>
      <w:r w:rsidRPr="0064209B">
        <w:rPr>
          <w:szCs w:val="24"/>
        </w:rPr>
        <w:t>detecting bowel cancers at an earlier stage (when the cancer has had less time to grow into deeper layers of the bowel or spread)</w:t>
      </w:r>
      <w:r w:rsidR="0043182F">
        <w:rPr>
          <w:szCs w:val="24"/>
        </w:rPr>
        <w:t>,</w:t>
      </w:r>
      <w:r w:rsidRPr="0064209B">
        <w:rPr>
          <w:szCs w:val="24"/>
        </w:rPr>
        <w:t xml:space="preserve"> which is associated with better outcomes </w:t>
      </w:r>
      <w:r w:rsidRPr="0064209B">
        <w:rPr>
          <w:szCs w:val="24"/>
        </w:rPr>
        <w:fldChar w:fldCharType="begin">
          <w:fldData xml:space="preserve">PEVuZE5vdGU+PENpdGU+PEF1dGhvcj5Db2xlPC9BdXRob3I+PFllYXI+MjAxMzwvWWVhcj48UmVj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</w:fldData>
        </w:fldChar>
      </w:r>
      <w:r w:rsidRPr="0064209B">
        <w:rPr>
          <w:szCs w:val="24"/>
        </w:rPr>
        <w:instrText xml:space="preserve"> ADDIN EN.CITE </w:instrText>
      </w:r>
      <w:r w:rsidRPr="0064209B">
        <w:rPr>
          <w:szCs w:val="24"/>
        </w:rPr>
        <w:fldChar w:fldCharType="begin">
          <w:fldData xml:space="preserve">PEVuZE5vdGU+PENpdGU+PEF1dGhvcj5Db2xlPC9BdXRob3I+PFllYXI+MjAxMzwvWWVhcj48UmVj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</w:fldData>
        </w:fldChar>
      </w:r>
      <w:r w:rsidRPr="0064209B">
        <w:rPr>
          <w:szCs w:val="24"/>
        </w:rPr>
        <w:instrText xml:space="preserve"> ADDIN EN.CITE.DATA </w:instrText>
      </w:r>
      <w:r w:rsidRPr="0064209B">
        <w:rPr>
          <w:szCs w:val="24"/>
        </w:rPr>
      </w:r>
      <w:r w:rsidRPr="0064209B">
        <w:rPr>
          <w:szCs w:val="24"/>
        </w:rPr>
        <w:fldChar w:fldCharType="end"/>
      </w:r>
      <w:r w:rsidRPr="0064209B">
        <w:rPr>
          <w:szCs w:val="24"/>
        </w:rPr>
      </w:r>
      <w:r w:rsidRPr="0064209B">
        <w:rPr>
          <w:szCs w:val="24"/>
        </w:rPr>
        <w:fldChar w:fldCharType="separate"/>
      </w:r>
      <w:r w:rsidRPr="0064209B">
        <w:rPr>
          <w:szCs w:val="24"/>
        </w:rPr>
        <w:t>(</w:t>
      </w:r>
      <w:hyperlink w:anchor="_ENREF_4" w:tooltip="Cole, 2013 #136" w:history="1">
        <w:r w:rsidRPr="0064209B">
          <w:rPr>
            <w:szCs w:val="24"/>
          </w:rPr>
          <w:t>Cole et al 2013</w:t>
        </w:r>
      </w:hyperlink>
      <w:r w:rsidRPr="0064209B">
        <w:rPr>
          <w:szCs w:val="24"/>
        </w:rPr>
        <w:t xml:space="preserve">; </w:t>
      </w:r>
      <w:hyperlink w:anchor="_ENREF_8" w:tooltip="Hewitson, 2007 #137" w:history="1">
        <w:r w:rsidRPr="0064209B">
          <w:rPr>
            <w:szCs w:val="24"/>
          </w:rPr>
          <w:t>Hewitson et al 2007</w:t>
        </w:r>
      </w:hyperlink>
      <w:r w:rsidRPr="0064209B">
        <w:rPr>
          <w:szCs w:val="24"/>
        </w:rPr>
        <w:t>)</w:t>
      </w:r>
      <w:r w:rsidRPr="0064209B">
        <w:rPr>
          <w:szCs w:val="24"/>
        </w:rPr>
        <w:fldChar w:fldCharType="end"/>
      </w:r>
      <w:r w:rsidRPr="0064209B">
        <w:rPr>
          <w:szCs w:val="24"/>
        </w:rPr>
        <w:t>.</w:t>
      </w:r>
    </w:p>
    <w:p w14:paraId="03ADCC2F" w14:textId="77777777" w:rsidR="00E3004D" w:rsidRDefault="00E3004D" w:rsidP="00E3004D"/>
    <w:p w14:paraId="3D7ED12F" w14:textId="066BE015" w:rsidR="00E3004D" w:rsidRDefault="00E3004D" w:rsidP="00E3004D">
      <w:r>
        <w:t>The NSU’s delivery of organised screening programmes is un</w:t>
      </w:r>
      <w:r w:rsidR="00103C7A">
        <w:t>der</w:t>
      </w:r>
      <w:r>
        <w:t>pinned by six quality principles and a wider set of quality requirements (</w:t>
      </w:r>
      <w:r w:rsidR="00371E4E">
        <w:t>National Screening Unit 2015</w:t>
      </w:r>
      <w:r>
        <w:t>). This rigour is important as screening is a complex service offered to people who feel well. Screening programmes aim to achieve benefits for the population and will also inevitably cause harm.  Equity is tightly intertwined with quality in the NSU’s work, but the quality principle</w:t>
      </w:r>
      <w:r w:rsidR="007602EA">
        <w:t xml:space="preserve"> that the benefits must outweigh the harm is critical.</w:t>
      </w:r>
    </w:p>
    <w:p w14:paraId="3285D926" w14:textId="77777777" w:rsidR="00AC4C8B" w:rsidRDefault="00AC4C8B" w:rsidP="00AC4C8B"/>
    <w:p w14:paraId="53E85B2C" w14:textId="1A671E98" w:rsidR="00AC4C8B" w:rsidRDefault="00AC4C8B" w:rsidP="00AC4C8B">
      <w:r w:rsidRPr="007A3AB6">
        <w:t xml:space="preserve">This paper considers the potential impact of the programme’s eligible age range on health outcome equity for Māori. It sets out the rationale </w:t>
      </w:r>
      <w:r w:rsidRPr="00071410">
        <w:t>for the NBSP to commence the roll</w:t>
      </w:r>
      <w:r w:rsidR="0043182F" w:rsidRPr="00C31782">
        <w:t>-</w:t>
      </w:r>
      <w:r w:rsidRPr="00C31782">
        <w:t xml:space="preserve">out of the programme </w:t>
      </w:r>
      <w:r w:rsidR="007A3AB6" w:rsidRPr="0002182B">
        <w:t>without a lower starting age for</w:t>
      </w:r>
      <w:r w:rsidRPr="007A3AB6">
        <w:t xml:space="preserve"> </w:t>
      </w:r>
      <w:r w:rsidRPr="00071410">
        <w:t>Māori</w:t>
      </w:r>
      <w:r w:rsidRPr="00C31782">
        <w:t>.</w:t>
      </w:r>
    </w:p>
    <w:p w14:paraId="13FE950F" w14:textId="77777777" w:rsidR="00AC4C8B" w:rsidRPr="005B2080" w:rsidRDefault="00AC4C8B" w:rsidP="00AC4C8B"/>
    <w:p w14:paraId="28A90D68" w14:textId="500869E8" w:rsidR="00AC4C8B" w:rsidRPr="00550787" w:rsidRDefault="00AC4C8B" w:rsidP="00AC4C8B">
      <w:pPr>
        <w:pStyle w:val="Heading1"/>
      </w:pPr>
      <w:bookmarkStart w:id="6" w:name="_Toc517443391"/>
      <w:r w:rsidRPr="00DF03E5">
        <w:lastRenderedPageBreak/>
        <w:t xml:space="preserve">Equity as </w:t>
      </w:r>
      <w:r w:rsidR="0043182F">
        <w:t xml:space="preserve">a </w:t>
      </w:r>
      <w:r w:rsidRPr="00DF03E5">
        <w:t>key focus for the National Bowel Screening Programme</w:t>
      </w:r>
      <w:bookmarkEnd w:id="6"/>
    </w:p>
    <w:p w14:paraId="78742805" w14:textId="4328BBD4" w:rsidR="00AC4C8B" w:rsidRDefault="00AC4C8B" w:rsidP="00AC4C8B">
      <w:r>
        <w:t xml:space="preserve">Equity is an essential component of a quality screening programme </w:t>
      </w:r>
      <w:r>
        <w:fldChar w:fldCharType="begin"/>
      </w:r>
      <w:r>
        <w:instrText xml:space="preserve"> ADDIN EN.CITE &lt;EndNote&gt;&lt;Cite&gt;&lt;Author&gt;National Screening Unit&lt;/Author&gt;&lt;Year&gt;2015&lt;/Year&gt;&lt;RecNum&gt;138&lt;/RecNum&gt;&lt;DisplayText&gt;(National Screening Unit 2015)&lt;/DisplayText&gt;&lt;record&gt;&lt;rec-number&gt;138&lt;/rec-number&gt;&lt;foreign-keys&gt;&lt;key app="EN" db-id="0at9xdd0lszra9efpsuprd29s0swapezzfax"&gt;138&lt;/key&gt;&lt;/foreign-keys&gt;&lt;ref-type name="Report"&gt;27&lt;/ref-type&gt;&lt;contributors&gt;&lt;authors&gt;&lt;author&gt;National Screening Unit,&lt;/author&gt;&lt;/authors&gt;&lt;tertiary-authors&gt;&lt;author&gt;Ministry of Health&lt;/author&gt;&lt;/tertiary-authors&gt;&lt;/contributors&gt;&lt;titles&gt;&lt;title&gt;National Screening Unit Quality Framework 2015: Delivering screening programmes&lt;/title&gt;&lt;/titles&gt;&lt;number&gt;HP 6267&lt;/number&gt;&lt;dates&gt;&lt;year&gt;2015&lt;/year&gt;&lt;/dates&gt;&lt;pub-location&gt;Wellington&lt;/pub-location&gt;&lt;publisher&gt;Ministry of Health&lt;/publisher&gt;&lt;urls&gt;&lt;/urls&gt;&lt;/record&gt;&lt;/Cite&gt;&lt;/EndNote&gt;</w:instrText>
      </w:r>
      <w:r>
        <w:fldChar w:fldCharType="separate"/>
      </w:r>
      <w:r>
        <w:rPr>
          <w:noProof/>
        </w:rPr>
        <w:t>(</w:t>
      </w:r>
      <w:hyperlink w:anchor="_ENREF_23" w:tooltip="National Screening Unit, 2015 #138" w:history="1">
        <w:r>
          <w:rPr>
            <w:noProof/>
          </w:rPr>
          <w:t>National Screening Unit 2015</w:t>
        </w:r>
      </w:hyperlink>
      <w:r>
        <w:rPr>
          <w:noProof/>
        </w:rPr>
        <w:t>)</w:t>
      </w:r>
      <w:r>
        <w:fldChar w:fldCharType="end"/>
      </w:r>
      <w:r w:rsidR="008B30A9">
        <w:t>.</w:t>
      </w:r>
      <w:r>
        <w:t xml:space="preserve"> The World Health Organization defines equity </w:t>
      </w:r>
      <w:r w:rsidRPr="00C55301">
        <w:t>as</w:t>
      </w:r>
      <w:r>
        <w:t xml:space="preserve"> the absence of </w:t>
      </w:r>
      <w:r w:rsidRPr="00281C95">
        <w:t>avoidable, unnecessary and unjust differences in the health of groups of people</w:t>
      </w:r>
      <w:r>
        <w:t xml:space="preserve"> </w:t>
      </w:r>
      <w:r>
        <w:fldChar w:fldCharType="begin">
          <w:fldData xml:space="preserve">PEVuZE5vdGU+PENpdGU+PEF1dGhvcj5XaGl0ZWhlYWQ8L0F1dGhvcj48WWVhcj4yMDA2PC9ZZWFy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=
</w:fldData>
        </w:fldChar>
      </w:r>
      <w:r>
        <w:instrText xml:space="preserve"> ADDIN EN.CITE </w:instrText>
      </w:r>
      <w:r>
        <w:fldChar w:fldCharType="begin">
          <w:fldData xml:space="preserve">PEVuZE5vdGU+PENpdGU+PEF1dGhvcj5XaGl0ZWhlYWQ8L0F1dGhvcj48WWVhcj4yMDA2PC9ZZWFy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=
</w:fldData>
        </w:fldChar>
      </w:r>
      <w:r>
        <w:instrText xml:space="preserve"> ADDIN EN.CITE.DATA </w:instrText>
      </w:r>
      <w:r>
        <w:fldChar w:fldCharType="end"/>
      </w:r>
      <w:r>
        <w:fldChar w:fldCharType="separate"/>
      </w:r>
      <w:r>
        <w:rPr>
          <w:noProof/>
        </w:rPr>
        <w:t>(</w:t>
      </w:r>
      <w:hyperlink w:anchor="_ENREF_16" w:tooltip="Ministry of Health, 2002 #147" w:history="1">
        <w:r>
          <w:rPr>
            <w:noProof/>
          </w:rPr>
          <w:t>Ministry of Health 2002</w:t>
        </w:r>
      </w:hyperlink>
      <w:r>
        <w:rPr>
          <w:noProof/>
        </w:rPr>
        <w:t xml:space="preserve">; </w:t>
      </w:r>
      <w:hyperlink w:anchor="_ENREF_33" w:tooltip="Whitehead, 1990 #159" w:history="1">
        <w:r>
          <w:rPr>
            <w:noProof/>
          </w:rPr>
          <w:t>Whitehead 1990</w:t>
        </w:r>
      </w:hyperlink>
      <w:r>
        <w:rPr>
          <w:noProof/>
        </w:rPr>
        <w:t xml:space="preserve">; </w:t>
      </w:r>
      <w:hyperlink w:anchor="_ENREF_34" w:tooltip="Whitehead, 2006 #160" w:history="1">
        <w:r>
          <w:rPr>
            <w:noProof/>
          </w:rPr>
          <w:t>Whitehead and Dahlgren 2006</w:t>
        </w:r>
      </w:hyperlink>
      <w:r>
        <w:rPr>
          <w:noProof/>
        </w:rPr>
        <w:t>)</w:t>
      </w:r>
      <w:r>
        <w:fldChar w:fldCharType="end"/>
      </w:r>
      <w:r>
        <w:t xml:space="preserve">. These unfair and unjust differences in the health status between different groups arise when people experience a difference in access to the resources necessary to lead healthy lives </w:t>
      </w:r>
      <w:r>
        <w:fldChar w:fldCharType="begin"/>
      </w:r>
      <w:r>
        <w:instrText xml:space="preserve"> ADDIN EN.CITE &lt;EndNote&gt;&lt;Cite&gt;&lt;Author&gt;Ministry of Health&lt;/Author&gt;&lt;Year&gt;2014&lt;/Year&gt;&lt;RecNum&gt;27&lt;/RecNum&gt;&lt;DisplayText&gt;(Ministry of Health 2014)&lt;/DisplayText&gt;&lt;record&gt;&lt;rec-number&gt;27&lt;/rec-number&gt;&lt;foreign-keys&gt;&lt;key app="EN" db-id="0at9xdd0lszra9efpsuprd29s0swapezzfax"&gt;27&lt;/key&gt;&lt;/foreign-keys&gt;&lt;ref-type name="Government Document"&gt;46&lt;/ref-type&gt;&lt;contributors&gt;&lt;authors&gt;&lt;author&gt;Ministry of Health,&lt;/author&gt;&lt;/authors&gt;&lt;/contributors&gt;&lt;titles&gt;&lt;title&gt;He Korowai Oranga: Māori Health Strategy 2014&lt;/title&gt;&lt;/titles&gt;&lt;dates&gt;&lt;year&gt;2014&lt;/year&gt;&lt;/dates&gt;&lt;pub-location&gt;Wellington&lt;/pub-location&gt;&lt;publisher&gt;Ministry of Health&lt;/publisher&gt;&lt;urls&gt;&lt;/urls&gt;&lt;/record&gt;&lt;/Cite&gt;&lt;/EndNote&gt;</w:instrText>
      </w:r>
      <w:r>
        <w:fldChar w:fldCharType="separate"/>
      </w:r>
      <w:r>
        <w:rPr>
          <w:noProof/>
        </w:rPr>
        <w:t>(</w:t>
      </w:r>
      <w:hyperlink w:anchor="_ENREF_18" w:tooltip="Ministry of Health, 2014 #27" w:history="1">
        <w:r>
          <w:rPr>
            <w:noProof/>
          </w:rPr>
          <w:t>Ministry of Health 2014</w:t>
        </w:r>
      </w:hyperlink>
      <w:r>
        <w:rPr>
          <w:noProof/>
        </w:rPr>
        <w:t>)</w:t>
      </w:r>
      <w:r>
        <w:fldChar w:fldCharType="end"/>
      </w:r>
      <w:r>
        <w:t xml:space="preserve">. While many of these resources sit outside the health system (eg, access to adequate income), differences from </w:t>
      </w:r>
      <w:r w:rsidRPr="00CD6242">
        <w:t xml:space="preserve">within the health system </w:t>
      </w:r>
      <w:r>
        <w:t xml:space="preserve">in </w:t>
      </w:r>
      <w:r w:rsidRPr="00D3591C">
        <w:t xml:space="preserve">access to, and the quality of, health care provided to </w:t>
      </w:r>
      <w:r>
        <w:t xml:space="preserve">different groups are a contributor to inequities in health outcomes </w:t>
      </w:r>
      <w:r w:rsidRPr="00D3591C">
        <w:t>(Hill et al 2010</w:t>
      </w:r>
      <w:r w:rsidR="0043182F">
        <w:t>a</w:t>
      </w:r>
      <w:r w:rsidRPr="00D3591C">
        <w:t>; Hill et al 2013; Sarfati et al 2010).</w:t>
      </w:r>
    </w:p>
    <w:p w14:paraId="1B302E79" w14:textId="77777777" w:rsidR="00AC4C8B" w:rsidRDefault="00AC4C8B" w:rsidP="00AC4C8B"/>
    <w:p w14:paraId="227385BE" w14:textId="0604B043" w:rsidR="00AC4C8B" w:rsidRDefault="00AC4C8B" w:rsidP="00AC4C8B">
      <w:r w:rsidRPr="005B2080">
        <w:t xml:space="preserve">Equity for Māori is a key focus of the </w:t>
      </w:r>
      <w:r>
        <w:t xml:space="preserve">NBSP as part of </w:t>
      </w:r>
      <w:r w:rsidRPr="007C2D41">
        <w:t>the Crown</w:t>
      </w:r>
      <w:r>
        <w:t>’</w:t>
      </w:r>
      <w:r w:rsidRPr="007C2D41">
        <w:t xml:space="preserve">s obligations </w:t>
      </w:r>
      <w:r>
        <w:t xml:space="preserve">to the indigenous people of New Zealand </w:t>
      </w:r>
      <w:r w:rsidRPr="007C2D41">
        <w:t>as a partner to Te Tiriti o Waitangi</w:t>
      </w:r>
      <w:r>
        <w:t>.</w:t>
      </w:r>
      <w:r w:rsidRPr="005B2080">
        <w:t xml:space="preserve"> </w:t>
      </w:r>
      <w:r>
        <w:t xml:space="preserve">The </w:t>
      </w:r>
      <w:r w:rsidR="000C5517">
        <w:t xml:space="preserve">Ministry </w:t>
      </w:r>
      <w:r>
        <w:t>has been working with a range of experts to consider how best to maximise health outcomes and equity through the design and implementation of the NBSP while ensuring that the benefits of screening clearly outweigh potential harms.</w:t>
      </w:r>
    </w:p>
    <w:p w14:paraId="44DE7CD3" w14:textId="77777777" w:rsidR="00AC4C8B" w:rsidRDefault="00AC4C8B" w:rsidP="00AC4C8B"/>
    <w:p w14:paraId="26678A56" w14:textId="010D7694" w:rsidR="00AC4C8B" w:rsidRDefault="00AC4C8B" w:rsidP="00AC4C8B">
      <w:r>
        <w:t>Expert input into the programme design and implementation has been provided by the National Bowel Cancer Working Group (NBCWG), National Bowel Screening Advisory Group (subgroup of the NBCWG), NSU Māori Monitoring and Equity Group, Hei Āhuru Mōwai National Māori Cancer Group, Bowel Screening Pilot experts and academics from the University of Otago. Forums on equity have also been held with key sector stakeholders.</w:t>
      </w:r>
    </w:p>
    <w:p w14:paraId="6D32DD5B" w14:textId="77777777" w:rsidR="00AC4C8B" w:rsidRDefault="00AC4C8B" w:rsidP="00AC4C8B"/>
    <w:p w14:paraId="5362DD46" w14:textId="77777777" w:rsidR="00AC4C8B" w:rsidRPr="00550787" w:rsidRDefault="00AC4C8B" w:rsidP="00AC4C8B">
      <w:pPr>
        <w:pStyle w:val="Heading1"/>
      </w:pPr>
      <w:bookmarkStart w:id="7" w:name="_Toc517443392"/>
      <w:r w:rsidRPr="00DF03E5">
        <w:lastRenderedPageBreak/>
        <w:t>Potential impact of the National Bowel Screening Programme for equity for Māori</w:t>
      </w:r>
      <w:bookmarkEnd w:id="7"/>
    </w:p>
    <w:p w14:paraId="12CFB1F4" w14:textId="77777777" w:rsidR="00AC4C8B" w:rsidRDefault="00AC4C8B" w:rsidP="00AC4C8B">
      <w:pPr>
        <w:pStyle w:val="Heading2"/>
      </w:pPr>
      <w:bookmarkStart w:id="8" w:name="_Toc517443393"/>
      <w:r w:rsidRPr="00E80436">
        <w:t xml:space="preserve">Underlying background of inequity in </w:t>
      </w:r>
      <w:r>
        <w:t xml:space="preserve">overall </w:t>
      </w:r>
      <w:r w:rsidRPr="00E80436">
        <w:t>health outcomes</w:t>
      </w:r>
      <w:bookmarkEnd w:id="8"/>
    </w:p>
    <w:p w14:paraId="44EAAA38" w14:textId="77777777" w:rsidR="00AC4C8B" w:rsidRDefault="00AC4C8B" w:rsidP="00AC4C8B">
      <w:r>
        <w:t xml:space="preserve">To understand the potential impact of the NBSP on health outcome equity for Māori, it is important </w:t>
      </w:r>
      <w:r w:rsidRPr="00295BF9">
        <w:t>to first consider that</w:t>
      </w:r>
      <w:r>
        <w:t xml:space="preserve"> there are existing inequities in overall health between Māori and non-Māori. One measure that illustrates these inequities is life expectancy. Life expectancy at birth is the </w:t>
      </w:r>
      <w:r w:rsidRPr="00C55F4F">
        <w:t xml:space="preserve">average </w:t>
      </w:r>
      <w:r>
        <w:t xml:space="preserve">number of years that a </w:t>
      </w:r>
      <w:r w:rsidRPr="00ED48D9">
        <w:t xml:space="preserve">newborn is expected to live if current </w:t>
      </w:r>
      <w:r>
        <w:t xml:space="preserve">population death </w:t>
      </w:r>
      <w:r w:rsidRPr="00ED48D9">
        <w:t>rates continue to apply</w:t>
      </w:r>
      <w:r>
        <w:t xml:space="preserve"> </w:t>
      </w:r>
      <w:r>
        <w:fldChar w:fldCharType="begin"/>
      </w:r>
      <w:r>
        <w:instrText xml:space="preserve"> ADDIN EN.CITE &lt;EndNote&gt;&lt;Cite&gt;&lt;Author&gt;World Health Organisation&lt;/Author&gt;&lt;Year&gt;2006&lt;/Year&gt;&lt;RecNum&gt;187&lt;/RecNum&gt;&lt;DisplayText&gt;(World Health Organisation 2006)&lt;/DisplayText&gt;&lt;record&gt;&lt;rec-number&gt;187&lt;/rec-number&gt;&lt;foreign-keys&gt;&lt;key app="EN" db-id="0at9xdd0lszra9efpsuprd29s0swapezzfax"&gt;187&lt;/key&gt;&lt;/foreign-keys&gt;&lt;ref-type name="Electronic Article"&gt;43&lt;/ref-type&gt;&lt;contributors&gt;&lt;authors&gt;&lt;author&gt;World Health Organisation,&lt;/author&gt;&lt;/authors&gt;&lt;/contributors&gt;&lt;titles&gt;&lt;title&gt;Definition and Metadata&lt;/title&gt;&lt;/titles&gt;&lt;dates&gt;&lt;year&gt;2006&lt;/year&gt;&lt;pub-dates&gt;&lt;date&gt;October 2017&lt;/date&gt;&lt;/pub-dates&gt;&lt;/dates&gt;&lt;publisher&gt;World Health Organisation&lt;/publisher&gt;&lt;urls&gt;&lt;related-urls&gt;&lt;url&gt;http://www.who.int/whosis/whostat2006DefinitionsAndMetadata.pdf&lt;/url&gt;&lt;/related-urls&gt;&lt;/urls&gt;&lt;/record&gt;&lt;/Cite&gt;&lt;/EndNote&gt;</w:instrText>
      </w:r>
      <w:r>
        <w:fldChar w:fldCharType="separate"/>
      </w:r>
      <w:r>
        <w:rPr>
          <w:noProof/>
        </w:rPr>
        <w:t>(</w:t>
      </w:r>
      <w:hyperlink w:anchor="_ENREF_36" w:tooltip="World Health Organisation, 2006 #187" w:history="1">
        <w:r>
          <w:rPr>
            <w:noProof/>
          </w:rPr>
          <w:t>World Health Organization 2006</w:t>
        </w:r>
      </w:hyperlink>
      <w:r>
        <w:rPr>
          <w:noProof/>
        </w:rPr>
        <w:t>)</w:t>
      </w:r>
      <w:r>
        <w:fldChar w:fldCharType="end"/>
      </w:r>
      <w:r>
        <w:t xml:space="preserve">. For Māori this is approximately seven years less than for non-Māori – with Māori males’ life expectancy 73.0 years compared with 80.3 years for non-Māori; and 77.1 years for Māori females and 83.9 years for non-Māori females </w:t>
      </w:r>
      <w:r>
        <w:fldChar w:fldCharType="begin"/>
      </w:r>
      <w:r>
        <w:instrText xml:space="preserve"> ADDIN EN.CITE &lt;EndNote&gt;&lt;Cite&gt;&lt;Author&gt;Ministry of Health&lt;/Author&gt;&lt;Year&gt;2015&lt;/Year&gt;&lt;RecNum&gt;145&lt;/RecNum&gt;&lt;DisplayText&gt;(Ministry of Health 2015)&lt;/DisplayText&gt;&lt;record&gt;&lt;rec-number&gt;145&lt;/rec-number&gt;&lt;foreign-keys&gt;&lt;key app="EN" db-id="0at9xdd0lszra9efpsuprd29s0swapezzfax"&gt;145&lt;/key&gt;&lt;/foreign-keys&gt;&lt;ref-type name="Report"&gt;27&lt;/ref-type&gt;&lt;contributors&gt;&lt;authors&gt;&lt;author&gt;Ministry of Health,&lt;/author&gt;&lt;/authors&gt;&lt;/contributors&gt;&lt;titles&gt;&lt;title&gt;Tatau Kahukura: Māori Health Chart Book 2015&lt;/title&gt;&lt;/titles&gt;&lt;edition&gt;3rd edition&lt;/edition&gt;&lt;dates&gt;&lt;year&gt;2015&lt;/year&gt;&lt;/dates&gt;&lt;pub-location&gt;Wellington&lt;/pub-location&gt;&lt;publisher&gt;Ministry of Health&lt;/publisher&gt;&lt;urls&gt;&lt;/urls&gt;&lt;/record&gt;&lt;/Cite&gt;&lt;/EndNote&gt;</w:instrText>
      </w:r>
      <w:r>
        <w:fldChar w:fldCharType="separate"/>
      </w:r>
      <w:r>
        <w:rPr>
          <w:noProof/>
        </w:rPr>
        <w:t>(</w:t>
      </w:r>
      <w:hyperlink w:anchor="_ENREF_19" w:tooltip="Ministry of Health, 2015 #145" w:history="1">
        <w:r>
          <w:rPr>
            <w:noProof/>
          </w:rPr>
          <w:t>Ministry of Health 2015</w:t>
        </w:r>
      </w:hyperlink>
      <w:r>
        <w:rPr>
          <w:noProof/>
        </w:rPr>
        <w:t>)</w:t>
      </w:r>
      <w:r>
        <w:fldChar w:fldCharType="end"/>
      </w:r>
      <w:r>
        <w:t>.</w:t>
      </w:r>
    </w:p>
    <w:p w14:paraId="7990F23E" w14:textId="77777777" w:rsidR="00AC4C8B" w:rsidRDefault="00AC4C8B" w:rsidP="00AC4C8B"/>
    <w:p w14:paraId="48AA34CD" w14:textId="77777777" w:rsidR="00AC4C8B" w:rsidRDefault="00AC4C8B" w:rsidP="00AC4C8B">
      <w:pPr>
        <w:pStyle w:val="Heading2"/>
      </w:pPr>
      <w:bookmarkStart w:id="9" w:name="_Toc517443394"/>
      <w:r w:rsidRPr="00E80436">
        <w:t>What</w:t>
      </w:r>
      <w:r>
        <w:t xml:space="preserve"> is known</w:t>
      </w:r>
      <w:r w:rsidRPr="00E80436">
        <w:t xml:space="preserve"> about </w:t>
      </w:r>
      <w:r>
        <w:t xml:space="preserve">the frequency and distribution of </w:t>
      </w:r>
      <w:r w:rsidRPr="00E80436">
        <w:t>bowel cancer</w:t>
      </w:r>
      <w:r>
        <w:t xml:space="preserve"> amongst Māori and non-Māori New Zealanders?</w:t>
      </w:r>
      <w:bookmarkEnd w:id="9"/>
    </w:p>
    <w:p w14:paraId="44B8751D" w14:textId="77777777" w:rsidR="00AC4C8B" w:rsidRDefault="00AC4C8B" w:rsidP="00AC4C8B">
      <w:r>
        <w:t>There are existing differences in the frequency and distribution of bowel cancer and its main precursor (adenomatous polyps or adenomas) amongst Māori and non-Māori New Zealanders.</w:t>
      </w:r>
    </w:p>
    <w:p w14:paraId="7371AECD" w14:textId="77777777" w:rsidR="00AC4C8B" w:rsidRDefault="00AC4C8B" w:rsidP="00AC4C8B"/>
    <w:p w14:paraId="6B4BE36F" w14:textId="77777777" w:rsidR="00AC4C8B" w:rsidRDefault="00AC4C8B" w:rsidP="00AC4C8B">
      <w:r w:rsidRPr="00DF03E5">
        <w:t xml:space="preserve">Bowel cancer </w:t>
      </w:r>
      <w:r>
        <w:t xml:space="preserve">is the second most common cancer registered for females in New Zealand (both Māori and non-Māori) after breast cancer. For Māori males, it is the third most common cancer registered (after prostate and lung cancers) and the second most common cancer registered for non-Māori males (after prostate cancer) </w:t>
      </w:r>
      <w:r>
        <w:fldChar w:fldCharType="begin"/>
      </w:r>
      <w:r>
        <w:instrText xml:space="preserve"> ADDIN EN.CITE &lt;EndNote&gt;&lt;Cite&gt;&lt;Author&gt;Ministry of Health&lt;/Author&gt;&lt;Year&gt;2015&lt;/Year&gt;&lt;RecNum&gt;145&lt;/RecNum&gt;&lt;DisplayText&gt;(Ministry of Health 2015)&lt;/DisplayText&gt;&lt;record&gt;&lt;rec-number&gt;145&lt;/rec-number&gt;&lt;foreign-keys&gt;&lt;key app="EN" db-id="0at9xdd0lszra9efpsuprd29s0swapezzfax"&gt;145&lt;/key&gt;&lt;/foreign-keys&gt;&lt;ref-type name="Report"&gt;27&lt;/ref-type&gt;&lt;contributors&gt;&lt;authors&gt;&lt;author&gt;Ministry of Health,&lt;/author&gt;&lt;/authors&gt;&lt;/contributors&gt;&lt;titles&gt;&lt;title&gt;Tatau Kahukura: Māori Health Chart Book 2015&lt;/title&gt;&lt;/titles&gt;&lt;edition&gt;3rd edition&lt;/edition&gt;&lt;dates&gt;&lt;year&gt;2015&lt;/year&gt;&lt;/dates&gt;&lt;pub-location&gt;Wellington&lt;/pub-location&gt;&lt;publisher&gt;Ministry of Health&lt;/publisher&gt;&lt;urls&gt;&lt;/urls&gt;&lt;/record&gt;&lt;/Cite&gt;&lt;/EndNote&gt;</w:instrText>
      </w:r>
      <w:r>
        <w:fldChar w:fldCharType="separate"/>
      </w:r>
      <w:r>
        <w:rPr>
          <w:noProof/>
        </w:rPr>
        <w:t>(</w:t>
      </w:r>
      <w:hyperlink w:anchor="_ENREF_19" w:tooltip="Ministry of Health, 2015 #145" w:history="1">
        <w:r>
          <w:rPr>
            <w:noProof/>
          </w:rPr>
          <w:t>Ministry of Health 2015</w:t>
        </w:r>
      </w:hyperlink>
      <w:r>
        <w:rPr>
          <w:noProof/>
        </w:rPr>
        <w:t>)</w:t>
      </w:r>
      <w:r>
        <w:fldChar w:fldCharType="end"/>
      </w:r>
      <w:r>
        <w:t>.</w:t>
      </w:r>
    </w:p>
    <w:p w14:paraId="596107FE" w14:textId="77777777" w:rsidR="00AC4C8B" w:rsidRDefault="00AC4C8B" w:rsidP="00AC4C8B"/>
    <w:p w14:paraId="7A7C800C" w14:textId="4EEE27F6" w:rsidR="00AC4C8B" w:rsidRDefault="00AC4C8B" w:rsidP="00AC4C8B">
      <w:r w:rsidRPr="005A0977">
        <w:t>Māori have a lower rate of bowel cancer registration than non-Māori, but once diagnosed</w:t>
      </w:r>
      <w:r w:rsidR="0043182F">
        <w:t>,</w:t>
      </w:r>
      <w:r w:rsidRPr="005A0977">
        <w:t xml:space="preserve"> Māori experience poorer survival (Hill et al 2010</w:t>
      </w:r>
      <w:r w:rsidR="0043182F">
        <w:t>b</w:t>
      </w:r>
      <w:r w:rsidRPr="005A0977">
        <w:t xml:space="preserve">). This results in no significant differences seen in mortality rates at a population level (see </w:t>
      </w:r>
      <w:r>
        <w:t>T</w:t>
      </w:r>
      <w:r w:rsidRPr="005A0977">
        <w:t>able 1).</w:t>
      </w:r>
    </w:p>
    <w:p w14:paraId="15495854" w14:textId="77777777" w:rsidR="00AC4C8B" w:rsidRDefault="00AC4C8B" w:rsidP="00AC4C8B"/>
    <w:p w14:paraId="39CE4DAE" w14:textId="6D4E68A8" w:rsidR="00AC4C8B" w:rsidRDefault="00AC4C8B" w:rsidP="00AC4C8B">
      <w:r>
        <w:t xml:space="preserve">New Zealand researchers have found that Māori tend to have more advanced disease at time of diagnosis, higher levels of co-existence of other diseases and </w:t>
      </w:r>
      <w:r w:rsidR="008B30A9">
        <w:t>are</w:t>
      </w:r>
      <w:r>
        <w:t xml:space="preserve"> more likely to live in socioeconomically deprived areas than non-Māori</w:t>
      </w:r>
      <w:r w:rsidR="00905B46">
        <w:t xml:space="preserve"> </w:t>
      </w:r>
      <w:r>
        <w:fldChar w:fldCharType="begin">
          <w:fldData xml:space="preserve">PEVuZE5vdGU+PENpdGU+PEF1dGhvcj5IaWxsPC9BdXRob3I+PFllYXI+MjAxMDwvWWVhcj48UmVj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==
</w:fldData>
        </w:fldChar>
      </w:r>
      <w:r>
        <w:instrText xml:space="preserve"> ADDIN EN.CITE </w:instrText>
      </w:r>
      <w:r>
        <w:fldChar w:fldCharType="begin">
          <w:fldData xml:space="preserve">PEVuZE5vdGU+PENpdGU+PEF1dGhvcj5IaWxsPC9BdXRob3I+PFllYXI+MjAxMDwvWWVhcj48UmVj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==
</w:fldData>
        </w:fldChar>
      </w:r>
      <w:r>
        <w:instrText xml:space="preserve"> ADDIN EN.CITE.DATA </w:instrText>
      </w:r>
      <w:r>
        <w:fldChar w:fldCharType="end"/>
      </w:r>
      <w:r>
        <w:fldChar w:fldCharType="separate"/>
      </w:r>
      <w:r>
        <w:rPr>
          <w:noProof/>
        </w:rPr>
        <w:t>(</w:t>
      </w:r>
      <w:hyperlink w:anchor="_ENREF_2" w:tooltip="C3 Quantitative Study,  #163" w:history="1">
        <w:r>
          <w:rPr>
            <w:noProof/>
          </w:rPr>
          <w:t>C3 Quantitative Study</w:t>
        </w:r>
      </w:hyperlink>
      <w:r>
        <w:rPr>
          <w:noProof/>
        </w:rPr>
        <w:t xml:space="preserve">; </w:t>
      </w:r>
      <w:hyperlink w:anchor="_ENREF_9" w:tooltip="Hill, 2010 #155" w:history="1">
        <w:r>
          <w:rPr>
            <w:noProof/>
          </w:rPr>
          <w:t>Hill et al 2010</w:t>
        </w:r>
      </w:hyperlink>
      <w:r w:rsidR="0043182F">
        <w:rPr>
          <w:noProof/>
        </w:rPr>
        <w:t>b</w:t>
      </w:r>
      <w:r>
        <w:rPr>
          <w:noProof/>
        </w:rPr>
        <w:t xml:space="preserve">; </w:t>
      </w:r>
      <w:hyperlink w:anchor="_ENREF_12" w:tooltip="Jackson, 2015 #153" w:history="1">
        <w:r>
          <w:rPr>
            <w:noProof/>
          </w:rPr>
          <w:t>Jackson et al 2015</w:t>
        </w:r>
      </w:hyperlink>
      <w:r>
        <w:rPr>
          <w:noProof/>
        </w:rPr>
        <w:t>)</w:t>
      </w:r>
      <w:r>
        <w:fldChar w:fldCharType="end"/>
      </w:r>
      <w:r>
        <w:t>. Poorer bowel cancer survival, however, is not fully accounted for by these differences.</w:t>
      </w:r>
      <w:r w:rsidRPr="00E47B9D">
        <w:t xml:space="preserve"> </w:t>
      </w:r>
      <w:r>
        <w:t xml:space="preserve">There is evidence that poorer access and quality of care are important, and amenable, contributors to this difference in survival </w:t>
      </w:r>
      <w:r>
        <w:fldChar w:fldCharType="begin">
          <w:fldData xml:space="preserve">PEVuZE5vdGU+PENpdGU+PEF1dGhvcj5IaWxsPC9BdXRob3I+PFllYXI+MjAxMDwvWWVhcj48UmVj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YWJici0xPjwvYWx0LXBlcmlvZGljYWw+PHBhZ2VzPjMyMDUtMTQ8L3BhZ2VzPjx2b2x1bWU+MTE2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instrText xml:space="preserve"> ADDIN EN.CITE </w:instrText>
      </w:r>
      <w:r>
        <w:fldChar w:fldCharType="begin">
          <w:fldData xml:space="preserve">PEVuZE5vdGU+PENpdGU+PEF1dGhvcj5IaWxsPC9BdXRob3I+PFllYXI+MjAxMDwvWWVhcj48UmVj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YWJici0xPjwvYWx0LXBlcmlvZGljYWw+PHBhZ2VzPjMyMDUtMTQ8L3BhZ2VzPjx2b2x1bWU+MTE2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instrText xml:space="preserve"> ADDIN EN.CITE.DATA </w:instrText>
      </w:r>
      <w:r>
        <w:fldChar w:fldCharType="end"/>
      </w:r>
      <w:r>
        <w:fldChar w:fldCharType="separate"/>
      </w:r>
      <w:r>
        <w:rPr>
          <w:noProof/>
        </w:rPr>
        <w:t>(</w:t>
      </w:r>
      <w:hyperlink w:anchor="_ENREF_9" w:tooltip="Hill, 2010 #155" w:history="1">
        <w:r>
          <w:rPr>
            <w:noProof/>
          </w:rPr>
          <w:t>Hill et al 2010a</w:t>
        </w:r>
      </w:hyperlink>
      <w:r>
        <w:rPr>
          <w:noProof/>
        </w:rPr>
        <w:t xml:space="preserve">; </w:t>
      </w:r>
      <w:hyperlink w:anchor="_ENREF_10" w:tooltip="Hill, 2010 #154" w:history="1">
        <w:r>
          <w:rPr>
            <w:noProof/>
          </w:rPr>
          <w:t>Hill et al 2010b</w:t>
        </w:r>
      </w:hyperlink>
      <w:r>
        <w:rPr>
          <w:noProof/>
        </w:rPr>
        <w:t xml:space="preserve">; </w:t>
      </w:r>
      <w:hyperlink w:anchor="_ENREF_11" w:tooltip="Hill, 2013 #149" w:history="1">
        <w:r>
          <w:rPr>
            <w:noProof/>
          </w:rPr>
          <w:t>Hill et al 2013</w:t>
        </w:r>
      </w:hyperlink>
      <w:r>
        <w:rPr>
          <w:noProof/>
        </w:rPr>
        <w:t xml:space="preserve">; </w:t>
      </w:r>
      <w:hyperlink w:anchor="_ENREF_29" w:tooltip="Sarfati, 2010 #122" w:history="1">
        <w:r>
          <w:rPr>
            <w:noProof/>
          </w:rPr>
          <w:t>Sarfati et al 2010</w:t>
        </w:r>
      </w:hyperlink>
      <w:r>
        <w:rPr>
          <w:noProof/>
        </w:rPr>
        <w:t>)</w:t>
      </w:r>
      <w:r>
        <w:fldChar w:fldCharType="end"/>
      </w:r>
      <w:r>
        <w:t>.</w:t>
      </w:r>
    </w:p>
    <w:p w14:paraId="3A86EAC5" w14:textId="77777777" w:rsidR="00905B46" w:rsidRDefault="00905B46" w:rsidP="00905B46"/>
    <w:p w14:paraId="64E96A3F" w14:textId="77777777" w:rsidR="00AC4C8B" w:rsidRDefault="00AC4C8B" w:rsidP="00905B46">
      <w:pPr>
        <w:pStyle w:val="Table"/>
      </w:pPr>
      <w:bookmarkStart w:id="10" w:name="_Toc514092714"/>
      <w:r>
        <w:lastRenderedPageBreak/>
        <w:t>Table 1: Bowel cancer registrations and deaths by sex, for Māori and non-Māori</w:t>
      </w:r>
      <w:r w:rsidR="00905B46">
        <w:br/>
      </w:r>
      <w:r>
        <w:t>(2011</w:t>
      </w:r>
      <w:r w:rsidR="00905B46">
        <w:t>–</w:t>
      </w:r>
      <w:r>
        <w:t>2013)</w:t>
      </w:r>
      <w:bookmarkEnd w:id="10"/>
    </w:p>
    <w:tbl>
      <w:tblPr>
        <w:tblStyle w:val="TableGrid"/>
        <w:tblW w:w="9356" w:type="dxa"/>
        <w:tblInd w:w="57" w:type="dxa"/>
        <w:tblLayout w:type="fixed"/>
        <w:tblCellMar>
          <w:left w:w="57" w:type="dxa"/>
          <w:right w:w="57" w:type="dxa"/>
        </w:tblCellMar>
        <w:tblLook w:val="04A0" w:firstRow="1" w:lastRow="0" w:firstColumn="1" w:lastColumn="0" w:noHBand="0" w:noVBand="1"/>
      </w:tblPr>
      <w:tblGrid>
        <w:gridCol w:w="2552"/>
        <w:gridCol w:w="1134"/>
        <w:gridCol w:w="1134"/>
        <w:gridCol w:w="1134"/>
        <w:gridCol w:w="1134"/>
        <w:gridCol w:w="1134"/>
        <w:gridCol w:w="1134"/>
      </w:tblGrid>
      <w:tr w:rsidR="00905B46" w14:paraId="1830F226" w14:textId="77777777" w:rsidTr="00905B46">
        <w:trPr>
          <w:cantSplit/>
        </w:trPr>
        <w:tc>
          <w:tcPr>
            <w:tcW w:w="2552" w:type="dxa"/>
            <w:vMerge w:val="restart"/>
            <w:tcBorders>
              <w:left w:val="nil"/>
              <w:bottom w:val="nil"/>
              <w:right w:val="single" w:sz="4" w:space="0" w:color="A6A6A6" w:themeColor="background1" w:themeShade="A6"/>
            </w:tcBorders>
          </w:tcPr>
          <w:p w14:paraId="699DD531" w14:textId="77777777" w:rsidR="00905B46" w:rsidRPr="00905B46" w:rsidRDefault="00905B46" w:rsidP="00A12131">
            <w:pPr>
              <w:pStyle w:val="TableText"/>
              <w:keepNext/>
              <w:rPr>
                <w:b/>
              </w:rPr>
            </w:pPr>
            <w:r w:rsidRPr="00905B46">
              <w:rPr>
                <w:b/>
              </w:rPr>
              <w:t>Indicator</w:t>
            </w:r>
          </w:p>
        </w:tc>
        <w:tc>
          <w:tcPr>
            <w:tcW w:w="3402" w:type="dxa"/>
            <w:gridSpan w:val="3"/>
            <w:tcBorders>
              <w:left w:val="single" w:sz="4" w:space="0" w:color="A6A6A6" w:themeColor="background1" w:themeShade="A6"/>
              <w:bottom w:val="nil"/>
              <w:right w:val="single" w:sz="4" w:space="0" w:color="A6A6A6" w:themeColor="background1" w:themeShade="A6"/>
            </w:tcBorders>
          </w:tcPr>
          <w:p w14:paraId="67089EA0" w14:textId="77777777" w:rsidR="00905B46" w:rsidRPr="00905B46" w:rsidRDefault="00905B46" w:rsidP="00A12131">
            <w:pPr>
              <w:pStyle w:val="TableText"/>
              <w:keepNext/>
              <w:jc w:val="center"/>
              <w:rPr>
                <w:b/>
              </w:rPr>
            </w:pPr>
            <w:r w:rsidRPr="00905B46">
              <w:rPr>
                <w:b/>
              </w:rPr>
              <w:t>Māori</w:t>
            </w:r>
          </w:p>
        </w:tc>
        <w:tc>
          <w:tcPr>
            <w:tcW w:w="3402" w:type="dxa"/>
            <w:gridSpan w:val="3"/>
            <w:tcBorders>
              <w:left w:val="single" w:sz="4" w:space="0" w:color="A6A6A6" w:themeColor="background1" w:themeShade="A6"/>
              <w:bottom w:val="nil"/>
              <w:right w:val="nil"/>
            </w:tcBorders>
          </w:tcPr>
          <w:p w14:paraId="50BA5A8F" w14:textId="77777777" w:rsidR="00905B46" w:rsidRPr="00905B46" w:rsidRDefault="00905B46" w:rsidP="00A12131">
            <w:pPr>
              <w:pStyle w:val="TableText"/>
              <w:keepNext/>
              <w:jc w:val="center"/>
              <w:rPr>
                <w:b/>
              </w:rPr>
            </w:pPr>
            <w:r w:rsidRPr="00905B46">
              <w:rPr>
                <w:b/>
              </w:rPr>
              <w:t>Non-Māori</w:t>
            </w:r>
          </w:p>
        </w:tc>
      </w:tr>
      <w:tr w:rsidR="00905B46" w14:paraId="0FD39CF5" w14:textId="77777777" w:rsidTr="00905B46">
        <w:trPr>
          <w:cantSplit/>
        </w:trPr>
        <w:tc>
          <w:tcPr>
            <w:tcW w:w="2552" w:type="dxa"/>
            <w:vMerge/>
            <w:tcBorders>
              <w:top w:val="nil"/>
              <w:left w:val="nil"/>
              <w:bottom w:val="single" w:sz="4" w:space="0" w:color="auto"/>
              <w:right w:val="single" w:sz="4" w:space="0" w:color="A6A6A6" w:themeColor="background1" w:themeShade="A6"/>
            </w:tcBorders>
          </w:tcPr>
          <w:p w14:paraId="28C6593F" w14:textId="77777777" w:rsidR="00905B46" w:rsidRDefault="00905B46" w:rsidP="00A12131">
            <w:pPr>
              <w:pStyle w:val="TableText"/>
              <w:keepNext/>
            </w:pPr>
          </w:p>
        </w:tc>
        <w:tc>
          <w:tcPr>
            <w:tcW w:w="1134" w:type="dxa"/>
            <w:tcBorders>
              <w:top w:val="nil"/>
              <w:left w:val="single" w:sz="4" w:space="0" w:color="A6A6A6" w:themeColor="background1" w:themeShade="A6"/>
              <w:bottom w:val="single" w:sz="4" w:space="0" w:color="auto"/>
              <w:right w:val="nil"/>
            </w:tcBorders>
          </w:tcPr>
          <w:p w14:paraId="5C5A9DA0" w14:textId="77777777" w:rsidR="00905B46" w:rsidRPr="00905B46" w:rsidRDefault="00905B46" w:rsidP="00A12131">
            <w:pPr>
              <w:pStyle w:val="TableText"/>
              <w:keepNext/>
              <w:jc w:val="center"/>
              <w:rPr>
                <w:b/>
              </w:rPr>
            </w:pPr>
            <w:r w:rsidRPr="00905B46">
              <w:rPr>
                <w:b/>
              </w:rPr>
              <w:t>Total</w:t>
            </w:r>
          </w:p>
        </w:tc>
        <w:tc>
          <w:tcPr>
            <w:tcW w:w="1134" w:type="dxa"/>
            <w:tcBorders>
              <w:top w:val="nil"/>
              <w:left w:val="nil"/>
              <w:bottom w:val="single" w:sz="4" w:space="0" w:color="auto"/>
              <w:right w:val="nil"/>
            </w:tcBorders>
          </w:tcPr>
          <w:p w14:paraId="1B5DF7DE" w14:textId="77777777" w:rsidR="00905B46" w:rsidRPr="00905B46" w:rsidRDefault="00905B46" w:rsidP="00A12131">
            <w:pPr>
              <w:pStyle w:val="TableText"/>
              <w:keepNext/>
              <w:jc w:val="center"/>
              <w:rPr>
                <w:b/>
              </w:rPr>
            </w:pPr>
            <w:r w:rsidRPr="00905B46">
              <w:rPr>
                <w:b/>
              </w:rPr>
              <w:t>Male</w:t>
            </w:r>
          </w:p>
        </w:tc>
        <w:tc>
          <w:tcPr>
            <w:tcW w:w="1134" w:type="dxa"/>
            <w:tcBorders>
              <w:top w:val="nil"/>
              <w:left w:val="nil"/>
              <w:bottom w:val="single" w:sz="4" w:space="0" w:color="auto"/>
              <w:right w:val="single" w:sz="4" w:space="0" w:color="A6A6A6" w:themeColor="background1" w:themeShade="A6"/>
            </w:tcBorders>
          </w:tcPr>
          <w:p w14:paraId="7EFAB2F9" w14:textId="77777777" w:rsidR="00905B46" w:rsidRPr="00905B46" w:rsidRDefault="00905B46" w:rsidP="00A12131">
            <w:pPr>
              <w:pStyle w:val="TableText"/>
              <w:keepNext/>
              <w:jc w:val="center"/>
              <w:rPr>
                <w:b/>
              </w:rPr>
            </w:pPr>
            <w:r w:rsidRPr="00905B46">
              <w:rPr>
                <w:b/>
              </w:rPr>
              <w:t>Female</w:t>
            </w:r>
          </w:p>
        </w:tc>
        <w:tc>
          <w:tcPr>
            <w:tcW w:w="1134" w:type="dxa"/>
            <w:tcBorders>
              <w:top w:val="nil"/>
              <w:left w:val="single" w:sz="4" w:space="0" w:color="A6A6A6" w:themeColor="background1" w:themeShade="A6"/>
              <w:bottom w:val="single" w:sz="4" w:space="0" w:color="auto"/>
              <w:right w:val="nil"/>
            </w:tcBorders>
          </w:tcPr>
          <w:p w14:paraId="72B0E48D" w14:textId="77777777" w:rsidR="00905B46" w:rsidRPr="00905B46" w:rsidRDefault="00905B46" w:rsidP="00A12131">
            <w:pPr>
              <w:pStyle w:val="TableText"/>
              <w:keepNext/>
              <w:jc w:val="center"/>
              <w:rPr>
                <w:b/>
              </w:rPr>
            </w:pPr>
            <w:r w:rsidRPr="00905B46">
              <w:rPr>
                <w:b/>
              </w:rPr>
              <w:t>Total</w:t>
            </w:r>
          </w:p>
        </w:tc>
        <w:tc>
          <w:tcPr>
            <w:tcW w:w="1134" w:type="dxa"/>
            <w:tcBorders>
              <w:top w:val="nil"/>
              <w:left w:val="nil"/>
              <w:bottom w:val="single" w:sz="4" w:space="0" w:color="auto"/>
              <w:right w:val="nil"/>
            </w:tcBorders>
          </w:tcPr>
          <w:p w14:paraId="073CFD39" w14:textId="77777777" w:rsidR="00905B46" w:rsidRPr="00905B46" w:rsidRDefault="00905B46" w:rsidP="00A12131">
            <w:pPr>
              <w:pStyle w:val="TableText"/>
              <w:keepNext/>
              <w:jc w:val="center"/>
              <w:rPr>
                <w:b/>
              </w:rPr>
            </w:pPr>
            <w:r w:rsidRPr="00905B46">
              <w:rPr>
                <w:b/>
              </w:rPr>
              <w:t>Male</w:t>
            </w:r>
          </w:p>
        </w:tc>
        <w:tc>
          <w:tcPr>
            <w:tcW w:w="1134" w:type="dxa"/>
            <w:tcBorders>
              <w:top w:val="nil"/>
              <w:left w:val="nil"/>
              <w:bottom w:val="single" w:sz="4" w:space="0" w:color="auto"/>
              <w:right w:val="nil"/>
            </w:tcBorders>
          </w:tcPr>
          <w:p w14:paraId="49CB1AE5" w14:textId="77777777" w:rsidR="00905B46" w:rsidRPr="00905B46" w:rsidRDefault="00905B46" w:rsidP="00A12131">
            <w:pPr>
              <w:pStyle w:val="TableText"/>
              <w:keepNext/>
              <w:jc w:val="center"/>
              <w:rPr>
                <w:b/>
              </w:rPr>
            </w:pPr>
            <w:r w:rsidRPr="00905B46">
              <w:rPr>
                <w:b/>
              </w:rPr>
              <w:t>Female</w:t>
            </w:r>
          </w:p>
        </w:tc>
      </w:tr>
      <w:tr w:rsidR="00905B46" w14:paraId="660A60A8" w14:textId="77777777" w:rsidTr="00905B46">
        <w:trPr>
          <w:cantSplit/>
        </w:trPr>
        <w:tc>
          <w:tcPr>
            <w:tcW w:w="2552" w:type="dxa"/>
            <w:tcBorders>
              <w:top w:val="single" w:sz="4" w:space="0" w:color="auto"/>
              <w:left w:val="nil"/>
              <w:bottom w:val="nil"/>
              <w:right w:val="single" w:sz="4" w:space="0" w:color="A6A6A6" w:themeColor="background1" w:themeShade="A6"/>
            </w:tcBorders>
          </w:tcPr>
          <w:p w14:paraId="44392DB5" w14:textId="77777777" w:rsidR="00905B46" w:rsidRPr="00905B46" w:rsidRDefault="00905B46" w:rsidP="00A12131">
            <w:pPr>
              <w:pStyle w:val="TableText"/>
              <w:keepNext/>
              <w:rPr>
                <w:b/>
              </w:rPr>
            </w:pPr>
            <w:r w:rsidRPr="00905B46">
              <w:rPr>
                <w:b/>
              </w:rPr>
              <w:t>Colorectal cancer registrations</w:t>
            </w:r>
          </w:p>
        </w:tc>
        <w:tc>
          <w:tcPr>
            <w:tcW w:w="1134" w:type="dxa"/>
            <w:tcBorders>
              <w:top w:val="single" w:sz="4" w:space="0" w:color="auto"/>
              <w:left w:val="single" w:sz="4" w:space="0" w:color="A6A6A6" w:themeColor="background1" w:themeShade="A6"/>
              <w:bottom w:val="nil"/>
              <w:right w:val="nil"/>
            </w:tcBorders>
          </w:tcPr>
          <w:p w14:paraId="609B5643" w14:textId="77777777" w:rsidR="00905B46" w:rsidRDefault="00905B46" w:rsidP="00A12131">
            <w:pPr>
              <w:pStyle w:val="TableText"/>
              <w:keepNext/>
              <w:jc w:val="center"/>
            </w:pPr>
          </w:p>
        </w:tc>
        <w:tc>
          <w:tcPr>
            <w:tcW w:w="1134" w:type="dxa"/>
            <w:tcBorders>
              <w:top w:val="single" w:sz="4" w:space="0" w:color="auto"/>
              <w:left w:val="nil"/>
              <w:bottom w:val="nil"/>
              <w:right w:val="nil"/>
            </w:tcBorders>
          </w:tcPr>
          <w:p w14:paraId="42493C8E" w14:textId="77777777" w:rsidR="00905B46" w:rsidRDefault="00905B46" w:rsidP="00A12131">
            <w:pPr>
              <w:pStyle w:val="TableText"/>
              <w:keepNext/>
              <w:jc w:val="center"/>
            </w:pPr>
          </w:p>
        </w:tc>
        <w:tc>
          <w:tcPr>
            <w:tcW w:w="1134" w:type="dxa"/>
            <w:tcBorders>
              <w:top w:val="single" w:sz="4" w:space="0" w:color="auto"/>
              <w:left w:val="nil"/>
              <w:bottom w:val="nil"/>
              <w:right w:val="single" w:sz="4" w:space="0" w:color="A6A6A6" w:themeColor="background1" w:themeShade="A6"/>
            </w:tcBorders>
          </w:tcPr>
          <w:p w14:paraId="0EA4E2DD" w14:textId="77777777" w:rsidR="00905B46" w:rsidRDefault="00905B46" w:rsidP="00A12131">
            <w:pPr>
              <w:pStyle w:val="TableText"/>
              <w:keepNext/>
              <w:jc w:val="center"/>
            </w:pPr>
          </w:p>
        </w:tc>
        <w:tc>
          <w:tcPr>
            <w:tcW w:w="1134" w:type="dxa"/>
            <w:tcBorders>
              <w:top w:val="single" w:sz="4" w:space="0" w:color="auto"/>
              <w:left w:val="single" w:sz="4" w:space="0" w:color="A6A6A6" w:themeColor="background1" w:themeShade="A6"/>
              <w:bottom w:val="nil"/>
              <w:right w:val="nil"/>
            </w:tcBorders>
          </w:tcPr>
          <w:p w14:paraId="669FF281" w14:textId="77777777" w:rsidR="00905B46" w:rsidRDefault="00905B46" w:rsidP="00A12131">
            <w:pPr>
              <w:pStyle w:val="TableText"/>
              <w:keepNext/>
              <w:jc w:val="center"/>
            </w:pPr>
          </w:p>
        </w:tc>
        <w:tc>
          <w:tcPr>
            <w:tcW w:w="1134" w:type="dxa"/>
            <w:tcBorders>
              <w:top w:val="single" w:sz="4" w:space="0" w:color="auto"/>
              <w:left w:val="nil"/>
              <w:bottom w:val="nil"/>
              <w:right w:val="nil"/>
            </w:tcBorders>
          </w:tcPr>
          <w:p w14:paraId="21271DE0" w14:textId="77777777" w:rsidR="00905B46" w:rsidRDefault="00905B46" w:rsidP="00A12131">
            <w:pPr>
              <w:pStyle w:val="TableText"/>
              <w:keepNext/>
              <w:jc w:val="center"/>
            </w:pPr>
          </w:p>
        </w:tc>
        <w:tc>
          <w:tcPr>
            <w:tcW w:w="1134" w:type="dxa"/>
            <w:tcBorders>
              <w:top w:val="single" w:sz="4" w:space="0" w:color="auto"/>
              <w:left w:val="nil"/>
              <w:bottom w:val="nil"/>
              <w:right w:val="nil"/>
            </w:tcBorders>
          </w:tcPr>
          <w:p w14:paraId="74B1DA23" w14:textId="77777777" w:rsidR="00905B46" w:rsidRDefault="00905B46" w:rsidP="00A12131">
            <w:pPr>
              <w:pStyle w:val="TableText"/>
              <w:keepNext/>
              <w:jc w:val="center"/>
            </w:pPr>
          </w:p>
        </w:tc>
      </w:tr>
      <w:tr w:rsidR="00905B46" w14:paraId="0FF59FF0" w14:textId="77777777" w:rsidTr="00905B46">
        <w:trPr>
          <w:cantSplit/>
        </w:trPr>
        <w:tc>
          <w:tcPr>
            <w:tcW w:w="2552" w:type="dxa"/>
            <w:tcBorders>
              <w:top w:val="nil"/>
              <w:left w:val="nil"/>
              <w:bottom w:val="nil"/>
              <w:right w:val="single" w:sz="4" w:space="0" w:color="A6A6A6" w:themeColor="background1" w:themeShade="A6"/>
            </w:tcBorders>
          </w:tcPr>
          <w:p w14:paraId="372AF542" w14:textId="77777777" w:rsidR="00905B46" w:rsidRDefault="00905B46" w:rsidP="00905B46">
            <w:pPr>
              <w:pStyle w:val="TableText"/>
            </w:pPr>
            <w:r>
              <w:t>Number of cases (annualised average) 2011–2013</w:t>
            </w:r>
          </w:p>
        </w:tc>
        <w:tc>
          <w:tcPr>
            <w:tcW w:w="1134" w:type="dxa"/>
            <w:tcBorders>
              <w:top w:val="nil"/>
              <w:left w:val="single" w:sz="4" w:space="0" w:color="A6A6A6" w:themeColor="background1" w:themeShade="A6"/>
              <w:bottom w:val="nil"/>
              <w:right w:val="nil"/>
            </w:tcBorders>
          </w:tcPr>
          <w:p w14:paraId="060FB1DB" w14:textId="77777777" w:rsidR="00905B46" w:rsidRDefault="00905B46" w:rsidP="00905B46">
            <w:pPr>
              <w:pStyle w:val="TableText"/>
              <w:jc w:val="center"/>
            </w:pPr>
            <w:r>
              <w:t>157</w:t>
            </w:r>
          </w:p>
        </w:tc>
        <w:tc>
          <w:tcPr>
            <w:tcW w:w="1134" w:type="dxa"/>
            <w:tcBorders>
              <w:top w:val="nil"/>
              <w:left w:val="nil"/>
              <w:bottom w:val="nil"/>
              <w:right w:val="nil"/>
            </w:tcBorders>
          </w:tcPr>
          <w:p w14:paraId="2326DFF9" w14:textId="77777777" w:rsidR="00905B46" w:rsidRDefault="00905B46" w:rsidP="00905B46">
            <w:pPr>
              <w:pStyle w:val="TableText"/>
              <w:jc w:val="center"/>
            </w:pPr>
            <w:r>
              <w:t>86</w:t>
            </w:r>
          </w:p>
        </w:tc>
        <w:tc>
          <w:tcPr>
            <w:tcW w:w="1134" w:type="dxa"/>
            <w:tcBorders>
              <w:top w:val="nil"/>
              <w:left w:val="nil"/>
              <w:bottom w:val="nil"/>
              <w:right w:val="single" w:sz="4" w:space="0" w:color="A6A6A6" w:themeColor="background1" w:themeShade="A6"/>
            </w:tcBorders>
          </w:tcPr>
          <w:p w14:paraId="256B1CE4" w14:textId="77777777" w:rsidR="00905B46" w:rsidRDefault="00905B46" w:rsidP="00905B46">
            <w:pPr>
              <w:pStyle w:val="TableText"/>
              <w:jc w:val="center"/>
            </w:pPr>
            <w:r>
              <w:t>71</w:t>
            </w:r>
          </w:p>
        </w:tc>
        <w:tc>
          <w:tcPr>
            <w:tcW w:w="1134" w:type="dxa"/>
            <w:tcBorders>
              <w:top w:val="nil"/>
              <w:left w:val="single" w:sz="4" w:space="0" w:color="A6A6A6" w:themeColor="background1" w:themeShade="A6"/>
              <w:bottom w:val="nil"/>
              <w:right w:val="nil"/>
            </w:tcBorders>
          </w:tcPr>
          <w:p w14:paraId="19400A9B" w14:textId="77777777" w:rsidR="00905B46" w:rsidRDefault="00905B46" w:rsidP="00905B46">
            <w:pPr>
              <w:pStyle w:val="TableText"/>
              <w:jc w:val="center"/>
            </w:pPr>
            <w:r>
              <w:t>2,817</w:t>
            </w:r>
          </w:p>
        </w:tc>
        <w:tc>
          <w:tcPr>
            <w:tcW w:w="1134" w:type="dxa"/>
            <w:tcBorders>
              <w:top w:val="nil"/>
              <w:left w:val="nil"/>
              <w:bottom w:val="nil"/>
              <w:right w:val="nil"/>
            </w:tcBorders>
          </w:tcPr>
          <w:p w14:paraId="48E3A37E" w14:textId="77777777" w:rsidR="00905B46" w:rsidRDefault="00905B46" w:rsidP="00905B46">
            <w:pPr>
              <w:pStyle w:val="TableText"/>
              <w:jc w:val="center"/>
            </w:pPr>
            <w:r>
              <w:t>1,498</w:t>
            </w:r>
          </w:p>
        </w:tc>
        <w:tc>
          <w:tcPr>
            <w:tcW w:w="1134" w:type="dxa"/>
            <w:tcBorders>
              <w:top w:val="nil"/>
              <w:left w:val="nil"/>
              <w:bottom w:val="nil"/>
              <w:right w:val="nil"/>
            </w:tcBorders>
          </w:tcPr>
          <w:p w14:paraId="6003E1AD" w14:textId="77777777" w:rsidR="00905B46" w:rsidRDefault="00905B46" w:rsidP="00905B46">
            <w:pPr>
              <w:pStyle w:val="TableText"/>
              <w:jc w:val="center"/>
            </w:pPr>
            <w:r>
              <w:t>1,319</w:t>
            </w:r>
          </w:p>
        </w:tc>
      </w:tr>
      <w:tr w:rsidR="00905B46" w14:paraId="19454C1C" w14:textId="77777777" w:rsidTr="00905B46">
        <w:trPr>
          <w:cantSplit/>
        </w:trPr>
        <w:tc>
          <w:tcPr>
            <w:tcW w:w="2552" w:type="dxa"/>
            <w:tcBorders>
              <w:top w:val="nil"/>
              <w:left w:val="nil"/>
              <w:bottom w:val="nil"/>
              <w:right w:val="single" w:sz="4" w:space="0" w:color="A6A6A6" w:themeColor="background1" w:themeShade="A6"/>
            </w:tcBorders>
          </w:tcPr>
          <w:p w14:paraId="5D0577DA" w14:textId="77777777" w:rsidR="00905B46" w:rsidRDefault="00905B46" w:rsidP="00905B46">
            <w:pPr>
              <w:pStyle w:val="TableText"/>
            </w:pPr>
            <w:r>
              <w:t>Age-standardised rates (ASR) per 100,000 (95% CI), 2011–2013</w:t>
            </w:r>
          </w:p>
        </w:tc>
        <w:tc>
          <w:tcPr>
            <w:tcW w:w="1134" w:type="dxa"/>
            <w:tcBorders>
              <w:top w:val="nil"/>
              <w:left w:val="single" w:sz="4" w:space="0" w:color="A6A6A6" w:themeColor="background1" w:themeShade="A6"/>
              <w:bottom w:val="nil"/>
              <w:right w:val="nil"/>
            </w:tcBorders>
          </w:tcPr>
          <w:p w14:paraId="35D3D2D8" w14:textId="77777777" w:rsidR="00905B46" w:rsidRDefault="00905B46" w:rsidP="00905B46">
            <w:pPr>
              <w:pStyle w:val="TableText"/>
              <w:jc w:val="center"/>
            </w:pPr>
            <w:r>
              <w:t>33.55</w:t>
            </w:r>
            <w:r>
              <w:br/>
              <w:t>(30.52, 36.58)</w:t>
            </w:r>
          </w:p>
        </w:tc>
        <w:tc>
          <w:tcPr>
            <w:tcW w:w="1134" w:type="dxa"/>
            <w:tcBorders>
              <w:top w:val="nil"/>
              <w:left w:val="nil"/>
              <w:bottom w:val="nil"/>
              <w:right w:val="nil"/>
            </w:tcBorders>
          </w:tcPr>
          <w:p w14:paraId="1A4C6A7C" w14:textId="77777777" w:rsidR="00905B46" w:rsidRDefault="00905B46" w:rsidP="00905B46">
            <w:pPr>
              <w:pStyle w:val="TableText"/>
              <w:jc w:val="center"/>
            </w:pPr>
            <w:r>
              <w:t>39.97</w:t>
            </w:r>
            <w:r>
              <w:br/>
              <w:t>(35.10, 44.84)</w:t>
            </w:r>
          </w:p>
        </w:tc>
        <w:tc>
          <w:tcPr>
            <w:tcW w:w="1134" w:type="dxa"/>
            <w:tcBorders>
              <w:top w:val="nil"/>
              <w:left w:val="nil"/>
              <w:bottom w:val="nil"/>
              <w:right w:val="single" w:sz="4" w:space="0" w:color="A6A6A6" w:themeColor="background1" w:themeShade="A6"/>
            </w:tcBorders>
          </w:tcPr>
          <w:p w14:paraId="009DCB80" w14:textId="77777777" w:rsidR="00905B46" w:rsidRDefault="00905B46" w:rsidP="00905B46">
            <w:pPr>
              <w:pStyle w:val="TableText"/>
              <w:jc w:val="center"/>
            </w:pPr>
            <w:r>
              <w:t>28.04</w:t>
            </w:r>
            <w:r>
              <w:br/>
              <w:t>(24.28, 31.81)</w:t>
            </w:r>
          </w:p>
        </w:tc>
        <w:tc>
          <w:tcPr>
            <w:tcW w:w="1134" w:type="dxa"/>
            <w:tcBorders>
              <w:top w:val="nil"/>
              <w:left w:val="single" w:sz="4" w:space="0" w:color="A6A6A6" w:themeColor="background1" w:themeShade="A6"/>
              <w:bottom w:val="nil"/>
              <w:right w:val="nil"/>
            </w:tcBorders>
          </w:tcPr>
          <w:p w14:paraId="4094A6AC" w14:textId="77777777" w:rsidR="00905B46" w:rsidRDefault="00905B46" w:rsidP="00905B46">
            <w:pPr>
              <w:pStyle w:val="TableText"/>
              <w:jc w:val="center"/>
            </w:pPr>
            <w:r>
              <w:t>42.96</w:t>
            </w:r>
            <w:r>
              <w:br/>
              <w:t>(42.05, 43.88)</w:t>
            </w:r>
          </w:p>
        </w:tc>
        <w:tc>
          <w:tcPr>
            <w:tcW w:w="1134" w:type="dxa"/>
            <w:tcBorders>
              <w:top w:val="nil"/>
              <w:left w:val="nil"/>
              <w:bottom w:val="nil"/>
              <w:right w:val="nil"/>
            </w:tcBorders>
          </w:tcPr>
          <w:p w14:paraId="21CADEAB" w14:textId="77777777" w:rsidR="00905B46" w:rsidRDefault="00905B46" w:rsidP="00905B46">
            <w:pPr>
              <w:pStyle w:val="TableText"/>
              <w:jc w:val="center"/>
            </w:pPr>
            <w:r>
              <w:t>49.45</w:t>
            </w:r>
            <w:r>
              <w:br/>
              <w:t>(48.00, 50.90)</w:t>
            </w:r>
          </w:p>
        </w:tc>
        <w:tc>
          <w:tcPr>
            <w:tcW w:w="1134" w:type="dxa"/>
            <w:tcBorders>
              <w:top w:val="nil"/>
              <w:left w:val="nil"/>
              <w:bottom w:val="nil"/>
              <w:right w:val="nil"/>
            </w:tcBorders>
          </w:tcPr>
          <w:p w14:paraId="7ECCFE50" w14:textId="77777777" w:rsidR="00905B46" w:rsidRDefault="00905B46" w:rsidP="00905B46">
            <w:pPr>
              <w:pStyle w:val="TableText"/>
              <w:jc w:val="center"/>
            </w:pPr>
            <w:r>
              <w:t>37.12</w:t>
            </w:r>
            <w:r>
              <w:br/>
              <w:t>(35.96, 38.28)</w:t>
            </w:r>
          </w:p>
        </w:tc>
      </w:tr>
      <w:tr w:rsidR="00905B46" w14:paraId="1088AF06" w14:textId="77777777" w:rsidTr="00902CF8">
        <w:trPr>
          <w:cantSplit/>
        </w:trPr>
        <w:tc>
          <w:tcPr>
            <w:tcW w:w="2552" w:type="dxa"/>
            <w:tcBorders>
              <w:top w:val="nil"/>
              <w:left w:val="nil"/>
              <w:bottom w:val="single" w:sz="4" w:space="0" w:color="A6A6A6" w:themeColor="background1" w:themeShade="A6"/>
              <w:right w:val="single" w:sz="4" w:space="0" w:color="A6A6A6" w:themeColor="background1" w:themeShade="A6"/>
            </w:tcBorders>
          </w:tcPr>
          <w:p w14:paraId="12858A31" w14:textId="77777777" w:rsidR="00905B46" w:rsidRDefault="00905B46" w:rsidP="00905B46">
            <w:pPr>
              <w:pStyle w:val="TableText"/>
            </w:pPr>
            <w:r>
              <w:t>Standardised rate ratio (SRR) (95% CI)</w:t>
            </w:r>
          </w:p>
        </w:tc>
        <w:tc>
          <w:tcPr>
            <w:tcW w:w="1134" w:type="dxa"/>
            <w:tcBorders>
              <w:top w:val="nil"/>
              <w:left w:val="single" w:sz="4" w:space="0" w:color="A6A6A6" w:themeColor="background1" w:themeShade="A6"/>
              <w:bottom w:val="single" w:sz="4" w:space="0" w:color="A6A6A6" w:themeColor="background1" w:themeShade="A6"/>
              <w:right w:val="nil"/>
            </w:tcBorders>
          </w:tcPr>
          <w:p w14:paraId="2813403C" w14:textId="77777777" w:rsidR="00905B46" w:rsidRDefault="00905B46" w:rsidP="00905B46">
            <w:pPr>
              <w:pStyle w:val="TableText"/>
              <w:jc w:val="center"/>
            </w:pPr>
            <w:r>
              <w:t>0.78</w:t>
            </w:r>
            <w:r>
              <w:br/>
              <w:t>(0.71, 0.86)</w:t>
            </w:r>
          </w:p>
        </w:tc>
        <w:tc>
          <w:tcPr>
            <w:tcW w:w="1134" w:type="dxa"/>
            <w:tcBorders>
              <w:top w:val="nil"/>
              <w:left w:val="nil"/>
              <w:bottom w:val="single" w:sz="4" w:space="0" w:color="A6A6A6" w:themeColor="background1" w:themeShade="A6"/>
              <w:right w:val="nil"/>
            </w:tcBorders>
          </w:tcPr>
          <w:p w14:paraId="05940DC0" w14:textId="77777777" w:rsidR="00905B46" w:rsidRDefault="00905B46" w:rsidP="00905B46">
            <w:pPr>
              <w:pStyle w:val="TableText"/>
              <w:jc w:val="center"/>
            </w:pPr>
            <w:r>
              <w:t>0.81</w:t>
            </w:r>
            <w:r>
              <w:br/>
              <w:t>(0.71, 0.92)</w:t>
            </w:r>
          </w:p>
        </w:tc>
        <w:tc>
          <w:tcPr>
            <w:tcW w:w="1134" w:type="dxa"/>
            <w:tcBorders>
              <w:top w:val="nil"/>
              <w:left w:val="nil"/>
              <w:bottom w:val="single" w:sz="4" w:space="0" w:color="A6A6A6" w:themeColor="background1" w:themeShade="A6"/>
              <w:right w:val="single" w:sz="4" w:space="0" w:color="A6A6A6" w:themeColor="background1" w:themeShade="A6"/>
            </w:tcBorders>
          </w:tcPr>
          <w:p w14:paraId="1BE02AF6" w14:textId="77777777" w:rsidR="00905B46" w:rsidRDefault="00905B46" w:rsidP="00905B46">
            <w:pPr>
              <w:pStyle w:val="TableText"/>
              <w:jc w:val="center"/>
            </w:pPr>
            <w:r>
              <w:t>0.76</w:t>
            </w:r>
            <w:r>
              <w:br/>
              <w:t>(0.66, 0.87)</w:t>
            </w:r>
          </w:p>
        </w:tc>
        <w:tc>
          <w:tcPr>
            <w:tcW w:w="3402" w:type="dxa"/>
            <w:gridSpan w:val="3"/>
            <w:tcBorders>
              <w:top w:val="nil"/>
              <w:left w:val="single" w:sz="4" w:space="0" w:color="A6A6A6" w:themeColor="background1" w:themeShade="A6"/>
              <w:bottom w:val="single" w:sz="4" w:space="0" w:color="A6A6A6" w:themeColor="background1" w:themeShade="A6"/>
              <w:right w:val="nil"/>
            </w:tcBorders>
          </w:tcPr>
          <w:p w14:paraId="01DCD94A" w14:textId="77777777" w:rsidR="00905B46" w:rsidRDefault="00905B46" w:rsidP="00905B46">
            <w:pPr>
              <w:pStyle w:val="TableText"/>
              <w:jc w:val="center"/>
            </w:pPr>
            <w:r>
              <w:t>Reference population for SRR</w:t>
            </w:r>
          </w:p>
        </w:tc>
      </w:tr>
      <w:tr w:rsidR="00905B46" w14:paraId="7FAF7C3A" w14:textId="77777777" w:rsidTr="00905B46">
        <w:trPr>
          <w:cantSplit/>
        </w:trPr>
        <w:tc>
          <w:tcPr>
            <w:tcW w:w="2552" w:type="dxa"/>
            <w:tcBorders>
              <w:top w:val="single" w:sz="4" w:space="0" w:color="A6A6A6" w:themeColor="background1" w:themeShade="A6"/>
              <w:left w:val="nil"/>
              <w:bottom w:val="nil"/>
              <w:right w:val="single" w:sz="4" w:space="0" w:color="A6A6A6" w:themeColor="background1" w:themeShade="A6"/>
            </w:tcBorders>
          </w:tcPr>
          <w:p w14:paraId="66AF2311" w14:textId="77777777" w:rsidR="00905B46" w:rsidRPr="00905B46" w:rsidRDefault="00905B46" w:rsidP="00905B46">
            <w:pPr>
              <w:pStyle w:val="TableText"/>
              <w:rPr>
                <w:b/>
              </w:rPr>
            </w:pPr>
            <w:r w:rsidRPr="00905B46">
              <w:rPr>
                <w:b/>
              </w:rPr>
              <w:t>Colorectal cancer mortality</w:t>
            </w:r>
          </w:p>
        </w:tc>
        <w:tc>
          <w:tcPr>
            <w:tcW w:w="1134" w:type="dxa"/>
            <w:tcBorders>
              <w:top w:val="single" w:sz="4" w:space="0" w:color="A6A6A6" w:themeColor="background1" w:themeShade="A6"/>
              <w:left w:val="single" w:sz="4" w:space="0" w:color="A6A6A6" w:themeColor="background1" w:themeShade="A6"/>
              <w:bottom w:val="nil"/>
              <w:right w:val="nil"/>
            </w:tcBorders>
          </w:tcPr>
          <w:p w14:paraId="67E12242" w14:textId="77777777" w:rsidR="00905B46" w:rsidRDefault="00905B46" w:rsidP="00905B46">
            <w:pPr>
              <w:pStyle w:val="TableText"/>
              <w:jc w:val="center"/>
            </w:pPr>
          </w:p>
        </w:tc>
        <w:tc>
          <w:tcPr>
            <w:tcW w:w="1134" w:type="dxa"/>
            <w:tcBorders>
              <w:top w:val="single" w:sz="4" w:space="0" w:color="A6A6A6" w:themeColor="background1" w:themeShade="A6"/>
              <w:left w:val="nil"/>
              <w:bottom w:val="nil"/>
              <w:right w:val="nil"/>
            </w:tcBorders>
          </w:tcPr>
          <w:p w14:paraId="42EC2B13" w14:textId="77777777" w:rsidR="00905B46" w:rsidRDefault="00905B46" w:rsidP="00905B46">
            <w:pPr>
              <w:pStyle w:val="TableText"/>
              <w:jc w:val="center"/>
            </w:pPr>
          </w:p>
        </w:tc>
        <w:tc>
          <w:tcPr>
            <w:tcW w:w="1134" w:type="dxa"/>
            <w:tcBorders>
              <w:top w:val="single" w:sz="4" w:space="0" w:color="A6A6A6" w:themeColor="background1" w:themeShade="A6"/>
              <w:left w:val="nil"/>
              <w:bottom w:val="nil"/>
              <w:right w:val="single" w:sz="4" w:space="0" w:color="A6A6A6" w:themeColor="background1" w:themeShade="A6"/>
            </w:tcBorders>
          </w:tcPr>
          <w:p w14:paraId="793D3D5C" w14:textId="77777777" w:rsidR="00905B46" w:rsidRDefault="00905B46" w:rsidP="00905B46">
            <w:pPr>
              <w:pStyle w:val="TableText"/>
              <w:jc w:val="center"/>
            </w:pPr>
          </w:p>
        </w:tc>
        <w:tc>
          <w:tcPr>
            <w:tcW w:w="1134" w:type="dxa"/>
            <w:tcBorders>
              <w:top w:val="single" w:sz="4" w:space="0" w:color="A6A6A6" w:themeColor="background1" w:themeShade="A6"/>
              <w:left w:val="single" w:sz="4" w:space="0" w:color="A6A6A6" w:themeColor="background1" w:themeShade="A6"/>
              <w:bottom w:val="nil"/>
              <w:right w:val="nil"/>
            </w:tcBorders>
          </w:tcPr>
          <w:p w14:paraId="3D67DADF" w14:textId="77777777" w:rsidR="00905B46" w:rsidRDefault="00905B46" w:rsidP="00905B46">
            <w:pPr>
              <w:pStyle w:val="TableText"/>
              <w:jc w:val="center"/>
            </w:pPr>
          </w:p>
        </w:tc>
        <w:tc>
          <w:tcPr>
            <w:tcW w:w="1134" w:type="dxa"/>
            <w:tcBorders>
              <w:top w:val="single" w:sz="4" w:space="0" w:color="A6A6A6" w:themeColor="background1" w:themeShade="A6"/>
              <w:left w:val="nil"/>
              <w:bottom w:val="nil"/>
              <w:right w:val="nil"/>
            </w:tcBorders>
          </w:tcPr>
          <w:p w14:paraId="54447EF1" w14:textId="77777777" w:rsidR="00905B46" w:rsidRDefault="00905B46" w:rsidP="00905B46">
            <w:pPr>
              <w:pStyle w:val="TableText"/>
              <w:jc w:val="center"/>
            </w:pPr>
          </w:p>
        </w:tc>
        <w:tc>
          <w:tcPr>
            <w:tcW w:w="1134" w:type="dxa"/>
            <w:tcBorders>
              <w:top w:val="single" w:sz="4" w:space="0" w:color="A6A6A6" w:themeColor="background1" w:themeShade="A6"/>
              <w:left w:val="nil"/>
              <w:bottom w:val="nil"/>
              <w:right w:val="nil"/>
            </w:tcBorders>
          </w:tcPr>
          <w:p w14:paraId="62C6CCE6" w14:textId="77777777" w:rsidR="00905B46" w:rsidRDefault="00905B46" w:rsidP="00905B46">
            <w:pPr>
              <w:pStyle w:val="TableText"/>
              <w:jc w:val="center"/>
            </w:pPr>
          </w:p>
        </w:tc>
      </w:tr>
      <w:tr w:rsidR="00905B46" w14:paraId="4471076F" w14:textId="77777777" w:rsidTr="00905B46">
        <w:trPr>
          <w:cantSplit/>
        </w:trPr>
        <w:tc>
          <w:tcPr>
            <w:tcW w:w="2552" w:type="dxa"/>
            <w:tcBorders>
              <w:top w:val="nil"/>
              <w:left w:val="nil"/>
              <w:bottom w:val="nil"/>
              <w:right w:val="single" w:sz="4" w:space="0" w:color="A6A6A6" w:themeColor="background1" w:themeShade="A6"/>
            </w:tcBorders>
          </w:tcPr>
          <w:p w14:paraId="0A3DB3C3" w14:textId="77777777" w:rsidR="00905B46" w:rsidRDefault="00905B46" w:rsidP="00902CF8">
            <w:pPr>
              <w:pStyle w:val="TableText"/>
            </w:pPr>
            <w:r>
              <w:t>Number of cases (annualised average) 2011–2013</w:t>
            </w:r>
          </w:p>
        </w:tc>
        <w:tc>
          <w:tcPr>
            <w:tcW w:w="1134" w:type="dxa"/>
            <w:tcBorders>
              <w:top w:val="nil"/>
              <w:left w:val="single" w:sz="4" w:space="0" w:color="A6A6A6" w:themeColor="background1" w:themeShade="A6"/>
              <w:bottom w:val="nil"/>
              <w:right w:val="nil"/>
            </w:tcBorders>
          </w:tcPr>
          <w:p w14:paraId="7C25E886" w14:textId="77777777" w:rsidR="00905B46" w:rsidRDefault="00905B46" w:rsidP="00905B46">
            <w:pPr>
              <w:pStyle w:val="TableText"/>
              <w:jc w:val="center"/>
            </w:pPr>
            <w:r>
              <w:t>69</w:t>
            </w:r>
          </w:p>
        </w:tc>
        <w:tc>
          <w:tcPr>
            <w:tcW w:w="1134" w:type="dxa"/>
            <w:tcBorders>
              <w:top w:val="nil"/>
              <w:left w:val="nil"/>
              <w:bottom w:val="nil"/>
              <w:right w:val="nil"/>
            </w:tcBorders>
          </w:tcPr>
          <w:p w14:paraId="55564EB8" w14:textId="77777777" w:rsidR="00905B46" w:rsidRDefault="00905B46" w:rsidP="00905B46">
            <w:pPr>
              <w:pStyle w:val="TableText"/>
              <w:jc w:val="center"/>
            </w:pPr>
            <w:r>
              <w:t>38</w:t>
            </w:r>
          </w:p>
        </w:tc>
        <w:tc>
          <w:tcPr>
            <w:tcW w:w="1134" w:type="dxa"/>
            <w:tcBorders>
              <w:top w:val="nil"/>
              <w:left w:val="nil"/>
              <w:bottom w:val="nil"/>
              <w:right w:val="single" w:sz="4" w:space="0" w:color="A6A6A6" w:themeColor="background1" w:themeShade="A6"/>
            </w:tcBorders>
          </w:tcPr>
          <w:p w14:paraId="6B16D45D" w14:textId="77777777" w:rsidR="00905B46" w:rsidRDefault="00905B46" w:rsidP="00905B46">
            <w:pPr>
              <w:pStyle w:val="TableText"/>
              <w:jc w:val="center"/>
            </w:pPr>
            <w:r>
              <w:t>31</w:t>
            </w:r>
          </w:p>
        </w:tc>
        <w:tc>
          <w:tcPr>
            <w:tcW w:w="1134" w:type="dxa"/>
            <w:tcBorders>
              <w:top w:val="nil"/>
              <w:left w:val="single" w:sz="4" w:space="0" w:color="A6A6A6" w:themeColor="background1" w:themeShade="A6"/>
              <w:bottom w:val="nil"/>
              <w:right w:val="nil"/>
            </w:tcBorders>
          </w:tcPr>
          <w:p w14:paraId="65DDE6B9" w14:textId="77777777" w:rsidR="00905B46" w:rsidRDefault="00905B46" w:rsidP="00905B46">
            <w:pPr>
              <w:pStyle w:val="TableText"/>
              <w:jc w:val="center"/>
            </w:pPr>
            <w:r>
              <w:t>1,150</w:t>
            </w:r>
          </w:p>
        </w:tc>
        <w:tc>
          <w:tcPr>
            <w:tcW w:w="1134" w:type="dxa"/>
            <w:tcBorders>
              <w:top w:val="nil"/>
              <w:left w:val="nil"/>
              <w:bottom w:val="nil"/>
              <w:right w:val="nil"/>
            </w:tcBorders>
          </w:tcPr>
          <w:p w14:paraId="0CE939A0" w14:textId="77777777" w:rsidR="00905B46" w:rsidRDefault="00905B46" w:rsidP="00905B46">
            <w:pPr>
              <w:pStyle w:val="TableText"/>
              <w:jc w:val="center"/>
            </w:pPr>
            <w:r>
              <w:t>591</w:t>
            </w:r>
          </w:p>
        </w:tc>
        <w:tc>
          <w:tcPr>
            <w:tcW w:w="1134" w:type="dxa"/>
            <w:tcBorders>
              <w:top w:val="nil"/>
              <w:left w:val="nil"/>
              <w:bottom w:val="nil"/>
              <w:right w:val="nil"/>
            </w:tcBorders>
          </w:tcPr>
          <w:p w14:paraId="6A54709C" w14:textId="77777777" w:rsidR="00905B46" w:rsidRDefault="00905B46" w:rsidP="00905B46">
            <w:pPr>
              <w:pStyle w:val="TableText"/>
              <w:jc w:val="center"/>
            </w:pPr>
            <w:r>
              <w:t>559</w:t>
            </w:r>
          </w:p>
        </w:tc>
      </w:tr>
      <w:tr w:rsidR="00905B46" w14:paraId="5F8D26A4" w14:textId="77777777" w:rsidTr="00905B46">
        <w:trPr>
          <w:cantSplit/>
        </w:trPr>
        <w:tc>
          <w:tcPr>
            <w:tcW w:w="2552" w:type="dxa"/>
            <w:tcBorders>
              <w:top w:val="nil"/>
              <w:left w:val="nil"/>
              <w:bottom w:val="nil"/>
              <w:right w:val="single" w:sz="4" w:space="0" w:color="A6A6A6" w:themeColor="background1" w:themeShade="A6"/>
            </w:tcBorders>
          </w:tcPr>
          <w:p w14:paraId="3F370358" w14:textId="77777777" w:rsidR="00905B46" w:rsidRDefault="00905B46" w:rsidP="00902CF8">
            <w:pPr>
              <w:pStyle w:val="TableText"/>
            </w:pPr>
            <w:r>
              <w:t>Age-standardised rates (ASR) per 100,000 (95% CI), 2011–2013</w:t>
            </w:r>
          </w:p>
        </w:tc>
        <w:tc>
          <w:tcPr>
            <w:tcW w:w="1134" w:type="dxa"/>
            <w:tcBorders>
              <w:top w:val="nil"/>
              <w:left w:val="single" w:sz="4" w:space="0" w:color="A6A6A6" w:themeColor="background1" w:themeShade="A6"/>
              <w:bottom w:val="nil"/>
              <w:right w:val="nil"/>
            </w:tcBorders>
          </w:tcPr>
          <w:p w14:paraId="3C880E87" w14:textId="77777777" w:rsidR="00905B46" w:rsidRDefault="00905B46" w:rsidP="00905B46">
            <w:pPr>
              <w:pStyle w:val="TableText"/>
              <w:jc w:val="center"/>
            </w:pPr>
            <w:r>
              <w:t>15.01</w:t>
            </w:r>
            <w:r>
              <w:br/>
              <w:t>(12.98, 17.06)</w:t>
            </w:r>
          </w:p>
        </w:tc>
        <w:tc>
          <w:tcPr>
            <w:tcW w:w="1134" w:type="dxa"/>
            <w:tcBorders>
              <w:top w:val="nil"/>
              <w:left w:val="nil"/>
              <w:bottom w:val="nil"/>
              <w:right w:val="nil"/>
            </w:tcBorders>
          </w:tcPr>
          <w:p w14:paraId="4AA2166D" w14:textId="77777777" w:rsidR="00905B46" w:rsidRDefault="00905B46" w:rsidP="00905B46">
            <w:pPr>
              <w:pStyle w:val="TableText"/>
              <w:jc w:val="center"/>
            </w:pPr>
            <w:r>
              <w:t>17.57</w:t>
            </w:r>
            <w:r>
              <w:br/>
              <w:t>(14.34, 20.80)</w:t>
            </w:r>
          </w:p>
        </w:tc>
        <w:tc>
          <w:tcPr>
            <w:tcW w:w="1134" w:type="dxa"/>
            <w:tcBorders>
              <w:top w:val="nil"/>
              <w:left w:val="nil"/>
              <w:bottom w:val="nil"/>
              <w:right w:val="single" w:sz="4" w:space="0" w:color="A6A6A6" w:themeColor="background1" w:themeShade="A6"/>
            </w:tcBorders>
          </w:tcPr>
          <w:p w14:paraId="47433514" w14:textId="77777777" w:rsidR="00905B46" w:rsidRDefault="00905B46" w:rsidP="00905B46">
            <w:pPr>
              <w:pStyle w:val="TableText"/>
              <w:jc w:val="center"/>
            </w:pPr>
            <w:r>
              <w:t>12.55</w:t>
            </w:r>
            <w:r>
              <w:br/>
              <w:t>(9.99, 15.12)</w:t>
            </w:r>
          </w:p>
        </w:tc>
        <w:tc>
          <w:tcPr>
            <w:tcW w:w="1134" w:type="dxa"/>
            <w:tcBorders>
              <w:top w:val="nil"/>
              <w:left w:val="single" w:sz="4" w:space="0" w:color="A6A6A6" w:themeColor="background1" w:themeShade="A6"/>
              <w:bottom w:val="nil"/>
              <w:right w:val="nil"/>
            </w:tcBorders>
          </w:tcPr>
          <w:p w14:paraId="7858262A" w14:textId="77777777" w:rsidR="00905B46" w:rsidRDefault="00905B46" w:rsidP="00905B46">
            <w:pPr>
              <w:pStyle w:val="TableText"/>
              <w:jc w:val="center"/>
            </w:pPr>
            <w:r>
              <w:t>16.26</w:t>
            </w:r>
            <w:r>
              <w:br/>
              <w:t>(15.72, 16.80)</w:t>
            </w:r>
          </w:p>
        </w:tc>
        <w:tc>
          <w:tcPr>
            <w:tcW w:w="1134" w:type="dxa"/>
            <w:tcBorders>
              <w:top w:val="nil"/>
              <w:left w:val="nil"/>
              <w:bottom w:val="nil"/>
              <w:right w:val="nil"/>
            </w:tcBorders>
          </w:tcPr>
          <w:p w14:paraId="68BD1AA8" w14:textId="77777777" w:rsidR="00905B46" w:rsidRDefault="00905B46" w:rsidP="00905B46">
            <w:pPr>
              <w:pStyle w:val="TableText"/>
              <w:jc w:val="center"/>
            </w:pPr>
            <w:r>
              <w:t>18.60</w:t>
            </w:r>
            <w:r>
              <w:br/>
              <w:t>(17.74, 19.47)</w:t>
            </w:r>
          </w:p>
        </w:tc>
        <w:tc>
          <w:tcPr>
            <w:tcW w:w="1134" w:type="dxa"/>
            <w:tcBorders>
              <w:top w:val="nil"/>
              <w:left w:val="nil"/>
              <w:bottom w:val="nil"/>
              <w:right w:val="nil"/>
            </w:tcBorders>
          </w:tcPr>
          <w:p w14:paraId="39B4938C" w14:textId="77777777" w:rsidR="00905B46" w:rsidRDefault="00905B46" w:rsidP="00905B46">
            <w:pPr>
              <w:pStyle w:val="TableText"/>
              <w:jc w:val="center"/>
            </w:pPr>
            <w:r>
              <w:t>14.23</w:t>
            </w:r>
            <w:r>
              <w:br/>
              <w:t>(13.55, 14.92)</w:t>
            </w:r>
          </w:p>
        </w:tc>
      </w:tr>
      <w:tr w:rsidR="00905B46" w14:paraId="4F576153" w14:textId="77777777" w:rsidTr="00902CF8">
        <w:trPr>
          <w:cantSplit/>
        </w:trPr>
        <w:tc>
          <w:tcPr>
            <w:tcW w:w="2552" w:type="dxa"/>
            <w:tcBorders>
              <w:top w:val="nil"/>
              <w:left w:val="nil"/>
              <w:bottom w:val="single" w:sz="4" w:space="0" w:color="auto"/>
              <w:right w:val="single" w:sz="4" w:space="0" w:color="A6A6A6" w:themeColor="background1" w:themeShade="A6"/>
            </w:tcBorders>
          </w:tcPr>
          <w:p w14:paraId="4510580A" w14:textId="77777777" w:rsidR="00905B46" w:rsidRDefault="00905B46" w:rsidP="00905B46">
            <w:pPr>
              <w:pStyle w:val="TableText"/>
            </w:pPr>
            <w:r>
              <w:t>Standardised rate ratio (SRR) (95% CI)</w:t>
            </w:r>
          </w:p>
        </w:tc>
        <w:tc>
          <w:tcPr>
            <w:tcW w:w="1134" w:type="dxa"/>
            <w:tcBorders>
              <w:top w:val="nil"/>
              <w:left w:val="single" w:sz="4" w:space="0" w:color="A6A6A6" w:themeColor="background1" w:themeShade="A6"/>
              <w:bottom w:val="single" w:sz="4" w:space="0" w:color="auto"/>
              <w:right w:val="nil"/>
            </w:tcBorders>
          </w:tcPr>
          <w:p w14:paraId="1F0E5825" w14:textId="77777777" w:rsidR="00905B46" w:rsidRDefault="00905B46" w:rsidP="00905B46">
            <w:pPr>
              <w:pStyle w:val="TableText"/>
              <w:jc w:val="center"/>
            </w:pPr>
            <w:r>
              <w:t>0.92</w:t>
            </w:r>
            <w:r>
              <w:br/>
              <w:t>(0.80, 1.07)</w:t>
            </w:r>
          </w:p>
        </w:tc>
        <w:tc>
          <w:tcPr>
            <w:tcW w:w="1134" w:type="dxa"/>
            <w:tcBorders>
              <w:top w:val="nil"/>
              <w:left w:val="nil"/>
              <w:bottom w:val="single" w:sz="4" w:space="0" w:color="auto"/>
              <w:right w:val="nil"/>
            </w:tcBorders>
          </w:tcPr>
          <w:p w14:paraId="0458351F" w14:textId="77777777" w:rsidR="00905B46" w:rsidRDefault="00905B46" w:rsidP="00905B46">
            <w:pPr>
              <w:pStyle w:val="TableText"/>
              <w:jc w:val="center"/>
            </w:pPr>
            <w:r>
              <w:t>0.94</w:t>
            </w:r>
            <w:r>
              <w:br/>
              <w:t>(0.78, 1.15)</w:t>
            </w:r>
          </w:p>
        </w:tc>
        <w:tc>
          <w:tcPr>
            <w:tcW w:w="1134" w:type="dxa"/>
            <w:tcBorders>
              <w:top w:val="nil"/>
              <w:left w:val="nil"/>
              <w:bottom w:val="single" w:sz="4" w:space="0" w:color="auto"/>
              <w:right w:val="single" w:sz="4" w:space="0" w:color="A6A6A6" w:themeColor="background1" w:themeShade="A6"/>
            </w:tcBorders>
          </w:tcPr>
          <w:p w14:paraId="46FAAA26" w14:textId="77777777" w:rsidR="00905B46" w:rsidRDefault="00905B46" w:rsidP="00905B46">
            <w:pPr>
              <w:pStyle w:val="TableText"/>
              <w:jc w:val="center"/>
            </w:pPr>
            <w:r>
              <w:t>0.88</w:t>
            </w:r>
            <w:r>
              <w:br/>
              <w:t>(0.71, 1.09)</w:t>
            </w:r>
          </w:p>
        </w:tc>
        <w:tc>
          <w:tcPr>
            <w:tcW w:w="3402" w:type="dxa"/>
            <w:gridSpan w:val="3"/>
            <w:tcBorders>
              <w:top w:val="nil"/>
              <w:left w:val="single" w:sz="4" w:space="0" w:color="A6A6A6" w:themeColor="background1" w:themeShade="A6"/>
              <w:bottom w:val="single" w:sz="4" w:space="0" w:color="auto"/>
              <w:right w:val="nil"/>
            </w:tcBorders>
          </w:tcPr>
          <w:p w14:paraId="195E3D03" w14:textId="77777777" w:rsidR="00905B46" w:rsidRDefault="00905B46" w:rsidP="00905B46">
            <w:pPr>
              <w:pStyle w:val="TableText"/>
              <w:jc w:val="center"/>
            </w:pPr>
            <w:r>
              <w:t>Reference population for SRR</w:t>
            </w:r>
          </w:p>
        </w:tc>
      </w:tr>
    </w:tbl>
    <w:p w14:paraId="663D80B2" w14:textId="77777777" w:rsidR="00905B46" w:rsidRDefault="00AC4C8B" w:rsidP="00905B46">
      <w:pPr>
        <w:pStyle w:val="Note"/>
      </w:pPr>
      <w:r>
        <w:t>Notes:</w:t>
      </w:r>
    </w:p>
    <w:p w14:paraId="607F1ACF" w14:textId="080EA150" w:rsidR="00905B46" w:rsidRDefault="00AC4C8B" w:rsidP="00905B46">
      <w:pPr>
        <w:pStyle w:val="Note"/>
        <w:ind w:left="0" w:firstLine="0"/>
      </w:pPr>
      <w:r>
        <w:t>Number of cases are an annualised average across 2011</w:t>
      </w:r>
      <w:r w:rsidR="007F4400">
        <w:t>–</w:t>
      </w:r>
      <w:r>
        <w:t>2013 (counts rounded)</w:t>
      </w:r>
      <w:r w:rsidR="00905B46">
        <w:t>.</w:t>
      </w:r>
    </w:p>
    <w:p w14:paraId="0734517E" w14:textId="77777777" w:rsidR="00905B46" w:rsidRDefault="00AC4C8B" w:rsidP="00905B46">
      <w:pPr>
        <w:pStyle w:val="Note"/>
        <w:ind w:left="0" w:firstLine="0"/>
      </w:pPr>
      <w:r>
        <w:t xml:space="preserve">ASR and SRR </w:t>
      </w:r>
      <w:r w:rsidRPr="000E31BA">
        <w:t>are age-standardised to WHO World Standard Population</w:t>
      </w:r>
      <w:r>
        <w:t>. A</w:t>
      </w:r>
      <w:r w:rsidRPr="0077322A">
        <w:t>ge-standardis</w:t>
      </w:r>
      <w:r>
        <w:t>ation</w:t>
      </w:r>
      <w:r w:rsidRPr="0077322A">
        <w:t xml:space="preserve"> accounts for any underlying differences age structure of the populations. </w:t>
      </w:r>
      <w:r w:rsidRPr="000F478F">
        <w:t>SRR is a measure of relative inequality.</w:t>
      </w:r>
    </w:p>
    <w:p w14:paraId="7D26FD86" w14:textId="77777777" w:rsidR="00905B46" w:rsidRDefault="00AC4C8B" w:rsidP="00905B46">
      <w:pPr>
        <w:pStyle w:val="Note"/>
        <w:ind w:left="0" w:firstLine="0"/>
      </w:pPr>
      <w:r w:rsidRPr="000E31BA">
        <w:t>Prio</w:t>
      </w:r>
      <w:r>
        <w:t>ritised ethnicity has been used</w:t>
      </w:r>
      <w:r w:rsidR="00905B46">
        <w:t>.</w:t>
      </w:r>
    </w:p>
    <w:p w14:paraId="5BD90B11" w14:textId="7C8AB892" w:rsidR="00905B46" w:rsidRDefault="00AC4C8B" w:rsidP="00905B46">
      <w:pPr>
        <w:pStyle w:val="Note"/>
        <w:ind w:left="0" w:firstLine="0"/>
      </w:pPr>
      <w:r w:rsidRPr="000E31BA">
        <w:t>Colorect</w:t>
      </w:r>
      <w:r>
        <w:t xml:space="preserve">al </w:t>
      </w:r>
      <w:r w:rsidRPr="000E31BA">
        <w:t>cancer includes cancer of colon, rectosigmoid and rectum</w:t>
      </w:r>
      <w:r>
        <w:t xml:space="preserve"> – </w:t>
      </w:r>
      <w:r w:rsidRPr="000E31BA">
        <w:t>ICD 10 (AM) codes C18</w:t>
      </w:r>
      <w:r w:rsidR="005D2EB9">
        <w:t>–</w:t>
      </w:r>
      <w:r w:rsidRPr="000E31BA">
        <w:t>C20. Excludes cancer of anus a</w:t>
      </w:r>
      <w:r>
        <w:t>nd anal canal (C21).</w:t>
      </w:r>
    </w:p>
    <w:p w14:paraId="308A8217" w14:textId="77777777" w:rsidR="00AC4C8B" w:rsidRPr="00550787" w:rsidRDefault="00AC4C8B" w:rsidP="00905B46">
      <w:pPr>
        <w:pStyle w:val="Source"/>
      </w:pPr>
      <w:r w:rsidRPr="000E31BA">
        <w:t xml:space="preserve">Sources: Ministry of Health New Zealand Cancer Registry &amp; National Mortality </w:t>
      </w:r>
      <w:r>
        <w:t>Collection Data Set (2011</w:t>
      </w:r>
      <w:r w:rsidR="005D2EB9">
        <w:t>–</w:t>
      </w:r>
      <w:r>
        <w:t>2013)</w:t>
      </w:r>
    </w:p>
    <w:p w14:paraId="4CAD69F2" w14:textId="77777777" w:rsidR="005D2EB9" w:rsidRDefault="005D2EB9" w:rsidP="005D2EB9"/>
    <w:p w14:paraId="33C64E98" w14:textId="5C33FD12" w:rsidR="00AC4C8B" w:rsidRDefault="00AC4C8B" w:rsidP="005D2EB9">
      <w:r>
        <w:t xml:space="preserve">For the period 2004–2013, the rates of death from bowel cancer for non-Māori males and females show a general decreasing trend. The corresponding rates for Māori are more variable </w:t>
      </w:r>
      <w:r>
        <w:fldChar w:fldCharType="begin"/>
      </w:r>
      <w:r>
        <w:instrText xml:space="preserve"> ADDIN EN.CITE &lt;EndNote&gt;&lt;Cite&gt;&lt;Author&gt;Ministry of Health&lt;/Author&gt;&lt;Year&gt;2016&lt;/Year&gt;&lt;RecNum&gt;186&lt;/RecNum&gt;&lt;DisplayText&gt;(Ministry of Health 2016)&lt;/DisplayText&gt;&lt;record&gt;&lt;rec-number&gt;186&lt;/rec-number&gt;&lt;foreign-keys&gt;&lt;key app="EN" db-id="0at9xdd0lszra9efpsuprd29s0swapezzfax"&gt;186&lt;/key&gt;&lt;/foreign-keys&gt;&lt;ref-type name="Report"&gt;27&lt;/ref-type&gt;&lt;contributors&gt;&lt;authors&gt;&lt;author&gt;Ministry of Health,&lt;/author&gt;&lt;/authors&gt;&lt;/contributors&gt;&lt;titles&gt;&lt;title&gt;Cancer: New registrations and deaths 2013.&lt;/title&gt;&lt;/titles&gt;&lt;keywords&gt;&lt;keyword&gt;Colorectal cancer&lt;/keyword&gt;&lt;/keywords&gt;&lt;dates&gt;&lt;year&gt;2016&lt;/year&gt;&lt;/dates&gt;&lt;pub-location&gt;Wellington&lt;/pub-location&gt;&lt;publisher&gt;Ministry of Health&lt;/publisher&gt;&lt;urls&gt;&lt;related-urls&gt;&lt;url&gt;http://www.health.govt.nz/system/files/documents/publications/cancer-new-registrations-deaths-2013-nov16.pdf &lt;/url&gt;&lt;/related-urls&gt;&lt;/urls&gt;&lt;/record&gt;&lt;/Cite&gt;&lt;/EndNote&gt;</w:instrText>
      </w:r>
      <w:r>
        <w:fldChar w:fldCharType="separate"/>
      </w:r>
      <w:r>
        <w:rPr>
          <w:noProof/>
        </w:rPr>
        <w:t>(</w:t>
      </w:r>
      <w:hyperlink w:anchor="_ENREF_20" w:tooltip="Ministry of Health, 2016 #186" w:history="1">
        <w:r>
          <w:rPr>
            <w:noProof/>
          </w:rPr>
          <w:t>Ministry of Health 2016</w:t>
        </w:r>
      </w:hyperlink>
      <w:r>
        <w:rPr>
          <w:noProof/>
        </w:rPr>
        <w:t>)</w:t>
      </w:r>
      <w:r>
        <w:fldChar w:fldCharType="end"/>
      </w:r>
      <w:r>
        <w:t>. For this same period</w:t>
      </w:r>
      <w:r w:rsidR="007F4400">
        <w:t>,</w:t>
      </w:r>
      <w:r>
        <w:t xml:space="preserve"> the rate of new bowel cancer registrations trends slightly downward </w:t>
      </w:r>
      <w:r w:rsidRPr="00935D82">
        <w:t>for non-Māori males and females</w:t>
      </w:r>
      <w:r>
        <w:t>. However, while more variable, the rates for Māori show a slight upwards trend (particularly for males) (Figure 1).</w:t>
      </w:r>
    </w:p>
    <w:p w14:paraId="59C1E35A" w14:textId="77777777" w:rsidR="005D2EB9" w:rsidRDefault="005D2EB9" w:rsidP="005D2EB9"/>
    <w:p w14:paraId="7E3BCE21" w14:textId="77777777" w:rsidR="00AC4C8B" w:rsidRPr="005D2EB9" w:rsidRDefault="00AC4C8B" w:rsidP="005D2EB9">
      <w:pPr>
        <w:pStyle w:val="Figure"/>
      </w:pPr>
      <w:bookmarkStart w:id="11" w:name="_Toc514092715"/>
      <w:r>
        <w:lastRenderedPageBreak/>
        <w:t>Figure 1: Trends in rates of bowel cancer registrations and deaths for Māori and non-Māori</w:t>
      </w:r>
      <w:r>
        <w:rPr>
          <w:noProof/>
        </w:rPr>
        <w:t xml:space="preserve"> by sex, 2004</w:t>
      </w:r>
      <w:r w:rsidR="005D2EB9">
        <w:rPr>
          <w:noProof/>
        </w:rPr>
        <w:t>–</w:t>
      </w:r>
      <w:r>
        <w:rPr>
          <w:noProof/>
        </w:rPr>
        <w:t>2013</w:t>
      </w:r>
      <w:bookmarkEnd w:id="11"/>
    </w:p>
    <w:p w14:paraId="575FD168" w14:textId="77777777" w:rsidR="00AC4C8B" w:rsidRDefault="00AC4C8B" w:rsidP="005D2EB9">
      <w:pPr>
        <w:keepNext/>
      </w:pPr>
      <w:r w:rsidRPr="005D2EB9">
        <w:rPr>
          <w:noProof/>
          <w:lang w:eastAsia="en-NZ"/>
        </w:rPr>
        <w:drawing>
          <wp:inline distT="0" distB="0" distL="0" distR="0" wp14:anchorId="544246A8" wp14:editId="0D9D75B3">
            <wp:extent cx="5893724" cy="1984978"/>
            <wp:effectExtent l="19050" t="19050" r="12065" b="15875"/>
            <wp:docPr id="6" name="Picture 6" title="Figure 1: Trends in rates of bowel cancer registrations and deaths for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1471" t="2469" r="8337" b="4055"/>
                    <a:stretch/>
                  </pic:blipFill>
                  <pic:spPr bwMode="auto">
                    <a:xfrm>
                      <a:off x="0" y="0"/>
                      <a:ext cx="5897943" cy="1986399"/>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p>
    <w:p w14:paraId="11F161B8" w14:textId="77777777" w:rsidR="00AC4C8B" w:rsidRDefault="00AC4C8B" w:rsidP="005D2EB9">
      <w:r w:rsidRPr="005D2EB9">
        <w:rPr>
          <w:noProof/>
          <w:lang w:eastAsia="en-NZ"/>
        </w:rPr>
        <w:drawing>
          <wp:inline distT="0" distB="0" distL="0" distR="0" wp14:anchorId="6CB8FF42" wp14:editId="10257FC4">
            <wp:extent cx="5843847" cy="1991821"/>
            <wp:effectExtent l="0" t="0" r="5080" b="8890"/>
            <wp:docPr id="11" name="Picture 11" title="Figure 1: Trends in rates of bowel cancer registrations and deaths for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l="1338" t="2059" r="9541" b="4483"/>
                    <a:stretch/>
                  </pic:blipFill>
                  <pic:spPr bwMode="auto">
                    <a:xfrm>
                      <a:off x="0" y="0"/>
                      <a:ext cx="5877570" cy="2003315"/>
                    </a:xfrm>
                    <a:prstGeom prst="rect">
                      <a:avLst/>
                    </a:prstGeom>
                    <a:noFill/>
                    <a:ln>
                      <a:noFill/>
                    </a:ln>
                    <a:extLst>
                      <a:ext uri="{53640926-AAD7-44D8-BBD7-CCE9431645EC}">
                        <a14:shadowObscured xmlns:a14="http://schemas.microsoft.com/office/drawing/2010/main"/>
                      </a:ext>
                    </a:extLst>
                  </pic:spPr>
                </pic:pic>
              </a:graphicData>
            </a:graphic>
          </wp:inline>
        </w:drawing>
      </w:r>
    </w:p>
    <w:p w14:paraId="743E88A3" w14:textId="77777777" w:rsidR="00AC4C8B" w:rsidRDefault="00AC4C8B" w:rsidP="005D2EB9">
      <w:pPr>
        <w:pStyle w:val="Source"/>
      </w:pPr>
      <w:r w:rsidRPr="009524A5">
        <w:t xml:space="preserve">Source: </w:t>
      </w:r>
      <w:r w:rsidR="005D2EB9">
        <w:t>R</w:t>
      </w:r>
      <w:r>
        <w:t xml:space="preserve">egistration and mortality data for </w:t>
      </w:r>
      <w:r w:rsidR="005D2EB9">
        <w:t>c</w:t>
      </w:r>
      <w:r>
        <w:t>olorectal cancer (C18</w:t>
      </w:r>
      <w:r w:rsidR="005D2EB9">
        <w:t>–</w:t>
      </w:r>
      <w:r>
        <w:t xml:space="preserve">20) sourced from the New Zealand Cancer Registry and National Mortality Collection respectively. Rates are </w:t>
      </w:r>
      <w:r w:rsidRPr="00DB356F">
        <w:t>expressed per 100,000 population and age-standardised to the WHO World Standard Population.</w:t>
      </w:r>
      <w:r>
        <w:t xml:space="preserve"> Prioritised ethnicity has been used. </w:t>
      </w:r>
      <w:r w:rsidRPr="00BB1846">
        <w:t>Ministry of Health. 2016. Cancer: New registrations and deaths 2013. Wellington: Ministry of Health.</w:t>
      </w:r>
      <w:r>
        <w:t xml:space="preserve"> </w:t>
      </w:r>
      <w:r>
        <w:fldChar w:fldCharType="begin"/>
      </w:r>
      <w:r>
        <w:instrText xml:space="preserve"> ADDIN EN.CITE &lt;EndNote&gt;&lt;Cite&gt;&lt;Author&gt;Ministry of Health&lt;/Author&gt;&lt;Year&gt;2016&lt;/Year&gt;&lt;RecNum&gt;186&lt;/RecNum&gt;&lt;DisplayText&gt;(Ministry of Health 2016)&lt;/DisplayText&gt;&lt;record&gt;&lt;rec-number&gt;186&lt;/rec-number&gt;&lt;foreign-keys&gt;&lt;key app="EN" db-id="0at9xdd0lszra9efpsuprd29s0swapezzfax"&gt;186&lt;/key&gt;&lt;/foreign-keys&gt;&lt;ref-type name="Report"&gt;27&lt;/ref-type&gt;&lt;contributors&gt;&lt;authors&gt;&lt;author&gt;Ministry of Health,&lt;/author&gt;&lt;/authors&gt;&lt;/contributors&gt;&lt;titles&gt;&lt;title&gt;Cancer: New registrations and deaths 2013.&lt;/title&gt;&lt;/titles&gt;&lt;keywords&gt;&lt;keyword&gt;Colorectal cancer&lt;/keyword&gt;&lt;/keywords&gt;&lt;dates&gt;&lt;year&gt;2016&lt;/year&gt;&lt;/dates&gt;&lt;pub-location&gt;Wellington&lt;/pub-location&gt;&lt;publisher&gt;Ministry of Health&lt;/publisher&gt;&lt;urls&gt;&lt;related-urls&gt;&lt;url&gt;http://www.health.govt.nz/system/files/documents/publications/cancer-new-registrations-deaths-2013-nov16.pdf &lt;/url&gt;&lt;/related-urls&gt;&lt;/urls&gt;&lt;/record&gt;&lt;/Cite&gt;&lt;/EndNote&gt;</w:instrText>
      </w:r>
      <w:r>
        <w:fldChar w:fldCharType="separate"/>
      </w:r>
      <w:r>
        <w:rPr>
          <w:noProof/>
        </w:rPr>
        <w:t>(</w:t>
      </w:r>
      <w:hyperlink w:anchor="_ENREF_20" w:tooltip="Ministry of Health, 2016 #186" w:history="1">
        <w:r>
          <w:rPr>
            <w:noProof/>
          </w:rPr>
          <w:t>Ministry of Health 2016</w:t>
        </w:r>
      </w:hyperlink>
      <w:r>
        <w:rPr>
          <w:noProof/>
        </w:rPr>
        <w:t>)</w:t>
      </w:r>
      <w:r>
        <w:fldChar w:fldCharType="end"/>
      </w:r>
    </w:p>
    <w:p w14:paraId="1E0CC948" w14:textId="77777777" w:rsidR="005D2EB9" w:rsidRDefault="005D2EB9" w:rsidP="005D2EB9"/>
    <w:p w14:paraId="6B929091" w14:textId="7D755D87" w:rsidR="00AC4C8B" w:rsidRDefault="00AC4C8B" w:rsidP="005D2EB9">
      <w:r>
        <w:t>The rate of bowel cancer registrations increases with age for both Māori and non-Māori (</w:t>
      </w:r>
      <w:r w:rsidR="005D2EB9">
        <w:t>F</w:t>
      </w:r>
      <w:r>
        <w:t>igure</w:t>
      </w:r>
      <w:r w:rsidR="005D2EB9">
        <w:t> </w:t>
      </w:r>
      <w:r>
        <w:t xml:space="preserve">2), with rates </w:t>
      </w:r>
      <w:r w:rsidR="002153D6">
        <w:t>consistently</w:t>
      </w:r>
      <w:r>
        <w:t xml:space="preserve"> lower for Māori in each age group. Considering the number of cancers, </w:t>
      </w:r>
      <w:r w:rsidRPr="009D4E3C">
        <w:t xml:space="preserve">Māori have proportionally </w:t>
      </w:r>
      <w:r>
        <w:t>fewer</w:t>
      </w:r>
      <w:r w:rsidRPr="009D4E3C">
        <w:t xml:space="preserve"> cancers found in those aged 60 years or over</w:t>
      </w:r>
      <w:r w:rsidRPr="00B765CB">
        <w:t xml:space="preserve"> </w:t>
      </w:r>
      <w:r>
        <w:t xml:space="preserve">than </w:t>
      </w:r>
      <w:r w:rsidRPr="009D4E3C">
        <w:t>non-Māori</w:t>
      </w:r>
      <w:r>
        <w:t xml:space="preserve"> and therefore a greater proportion in those under 60 years</w:t>
      </w:r>
      <w:r w:rsidRPr="009D4E3C">
        <w:t xml:space="preserve">. </w:t>
      </w:r>
      <w:r>
        <w:t xml:space="preserve">Because of different population age distribution, </w:t>
      </w:r>
      <w:r w:rsidRPr="000A1102">
        <w:t>66</w:t>
      </w:r>
      <w:r w:rsidR="005D2EB9">
        <w:t> percent</w:t>
      </w:r>
      <w:r w:rsidRPr="000A1102">
        <w:t xml:space="preserve"> of new bowel cancer registrations are </w:t>
      </w:r>
      <w:r>
        <w:t xml:space="preserve">in people </w:t>
      </w:r>
      <w:r w:rsidRPr="000A1102">
        <w:t>over 60</w:t>
      </w:r>
      <w:r w:rsidR="005D2EB9">
        <w:t> </w:t>
      </w:r>
      <w:r w:rsidRPr="000A1102">
        <w:t>years amongst Māori and 83</w:t>
      </w:r>
      <w:r w:rsidR="005D2EB9">
        <w:t> percent</w:t>
      </w:r>
      <w:r w:rsidRPr="000A1102">
        <w:t xml:space="preserve"> among non-Māori. Similar percentages were seen in the bowel screening pilot (although the numbers </w:t>
      </w:r>
      <w:r>
        <w:t xml:space="preserve">of bowel cancer </w:t>
      </w:r>
      <w:r w:rsidRPr="000A1102">
        <w:t xml:space="preserve">are small so extreme caution is needed with this result). </w:t>
      </w:r>
      <w:r>
        <w:t>For bowel cancer and advanced adenoma combined (advanced neoplasia)</w:t>
      </w:r>
      <w:r w:rsidR="007F4400">
        <w:t>,</w:t>
      </w:r>
      <w:r>
        <w:t xml:space="preserve"> approximately 60</w:t>
      </w:r>
      <w:r w:rsidR="005D2EB9">
        <w:t> percent</w:t>
      </w:r>
      <w:r>
        <w:t xml:space="preserve"> of advance neoplasia occurred in Māori aged 60+ years compared with 74</w:t>
      </w:r>
      <w:r w:rsidR="005D2EB9">
        <w:t> percent</w:t>
      </w:r>
      <w:r>
        <w:t xml:space="preserve"> for non-Māori.</w:t>
      </w:r>
    </w:p>
    <w:p w14:paraId="70C0FA77" w14:textId="77777777" w:rsidR="005D2EB9" w:rsidRDefault="005D2EB9" w:rsidP="005D2EB9"/>
    <w:p w14:paraId="3655A7BC" w14:textId="77777777" w:rsidR="00AC4C8B" w:rsidRPr="004764A3" w:rsidRDefault="00AC4C8B" w:rsidP="005D2EB9">
      <w:pPr>
        <w:pStyle w:val="Figure"/>
      </w:pPr>
      <w:bookmarkStart w:id="12" w:name="_Toc514092716"/>
      <w:r w:rsidRPr="004764A3">
        <w:lastRenderedPageBreak/>
        <w:t>Figure 2: Annual age-specific rates of bowel cancer registrations, Māori and non-Māori (2011</w:t>
      </w:r>
      <w:r w:rsidR="005D2EB9">
        <w:t>–</w:t>
      </w:r>
      <w:r w:rsidRPr="004764A3">
        <w:t>2013)</w:t>
      </w:r>
      <w:bookmarkEnd w:id="12"/>
    </w:p>
    <w:p w14:paraId="0F109E8F" w14:textId="77777777" w:rsidR="00AC4C8B" w:rsidRPr="009524A5" w:rsidRDefault="00AC4C8B" w:rsidP="00AC4C8B">
      <w:pPr>
        <w:spacing w:before="120" w:after="240"/>
      </w:pPr>
      <w:r>
        <w:rPr>
          <w:noProof/>
          <w:lang w:eastAsia="en-NZ"/>
        </w:rPr>
        <w:drawing>
          <wp:inline distT="0" distB="0" distL="0" distR="0" wp14:anchorId="09A32E31" wp14:editId="542FB2D1">
            <wp:extent cx="5885411" cy="2881033"/>
            <wp:effectExtent l="0" t="0" r="1270" b="0"/>
            <wp:docPr id="5" name="Picture 5" title="Figure 2: Annual age-specific rates of bowel cancer registrations, Māori and non-Māori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2023" t="17762" r="1446" b="2671"/>
                    <a:stretch/>
                  </pic:blipFill>
                  <pic:spPr bwMode="auto">
                    <a:xfrm>
                      <a:off x="0" y="0"/>
                      <a:ext cx="5904153" cy="2890207"/>
                    </a:xfrm>
                    <a:prstGeom prst="rect">
                      <a:avLst/>
                    </a:prstGeom>
                    <a:noFill/>
                    <a:ln>
                      <a:noFill/>
                    </a:ln>
                    <a:extLst>
                      <a:ext uri="{53640926-AAD7-44D8-BBD7-CCE9431645EC}">
                        <a14:shadowObscured xmlns:a14="http://schemas.microsoft.com/office/drawing/2010/main"/>
                      </a:ext>
                    </a:extLst>
                  </pic:spPr>
                </pic:pic>
              </a:graphicData>
            </a:graphic>
          </wp:inline>
        </w:drawing>
      </w:r>
    </w:p>
    <w:p w14:paraId="0B9F7D77" w14:textId="70D7AAB4" w:rsidR="005D2EB9" w:rsidRDefault="00AC4C8B" w:rsidP="005D2EB9">
      <w:pPr>
        <w:pStyle w:val="Note"/>
        <w:ind w:left="0" w:firstLine="0"/>
      </w:pPr>
      <w:r w:rsidRPr="009524A5">
        <w:t>Prioritised ethnicity</w:t>
      </w:r>
      <w:r>
        <w:t xml:space="preserve">. </w:t>
      </w:r>
      <w:r w:rsidRPr="009524A5">
        <w:t>Colorect</w:t>
      </w:r>
      <w:r>
        <w:t>al</w:t>
      </w:r>
      <w:r w:rsidRPr="009524A5">
        <w:t xml:space="preserve"> cancer includes cancer of colon, rectosigmoid and rectum</w:t>
      </w:r>
      <w:r>
        <w:t xml:space="preserve"> – </w:t>
      </w:r>
      <w:r w:rsidRPr="009524A5">
        <w:t>ICD 10 (AM) C18</w:t>
      </w:r>
      <w:r w:rsidR="005D2EB9">
        <w:t>–</w:t>
      </w:r>
      <w:r w:rsidRPr="009524A5">
        <w:t>C20. Note excludes can</w:t>
      </w:r>
      <w:r>
        <w:t>cer of anus and anal canal C21.</w:t>
      </w:r>
    </w:p>
    <w:p w14:paraId="009CE379" w14:textId="77777777" w:rsidR="00AC4C8B" w:rsidRPr="00550787" w:rsidRDefault="00AC4C8B" w:rsidP="005D2EB9">
      <w:pPr>
        <w:pStyle w:val="Source"/>
      </w:pPr>
      <w:r w:rsidRPr="009524A5">
        <w:t>Source: NZCR</w:t>
      </w:r>
      <w:r>
        <w:t xml:space="preserve"> 2011</w:t>
      </w:r>
      <w:r w:rsidR="005D2EB9">
        <w:t>–</w:t>
      </w:r>
      <w:r>
        <w:t>2013 (annualised average)</w:t>
      </w:r>
    </w:p>
    <w:p w14:paraId="1DCF5700" w14:textId="77777777" w:rsidR="005D2EB9" w:rsidRDefault="005D2EB9" w:rsidP="005D2EB9"/>
    <w:p w14:paraId="36495DC3" w14:textId="5F93D5A0" w:rsidR="00AC4C8B" w:rsidRDefault="00AC4C8B" w:rsidP="005D2EB9">
      <w:r>
        <w:t xml:space="preserve">Most bowel cancers are thought to develop from adenomatous polyps </w:t>
      </w:r>
      <w:r w:rsidR="007F4400">
        <w:t>that</w:t>
      </w:r>
      <w:r>
        <w:t xml:space="preserve"> grow and develop abnormalities (</w:t>
      </w:r>
      <w:r w:rsidR="002F50C6">
        <w:t>dysplasia</w:t>
      </w:r>
      <w:r>
        <w:t xml:space="preserve">) (cited in </w:t>
      </w:r>
      <w:r>
        <w:fldChar w:fldCharType="begin"/>
      </w:r>
      <w:r>
        <w:instrText xml:space="preserve"> ADDIN EN.CITE &lt;EndNote&gt;&lt;Cite&gt;&lt;Author&gt;Doubeni&lt;/Author&gt;&lt;Year&gt;2017&lt;/Year&gt;&lt;RecNum&gt;175&lt;/RecNum&gt;&lt;DisplayText&gt;(Doubeni 2017)&lt;/DisplayText&gt;&lt;record&gt;&lt;rec-number&gt;175&lt;/rec-number&gt;&lt;foreign-keys&gt;&lt;key app="EN" db-id="0at9xdd0lszra9efpsuprd29s0swapezzfax"&gt;175&lt;/key&gt;&lt;/foreign-keys&gt;&lt;ref-type name="Report"&gt;27&lt;/ref-type&gt;&lt;contributors&gt;&lt;authors&gt;&lt;author&gt;Doubeni, C&lt;/author&gt;&lt;/authors&gt;&lt;secondary-authors&gt;&lt;author&gt;Lamont, J T&lt;/author&gt;&lt;author&gt;Elmore, J G&lt;/author&gt;&lt;author&gt;Melin, J A&lt;/author&gt;&lt;/secondary-authors&gt;&lt;/contributors&gt;&lt;titles&gt;&lt;title&gt;Screening for colorectal cancer: strategies in patients at average risk&lt;/title&gt;&lt;secondary-title&gt;UpToDate&lt;/secondary-title&gt;&lt;/titles&gt;&lt;dates&gt;&lt;year&gt;2017&lt;/year&gt;&lt;/dates&gt;&lt;publisher&gt;Wolters Kluwer&lt;/publisher&gt;&lt;urls&gt;&lt;/urls&gt;&lt;/record&gt;&lt;/Cite&gt;&lt;/EndNote&gt;</w:instrText>
      </w:r>
      <w:r>
        <w:fldChar w:fldCharType="separate"/>
      </w:r>
      <w:hyperlink w:anchor="_ENREF_6" w:tooltip="Doubeni, 2017 #175" w:history="1">
        <w:r>
          <w:rPr>
            <w:noProof/>
          </w:rPr>
          <w:t>Doubeni 2017</w:t>
        </w:r>
      </w:hyperlink>
      <w:r>
        <w:fldChar w:fldCharType="end"/>
      </w:r>
      <w:r>
        <w:t>). Currently there is limited New Zealand evidence about the frequency and pattern of adenomatous polyps among New Zealand Māori and non-Māori.</w:t>
      </w:r>
    </w:p>
    <w:p w14:paraId="379EE11D" w14:textId="77777777" w:rsidR="005D2EB9" w:rsidRDefault="005D2EB9" w:rsidP="005D2EB9"/>
    <w:p w14:paraId="652EDA78" w14:textId="30FC792D" w:rsidR="00AC4C8B" w:rsidRDefault="00AC4C8B" w:rsidP="005D2EB9">
      <w:r>
        <w:t xml:space="preserve">The </w:t>
      </w:r>
      <w:r w:rsidR="002153D6">
        <w:t>bowel screening pilot</w:t>
      </w:r>
      <w:r>
        <w:t xml:space="preserve"> has provided some initial insights into the rate of adenomas and advanced adenomas (defined as either size </w:t>
      </w:r>
      <w:r>
        <w:rPr>
          <w:rFonts w:cs="Arial"/>
        </w:rPr>
        <w:t>≥</w:t>
      </w:r>
      <w:r w:rsidR="002153D6">
        <w:rPr>
          <w:rFonts w:cs="Arial"/>
        </w:rPr>
        <w:t xml:space="preserve"> </w:t>
      </w:r>
      <w:r>
        <w:t>1</w:t>
      </w:r>
      <w:r w:rsidR="005D2EB9">
        <w:t> </w:t>
      </w:r>
      <w:r>
        <w:t>cm, high grade dysplasia or a villous component) in an asymptomatic screened population</w:t>
      </w:r>
      <w:r w:rsidRPr="009A5828">
        <w:t xml:space="preserve"> </w:t>
      </w:r>
      <w:r>
        <w:t xml:space="preserve">in the </w:t>
      </w:r>
      <w:r w:rsidRPr="009A5828">
        <w:t xml:space="preserve">Waitemata </w:t>
      </w:r>
      <w:r>
        <w:t xml:space="preserve">DHB area. Over the first 36 months of the pilot, Māori were more likely to have adenoma detected than European/Other in both the first or subsequent screens </w:t>
      </w:r>
      <w:r>
        <w:fldChar w:fldCharType="begin"/>
      </w:r>
      <w:r>
        <w:instrText xml:space="preserve"> ADDIN EN.CITE &lt;EndNote&gt;&lt;Cite&gt;&lt;Author&gt;Litmus&lt;/Author&gt;&lt;Year&gt;2016&lt;/Year&gt;&lt;RecNum&gt;144&lt;/RecNum&gt;&lt;DisplayText&gt;(Litmus et al 2016)&lt;/DisplayText&gt;&lt;record&gt;&lt;rec-number&gt;144&lt;/rec-number&gt;&lt;foreign-keys&gt;&lt;key app="EN" db-id="0at9xdd0lszra9efpsuprd29s0swapezzfax"&gt;144&lt;/key&gt;&lt;/foreign-keys&gt;&lt;ref-type name="Report"&gt;27&lt;/ref-type&gt;&lt;contributors&gt;&lt;authors&gt;&lt;author&gt;Litmus,&lt;/author&gt;&lt;author&gt;Massey University Centre for Public Health Research,&lt;/author&gt;&lt;author&gt;Sapere Research Group,&lt;/author&gt;&lt;/authors&gt;&lt;tertiary-authors&gt;&lt;author&gt;Ministry of Health&lt;/author&gt;&lt;/tertiary-authors&gt;&lt;/contributors&gt;&lt;titles&gt;&lt;title&gt;Final Evaluation Report of the Bowel Screening Pilot: Screening Rounds One and Two.&lt;/title&gt;&lt;/titles&gt;&lt;dates&gt;&lt;year&gt;2016&lt;/year&gt;&lt;pub-dates&gt;&lt;date&gt;1 August 2017&lt;/date&gt;&lt;/pub-dates&gt;&lt;/dates&gt;&lt;pub-location&gt;Wellington&lt;/pub-location&gt;&lt;urls&gt;&lt;related-urls&gt;&lt;url&gt;http://www.health.govt.nz/publication/final-evaluation-report-bowel-screening-pilot-screening-rounds-one-and-two&lt;/url&gt;&lt;/related-urls&gt;&lt;/urls&gt;&lt;/record&gt;&lt;/Cite&gt;&lt;/EndNote&gt;</w:instrText>
      </w:r>
      <w:r>
        <w:fldChar w:fldCharType="separate"/>
      </w:r>
      <w:r>
        <w:rPr>
          <w:noProof/>
        </w:rPr>
        <w:t>(</w:t>
      </w:r>
      <w:hyperlink w:anchor="_ENREF_13" w:tooltip="Litmus, 2016 #144" w:history="1">
        <w:r>
          <w:rPr>
            <w:noProof/>
          </w:rPr>
          <w:t>Litmus et al 2016</w:t>
        </w:r>
      </w:hyperlink>
      <w:r>
        <w:rPr>
          <w:noProof/>
        </w:rPr>
        <w:t>)</w:t>
      </w:r>
      <w:r>
        <w:fldChar w:fldCharType="end"/>
      </w:r>
      <w:r>
        <w:t xml:space="preserve">. The rates of adenomas and advanced adenomas increased with age </w:t>
      </w:r>
      <w:r>
        <w:fldChar w:fldCharType="begin"/>
      </w:r>
      <w:r>
        <w:instrText xml:space="preserve"> ADDIN EN.CITE &lt;EndNote&gt;&lt;Cite&gt;&lt;Author&gt;Litmus&lt;/Author&gt;&lt;Year&gt;2016&lt;/Year&gt;&lt;RecNum&gt;144&lt;/RecNum&gt;&lt;DisplayText&gt;(Litmus et al 2016)&lt;/DisplayText&gt;&lt;record&gt;&lt;rec-number&gt;144&lt;/rec-number&gt;&lt;foreign-keys&gt;&lt;key app="EN" db-id="0at9xdd0lszra9efpsuprd29s0swapezzfax"&gt;144&lt;/key&gt;&lt;/foreign-keys&gt;&lt;ref-type name="Report"&gt;27&lt;/ref-type&gt;&lt;contributors&gt;&lt;authors&gt;&lt;author&gt;Litmus,&lt;/author&gt;&lt;author&gt;Massey University Centre for Public Health Research,&lt;/author&gt;&lt;author&gt;Sapere Research Group,&lt;/author&gt;&lt;/authors&gt;&lt;tertiary-authors&gt;&lt;author&gt;Ministry of Health&lt;/author&gt;&lt;/tertiary-authors&gt;&lt;/contributors&gt;&lt;titles&gt;&lt;title&gt;Final Evaluation Report of the Bowel Screening Pilot: Screening Rounds One and Two.&lt;/title&gt;&lt;/titles&gt;&lt;dates&gt;&lt;year&gt;2016&lt;/year&gt;&lt;pub-dates&gt;&lt;date&gt;1 August 2017&lt;/date&gt;&lt;/pub-dates&gt;&lt;/dates&gt;&lt;pub-location&gt;Wellington&lt;/pub-location&gt;&lt;urls&gt;&lt;related-urls&gt;&lt;url&gt;http://www.health.govt.nz/publication/final-evaluation-report-bowel-screening-pilot-screening-rounds-one-and-two&lt;/url&gt;&lt;/related-urls&gt;&lt;/urls&gt;&lt;/record&gt;&lt;/Cite&gt;&lt;/EndNote&gt;</w:instrText>
      </w:r>
      <w:r>
        <w:fldChar w:fldCharType="separate"/>
      </w:r>
      <w:r>
        <w:rPr>
          <w:noProof/>
        </w:rPr>
        <w:t>(</w:t>
      </w:r>
      <w:hyperlink w:anchor="_ENREF_13" w:tooltip="Litmus, 2016 #144" w:history="1">
        <w:r>
          <w:rPr>
            <w:noProof/>
          </w:rPr>
          <w:t>Litmus et al 2016</w:t>
        </w:r>
      </w:hyperlink>
      <w:r>
        <w:rPr>
          <w:noProof/>
        </w:rPr>
        <w:t>)</w:t>
      </w:r>
      <w:r>
        <w:fldChar w:fldCharType="end"/>
      </w:r>
      <w:r>
        <w:t>.</w:t>
      </w:r>
    </w:p>
    <w:p w14:paraId="51800BA1" w14:textId="77777777" w:rsidR="005D2EB9" w:rsidRDefault="005D2EB9" w:rsidP="005D2EB9"/>
    <w:p w14:paraId="384AF7C1" w14:textId="77777777" w:rsidR="00AC4C8B" w:rsidRDefault="00AC4C8B" w:rsidP="005D2EB9">
      <w:r w:rsidRPr="00F77EDE">
        <w:t>The high rate of detection of aden</w:t>
      </w:r>
      <w:r w:rsidRPr="00CE1FAE">
        <w:t>omas amongst Māori (compared with European/Other) in the pilot was an unexpected finding. There is some uncertainty about whether this finding, derived from a population residing in a single DHB area, is generalisable to the wider New Zealand population. T</w:t>
      </w:r>
      <w:r w:rsidRPr="000706DE">
        <w:t>his finding may support trend data suggesting a convergence of rates of new bowel cancer registrations between Māori and non-Māori, particularly for males.</w:t>
      </w:r>
    </w:p>
    <w:p w14:paraId="2F0F7FE8" w14:textId="77777777" w:rsidR="005D2EB9" w:rsidRDefault="005D2EB9" w:rsidP="005D2EB9"/>
    <w:p w14:paraId="00AAA421" w14:textId="77777777" w:rsidR="00AC4C8B" w:rsidRPr="00124C50" w:rsidRDefault="00AC4C8B" w:rsidP="005D2EB9">
      <w:pPr>
        <w:pStyle w:val="Heading2"/>
      </w:pPr>
      <w:bookmarkStart w:id="13" w:name="_Toc517443395"/>
      <w:r w:rsidRPr="00124C50">
        <w:lastRenderedPageBreak/>
        <w:t>What</w:t>
      </w:r>
      <w:r>
        <w:t xml:space="preserve"> does</w:t>
      </w:r>
      <w:r w:rsidRPr="00124C50">
        <w:t xml:space="preserve"> </w:t>
      </w:r>
      <w:r>
        <w:t xml:space="preserve">New Zealand </w:t>
      </w:r>
      <w:r w:rsidRPr="00124C50">
        <w:t xml:space="preserve">evidence suggest the NBSP impact on equity </w:t>
      </w:r>
      <w:r w:rsidRPr="00F53538">
        <w:t xml:space="preserve">for Māori </w:t>
      </w:r>
      <w:r w:rsidRPr="00124C50">
        <w:t>might be?</w:t>
      </w:r>
      <w:bookmarkEnd w:id="13"/>
    </w:p>
    <w:p w14:paraId="2D6725FC" w14:textId="77777777" w:rsidR="00AC4C8B" w:rsidRDefault="00AC4C8B" w:rsidP="00E361A6">
      <w:pPr>
        <w:keepNext/>
      </w:pPr>
      <w:r>
        <w:t xml:space="preserve">While bowel screening has the ability to reduce the rates of new cases and deaths from bowel cancer </w:t>
      </w:r>
      <w:r w:rsidRPr="00C51E51">
        <w:t>(Cole et al 2013; Hewitson et al 2007)</w:t>
      </w:r>
      <w:r>
        <w:t xml:space="preserve">, it also has the potential to </w:t>
      </w:r>
      <w:r w:rsidRPr="00A22608">
        <w:t>benefit some population groups more than others</w:t>
      </w:r>
      <w:r>
        <w:t xml:space="preserve">. This contributes </w:t>
      </w:r>
      <w:r w:rsidRPr="00A22608">
        <w:t xml:space="preserve">to an increase in </w:t>
      </w:r>
      <w:r>
        <w:t xml:space="preserve">cancer inequities and to </w:t>
      </w:r>
      <w:r w:rsidRPr="00A22608">
        <w:t xml:space="preserve">the gap in </w:t>
      </w:r>
      <w:r>
        <w:t xml:space="preserve">overall </w:t>
      </w:r>
      <w:r w:rsidRPr="00A22608">
        <w:t>health outcomes such as life expectancy</w:t>
      </w:r>
      <w:r>
        <w:t>.</w:t>
      </w:r>
    </w:p>
    <w:p w14:paraId="6928FD87" w14:textId="77777777" w:rsidR="00E361A6" w:rsidRDefault="00E361A6" w:rsidP="00E361A6">
      <w:pPr>
        <w:keepNext/>
      </w:pPr>
    </w:p>
    <w:p w14:paraId="6493063C" w14:textId="686A83B0" w:rsidR="00AC4C8B" w:rsidRPr="00A12131" w:rsidRDefault="00AC4C8B" w:rsidP="00E361A6">
      <w:pPr>
        <w:rPr>
          <w:spacing w:val="-2"/>
        </w:rPr>
      </w:pPr>
      <w:r w:rsidRPr="00A12131">
        <w:rPr>
          <w:spacing w:val="-2"/>
        </w:rPr>
        <w:t xml:space="preserve">The </w:t>
      </w:r>
      <w:r w:rsidR="002153D6">
        <w:rPr>
          <w:spacing w:val="-2"/>
        </w:rPr>
        <w:t>final bowel screening pilot</w:t>
      </w:r>
      <w:r w:rsidR="007F4400">
        <w:rPr>
          <w:spacing w:val="-2"/>
        </w:rPr>
        <w:t xml:space="preserve"> </w:t>
      </w:r>
      <w:r w:rsidR="002153D6">
        <w:rPr>
          <w:spacing w:val="-2"/>
        </w:rPr>
        <w:t>e</w:t>
      </w:r>
      <w:r w:rsidR="007F4400">
        <w:rPr>
          <w:spacing w:val="-2"/>
        </w:rPr>
        <w:t xml:space="preserve">valuation </w:t>
      </w:r>
      <w:r w:rsidR="002153D6">
        <w:rPr>
          <w:spacing w:val="-2"/>
        </w:rPr>
        <w:t>r</w:t>
      </w:r>
      <w:r w:rsidRPr="00A12131">
        <w:rPr>
          <w:spacing w:val="-2"/>
        </w:rPr>
        <w:t>eport found that the pilot, as designed and delivered, was likely to: achieve health benefits</w:t>
      </w:r>
      <w:r w:rsidR="00E361A6" w:rsidRPr="00A12131">
        <w:rPr>
          <w:spacing w:val="-2"/>
        </w:rPr>
        <w:t>;</w:t>
      </w:r>
      <w:r w:rsidRPr="00A12131">
        <w:rPr>
          <w:rStyle w:val="FootnoteReference"/>
          <w:spacing w:val="-2"/>
        </w:rPr>
        <w:footnoteReference w:id="3"/>
      </w:r>
      <w:r w:rsidRPr="00A12131">
        <w:rPr>
          <w:spacing w:val="-2"/>
        </w:rPr>
        <w:t xml:space="preserve"> be cost-effective for the whole</w:t>
      </w:r>
      <w:r w:rsidR="007F4400">
        <w:rPr>
          <w:spacing w:val="-2"/>
        </w:rPr>
        <w:t xml:space="preserve"> population and for Māori</w:t>
      </w:r>
      <w:r w:rsidRPr="00A12131">
        <w:rPr>
          <w:spacing w:val="-2"/>
        </w:rPr>
        <w:t xml:space="preserve"> but increase inequities in bowel cancer outcomes (between Māori and European/Other) in part because it was less successful in engaging eligible Māori participants to take part in screening </w:t>
      </w:r>
      <w:r w:rsidRPr="00A12131">
        <w:rPr>
          <w:spacing w:val="-2"/>
        </w:rPr>
        <w:fldChar w:fldCharType="begin"/>
      </w:r>
      <w:r w:rsidRPr="00A12131">
        <w:rPr>
          <w:spacing w:val="-2"/>
        </w:rPr>
        <w:instrText xml:space="preserve"> ADDIN EN.CITE &lt;EndNote&gt;&lt;Cite&gt;&lt;Author&gt;Litmus&lt;/Author&gt;&lt;Year&gt;2016&lt;/Year&gt;&lt;RecNum&gt;144&lt;/RecNum&gt;&lt;DisplayText&gt;(Litmus et al 2016)&lt;/DisplayText&gt;&lt;record&gt;&lt;rec-number&gt;144&lt;/rec-number&gt;&lt;foreign-keys&gt;&lt;key app="EN" db-id="0at9xdd0lszra9efpsuprd29s0swapezzfax"&gt;144&lt;/key&gt;&lt;/foreign-keys&gt;&lt;ref-type name="Report"&gt;27&lt;/ref-type&gt;&lt;contributors&gt;&lt;authors&gt;&lt;author&gt;Litmus,&lt;/author&gt;&lt;author&gt;Massey University Centre for Public Health Research,&lt;/author&gt;&lt;author&gt;Sapere Research Group,&lt;/author&gt;&lt;/authors&gt;&lt;tertiary-authors&gt;&lt;author&gt;Ministry of Health&lt;/author&gt;&lt;/tertiary-authors&gt;&lt;/contributors&gt;&lt;titles&gt;&lt;title&gt;Final Evaluation Report of the Bowel Screening Pilot: Screening Rounds One and Two.&lt;/title&gt;&lt;/titles&gt;&lt;dates&gt;&lt;year&gt;2016&lt;/year&gt;&lt;pub-dates&gt;&lt;date&gt;1 August 2017&lt;/date&gt;&lt;/pub-dates&gt;&lt;/dates&gt;&lt;pub-location&gt;Wellington&lt;/pub-location&gt;&lt;urls&gt;&lt;related-urls&gt;&lt;url&gt;http://www.health.govt.nz/publication/final-evaluation-report-bowel-screening-pilot-screening-rounds-one-and-two&lt;/url&gt;&lt;/related-urls&gt;&lt;/urls&gt;&lt;/record&gt;&lt;/Cite&gt;&lt;/EndNote&gt;</w:instrText>
      </w:r>
      <w:r w:rsidRPr="00A12131">
        <w:rPr>
          <w:spacing w:val="-2"/>
        </w:rPr>
        <w:fldChar w:fldCharType="separate"/>
      </w:r>
      <w:r w:rsidRPr="00A12131">
        <w:rPr>
          <w:noProof/>
          <w:spacing w:val="-2"/>
        </w:rPr>
        <w:t>(</w:t>
      </w:r>
      <w:hyperlink w:anchor="_ENREF_13" w:tooltip="Litmus, 2016 #144" w:history="1">
        <w:r w:rsidRPr="00A12131">
          <w:rPr>
            <w:noProof/>
            <w:spacing w:val="-2"/>
          </w:rPr>
          <w:t>Litmus et al 2016</w:t>
        </w:r>
      </w:hyperlink>
      <w:r w:rsidRPr="00A12131">
        <w:rPr>
          <w:noProof/>
          <w:spacing w:val="-2"/>
        </w:rPr>
        <w:t>)</w:t>
      </w:r>
      <w:r w:rsidRPr="00A12131">
        <w:rPr>
          <w:spacing w:val="-2"/>
        </w:rPr>
        <w:fldChar w:fldCharType="end"/>
      </w:r>
      <w:r w:rsidRPr="00A12131">
        <w:rPr>
          <w:spacing w:val="-2"/>
        </w:rPr>
        <w:t>.</w:t>
      </w:r>
    </w:p>
    <w:p w14:paraId="77631A63" w14:textId="77777777" w:rsidR="003B2E65" w:rsidRDefault="003B2E65" w:rsidP="003B2E65"/>
    <w:p w14:paraId="2FF84C11" w14:textId="594ADF03" w:rsidR="00AC4C8B" w:rsidRDefault="00AC4C8B" w:rsidP="003B2E65">
      <w:r>
        <w:t xml:space="preserve">In general, Māori had lower rates of participation in the screening pilot </w:t>
      </w:r>
      <w:r w:rsidRPr="00CD2760">
        <w:t>compared with European/Oth</w:t>
      </w:r>
      <w:r>
        <w:t>er. Notably there was no significant difference in rates of participation in subsequent screens</w:t>
      </w:r>
      <w:r w:rsidRPr="00CD2760">
        <w:t xml:space="preserve"> once participating</w:t>
      </w:r>
      <w:r w:rsidR="002153D6">
        <w:t>,</w:t>
      </w:r>
      <w:r>
        <w:t xml:space="preserve"> or in colonoscopy uptake (see </w:t>
      </w:r>
      <w:r w:rsidRPr="007F4400">
        <w:rPr>
          <w:i/>
        </w:rPr>
        <w:t>Final Evaluation Report of the Bowel Screening Pilot</w:t>
      </w:r>
      <w:r>
        <w:t xml:space="preserve"> for full details</w:t>
      </w:r>
      <w:r w:rsidRPr="00A31C01">
        <w:t xml:space="preserve"> </w:t>
      </w:r>
      <w:hyperlink r:id="rId22" w:history="1">
        <w:r w:rsidR="00902CF8" w:rsidRPr="00196D08">
          <w:rPr>
            <w:rStyle w:val="Hyperlink"/>
          </w:rPr>
          <w:t>www.health.govt.nz/publication/final-evaluation-report-bowel-screening-pilot-screening-rounds-one-and-two</w:t>
        </w:r>
      </w:hyperlink>
      <w:r>
        <w:t xml:space="preserve">) </w:t>
      </w:r>
      <w:r>
        <w:fldChar w:fldCharType="begin"/>
      </w:r>
      <w:r>
        <w:instrText xml:space="preserve"> ADDIN EN.CITE &lt;EndNote&gt;&lt;Cite&gt;&lt;Author&gt;Litmus&lt;/Author&gt;&lt;Year&gt;2016&lt;/Year&gt;&lt;RecNum&gt;144&lt;/RecNum&gt;&lt;DisplayText&gt;(Litmus et al 2016)&lt;/DisplayText&gt;&lt;record&gt;&lt;rec-number&gt;144&lt;/rec-number&gt;&lt;foreign-keys&gt;&lt;key app="EN" db-id="0at9xdd0lszra9efpsuprd29s0swapezzfax"&gt;144&lt;/key&gt;&lt;/foreign-keys&gt;&lt;ref-type name="Report"&gt;27&lt;/ref-type&gt;&lt;contributors&gt;&lt;authors&gt;&lt;author&gt;Litmus,&lt;/author&gt;&lt;author&gt;Massey University Centre for Public Health Research,&lt;/author&gt;&lt;author&gt;Sapere Research Group,&lt;/author&gt;&lt;/authors&gt;&lt;tertiary-authors&gt;&lt;author&gt;Ministry of Health&lt;/author&gt;&lt;/tertiary-authors&gt;&lt;/contributors&gt;&lt;titles&gt;&lt;title&gt;Final Evaluation Report of the Bowel Screening Pilot: Screening Rounds One and Two.&lt;/title&gt;&lt;/titles&gt;&lt;dates&gt;&lt;year&gt;2016&lt;/year&gt;&lt;pub-dates&gt;&lt;date&gt;1 August 2017&lt;/date&gt;&lt;/pub-dates&gt;&lt;/dates&gt;&lt;pub-location&gt;Wellington&lt;/pub-location&gt;&lt;urls&gt;&lt;related-urls&gt;&lt;url&gt;http://www.health.govt.nz/publication/final-evaluation-report-bowel-screening-pilot-screening-rounds-one-and-two&lt;/url&gt;&lt;/related-urls&gt;&lt;/urls&gt;&lt;/record&gt;&lt;/Cite&gt;&lt;/EndNote&gt;</w:instrText>
      </w:r>
      <w:r>
        <w:fldChar w:fldCharType="separate"/>
      </w:r>
      <w:r>
        <w:rPr>
          <w:noProof/>
        </w:rPr>
        <w:t>(</w:t>
      </w:r>
      <w:hyperlink w:anchor="_ENREF_13" w:tooltip="Litmus, 2016 #144" w:history="1">
        <w:r>
          <w:rPr>
            <w:noProof/>
          </w:rPr>
          <w:t>Litmus et al 2016</w:t>
        </w:r>
      </w:hyperlink>
      <w:r>
        <w:rPr>
          <w:noProof/>
        </w:rPr>
        <w:t>)</w:t>
      </w:r>
      <w:r>
        <w:fldChar w:fldCharType="end"/>
      </w:r>
      <w:r>
        <w:t>.</w:t>
      </w:r>
    </w:p>
    <w:p w14:paraId="638AE4A4" w14:textId="77777777" w:rsidR="003B2E65" w:rsidRDefault="003B2E65" w:rsidP="003B2E65"/>
    <w:p w14:paraId="627257D2" w14:textId="706E52A1" w:rsidR="00AC4C8B" w:rsidRDefault="00AC4C8B" w:rsidP="003B2E65">
      <w:r>
        <w:t>Research by McLeod et al (2017) modelled the potential health gains per person (QALY</w:t>
      </w:r>
      <w:r w:rsidR="003B2E65">
        <w:t>)</w:t>
      </w:r>
      <w:r w:rsidR="002F50C6">
        <w:t>,</w:t>
      </w:r>
      <w:r w:rsidRPr="003B2E65">
        <w:rPr>
          <w:rStyle w:val="FootnoteReference"/>
        </w:rPr>
        <w:footnoteReference w:id="4"/>
      </w:r>
      <w:r w:rsidR="002153D6">
        <w:t xml:space="preserve"> costs, cost-</w:t>
      </w:r>
      <w:r>
        <w:t xml:space="preserve">effectiveness </w:t>
      </w:r>
      <w:r w:rsidRPr="009C6AA3">
        <w:t xml:space="preserve">and </w:t>
      </w:r>
      <w:r>
        <w:t xml:space="preserve">the </w:t>
      </w:r>
      <w:r w:rsidRPr="009C6AA3">
        <w:t xml:space="preserve">impact on </w:t>
      </w:r>
      <w:r>
        <w:t xml:space="preserve">overall population </w:t>
      </w:r>
      <w:r w:rsidRPr="009C6AA3">
        <w:t>health inequalities</w:t>
      </w:r>
      <w:r>
        <w:t xml:space="preserve"> </w:t>
      </w:r>
      <w:r w:rsidRPr="009C6AA3">
        <w:t xml:space="preserve">of a national bowel screening programme </w:t>
      </w:r>
      <w:r>
        <w:t xml:space="preserve">for Māori and non-Māori </w:t>
      </w:r>
      <w:r w:rsidRPr="009C6AA3">
        <w:t xml:space="preserve">(based on </w:t>
      </w:r>
      <w:r>
        <w:t xml:space="preserve">two yearly screening </w:t>
      </w:r>
      <w:r w:rsidRPr="009C6AA3">
        <w:t>FIT test of</w:t>
      </w:r>
      <w:r w:rsidR="003B2E65">
        <w:br/>
      </w:r>
      <w:r w:rsidRPr="009C6AA3">
        <w:t>50</w:t>
      </w:r>
      <w:r w:rsidR="003B2E65">
        <w:t>–</w:t>
      </w:r>
      <w:r w:rsidRPr="009C6AA3">
        <w:t xml:space="preserve">74 year olds). </w:t>
      </w:r>
      <w:r>
        <w:t xml:space="preserve">This work drew on screening coverage data from the New Zealand </w:t>
      </w:r>
      <w:r w:rsidR="000A37BA">
        <w:t>Bowel Screening Pilot</w:t>
      </w:r>
      <w:r>
        <w:t>; New</w:t>
      </w:r>
      <w:r w:rsidR="003B2E65">
        <w:t> </w:t>
      </w:r>
      <w:r>
        <w:t>Zealand epidemiological data on bowel cancer from linked datasets; N</w:t>
      </w:r>
      <w:r w:rsidR="003B2E65">
        <w:t xml:space="preserve">ew </w:t>
      </w:r>
      <w:r>
        <w:t>Z</w:t>
      </w:r>
      <w:r w:rsidR="003B2E65">
        <w:t>ealand</w:t>
      </w:r>
      <w:r>
        <w:t xml:space="preserve"> cost data and international screening output data </w:t>
      </w:r>
      <w:r>
        <w:fldChar w:fldCharType="begin">
          <w:fldData xml:space="preserve">PEVuZE5vdGU+PENpdGU+PEF1dGhvcj5NY0xlb2Q8L0F1dGhvcj48WWVhcj4yMDE3PC9ZZWFyPjxS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dmUgT25jb2xvZ3k8L2FiYnItMT48L2FsdC1wZXJpb2RpY2FsPjxlZGl0aW9uPjIwMTcvMDYvMjA8
L2VkaXRpb24+PGRhdGVzPjx5ZWFyPjIwMTc8L3llYXI+PHB1Yi1kYXRlcz48ZGF0ZT5KdW4gMTY8
L2RhdGU+PC9wdWItZGF0ZXM+PC9kYXRlcz48aXNibj4xNTM4LTc3NTUgKEVsZWN0cm9uaWMpJiN4
RDsxMDU1LTk5NjUgKExpbmtpbmcpPC9pc2JuPjxhY2Nlc3Npb24tbnVtPjI4NjI2MDY4PC9hY2Nl
c3Npb24tbnVtPjx1cmxzPjwvdXJscz48ZWxlY3Ryb25pYy1yZXNvdXJjZS1udW0+MTAuMTE1OC8x
MDU1LTk5NjUuZXBpLTE3LTAxNTA8L2VsZWN0cm9uaWMtcmVzb3VyY2UtbnVtPjxyZW1vdGUtZGF0
YWJhc2UtcHJvdmlkZXI+TkxNPC9yZW1vdGUtZGF0YWJhc2UtcHJvdmlkZXI+PGxhbmd1YWdlPmVu
ZzwvbGFuZ3VhZ2U+PC9yZWNvcmQ+PC9DaXRlPjwvRW5kTm90ZT4A
</w:fldData>
        </w:fldChar>
      </w:r>
      <w:r>
        <w:instrText xml:space="preserve"> ADDIN EN.CITE </w:instrText>
      </w:r>
      <w:r>
        <w:fldChar w:fldCharType="begin">
          <w:fldData xml:space="preserve">PEVuZE5vdGU+PENpdGU+PEF1dGhvcj5NY0xlb2Q8L0F1dGhvcj48WWVhcj4yMDE3PC9ZZWFyPjxS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dmUgT25jb2xvZ3k8L2FiYnItMT48L2FsdC1wZXJpb2RpY2FsPjxlZGl0aW9uPjIwMTcvMDYvMjA8
L2VkaXRpb24+PGRhdGVzPjx5ZWFyPjIwMTc8L3llYXI+PHB1Yi1kYXRlcz48ZGF0ZT5KdW4gMTY8
L2RhdGU+PC9wdWItZGF0ZXM+PC9kYXRlcz48aXNibj4xNTM4LTc3NTUgKEVsZWN0cm9uaWMpJiN4
RDsxMDU1LTk5NjUgKExpbmtpbmcpPC9pc2JuPjxhY2Nlc3Npb24tbnVtPjI4NjI2MDY4PC9hY2Nl
c3Npb24tbnVtPjx1cmxzPjwvdXJscz48ZWxlY3Ryb25pYy1yZXNvdXJjZS1udW0+MTAuMTE1OC8x
MDU1LTk5NjUuZXBpLTE3LTAxNTA8L2VsZWN0cm9uaWMtcmVzb3VyY2UtbnVtPjxyZW1vdGUtZGF0
YWJhc2UtcHJvdmlkZXI+TkxNPC9yZW1vdGUtZGF0YWJhc2UtcHJvdmlkZXI+PGxhbmd1YWdlPmVu
ZzwvbGFuZ3VhZ2U+PC9yZWNvcmQ+PC9DaXRlPjwvRW5kTm90ZT4A
</w:fldData>
        </w:fldChar>
      </w:r>
      <w:r>
        <w:instrText xml:space="preserve"> ADDIN EN.CITE.DATA </w:instrText>
      </w:r>
      <w:r>
        <w:fldChar w:fldCharType="end"/>
      </w:r>
      <w:r>
        <w:fldChar w:fldCharType="separate"/>
      </w:r>
      <w:r>
        <w:rPr>
          <w:noProof/>
        </w:rPr>
        <w:t>(</w:t>
      </w:r>
      <w:hyperlink w:anchor="_ENREF_15" w:tooltip="McLeod, 2017 #143" w:history="1">
        <w:r>
          <w:rPr>
            <w:noProof/>
          </w:rPr>
          <w:t>McLeod et al 2017</w:t>
        </w:r>
      </w:hyperlink>
      <w:r>
        <w:rPr>
          <w:noProof/>
        </w:rPr>
        <w:t>)</w:t>
      </w:r>
      <w:r>
        <w:fldChar w:fldCharType="end"/>
      </w:r>
      <w:r>
        <w:t>.</w:t>
      </w:r>
    </w:p>
    <w:p w14:paraId="579FF0E0" w14:textId="77777777" w:rsidR="003B2E65" w:rsidRDefault="003B2E65" w:rsidP="003B2E65"/>
    <w:p w14:paraId="2DE89632" w14:textId="540CCA1F" w:rsidR="003B2E65" w:rsidRDefault="00AC4C8B" w:rsidP="003B2E65">
      <w:r>
        <w:t>It was found that bowel screening will offer health gains to all screened population groups</w:t>
      </w:r>
      <w:r w:rsidR="004C6E70">
        <w:t>,</w:t>
      </w:r>
      <w:r>
        <w:t xml:space="preserve"> but these health gains per person will be lower for Māori than for non-Māori. The authors note three key factors that underlie this difference</w:t>
      </w:r>
      <w:r w:rsidR="003B2E65">
        <w:t>:</w:t>
      </w:r>
    </w:p>
    <w:p w14:paraId="4ED6C751" w14:textId="77777777" w:rsidR="003B2E65" w:rsidRDefault="003B2E65" w:rsidP="003B2E65">
      <w:pPr>
        <w:spacing w:before="120"/>
        <w:ind w:left="567" w:hanging="567"/>
      </w:pPr>
      <w:r>
        <w:t>(1)</w:t>
      </w:r>
      <w:r>
        <w:tab/>
      </w:r>
      <w:r w:rsidR="00AC4C8B">
        <w:t>Māori having lower rates of new cases of bowel can</w:t>
      </w:r>
      <w:r>
        <w:t>cer registrations per year (so ‘</w:t>
      </w:r>
      <w:r w:rsidR="00AC4C8B">
        <w:t>less disease to prevent and treat</w:t>
      </w:r>
      <w:r>
        <w:t>’</w:t>
      </w:r>
      <w:r w:rsidR="00AC4C8B">
        <w:t>)</w:t>
      </w:r>
    </w:p>
    <w:p w14:paraId="20A94F63" w14:textId="77777777" w:rsidR="003B2E65" w:rsidRDefault="00AC4C8B" w:rsidP="003B2E65">
      <w:pPr>
        <w:spacing w:before="120"/>
        <w:ind w:left="567" w:hanging="567"/>
      </w:pPr>
      <w:r>
        <w:t>(2)</w:t>
      </w:r>
      <w:r w:rsidR="003B2E65">
        <w:tab/>
      </w:r>
      <w:r>
        <w:t>screening programmes being less successful in engaging with Māori (so lower screening coverage)</w:t>
      </w:r>
    </w:p>
    <w:p w14:paraId="1A573E17" w14:textId="77777777" w:rsidR="003B2E65" w:rsidRDefault="00AC4C8B" w:rsidP="003B2E65">
      <w:pPr>
        <w:spacing w:before="120"/>
        <w:ind w:left="567" w:hanging="567"/>
      </w:pPr>
      <w:r>
        <w:t>(3)</w:t>
      </w:r>
      <w:r w:rsidR="003B2E65">
        <w:tab/>
      </w:r>
      <w:r>
        <w:t>that Māori have lower l</w:t>
      </w:r>
      <w:r w:rsidR="003B2E65">
        <w:t>ife expectancy than non-Māori (‘</w:t>
      </w:r>
      <w:r>
        <w:t>so a shorter window of time to model improvements to their health</w:t>
      </w:r>
      <w:r w:rsidR="003B2E65">
        <w:t>’</w:t>
      </w:r>
      <w:r>
        <w:t xml:space="preserve">) </w:t>
      </w:r>
      <w:r>
        <w:fldChar w:fldCharType="begin"/>
      </w:r>
      <w:r>
        <w:instrText xml:space="preserve"> ADDIN EN.CITE &lt;EndNote&gt;&lt;Cite&gt;&lt;Author&gt;McLeod&lt;/Author&gt;&lt;Year&gt;2017&lt;/Year&gt;&lt;RecNum&gt;140&lt;/RecNum&gt;&lt;DisplayText&gt;(McLeod and Blakely 2017)&lt;/DisplayText&gt;&lt;record&gt;&lt;rec-number&gt;140&lt;/rec-number&gt;&lt;foreign-keys&gt;&lt;key app="EN" db-id="0at9xdd0lszra9efpsuprd29s0swapezzfax"&gt;140&lt;/key&gt;&lt;/foreign-keys&gt;&lt;ref-type name="Online Multimedia"&gt;48&lt;/ref-type&gt;&lt;contributors&gt;&lt;authors&gt;&lt;author&gt;McLeod, M&lt;/author&gt;&lt;author&gt;Blakely, T.&lt;/author&gt;&lt;/authors&gt;&lt;/contributors&gt;&lt;titles&gt;&lt;title&gt;Nationwide Colorectal Screening in New Zealand: a tricky balance of improving overall population health and addressing inequalities https://blogs.otago.ac.nz/pubhealthexpert/2017/07/19/nationwide-colorectal-screening-in-new-zealand-a-tricky-balance-of-improving-overall-population-health-and-addressing-inequalities/&lt;/title&gt;&lt;/titles&gt;&lt;keywords&gt;&lt;keyword&gt;Screening&lt;/keyword&gt;&lt;keyword&gt;Colorectal cancer screening&lt;/keyword&gt;&lt;keyword&gt;Colorectal cancer&lt;/keyword&gt;&lt;/keywords&gt;&lt;dates&gt;&lt;year&gt;2017&lt;/year&gt;&lt;/dates&gt;&lt;publisher&gt;University of Otago Public Health Expert Blog&lt;/publisher&gt;&lt;urls&gt;&lt;related-urls&gt;&lt;url&gt;https://blogs.otago.ac.nz/pubhealthexpert/2017/07/19/nationwide-colorectal-screening-in-new-zealand-a-tricky-balance-of-improving-overall-population-health-and-addressing-inequalities/&lt;/url&gt;&lt;/related-urls&gt;&lt;/urls&gt;&lt;/record&gt;&lt;/Cite&gt;&lt;/EndNote&gt;</w:instrText>
      </w:r>
      <w:r>
        <w:fldChar w:fldCharType="separate"/>
      </w:r>
      <w:r>
        <w:rPr>
          <w:noProof/>
        </w:rPr>
        <w:t>(</w:t>
      </w:r>
      <w:hyperlink w:anchor="_ENREF_14" w:tooltip="McLeod, 2017 #140" w:history="1">
        <w:r>
          <w:rPr>
            <w:noProof/>
          </w:rPr>
          <w:t>McLeod and Blakely 2017</w:t>
        </w:r>
      </w:hyperlink>
      <w:r>
        <w:rPr>
          <w:noProof/>
        </w:rPr>
        <w:t>)</w:t>
      </w:r>
      <w:r>
        <w:fldChar w:fldCharType="end"/>
      </w:r>
      <w:r>
        <w:t>.</w:t>
      </w:r>
    </w:p>
    <w:p w14:paraId="1FF5C9E1" w14:textId="77777777" w:rsidR="003B2E65" w:rsidRDefault="003B2E65" w:rsidP="003B2E65"/>
    <w:p w14:paraId="334E8831" w14:textId="77777777" w:rsidR="00AC4C8B" w:rsidRDefault="00AC4C8B" w:rsidP="003B2E65">
      <w:r>
        <w:t>If equal participation in screening was reached for Māori compared with non-Maori, health gain inequities would persist.</w:t>
      </w:r>
    </w:p>
    <w:p w14:paraId="66CB9644" w14:textId="77777777" w:rsidR="003B2E65" w:rsidRDefault="003B2E65" w:rsidP="003B2E65"/>
    <w:p w14:paraId="2B50A012" w14:textId="77777777" w:rsidR="00AC4C8B" w:rsidRDefault="00AC4C8B" w:rsidP="003B2E65">
      <w:r>
        <w:t xml:space="preserve">This research examined the likely impact on overall health inequalities for Māori compared to non-Māori by measuring the change in </w:t>
      </w:r>
      <w:r w:rsidRPr="001D308F">
        <w:t>quality a</w:t>
      </w:r>
      <w:r>
        <w:t>djusted life expectancy</w:t>
      </w:r>
      <w:r w:rsidRPr="003B2E65">
        <w:rPr>
          <w:rStyle w:val="FootnoteReference"/>
        </w:rPr>
        <w:footnoteReference w:id="5"/>
      </w:r>
      <w:r>
        <w:t xml:space="preserve"> as a result of bowel screening. The analysis showed that a bowel screening programme would increase inequalities </w:t>
      </w:r>
      <w:r>
        <w:lastRenderedPageBreak/>
        <w:t xml:space="preserve">in overall health for Māori compared to non-Māori – with non-Māori gaining more healthy days of life compared to Māori across all age groups </w:t>
      </w:r>
      <w:r>
        <w:fldChar w:fldCharType="begin">
          <w:fldData xml:space="preserve">PEVuZE5vdGU+PENpdGU+PEF1dGhvcj5NY0xlb2Q8L0F1dGhvcj48WWVhcj4yMDE3PC9ZZWFyPjxS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cGVyaW9kaWNhbD48YWx0LXBlcmlvZGljYWw+PGZ1bGwtdGl0bGU+Q2FuY2VyIEVwaWRlbWlvbCBC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cmljYW4gU29jaWV0eSBvZiBQcmV2ZW50aXZlIE9uY29sb2d5PC9hYmJyLTE+PC9hbHQtcGVyaW9k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</w:fldData>
        </w:fldChar>
      </w:r>
      <w:r>
        <w:instrText xml:space="preserve"> ADDIN EN.CITE </w:instrText>
      </w:r>
      <w:r>
        <w:fldChar w:fldCharType="begin">
          <w:fldData xml:space="preserve">PEVuZE5vdGU+PENpdGU+PEF1dGhvcj5NY0xlb2Q8L0F1dGhvcj48WWVhcj4yMDE3PC9ZZWFyPjxS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cGVyaW9kaWNhbD48YWx0LXBlcmlvZGljYWw+PGZ1bGwtdGl0bGU+Q2FuY2VyIEVwaWRlbWlvbCBC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cmljYW4gU29jaWV0eSBvZiBQcmV2ZW50aXZlIE9uY29sb2d5PC9hYmJyLTE+PC9hbHQtcGVyaW9k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</w:fldData>
        </w:fldChar>
      </w:r>
      <w:r>
        <w:instrText xml:space="preserve"> ADDIN EN.CITE.DATA </w:instrText>
      </w:r>
      <w:r>
        <w:fldChar w:fldCharType="end"/>
      </w:r>
      <w:r>
        <w:fldChar w:fldCharType="separate"/>
      </w:r>
      <w:r>
        <w:rPr>
          <w:noProof/>
        </w:rPr>
        <w:t>(</w:t>
      </w:r>
      <w:hyperlink w:anchor="_ENREF_14" w:tooltip="McLeod, 2017 #140" w:history="1">
        <w:r>
          <w:rPr>
            <w:noProof/>
          </w:rPr>
          <w:t>McLeod and Blakely 2017</w:t>
        </w:r>
      </w:hyperlink>
      <w:r>
        <w:rPr>
          <w:noProof/>
        </w:rPr>
        <w:t xml:space="preserve">; </w:t>
      </w:r>
      <w:hyperlink w:anchor="_ENREF_15" w:tooltip="McLeod, 2017 #143" w:history="1">
        <w:r>
          <w:rPr>
            <w:noProof/>
          </w:rPr>
          <w:t>McLeod et al 2017</w:t>
        </w:r>
      </w:hyperlink>
      <w:r>
        <w:rPr>
          <w:noProof/>
        </w:rPr>
        <w:t>)</w:t>
      </w:r>
      <w:r>
        <w:fldChar w:fldCharType="end"/>
      </w:r>
      <w:r>
        <w:t>.</w:t>
      </w:r>
    </w:p>
    <w:p w14:paraId="4F19A58F" w14:textId="1CBCB5E7" w:rsidR="00AC4C8B" w:rsidRPr="009D65D7" w:rsidRDefault="00AC4C8B" w:rsidP="003B2E65">
      <w:pPr>
        <w:pStyle w:val="Heading1"/>
      </w:pPr>
      <w:bookmarkStart w:id="14" w:name="_Toc517443396"/>
      <w:r w:rsidRPr="007B56E9">
        <w:lastRenderedPageBreak/>
        <w:t>Eligible age range for screening</w:t>
      </w:r>
      <w:bookmarkEnd w:id="14"/>
      <w:r w:rsidRPr="007B56E9">
        <w:t xml:space="preserve"> </w:t>
      </w:r>
    </w:p>
    <w:p w14:paraId="25F142AE" w14:textId="3D847B37" w:rsidR="00AC4C8B" w:rsidRDefault="00AC4C8B" w:rsidP="00096190">
      <w:r>
        <w:t xml:space="preserve">Using a wider screening age for Māori (than for non-Māori) has been considered as a means of improving equity for Māori in the NBSP. There is some international and national precedence for having </w:t>
      </w:r>
      <w:r w:rsidRPr="004506B3">
        <w:t xml:space="preserve">differential </w:t>
      </w:r>
      <w:r>
        <w:t xml:space="preserve">age </w:t>
      </w:r>
      <w:r w:rsidRPr="004506B3">
        <w:t>eligibility for a screening programme</w:t>
      </w:r>
      <w:r>
        <w:t xml:space="preserve"> by ethnic group or by another factor </w:t>
      </w:r>
      <w:r w:rsidRPr="004506B3">
        <w:t>such as sex</w:t>
      </w:r>
      <w:r>
        <w:t xml:space="preserve"> depending on risk</w:t>
      </w:r>
      <w:r w:rsidRPr="004506B3">
        <w:t>.</w:t>
      </w:r>
      <w:r>
        <w:t xml:space="preserve"> For example, in the United States of America, colorectal cancer screening guidelines recommend that routine screening for colorectal cancer should begin 5</w:t>
      </w:r>
      <w:r w:rsidR="00096190">
        <w:t>–</w:t>
      </w:r>
      <w:r>
        <w:t>10 years earlier for African Americans. I</w:t>
      </w:r>
      <w:r w:rsidRPr="004037F4">
        <w:t>n New Zealand</w:t>
      </w:r>
      <w:r w:rsidR="007F4400">
        <w:t>,</w:t>
      </w:r>
      <w:r w:rsidRPr="004037F4">
        <w:t xml:space="preserve"> </w:t>
      </w:r>
      <w:r>
        <w:t xml:space="preserve">the </w:t>
      </w:r>
      <w:r w:rsidRPr="004037F4">
        <w:t>age to start cardiovascular risk assessment is 10 years younger (</w:t>
      </w:r>
      <w:r>
        <w:t>ie</w:t>
      </w:r>
      <w:r w:rsidR="00096190">
        <w:t>,</w:t>
      </w:r>
      <w:r w:rsidRPr="004037F4">
        <w:t xml:space="preserve"> 35 years</w:t>
      </w:r>
      <w:r>
        <w:t xml:space="preserve"> for males; 45 for females</w:t>
      </w:r>
      <w:r w:rsidRPr="004037F4">
        <w:t xml:space="preserve">) for Māori, Pacific and Indo-Asian </w:t>
      </w:r>
      <w:r>
        <w:t xml:space="preserve">peoples compared with other ethnic groups who are otherwise asymptomatic without other risk factors </w:t>
      </w:r>
      <w:r w:rsidRPr="004037F4">
        <w:t>(</w:t>
      </w:r>
      <w:r>
        <w:t>ie</w:t>
      </w:r>
      <w:r w:rsidR="00096190">
        <w:t>,</w:t>
      </w:r>
      <w:r w:rsidRPr="004037F4">
        <w:t xml:space="preserve"> 45 years</w:t>
      </w:r>
      <w:r>
        <w:t xml:space="preserve"> for males; 55 years for females</w:t>
      </w:r>
      <w:r w:rsidRPr="004037F4">
        <w:t>)</w:t>
      </w:r>
      <w:r w:rsidR="004C6E70">
        <w:t xml:space="preserve"> </w:t>
      </w:r>
      <w:r>
        <w:fldChar w:fldCharType="begin"/>
      </w:r>
      <w:r>
        <w:instrText xml:space="preserve"> ADDIN EN.CITE &lt;EndNote&gt;&lt;Cite&gt;&lt;Author&gt;Health&lt;/Author&gt;&lt;Year&gt;2013&lt;/Year&gt;&lt;RecNum&gt;164&lt;/RecNum&gt;&lt;DisplayText&gt;(Ministry of Health 2013)&lt;/DisplayText&gt;&lt;record&gt;&lt;rec-number&gt;164&lt;/rec-number&gt;&lt;foreign-keys&gt;&lt;key app="EN" db-id="0at9xdd0lszra9efpsuprd29s0swapezzfax"&gt;164&lt;/key&gt;&lt;/foreign-keys&gt;&lt;ref-type name="Report"&gt;27&lt;/ref-type&gt;&lt;contributors&gt;&lt;authors&gt;&lt;author&gt;Ministry of Health,&lt;/author&gt;&lt;/authors&gt;&lt;/contributors&gt;&lt;titles&gt;&lt;title&gt;Cardiovascular Disease Risk Assessment.  Updated 2013.  New Zealand Primary Care Handbook 2012 &lt;/title&gt;&lt;/titles&gt;&lt;dates&gt;&lt;year&gt;2013&lt;/year&gt;&lt;/dates&gt;&lt;pub-location&gt;Wellington&lt;/pub-location&gt;&lt;publisher&gt;Ministry of Health&lt;/publisher&gt;&lt;urls&gt;&lt;related-urls&gt;&lt;url&gt;https://www.health.govt.nz/system/files/documents/publications/cardiovascular-disease-risk-assessment-updated-2013-dec13.pdf&lt;/url&gt;&lt;/related-urls&gt;&lt;/urls&gt;&lt;/record&gt;&lt;/Cite&gt;&lt;Cite&gt;&lt;Author&gt;Ministry of Health&lt;/Author&gt;&lt;Year&gt;2013&lt;/Year&gt;&lt;RecNum&gt;164&lt;/RecNum&gt;&lt;record&gt;&lt;rec-number&gt;164&lt;/rec-number&gt;&lt;foreign-keys&gt;&lt;key app="EN" db-id="0at9xdd0lszra9efpsuprd29s0swapezzfax"&gt;164&lt;/key&gt;&lt;/foreign-keys&gt;&lt;ref-type name="Report"&gt;27&lt;/ref-type&gt;&lt;contributors&gt;&lt;authors&gt;&lt;author&gt;Ministry of Health,&lt;/author&gt;&lt;/authors&gt;&lt;/contributors&gt;&lt;titles&gt;&lt;title&gt;Cardiovascular Disease Risk Assessment.  Updated 2013.  New Zealand Primary Care Handbook 2012 &lt;/title&gt;&lt;/titles&gt;&lt;dates&gt;&lt;year&gt;2013&lt;/year&gt;&lt;/dates&gt;&lt;pub-location&gt;Wellington&lt;/pub-location&gt;&lt;publisher&gt;Ministry of Health&lt;/publisher&gt;&lt;urls&gt;&lt;related-urls&gt;&lt;url&gt;https://www.health.govt.nz/system/files/documents/publications/cardiovascular-disease-risk-assessment-updated-2013-dec13.pdf&lt;/url&gt;&lt;/related-urls&gt;&lt;/urls&gt;&lt;/record&gt;&lt;/Cite&gt;&lt;/EndNote&gt;</w:instrText>
      </w:r>
      <w:r>
        <w:fldChar w:fldCharType="separate"/>
      </w:r>
      <w:r>
        <w:rPr>
          <w:noProof/>
        </w:rPr>
        <w:t>(</w:t>
      </w:r>
      <w:hyperlink w:anchor="_ENREF_17" w:tooltip="Ministry of Health, 2013 #164" w:history="1">
        <w:r>
          <w:rPr>
            <w:noProof/>
          </w:rPr>
          <w:t>Ministry of Health 2013</w:t>
        </w:r>
      </w:hyperlink>
      <w:r>
        <w:rPr>
          <w:noProof/>
        </w:rPr>
        <w:t>)</w:t>
      </w:r>
      <w:r>
        <w:fldChar w:fldCharType="end"/>
      </w:r>
      <w:r w:rsidRPr="004037F4">
        <w:t>.</w:t>
      </w:r>
    </w:p>
    <w:p w14:paraId="3397DDFC" w14:textId="77777777" w:rsidR="00096190" w:rsidRDefault="00096190" w:rsidP="00096190"/>
    <w:p w14:paraId="642BDF0B" w14:textId="77777777" w:rsidR="00AC4C8B" w:rsidRDefault="00AC4C8B" w:rsidP="00096190">
      <w:r>
        <w:t xml:space="preserve">Further modelling undertaken by McLeod et al (2017) considered whether using a wider screening age range for Māori could achieve the </w:t>
      </w:r>
      <w:r w:rsidRPr="00C273CF">
        <w:t xml:space="preserve">same number of healthy days from </w:t>
      </w:r>
      <w:r>
        <w:t xml:space="preserve">bowel </w:t>
      </w:r>
      <w:r w:rsidRPr="00C273CF">
        <w:t xml:space="preserve">screening for Māori compared with non-Māori </w:t>
      </w:r>
      <w:r>
        <w:t>(ie</w:t>
      </w:r>
      <w:r w:rsidR="00096190">
        <w:t>,</w:t>
      </w:r>
      <w:r>
        <w:t xml:space="preserve"> equity neutral bowel screening programme). This work found that to achieve the same number of healthy days for Māori compared with non-Māori, the screening age range for Māori would need to be 10 years wider than non-Māori (ie</w:t>
      </w:r>
      <w:r w:rsidR="00096190">
        <w:t>,</w:t>
      </w:r>
      <w:r>
        <w:t xml:space="preserve"> 50</w:t>
      </w:r>
      <w:r w:rsidR="00096190">
        <w:t>–</w:t>
      </w:r>
      <w:r>
        <w:t>74 for Māori, compared with 60</w:t>
      </w:r>
      <w:r w:rsidR="00096190">
        <w:t>–</w:t>
      </w:r>
      <w:r>
        <w:t xml:space="preserve">74 for non-Māori) </w:t>
      </w:r>
      <w:r>
        <w:fldChar w:fldCharType="begin">
          <w:fldData xml:space="preserve">PEVuZE5vdGU+PENpdGU+PEF1dGhvcj5NY0xlb2Q8L0F1dGhvcj48WWVhcj4yMDE3PC9ZZWFyPjxS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dmUgT25jb2xvZ3k8L2FiYnItMT48L2FsdC1wZXJpb2RpY2FsPjxlZGl0aW9uPjIwMTcvMDYvMjA8
L2VkaXRpb24+PGRhdGVzPjx5ZWFyPjIwMTc8L3llYXI+PHB1Yi1kYXRlcz48ZGF0ZT5KdW4gMTY8
L2RhdGU+PC9wdWItZGF0ZXM+PC9kYXRlcz48aXNibj4xNTM4LTc3NTUgKEVsZWN0cm9uaWMpJiN4
RDsxMDU1LTk5NjUgKExpbmtpbmcpPC9pc2JuPjxhY2Nlc3Npb24tbnVtPjI4NjI2MDY4PC9hY2Nl
c3Npb24tbnVtPjx1cmxzPjwvdXJscz48ZWxlY3Ryb25pYy1yZXNvdXJjZS1udW0+MTAuMTE1OC8x
MDU1LTk5NjUuZXBpLTE3LTAxNTA8L2VsZWN0cm9uaWMtcmVzb3VyY2UtbnVtPjxyZW1vdGUtZGF0
YWJhc2UtcHJvdmlkZXI+TkxNPC9yZW1vdGUtZGF0YWJhc2UtcHJvdmlkZXI+PGxhbmd1YWdlPmVu
ZzwvbGFuZ3VhZ2U+PC9yZWNvcmQ+PC9DaXRlPjwvRW5kTm90ZT4A
</w:fldData>
        </w:fldChar>
      </w:r>
      <w:r>
        <w:instrText xml:space="preserve"> ADDIN EN.CITE </w:instrText>
      </w:r>
      <w:r>
        <w:fldChar w:fldCharType="begin">
          <w:fldData xml:space="preserve">PEVuZE5vdGU+PENpdGU+PEF1dGhvcj5NY0xlb2Q8L0F1dGhvcj48WWVhcj4yMDE3PC9ZZWFyPjxS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dmUgT25jb2xvZ3k8L2FiYnItMT48L2FsdC1wZXJpb2RpY2FsPjxlZGl0aW9uPjIwMTcvMDYvMjA8
L2VkaXRpb24+PGRhdGVzPjx5ZWFyPjIwMTc8L3llYXI+PHB1Yi1kYXRlcz48ZGF0ZT5KdW4gMTY8
L2RhdGU+PC9wdWItZGF0ZXM+PC9kYXRlcz48aXNibj4xNTM4LTc3NTUgKEVsZWN0cm9uaWMpJiN4
RDsxMDU1LTk5NjUgKExpbmtpbmcpPC9pc2JuPjxhY2Nlc3Npb24tbnVtPjI4NjI2MDY4PC9hY2Nl
c3Npb24tbnVtPjx1cmxzPjwvdXJscz48ZWxlY3Ryb25pYy1yZXNvdXJjZS1udW0+MTAuMTE1OC8x
MDU1LTk5NjUuZXBpLTE3LTAxNTA8L2VsZWN0cm9uaWMtcmVzb3VyY2UtbnVtPjxyZW1vdGUtZGF0
YWJhc2UtcHJvdmlkZXI+TkxNPC9yZW1vdGUtZGF0YWJhc2UtcHJvdmlkZXI+PGxhbmd1YWdlPmVu
ZzwvbGFuZ3VhZ2U+PC9yZWNvcmQ+PC9DaXRlPjwvRW5kTm90ZT4A
</w:fldData>
        </w:fldChar>
      </w:r>
      <w:r>
        <w:instrText xml:space="preserve"> ADDIN EN.CITE.DATA </w:instrText>
      </w:r>
      <w:r>
        <w:fldChar w:fldCharType="end"/>
      </w:r>
      <w:r>
        <w:fldChar w:fldCharType="separate"/>
      </w:r>
      <w:r>
        <w:rPr>
          <w:noProof/>
        </w:rPr>
        <w:t>(</w:t>
      </w:r>
      <w:hyperlink w:anchor="_ENREF_15" w:tooltip="McLeod, 2017 #143" w:history="1">
        <w:r>
          <w:rPr>
            <w:noProof/>
          </w:rPr>
          <w:t>McLeod et al 2017</w:t>
        </w:r>
      </w:hyperlink>
      <w:r>
        <w:rPr>
          <w:noProof/>
        </w:rPr>
        <w:t>)</w:t>
      </w:r>
      <w:r>
        <w:fldChar w:fldCharType="end"/>
      </w:r>
      <w:r>
        <w:t>.</w:t>
      </w:r>
    </w:p>
    <w:p w14:paraId="02188251" w14:textId="77777777" w:rsidR="00096190" w:rsidRDefault="00096190" w:rsidP="00096190"/>
    <w:p w14:paraId="014BFE53" w14:textId="1E77C613" w:rsidR="00AC4C8B" w:rsidRDefault="007F4400" w:rsidP="00096190">
      <w:r>
        <w:t>However, the author</w:t>
      </w:r>
      <w:r w:rsidR="00AC4C8B">
        <w:t xml:space="preserve">s note that this approach may result in greater risks for Māori given that Māori have lower rates of new cases of bowel cancer and rates are lower in younger age groups </w:t>
      </w:r>
      <w:r w:rsidR="00AC4C8B">
        <w:fldChar w:fldCharType="begin"/>
      </w:r>
      <w:r w:rsidR="00AC4C8B">
        <w:instrText xml:space="preserve"> ADDIN EN.CITE &lt;EndNote&gt;&lt;Cite&gt;&lt;Author&gt;McLeod&lt;/Author&gt;&lt;Year&gt;2017&lt;/Year&gt;&lt;RecNum&gt;140&lt;/RecNum&gt;&lt;DisplayText&gt;(McLeod and Blakely 2017)&lt;/DisplayText&gt;&lt;record&gt;&lt;rec-number&gt;140&lt;/rec-number&gt;&lt;foreign-keys&gt;&lt;key app="EN" db-id="0at9xdd0lszra9efpsuprd29s0swapezzfax"&gt;140&lt;/key&gt;&lt;/foreign-keys&gt;&lt;ref-type name="Online Multimedia"&gt;48&lt;/ref-type&gt;&lt;contributors&gt;&lt;authors&gt;&lt;author&gt;McLeod, M&lt;/author&gt;&lt;author&gt;Blakely, T.&lt;/author&gt;&lt;/authors&gt;&lt;/contributors&gt;&lt;titles&gt;&lt;title&gt;Nationwide Colorectal Screening in New Zealand: a tricky balance of improving overall population health and addressing inequalities https://blogs.otago.ac.nz/pubhealthexpert/2017/07/19/nationwide-colorectal-screening-in-new-zealand-a-tricky-balance-of-improving-overall-population-health-and-addressing-inequalities/&lt;/title&gt;&lt;/titles&gt;&lt;keywords&gt;&lt;keyword&gt;Screening&lt;/keyword&gt;&lt;keyword&gt;Colorectal cancer screening&lt;/keyword&gt;&lt;keyword&gt;Colorectal cancer&lt;/keyword&gt;&lt;/keywords&gt;&lt;dates&gt;&lt;year&gt;2017&lt;/year&gt;&lt;/dates&gt;&lt;publisher&gt;University of Otago Public Health Expert Blog&lt;/publisher&gt;&lt;urls&gt;&lt;related-urls&gt;&lt;url&gt;https://blogs.otago.ac.nz/pubhealthexpert/2017/07/19/nationwide-colorectal-screening-in-new-zealand-a-tricky-balance-of-improving-overall-population-health-and-addressing-inequalities/&lt;/url&gt;&lt;/related-urls&gt;&lt;/urls&gt;&lt;/record&gt;&lt;/Cite&gt;&lt;/EndNote&gt;</w:instrText>
      </w:r>
      <w:r w:rsidR="00AC4C8B">
        <w:fldChar w:fldCharType="separate"/>
      </w:r>
      <w:r w:rsidR="00AC4C8B">
        <w:rPr>
          <w:noProof/>
        </w:rPr>
        <w:t>(</w:t>
      </w:r>
      <w:hyperlink w:anchor="_ENREF_14" w:tooltip="McLeod, 2017 #140" w:history="1">
        <w:r w:rsidR="00AC4C8B">
          <w:rPr>
            <w:noProof/>
          </w:rPr>
          <w:t>McLeod and Blakely 2017</w:t>
        </w:r>
      </w:hyperlink>
      <w:r w:rsidR="00AC4C8B">
        <w:rPr>
          <w:noProof/>
        </w:rPr>
        <w:t>)</w:t>
      </w:r>
      <w:r w:rsidR="00AC4C8B">
        <w:fldChar w:fldCharType="end"/>
      </w:r>
      <w:r w:rsidR="00AC4C8B">
        <w:t>.</w:t>
      </w:r>
    </w:p>
    <w:p w14:paraId="5B685FAA" w14:textId="77777777" w:rsidR="00096190" w:rsidRDefault="00096190" w:rsidP="00096190"/>
    <w:p w14:paraId="4E2ADF5B" w14:textId="77777777" w:rsidR="00AC4C8B" w:rsidRPr="004764A3" w:rsidRDefault="00AC4C8B" w:rsidP="00096190">
      <w:pPr>
        <w:pStyle w:val="Heading2"/>
      </w:pPr>
      <w:bookmarkStart w:id="15" w:name="_Toc517443397"/>
      <w:r>
        <w:t>Other considerations for widening the age range for Māori: balancing the harms and benefits</w:t>
      </w:r>
      <w:bookmarkEnd w:id="15"/>
    </w:p>
    <w:p w14:paraId="5DC794A7" w14:textId="6A355897" w:rsidR="00AC4C8B" w:rsidRDefault="00AC4C8B" w:rsidP="00096190">
      <w:r>
        <w:t>Screening programmes are for asymptomatic people and as such, the balance of benefits and risks need to be accounted for</w:t>
      </w:r>
      <w:r w:rsidR="00307AD0">
        <w:t xml:space="preserve"> individuals and for populations</w:t>
      </w:r>
      <w:r>
        <w:t>.</w:t>
      </w:r>
    </w:p>
    <w:p w14:paraId="4C9EA867" w14:textId="77777777" w:rsidR="00096190" w:rsidRDefault="00096190" w:rsidP="00096190"/>
    <w:p w14:paraId="7DAF5A2C" w14:textId="77777777" w:rsidR="00AC4C8B" w:rsidRPr="00096190" w:rsidRDefault="00AC4C8B" w:rsidP="00096190">
      <w:r w:rsidRPr="00096190">
        <w:t>The potential benefits of screening include:</w:t>
      </w:r>
    </w:p>
    <w:p w14:paraId="4B233342" w14:textId="77777777" w:rsidR="00AC4C8B" w:rsidRPr="00096190" w:rsidRDefault="00AC4C8B" w:rsidP="00096190">
      <w:pPr>
        <w:pStyle w:val="Bullet"/>
      </w:pPr>
      <w:r w:rsidRPr="00096190">
        <w:t>a reduct</w:t>
      </w:r>
      <w:r w:rsidR="00096190">
        <w:t>ion in deaths from bowel cancer</w:t>
      </w:r>
    </w:p>
    <w:p w14:paraId="20724CC3" w14:textId="77777777" w:rsidR="00AC4C8B" w:rsidRPr="00096190" w:rsidRDefault="00AC4C8B" w:rsidP="00096190">
      <w:pPr>
        <w:pStyle w:val="Bullet"/>
      </w:pPr>
      <w:r w:rsidRPr="00096190">
        <w:t>a probable reduction in the rate of new cases registered through the detection and removal of adenomas in the bowel</w:t>
      </w:r>
    </w:p>
    <w:p w14:paraId="5BF789E3" w14:textId="47F97158" w:rsidR="00AC4C8B" w:rsidRPr="00096190" w:rsidRDefault="00AC4C8B" w:rsidP="00096190">
      <w:pPr>
        <w:pStyle w:val="Bullet"/>
      </w:pPr>
      <w:r w:rsidRPr="00096190">
        <w:t>the detection of cancers at an earlier stage associated with less invasive treatment options and better prognosis</w:t>
      </w:r>
      <w:r w:rsidR="007F4400">
        <w:t xml:space="preserve"> </w:t>
      </w:r>
      <w:r w:rsidRPr="00096190">
        <w:fldChar w:fldCharType="begin">
          <w:fldData xml:space="preserve">PEVuZE5vdGU+PENpdGU+PEF1dGhvcj5IZXdpdHNvbjwvQXV0aG9yPjxZZWFyPjIwMDc8L1llYXI+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</w:fldData>
        </w:fldChar>
      </w:r>
      <w:r w:rsidRPr="00096190">
        <w:instrText xml:space="preserve"> ADDIN EN.CITE </w:instrText>
      </w:r>
      <w:r w:rsidRPr="00096190">
        <w:fldChar w:fldCharType="begin">
          <w:fldData xml:space="preserve">PEVuZE5vdGU+PENpdGU+PEF1dGhvcj5IZXdpdHNvbjwvQXV0aG9yPjxZZWFyPjIwMDc8L1llYXI+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</w:fldData>
        </w:fldChar>
      </w:r>
      <w:r w:rsidRPr="00096190">
        <w:instrText xml:space="preserve"> ADDIN EN.CITE.DATA </w:instrText>
      </w:r>
      <w:r w:rsidRPr="00096190">
        <w:fldChar w:fldCharType="end"/>
      </w:r>
      <w:r w:rsidRPr="00096190">
        <w:fldChar w:fldCharType="separate"/>
      </w:r>
      <w:r w:rsidRPr="00096190">
        <w:t>(</w:t>
      </w:r>
      <w:hyperlink w:anchor="_ENREF_4" w:tooltip="Cole, 2013 #136" w:history="1">
        <w:r w:rsidRPr="00096190">
          <w:t>Cole et al 2013</w:t>
        </w:r>
      </w:hyperlink>
      <w:r w:rsidRPr="00096190">
        <w:t xml:space="preserve">; </w:t>
      </w:r>
      <w:hyperlink w:anchor="_ENREF_8" w:tooltip="Hewitson, 2007 #137" w:history="1">
        <w:r w:rsidRPr="00096190">
          <w:t>Hewitson et al 2007</w:t>
        </w:r>
      </w:hyperlink>
      <w:r w:rsidRPr="00096190">
        <w:t>)</w:t>
      </w:r>
      <w:r w:rsidRPr="00096190">
        <w:fldChar w:fldCharType="end"/>
      </w:r>
    </w:p>
    <w:p w14:paraId="4271BA62" w14:textId="77777777" w:rsidR="00AC4C8B" w:rsidRDefault="00AC4C8B" w:rsidP="00096190">
      <w:pPr>
        <w:pStyle w:val="Bullet"/>
      </w:pPr>
      <w:r w:rsidRPr="00096190">
        <w:t xml:space="preserve">reassurance for those with negative screen results </w:t>
      </w:r>
      <w:r w:rsidRPr="00096190">
        <w:fldChar w:fldCharType="begin">
          <w:fldData xml:space="preserve">PEVuZE5vdGU+PENpdGU+PEF1dGhvcj5SaWNoYXJkc29uPC9BdXRob3I+PFllYXI+MjAxNDwvWWVh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Pr="00096190">
        <w:instrText xml:space="preserve"> ADDIN EN.CITE </w:instrText>
      </w:r>
      <w:r w:rsidRPr="00096190">
        <w:fldChar w:fldCharType="begin">
          <w:fldData xml:space="preserve">PEVuZE5vdGU+PENpdGU+PEF1dGhvcj5SaWNoYXJkc29uPC9BdXRob3I+PFllYXI+MjAxNDwvWWVh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Pr="00096190">
        <w:instrText xml:space="preserve"> ADDIN EN.CITE.DATA </w:instrText>
      </w:r>
      <w:r w:rsidRPr="00096190">
        <w:fldChar w:fldCharType="end"/>
      </w:r>
      <w:r w:rsidRPr="00096190">
        <w:fldChar w:fldCharType="separate"/>
      </w:r>
      <w:r w:rsidRPr="00096190">
        <w:t>(</w:t>
      </w:r>
      <w:hyperlink w:anchor="_ENREF_28" w:tooltip="Richardson, 2014 #115" w:history="1">
        <w:r w:rsidRPr="00096190">
          <w:t>Richardson and Potter 2014</w:t>
        </w:r>
      </w:hyperlink>
      <w:r w:rsidRPr="00096190">
        <w:t>)</w:t>
      </w:r>
      <w:r w:rsidRPr="00096190">
        <w:fldChar w:fldCharType="end"/>
      </w:r>
      <w:r w:rsidRPr="00096190">
        <w:t>.</w:t>
      </w:r>
    </w:p>
    <w:p w14:paraId="2008112D" w14:textId="77777777" w:rsidR="00096190" w:rsidRPr="00096190" w:rsidRDefault="00096190" w:rsidP="00096190"/>
    <w:p w14:paraId="7087C170" w14:textId="77777777" w:rsidR="00AC4C8B" w:rsidRPr="00096190" w:rsidRDefault="00AC4C8B" w:rsidP="00A12131">
      <w:pPr>
        <w:keepNext/>
      </w:pPr>
      <w:r w:rsidRPr="00096190">
        <w:t>Recognised potential harmful effects of screening include:</w:t>
      </w:r>
    </w:p>
    <w:p w14:paraId="60A9D217" w14:textId="77777777" w:rsidR="00307AD0" w:rsidRDefault="00F544E2" w:rsidP="00A12131">
      <w:pPr>
        <w:pStyle w:val="Bullet"/>
        <w:keepNext/>
      </w:pPr>
      <w:r w:rsidRPr="00096190">
        <w:t xml:space="preserve">the potentially significant </w:t>
      </w:r>
      <w:r>
        <w:t>complications of colonoscopy (eg, bleeding, perforation, pain)</w:t>
      </w:r>
    </w:p>
    <w:p w14:paraId="2314DA94" w14:textId="6DEDB06B" w:rsidR="00AC4C8B" w:rsidRPr="00096190" w:rsidRDefault="00AC4C8B" w:rsidP="00A12131">
      <w:pPr>
        <w:pStyle w:val="Bullet"/>
        <w:keepNext/>
      </w:pPr>
      <w:r w:rsidRPr="00096190">
        <w:t>the psycho-social consequences of re</w:t>
      </w:r>
      <w:r w:rsidR="007F4400">
        <w:t>ceiving a false-positive result</w:t>
      </w:r>
    </w:p>
    <w:p w14:paraId="3C89EB66" w14:textId="2A0F2FB1" w:rsidR="00AC4C8B" w:rsidRPr="00096190" w:rsidRDefault="00AC4C8B" w:rsidP="00103C7A">
      <w:pPr>
        <w:pStyle w:val="Bullet"/>
        <w:keepNext/>
      </w:pPr>
      <w:r w:rsidRPr="00096190">
        <w:t>false reassurance for th</w:t>
      </w:r>
      <w:r w:rsidR="007F4400">
        <w:t>ose with false-negative results</w:t>
      </w:r>
    </w:p>
    <w:p w14:paraId="12188A97" w14:textId="267C9039" w:rsidR="00AC4C8B" w:rsidRPr="00096190" w:rsidRDefault="004C6E70" w:rsidP="00096190">
      <w:pPr>
        <w:pStyle w:val="Bullet"/>
      </w:pPr>
      <w:r>
        <w:t>the possibility of over</w:t>
      </w:r>
      <w:r w:rsidR="00AC4C8B" w:rsidRPr="00096190">
        <w:t>diagnosis (leading to unnecessary investigations or treatment)</w:t>
      </w:r>
    </w:p>
    <w:p w14:paraId="528970DC" w14:textId="3A248FD4" w:rsidR="00096190" w:rsidRPr="00096190" w:rsidRDefault="00AC4C8B" w:rsidP="00096190">
      <w:pPr>
        <w:pStyle w:val="Bullet"/>
      </w:pPr>
      <w:r w:rsidRPr="00096190">
        <w:t xml:space="preserve">the complications associated with </w:t>
      </w:r>
      <w:r w:rsidR="004C6E70">
        <w:t>investigations or treatment</w:t>
      </w:r>
      <w:r w:rsidRPr="00096190">
        <w:t xml:space="preserve"> </w:t>
      </w:r>
      <w:r w:rsidRPr="00096190">
        <w:fldChar w:fldCharType="begin">
          <w:fldData xml:space="preserve">PEVuZE5vdGU+PENpdGU+PEF1dGhvcj5SaWNoYXJkc29uPC9BdXRob3I+PFllYXI+MjAxNDwvWWVh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Pr="00096190">
        <w:instrText xml:space="preserve"> ADDIN EN.CITE </w:instrText>
      </w:r>
      <w:r w:rsidRPr="00096190">
        <w:fldChar w:fldCharType="begin">
          <w:fldData xml:space="preserve">PEVuZE5vdGU+PENpdGU+PEF1dGhvcj5SaWNoYXJkc29uPC9BdXRob3I+PFllYXI+MjAxNDwvWWVh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Pr="00096190">
        <w:instrText xml:space="preserve"> ADDIN EN.CITE.DATA </w:instrText>
      </w:r>
      <w:r w:rsidRPr="00096190">
        <w:fldChar w:fldCharType="end"/>
      </w:r>
      <w:r w:rsidRPr="00096190">
        <w:fldChar w:fldCharType="separate"/>
      </w:r>
      <w:r w:rsidRPr="00096190">
        <w:t>(</w:t>
      </w:r>
      <w:hyperlink w:anchor="_ENREF_28" w:tooltip="Richardson, 2014 #115" w:history="1">
        <w:r w:rsidRPr="00096190">
          <w:t>Richardson and Potter 2014</w:t>
        </w:r>
      </w:hyperlink>
      <w:r w:rsidRPr="00096190">
        <w:t>)</w:t>
      </w:r>
      <w:r w:rsidRPr="00096190">
        <w:fldChar w:fldCharType="end"/>
      </w:r>
      <w:r w:rsidRPr="00096190">
        <w:t>.</w:t>
      </w:r>
    </w:p>
    <w:p w14:paraId="7DBB95FD" w14:textId="77777777" w:rsidR="00AC4C8B" w:rsidRPr="00550787" w:rsidRDefault="00AC4C8B" w:rsidP="00096190">
      <w:pPr>
        <w:rPr>
          <w:rFonts w:eastAsiaTheme="majorEastAsia"/>
        </w:rPr>
      </w:pPr>
    </w:p>
    <w:p w14:paraId="6A9B1475" w14:textId="12B763A9" w:rsidR="00AC4C8B" w:rsidRDefault="00AC4C8B" w:rsidP="00096190">
      <w:r w:rsidRPr="00307AD0">
        <w:t xml:space="preserve">The positive predictive value (PPV) is the </w:t>
      </w:r>
      <w:r w:rsidR="00F764F4" w:rsidRPr="0002182B">
        <w:t>proportion</w:t>
      </w:r>
      <w:r w:rsidR="00F764F4" w:rsidRPr="00307AD0">
        <w:t xml:space="preserve"> </w:t>
      </w:r>
      <w:r w:rsidRPr="00942E75">
        <w:t xml:space="preserve">of people with positive FIT results that underwent a colonoscopy that found a bowel cancer (or one of its precursors). Analysis of the </w:t>
      </w:r>
      <w:r w:rsidRPr="00942E75">
        <w:lastRenderedPageBreak/>
        <w:t>PPV</w:t>
      </w:r>
      <w:r w:rsidR="000706DE" w:rsidRPr="0002182B">
        <w:t>s</w:t>
      </w:r>
      <w:r w:rsidRPr="00307AD0">
        <w:t xml:space="preserve"> from the pilot shows there were a greater proportion of colonoscopies being performed for </w:t>
      </w:r>
      <w:r w:rsidRPr="007B56E9">
        <w:t>younger age groups that showed no significant abnormality for both Māori and non-</w:t>
      </w:r>
      <w:r w:rsidR="000706DE" w:rsidRPr="0002182B">
        <w:t>Māori.</w:t>
      </w:r>
      <w:r w:rsidRPr="007B56E9">
        <w:t xml:space="preserve"> </w:t>
      </w:r>
      <w:r w:rsidRPr="0009375F">
        <w:t>In the 50</w:t>
      </w:r>
      <w:r w:rsidR="00096190" w:rsidRPr="001F32E8">
        <w:t>–</w:t>
      </w:r>
      <w:r w:rsidRPr="00E3004D">
        <w:t xml:space="preserve">59 age </w:t>
      </w:r>
      <w:r w:rsidR="004C6E70" w:rsidRPr="00D9457C">
        <w:t>group</w:t>
      </w:r>
      <w:r w:rsidR="007F4400" w:rsidRPr="00D9457C">
        <w:t>,</w:t>
      </w:r>
      <w:r w:rsidRPr="00AE0448">
        <w:t xml:space="preserve"> the PPV </w:t>
      </w:r>
      <w:r w:rsidR="00942E75" w:rsidRPr="0002182B">
        <w:t xml:space="preserve">for advanced adenomas </w:t>
      </w:r>
      <w:r w:rsidRPr="007B56E9">
        <w:t xml:space="preserve">was also lower for Māori than non-Māori. </w:t>
      </w:r>
      <w:r w:rsidR="007B56E9" w:rsidRPr="0002182B">
        <w:t>The number of Māori with abnormalities in the pilot were small so the results have been interpreted with caution but t</w:t>
      </w:r>
      <w:r w:rsidR="007B56E9">
        <w:t>hey</w:t>
      </w:r>
      <w:r w:rsidRPr="007B56E9">
        <w:t xml:space="preserve"> </w:t>
      </w:r>
      <w:r w:rsidR="007B56E9">
        <w:t>are</w:t>
      </w:r>
      <w:r w:rsidRPr="007B56E9">
        <w:t xml:space="preserve"> important as, although rare, colonoscopies can present some harms such as perforation and bleeding. </w:t>
      </w:r>
    </w:p>
    <w:p w14:paraId="6AC2CDFD" w14:textId="77777777" w:rsidR="00096190" w:rsidRDefault="00096190" w:rsidP="00096190"/>
    <w:p w14:paraId="4E6560A4" w14:textId="5AD529DD" w:rsidR="00AC4C8B" w:rsidRDefault="00AC4C8B" w:rsidP="00096190">
      <w:r>
        <w:t xml:space="preserve">Like many other countries with similar health systems, New Zealand has limited colonoscopy </w:t>
      </w:r>
      <w:r w:rsidRPr="007905CA">
        <w:t>resources.</w:t>
      </w:r>
      <w:r w:rsidRPr="00617BAA">
        <w:t xml:space="preserve"> </w:t>
      </w:r>
      <w:r>
        <w:t>While initiatives are underway to increase this resource, it takes time to do so</w:t>
      </w:r>
      <w:r w:rsidR="000706DE">
        <w:t xml:space="preserve">, </w:t>
      </w:r>
      <w:r w:rsidR="00307AD0">
        <w:t>particularly</w:t>
      </w:r>
      <w:r w:rsidR="000706DE">
        <w:t xml:space="preserve"> to train staff</w:t>
      </w:r>
      <w:r>
        <w:t>. Attention is needed to ensure sufficient colonoscopy capacity for the screening programme and also colonoscopies for people who have symptoms or who require regular surveillance colonoscopies (for which the demand is projected to increase as the NBSP rolls out</w:t>
      </w:r>
      <w:r w:rsidR="004C6E70">
        <w:t>)</w:t>
      </w:r>
      <w:r>
        <w:t xml:space="preserve"> </w:t>
      </w:r>
      <w:r>
        <w:fldChar w:fldCharType="begin"/>
      </w:r>
      <w:r>
        <w:instrText xml:space="preserve"> ADDIN EN.CITE &lt;EndNote&gt;&lt;Cite&gt;&lt;Author&gt;Hill&lt;/Author&gt;&lt;Year&gt;2010&lt;/Year&gt;&lt;RecNum&gt;154&lt;/RecNum&gt;&lt;DisplayText&gt;(Hill et al 2010b)&lt;/DisplayText&gt;&lt;record&gt;&lt;rec-number&gt;154&lt;/rec-number&gt;&lt;foreign-keys&gt;&lt;key app="EN" db-id="0at9xdd0lszra9efpsuprd29s0swapezzfax"&gt;154&lt;/key&gt;&lt;/foreign-keys&gt;&lt;ref-type name="Journal Article"&gt;17&lt;/ref-type&gt;&lt;contributors&gt;&lt;authors&gt;&lt;author&gt;Hill, S.&lt;/author&gt;&lt;author&gt;Sarfati, D.&lt;/author&gt;&lt;author&gt;Blakely, T.&lt;/author&gt;&lt;author&gt;Robson, B.&lt;/author&gt;&lt;author&gt;Purdie, G.&lt;/author&gt;&lt;author&gt;Dennett, E.&lt;/author&gt;&lt;author&gt;Cormack, D.&lt;/author&gt;&lt;author&gt;Dew, K.&lt;/author&gt;&lt;author&gt;Ayanian, J. Z.&lt;/author&gt;&lt;author&gt;Kawachi, I.&lt;/author&gt;&lt;/authors&gt;&lt;/contributors&gt;&lt;auth-address&gt;Global Public Health Unit, University of Edinburgh, Edinburgh, United Kingdom. s.e.hill@ed.ac.uk&lt;/auth-address&gt;&lt;titles&gt;&lt;title&gt;Ethnicity and management of colon cancer in New Zealand: do indigenous patients get a worse deal?&lt;/title&gt;&lt;secondary-title&gt;Cancer&lt;/secondary-title&gt;&lt;alt-title&gt;Cancer&lt;/alt-title&gt;&lt;/titles&gt;&lt;periodical&gt;&lt;full-title&gt;Cancer&lt;/full-title&gt;&lt;abbr-1&gt;Cancer&lt;/abbr-1&gt;&lt;/periodical&gt;&lt;alt-periodical&gt;&lt;full-title&gt;Cancer&lt;/full-title&gt;&lt;abbr-1&gt;Cancer&lt;/abbr-1&gt;&lt;/alt-periodical&gt;&lt;pages&gt;3205-14&lt;/pages&gt;&lt;volume&gt;116&lt;/volume&gt;&lt;number&gt;13&lt;/number&gt;&lt;edition&gt;2010/06/22&lt;/edition&gt;&lt;keywords&gt;&lt;keyword&gt;Chemotherapy, Adjuvant&lt;/keyword&gt;&lt;keyword&gt;Colonic Neoplasms/ ethnology/ therapy&lt;/keyword&gt;&lt;keyword&gt;Ethnic Groups&lt;/keyword&gt;&lt;keyword&gt;Female&lt;/keyword&gt;&lt;keyword&gt;Health Services, Indigenous&lt;/keyword&gt;&lt;keyword&gt;Healthcare Disparities&lt;/keyword&gt;&lt;keyword&gt;Humans&lt;/keyword&gt;&lt;keyword&gt;Lymph Node Excision&lt;/keyword&gt;&lt;keyword&gt;Male&lt;/keyword&gt;&lt;keyword&gt;Middle Aged&lt;/keyword&gt;&lt;keyword&gt;New Zealand&lt;/keyword&gt;&lt;keyword&gt;Quality of Health Care&lt;/keyword&gt;&lt;/keywords&gt;&lt;dates&gt;&lt;year&gt;2010&lt;/year&gt;&lt;pub-dates&gt;&lt;date&gt;Jul 01&lt;/date&gt;&lt;/pub-dates&gt;&lt;/dates&gt;&lt;isbn&gt;0008-543X (Print)&amp;#xD;0008-543X (Linking)&lt;/isbn&gt;&lt;accession-num&gt;20564634&lt;/accession-num&gt;&lt;urls&gt;&lt;/urls&gt;&lt;electronic-resource-num&gt;10.1002/cncr.25127&lt;/electronic-resource-num&gt;&lt;remote-database-provider&gt;NLM&lt;/remote-database-provider&gt;&lt;language&gt;eng&lt;/language&gt;&lt;/record&gt;&lt;/Cite&gt;&lt;/EndNote&gt;</w:instrText>
      </w:r>
      <w:r>
        <w:fldChar w:fldCharType="separate"/>
      </w:r>
      <w:r>
        <w:rPr>
          <w:noProof/>
        </w:rPr>
        <w:t>(</w:t>
      </w:r>
      <w:hyperlink w:anchor="_ENREF_10" w:tooltip="Hill, 2010 #154" w:history="1">
        <w:r>
          <w:rPr>
            <w:noProof/>
          </w:rPr>
          <w:t>Hill et al 2010</w:t>
        </w:r>
      </w:hyperlink>
      <w:r>
        <w:fldChar w:fldCharType="end"/>
      </w:r>
      <w:r>
        <w:fldChar w:fldCharType="begin"/>
      </w:r>
      <w:r>
        <w:instrText xml:space="preserve"> ADDIN EN.CITE &lt;EndNote&gt;&lt;Cite&gt;&lt;Author&gt;Litmus&lt;/Author&gt;&lt;Year&gt;2016&lt;/Year&gt;&lt;RecNum&gt;144&lt;/RecNum&gt;&lt;DisplayText&gt;(Litmus et al 2016)&lt;/DisplayText&gt;&lt;record&gt;&lt;rec-number&gt;144&lt;/rec-number&gt;&lt;foreign-keys&gt;&lt;key app="EN" db-id="0at9xdd0lszra9efpsuprd29s0swapezzfax"&gt;144&lt;/key&gt;&lt;/foreign-keys&gt;&lt;ref-type name="Report"&gt;27&lt;/ref-type&gt;&lt;contributors&gt;&lt;authors&gt;&lt;author&gt;Litmus,&lt;/author&gt;&lt;author&gt;Massey University Centre for Public Health Research,&lt;/author&gt;&lt;author&gt;Sapere Research Group,&lt;/author&gt;&lt;/authors&gt;&lt;tertiary-authors&gt;&lt;author&gt;Ministry of Health&lt;/author&gt;&lt;/tertiary-authors&gt;&lt;/contributors&gt;&lt;titles&gt;&lt;title&gt;Final Evaluation Report of the Bowel Screening Pilot: Screening Rounds One and Two.&lt;/title&gt;&lt;/titles&gt;&lt;dates&gt;&lt;year&gt;2016&lt;/year&gt;&lt;pub-dates&gt;&lt;date&gt;1 August 2017&lt;/date&gt;&lt;/pub-dates&gt;&lt;/dates&gt;&lt;pub-location&gt;Wellington&lt;/pub-location&gt;&lt;urls&gt;&lt;related-urls&gt;&lt;url&gt;http://www.health.govt.nz/publication/final-evaluation-report-bowel-screening-pilot-screening-rounds-one-and-two&lt;/url&gt;&lt;/related-urls&gt;&lt;/urls&gt;&lt;/record&gt;&lt;/Cite&gt;&lt;/EndNote&gt;</w:instrText>
      </w:r>
      <w:r>
        <w:fldChar w:fldCharType="separate"/>
      </w:r>
      <w:r w:rsidR="0043182F">
        <w:rPr>
          <w:noProof/>
        </w:rPr>
        <w:t xml:space="preserve">a; </w:t>
      </w:r>
      <w:hyperlink w:anchor="_ENREF_13" w:tooltip="Litmus, 2016 #144" w:history="1">
        <w:r>
          <w:rPr>
            <w:noProof/>
          </w:rPr>
          <w:t>Litmus et al 2016</w:t>
        </w:r>
      </w:hyperlink>
      <w:r>
        <w:rPr>
          <w:noProof/>
        </w:rPr>
        <w:t>)</w:t>
      </w:r>
      <w:r>
        <w:fldChar w:fldCharType="end"/>
      </w:r>
      <w:r>
        <w:t>.</w:t>
      </w:r>
    </w:p>
    <w:p w14:paraId="2239457A" w14:textId="77777777" w:rsidR="00096190" w:rsidRDefault="00096190" w:rsidP="00096190"/>
    <w:p w14:paraId="0A2B2141" w14:textId="0EBCD3C9" w:rsidR="00AC4C8B" w:rsidRDefault="00AC4C8B" w:rsidP="00096190">
      <w:r>
        <w:t>There are an estimated 71,330 Māori aged 50</w:t>
      </w:r>
      <w:r w:rsidR="00096190">
        <w:t>–</w:t>
      </w:r>
      <w:r>
        <w:t xml:space="preserve">59 </w:t>
      </w:r>
      <w:r>
        <w:fldChar w:fldCharType="begin"/>
      </w:r>
      <w:r>
        <w:instrText xml:space="preserve"> ADDIN EN.CITE &lt;EndNote&gt;&lt;Cite&gt;&lt;Author&gt;Statistics New Zealand&lt;/Author&gt;&lt;Year&gt;2017&lt;/Year&gt;&lt;RecNum&gt;176&lt;/RecNum&gt;&lt;DisplayText&gt;(Statistics New Zealand 2017)&lt;/DisplayText&gt;&lt;record&gt;&lt;rec-number&gt;176&lt;/rec-number&gt;&lt;foreign-keys&gt;&lt;key app="EN" db-id="0at9xdd0lszra9efpsuprd29s0swapezzfax"&gt;176&lt;/key&gt;&lt;/foreign-keys&gt;&lt;ref-type name="Generic"&gt;13&lt;/ref-type&gt;&lt;contributors&gt;&lt;authors&gt;&lt;author&gt;Statistics New Zealand,&lt;/author&gt;&lt;/authors&gt;&lt;/contributors&gt;&lt;titles&gt;&lt;title&gt;&lt;style face="normal" font="default" size="100%"&gt;M&lt;/style&gt;&lt;style face="normal" font="default" charset="186" size="100%"&gt;āori Population Estimates: Mean year ended 31 December 1991&lt;/style&gt;&lt;style face="normal" font="default" size="100%"&gt;–2016&lt;/style&gt;&lt;/title&gt;&lt;/titles&gt;&lt;dates&gt;&lt;year&gt;2017&lt;/year&gt;&lt;/dates&gt;&lt;publisher&gt;Stats NZ. 15 May 2017 www.stats.govt.nz&lt;/publisher&gt;&lt;urls&gt;&lt;related-urls&gt;&lt;url&gt;http://www.stats.govt.nz/browse_for_stats/population/estimates_and_projections/MaoriPopulationEstimates_HOTPMYe31Dec16.aspx&lt;/url&gt;&lt;/related-urls&gt;&lt;/urls&gt;&lt;/record&gt;&lt;/Cite&gt;&lt;/EndNote&gt;</w:instrText>
      </w:r>
      <w:r>
        <w:fldChar w:fldCharType="separate"/>
      </w:r>
      <w:r>
        <w:rPr>
          <w:noProof/>
        </w:rPr>
        <w:t>(</w:t>
      </w:r>
      <w:hyperlink w:anchor="_ENREF_31" w:tooltip="Statistics New Zealand, 2017 #176" w:history="1">
        <w:r>
          <w:rPr>
            <w:noProof/>
          </w:rPr>
          <w:t>Statistics New Zealand 2017</w:t>
        </w:r>
      </w:hyperlink>
      <w:r>
        <w:rPr>
          <w:noProof/>
        </w:rPr>
        <w:t>)</w:t>
      </w:r>
      <w:r>
        <w:fldChar w:fldCharType="end"/>
      </w:r>
      <w:r>
        <w:t xml:space="preserve">. </w:t>
      </w:r>
      <w:r w:rsidRPr="004C4C44">
        <w:t>Initiating screening for Māori at age 50 would</w:t>
      </w:r>
      <w:r>
        <w:t xml:space="preserve"> result in an estimated 1500 additional screening colonoscopies (assuming target participation of 60</w:t>
      </w:r>
      <w:r w:rsidR="00096190">
        <w:t> percent</w:t>
      </w:r>
      <w:r>
        <w:t xml:space="preserve">, a FIT positivity </w:t>
      </w:r>
      <w:r w:rsidR="000706DE">
        <w:t xml:space="preserve">rate </w:t>
      </w:r>
      <w:r>
        <w:t>of 3.90</w:t>
      </w:r>
      <w:r w:rsidR="00096190">
        <w:t> percent</w:t>
      </w:r>
      <w:r>
        <w:t xml:space="preserve"> at 200</w:t>
      </w:r>
      <w:r w:rsidR="00096190">
        <w:t> </w:t>
      </w:r>
      <w:r>
        <w:t>ng</w:t>
      </w:r>
      <w:r w:rsidR="002F50C6">
        <w:t> </w:t>
      </w:r>
      <w:r>
        <w:t>Hb/buffer and 90</w:t>
      </w:r>
      <w:r w:rsidR="00096190">
        <w:t> percent</w:t>
      </w:r>
      <w:r>
        <w:t xml:space="preserve"> colonoscopy uptake). If additional </w:t>
      </w:r>
      <w:r w:rsidRPr="00617BAA">
        <w:t>demand for colonoscopies exceeds the available resource</w:t>
      </w:r>
      <w:r w:rsidR="007F4400">
        <w:t>,</w:t>
      </w:r>
      <w:r>
        <w:t xml:space="preserve"> then there may be unintended consequences for screening and symptomatic colonoscopy services. </w:t>
      </w:r>
      <w:r w:rsidRPr="00617BAA">
        <w:t xml:space="preserve">This may have a disproportionate impact on Māori </w:t>
      </w:r>
      <w:r>
        <w:t xml:space="preserve">who experience existing barriers to equitable access and quality of cancer services </w:t>
      </w:r>
      <w:r>
        <w:fldChar w:fldCharType="begin">
          <w:fldData xml:space="preserve">PEVuZE5vdGU+PENpdGU+PEF1dGhvcj5KYWNrc29uPC9BdXRob3I+PFllYXI+MjAxNTwvWWVhcj48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LTE+Q2FuY2VyPC9hYmJyLTE+PC9hbHQtcGVyaW9kaWNhbD48cGFnZXM+MzIwNS0xNDwvcGFnZXM+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==
</w:fldData>
        </w:fldChar>
      </w:r>
      <w:r>
        <w:instrText xml:space="preserve"> ADDIN EN.CITE </w:instrText>
      </w:r>
      <w:r>
        <w:fldChar w:fldCharType="begin">
          <w:fldData xml:space="preserve">PEVuZE5vdGU+PENpdGU+PEF1dGhvcj5KYWNrc29uPC9BdXRob3I+PFllYXI+MjAxNTwvWWVhcj48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LTE+Q2FuY2VyPC9hYmJyLTE+PC9hbHQtcGVyaW9kaWNhbD48cGFnZXM+MzIwNS0xNDwvcGFnZXM+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==
</w:fldData>
        </w:fldChar>
      </w:r>
      <w:r>
        <w:instrText xml:space="preserve"> ADDIN EN.CITE.DATA </w:instrText>
      </w:r>
      <w:r>
        <w:fldChar w:fldCharType="end"/>
      </w:r>
      <w:r>
        <w:fldChar w:fldCharType="separate"/>
      </w:r>
      <w:r>
        <w:rPr>
          <w:noProof/>
        </w:rPr>
        <w:t>(</w:t>
      </w:r>
      <w:hyperlink w:anchor="_ENREF_5" w:tooltip="Cormack, 2005 #151" w:history="1">
        <w:r>
          <w:rPr>
            <w:noProof/>
          </w:rPr>
          <w:t>Cormack et al 2005</w:t>
        </w:r>
      </w:hyperlink>
      <w:r>
        <w:rPr>
          <w:noProof/>
        </w:rPr>
        <w:t xml:space="preserve">; </w:t>
      </w:r>
      <w:hyperlink w:anchor="_ENREF_9" w:tooltip="Hill, 2010 #155" w:history="1">
        <w:r>
          <w:rPr>
            <w:noProof/>
          </w:rPr>
          <w:t>Hill et al 2010a</w:t>
        </w:r>
      </w:hyperlink>
      <w:r>
        <w:rPr>
          <w:noProof/>
        </w:rPr>
        <w:t xml:space="preserve">; </w:t>
      </w:r>
      <w:hyperlink w:anchor="_ENREF_10" w:tooltip="Hill, 2010 #154" w:history="1">
        <w:r>
          <w:rPr>
            <w:noProof/>
          </w:rPr>
          <w:t>Hill et al 2010b</w:t>
        </w:r>
      </w:hyperlink>
      <w:r>
        <w:rPr>
          <w:noProof/>
        </w:rPr>
        <w:t xml:space="preserve">; </w:t>
      </w:r>
      <w:hyperlink w:anchor="_ENREF_11" w:tooltip="Hill, 2013 #149" w:history="1">
        <w:r>
          <w:rPr>
            <w:noProof/>
          </w:rPr>
          <w:t>Hill et al 2013</w:t>
        </w:r>
      </w:hyperlink>
      <w:r>
        <w:rPr>
          <w:noProof/>
        </w:rPr>
        <w:t xml:space="preserve">; </w:t>
      </w:r>
      <w:hyperlink w:anchor="_ENREF_12" w:tooltip="Jackson, 2015 #153" w:history="1">
        <w:r>
          <w:rPr>
            <w:noProof/>
          </w:rPr>
          <w:t>Jackson et al 2015</w:t>
        </w:r>
      </w:hyperlink>
      <w:r>
        <w:rPr>
          <w:noProof/>
        </w:rPr>
        <w:t>)</w:t>
      </w:r>
      <w:r>
        <w:fldChar w:fldCharType="end"/>
      </w:r>
      <w:r>
        <w:t>.</w:t>
      </w:r>
    </w:p>
    <w:p w14:paraId="33A77C7A" w14:textId="77777777" w:rsidR="00096190" w:rsidRDefault="00096190" w:rsidP="00096190"/>
    <w:p w14:paraId="3B5F2133" w14:textId="77777777" w:rsidR="00AC4C8B" w:rsidRDefault="00AC4C8B" w:rsidP="00096190">
      <w:r>
        <w:t xml:space="preserve">A number of </w:t>
      </w:r>
      <w:r w:rsidRPr="000D6E31">
        <w:t xml:space="preserve">comparable countries offering population screening for bowel cancer </w:t>
      </w:r>
      <w:r>
        <w:t xml:space="preserve">have initiated screening programmes with a limited age range (matched to the age where the majority of cancers and its precursors will be found) because of available colonoscopy capacity, with a view to expanding the age range when possible </w:t>
      </w:r>
      <w:r>
        <w:fldChar w:fldCharType="begin">
          <w:fldData xml:space="preserve">PEVuZE5vdGU+PENpdGU+PEF1dGhvcj5UaGUgQ2FuY2VyIENvdW5jaWw8L0F1dGhvcj48WWVhcj4y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b2RpY2FsPjxwYWdlcz4xNjM3LTQ5PC9wYWdlcz48dm9sdW1lPjY0PC92b2x1bWU+PG51bWJlcj4x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PEVuZE5vdGU+PENpdGU+PEF1dGhvcj5UaGUgQ2FuY2VyIENvdW5jaWw8L0F1dGhvcj48WWVhcj4y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b2RpY2FsPjxwYWdlcz4xNjM3LTQ5PC9wYWdlcz48dm9sdW1lPjY0PC92b2x1bWU+PG51bWJlcj4x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Pr>
          <w:noProof/>
        </w:rPr>
        <w:t>(</w:t>
      </w:r>
      <w:hyperlink w:anchor="_ENREF_7" w:tooltip="Flitcroft, 2011 #179" w:history="1">
        <w:r>
          <w:rPr>
            <w:noProof/>
          </w:rPr>
          <w:t>Flitcroft et al 2011</w:t>
        </w:r>
      </w:hyperlink>
      <w:r>
        <w:rPr>
          <w:noProof/>
        </w:rPr>
        <w:t xml:space="preserve">; </w:t>
      </w:r>
      <w:hyperlink w:anchor="_ENREF_24" w:tooltip="Pignone, 2011 #180" w:history="1">
        <w:r>
          <w:rPr>
            <w:noProof/>
          </w:rPr>
          <w:t>Pignone et al 2011</w:t>
        </w:r>
      </w:hyperlink>
      <w:r>
        <w:rPr>
          <w:noProof/>
        </w:rPr>
        <w:t xml:space="preserve">; </w:t>
      </w:r>
      <w:hyperlink w:anchor="_ENREF_30" w:tooltip="Schreuders, 2015 #177" w:history="1">
        <w:r>
          <w:rPr>
            <w:noProof/>
          </w:rPr>
          <w:t>Schreuders et</w:t>
        </w:r>
        <w:r w:rsidR="00096190">
          <w:rPr>
            <w:noProof/>
          </w:rPr>
          <w:t> </w:t>
        </w:r>
        <w:r>
          <w:rPr>
            <w:noProof/>
          </w:rPr>
          <w:t>al 2015</w:t>
        </w:r>
      </w:hyperlink>
      <w:r>
        <w:rPr>
          <w:noProof/>
        </w:rPr>
        <w:t xml:space="preserve">; </w:t>
      </w:r>
      <w:hyperlink w:anchor="_ENREF_32" w:tooltip="The Cancer Council, 2007 #181" w:history="1">
        <w:r>
          <w:rPr>
            <w:noProof/>
          </w:rPr>
          <w:t>The Cancer Council 2007</w:t>
        </w:r>
      </w:hyperlink>
      <w:r>
        <w:rPr>
          <w:noProof/>
        </w:rPr>
        <w:t>)</w:t>
      </w:r>
      <w:r>
        <w:fldChar w:fldCharType="end"/>
      </w:r>
      <w:r>
        <w:t>.</w:t>
      </w:r>
    </w:p>
    <w:p w14:paraId="4B8962F0" w14:textId="77777777" w:rsidR="00096190" w:rsidRDefault="00096190" w:rsidP="00096190"/>
    <w:p w14:paraId="70A580FA" w14:textId="77777777" w:rsidR="00AC4C8B" w:rsidRDefault="00AC4C8B" w:rsidP="00096190">
      <w:pPr>
        <w:pStyle w:val="Heading1"/>
      </w:pPr>
      <w:bookmarkStart w:id="16" w:name="_Toc517443398"/>
      <w:r w:rsidRPr="003050F0">
        <w:lastRenderedPageBreak/>
        <w:t>Recommendations of the</w:t>
      </w:r>
      <w:r>
        <w:t xml:space="preserve"> </w:t>
      </w:r>
      <w:r w:rsidRPr="003050F0">
        <w:t>Bowel Screening Advisory Group</w:t>
      </w:r>
      <w:bookmarkEnd w:id="16"/>
    </w:p>
    <w:p w14:paraId="1851F753" w14:textId="7CEA9D54" w:rsidR="00AC4C8B" w:rsidRDefault="00AC4C8B" w:rsidP="00096190">
      <w:r>
        <w:t xml:space="preserve">The Bowel Screening Advisory Group (BSAG) is a multidisciplinary sub-group of the National Bowel Cancer Working Group providing advice to </w:t>
      </w:r>
      <w:r w:rsidR="000C5517">
        <w:t xml:space="preserve">the Ministry </w:t>
      </w:r>
      <w:r>
        <w:t>on bowel screening. It comprises experts in bowel cancer epidemiology, colorectal surgery, endoscopy, Māori health, Pacific health, equity, pathology, primary care, public health and screening programmes.</w:t>
      </w:r>
    </w:p>
    <w:p w14:paraId="1B89F269" w14:textId="77777777" w:rsidR="00096190" w:rsidRDefault="00096190" w:rsidP="00096190"/>
    <w:p w14:paraId="16257605" w14:textId="77777777" w:rsidR="00AC4C8B" w:rsidRDefault="00AC4C8B" w:rsidP="00096190">
      <w:r>
        <w:t xml:space="preserve">BSAG is committed to improving health outcomes and achieving health equity for Māori and ensuring equity impacts of bowel screening are identified and widely and properly considered </w:t>
      </w:r>
      <w:r>
        <w:fldChar w:fldCharType="begin"/>
      </w:r>
      <w:r>
        <w:instrText xml:space="preserve"> ADDIN EN.CITE &lt;EndNote&gt;&lt;Cite&gt;&lt;Author&gt;National Bowel Screening Advisory Group&lt;/Author&gt;&lt;Year&gt;2017&lt;/Year&gt;&lt;RecNum&gt;139&lt;/RecNum&gt;&lt;DisplayText&gt;(National Bowel Screening Advisory Group 2017)&lt;/DisplayText&gt;&lt;record&gt;&lt;rec-number&gt;139&lt;/rec-number&gt;&lt;foreign-keys&gt;&lt;key app="EN" db-id="0at9xdd0lszra9efpsuprd29s0swapezzfax"&gt;139&lt;/key&gt;&lt;/foreign-keys&gt;&lt;ref-type name="Report"&gt;27&lt;/ref-type&gt;&lt;contributors&gt;&lt;authors&gt;&lt;author&gt;National Bowel Screening Advisory Group,&lt;/author&gt;&lt;/authors&gt;&lt;tertiary-authors&gt;&lt;author&gt;Unpublished&lt;/author&gt;&lt;/tertiary-authors&gt;&lt;/contributors&gt;&lt;titles&gt;&lt;title&gt;Recommendations from the national Bowel Screening Advisory Group regarding the equity impact for Maori of the National Bowel Screening Programme.&lt;/title&gt;&lt;/titles&gt;&lt;dates&gt;&lt;year&gt;2017&lt;/year&gt;&lt;/dates&gt;&lt;publisher&gt;Ministry of Health&lt;/publisher&gt;&lt;urls&gt;&lt;/urls&gt;&lt;/record&gt;&lt;/Cite&gt;&lt;/EndNote&gt;</w:instrText>
      </w:r>
      <w:r>
        <w:fldChar w:fldCharType="separate"/>
      </w:r>
      <w:r>
        <w:rPr>
          <w:noProof/>
        </w:rPr>
        <w:t>(</w:t>
      </w:r>
      <w:hyperlink w:anchor="_ENREF_22" w:tooltip="National Bowel Screening Advisory Group, 2017 #139" w:history="1">
        <w:r>
          <w:rPr>
            <w:noProof/>
          </w:rPr>
          <w:t>National Bowel Screening Advisory Group 2017</w:t>
        </w:r>
      </w:hyperlink>
      <w:r>
        <w:rPr>
          <w:noProof/>
        </w:rPr>
        <w:t>)</w:t>
      </w:r>
      <w:r>
        <w:fldChar w:fldCharType="end"/>
      </w:r>
      <w:r>
        <w:t>.</w:t>
      </w:r>
    </w:p>
    <w:p w14:paraId="362D696C" w14:textId="77777777" w:rsidR="00096190" w:rsidRDefault="00096190" w:rsidP="00096190"/>
    <w:p w14:paraId="07321247" w14:textId="77777777" w:rsidR="00AC4C8B" w:rsidRDefault="00AC4C8B" w:rsidP="00096190">
      <w:r>
        <w:t>BSAG considered the available evidence including frequency and distribution of bowel cancer and its precursors, findings from the bowel screening pilot, cost-effectiveness and equity modelling, colonoscopy modelling and sector perspectives.</w:t>
      </w:r>
    </w:p>
    <w:p w14:paraId="26F3F08E" w14:textId="77777777" w:rsidR="00096190" w:rsidRDefault="00096190" w:rsidP="00096190"/>
    <w:p w14:paraId="77604B5A" w14:textId="651F2A1E" w:rsidR="00AC4C8B" w:rsidRDefault="00AC4C8B" w:rsidP="00096190">
      <w:r>
        <w:t xml:space="preserve">After extensive and in-depth discussion, taking into account the available evidence, BSAG did not recommend a 10 year lower starting age for Māori in the NBSP at this point in time </w:t>
      </w:r>
      <w:r>
        <w:fldChar w:fldCharType="begin"/>
      </w:r>
      <w:r>
        <w:instrText xml:space="preserve"> ADDIN EN.CITE &lt;EndNote&gt;&lt;Cite&gt;&lt;Author&gt;National Bowel Screening Advisory Group&lt;/Author&gt;&lt;Year&gt;2017&lt;/Year&gt;&lt;RecNum&gt;139&lt;/RecNum&gt;&lt;DisplayText&gt;(National Bowel Screening Advisory Group 2017)&lt;/DisplayText&gt;&lt;record&gt;&lt;rec-number&gt;139&lt;/rec-number&gt;&lt;foreign-keys&gt;&lt;key app="EN" db-id="0at9xdd0lszra9efpsuprd29s0swapezzfax"&gt;139&lt;/key&gt;&lt;/foreign-keys&gt;&lt;ref-type name="Report"&gt;27&lt;/ref-type&gt;&lt;contributors&gt;&lt;authors&gt;&lt;author&gt;National Bowel Screening Advisory Group,&lt;/author&gt;&lt;/authors&gt;&lt;tertiary-authors&gt;&lt;author&gt;Unpublished&lt;/author&gt;&lt;/tertiary-authors&gt;&lt;/contributors&gt;&lt;titles&gt;&lt;title&gt;Recommendations from the national Bowel Screening Advisory Group regarding the equity impact for Maori of the National Bowel Screening Programme.&lt;/title&gt;&lt;/titles&gt;&lt;dates&gt;&lt;year&gt;2017&lt;/year&gt;&lt;/dates&gt;&lt;publisher&gt;Ministry of Health&lt;/publisher&gt;&lt;urls&gt;&lt;/urls&gt;&lt;/record&gt;&lt;/Cite&gt;&lt;/EndNote&gt;</w:instrText>
      </w:r>
      <w:r>
        <w:fldChar w:fldCharType="separate"/>
      </w:r>
      <w:r>
        <w:rPr>
          <w:noProof/>
        </w:rPr>
        <w:t>(</w:t>
      </w:r>
      <w:hyperlink w:anchor="_ENREF_22" w:tooltip="National Bowel Screening Advisory Group, 2017 #139" w:history="1">
        <w:r>
          <w:rPr>
            <w:noProof/>
          </w:rPr>
          <w:t>National Bowel Screening Advisory Group 2017</w:t>
        </w:r>
      </w:hyperlink>
      <w:r>
        <w:rPr>
          <w:noProof/>
        </w:rPr>
        <w:t>)</w:t>
      </w:r>
      <w:r>
        <w:fldChar w:fldCharType="end"/>
      </w:r>
      <w:r>
        <w:t>. This decision was informed by a number of c</w:t>
      </w:r>
      <w:r w:rsidR="00096190">
        <w:t xml:space="preserve">onsiderations, </w:t>
      </w:r>
      <w:r w:rsidR="007F4400">
        <w:t>including</w:t>
      </w:r>
      <w:r w:rsidR="00096190">
        <w:t>:</w:t>
      </w:r>
    </w:p>
    <w:p w14:paraId="4437BEBF" w14:textId="7C4F2CB5" w:rsidR="00AC4C8B" w:rsidRPr="00121DEC" w:rsidRDefault="00AC4C8B" w:rsidP="00096190">
      <w:pPr>
        <w:pStyle w:val="Bullet"/>
      </w:pPr>
      <w:r w:rsidRPr="00121DEC">
        <w:t>the need for further data from the roll</w:t>
      </w:r>
      <w:r w:rsidR="0043182F" w:rsidRPr="00121DEC">
        <w:t>-</w:t>
      </w:r>
      <w:r w:rsidRPr="00121DEC">
        <w:t>out of the programme as there is current uncertainty about the rates of new cases of adenomas and changing rates of bowel cancer in Māori. Bowel cancer rates may be increasing for Māori, thereby bowel screening could result in equal health gain from screening (equity neutral) or even greater health gain t</w:t>
      </w:r>
      <w:r w:rsidR="00096190" w:rsidRPr="00121DEC">
        <w:t>han non-Māori (equity positive)</w:t>
      </w:r>
    </w:p>
    <w:p w14:paraId="299D7364" w14:textId="7A46B056" w:rsidR="00AC4C8B" w:rsidRPr="00A12131" w:rsidRDefault="00AC4C8B" w:rsidP="00096190">
      <w:pPr>
        <w:pStyle w:val="Bullet"/>
        <w:rPr>
          <w:spacing w:val="-2"/>
        </w:rPr>
      </w:pPr>
      <w:r w:rsidRPr="00A12131">
        <w:rPr>
          <w:spacing w:val="-2"/>
        </w:rPr>
        <w:t>concern about the balance of harms and benefits of screening a younger age group. Increasing the eligible age range (and screening participation) would increase the potential benefits of screening and potential harms for Māori (given lower rates of new cases of bowel cancer in younger age groups for all population groups and as Māo</w:t>
      </w:r>
      <w:r w:rsidR="00096190" w:rsidRPr="00A12131">
        <w:rPr>
          <w:spacing w:val="-2"/>
        </w:rPr>
        <w:t>ri have lower rates of disease</w:t>
      </w:r>
      <w:r w:rsidR="00D01E51">
        <w:rPr>
          <w:spacing w:val="-2"/>
        </w:rPr>
        <w:t>, particularly Māori women</w:t>
      </w:r>
      <w:r w:rsidR="00096190" w:rsidRPr="00A12131">
        <w:rPr>
          <w:spacing w:val="-2"/>
        </w:rPr>
        <w:t>)</w:t>
      </w:r>
    </w:p>
    <w:p w14:paraId="18607A2E" w14:textId="35B93142" w:rsidR="00AC4C8B" w:rsidRDefault="00AC4C8B" w:rsidP="00096190">
      <w:pPr>
        <w:pStyle w:val="Bullet"/>
      </w:pPr>
      <w:r>
        <w:t>concern that the increase in eligible population in the 50</w:t>
      </w:r>
      <w:r w:rsidR="00096190">
        <w:t>–</w:t>
      </w:r>
      <w:r>
        <w:t xml:space="preserve">59 year age group could </w:t>
      </w:r>
      <w:r w:rsidR="005A0282">
        <w:t>significantly stretch</w:t>
      </w:r>
      <w:r>
        <w:t xml:space="preserve"> New Zealand’s current colonoscopy resource</w:t>
      </w:r>
      <w:r w:rsidR="000706DE">
        <w:t xml:space="preserve"> (including specialist staff)</w:t>
      </w:r>
      <w:r>
        <w:t xml:space="preserve"> and undermine the programme. This may occur in geographical areas with a high number of Māori</w:t>
      </w:r>
      <w:r w:rsidR="000706DE">
        <w:t xml:space="preserve"> a</w:t>
      </w:r>
      <w:r>
        <w:t>nd potentially through demand for screening from age 50 years by non-Māori.</w:t>
      </w:r>
    </w:p>
    <w:p w14:paraId="483BE8B0" w14:textId="3A2542DB" w:rsidR="006E2815" w:rsidRDefault="008C61DF" w:rsidP="00096190">
      <w:pPr>
        <w:pStyle w:val="Bullet"/>
      </w:pPr>
      <w:r>
        <w:t>w</w:t>
      </w:r>
      <w:r w:rsidR="006E2815">
        <w:t>ider acceptance of a policy based on ethnic group as Māori currently have a lower rate of new cases of bowel cancer.</w:t>
      </w:r>
    </w:p>
    <w:p w14:paraId="3D5A87B2" w14:textId="77777777" w:rsidR="006E2815" w:rsidRDefault="006E2815" w:rsidP="006E2815"/>
    <w:p w14:paraId="551496BF" w14:textId="6035F66F" w:rsidR="00AC4C8B" w:rsidRDefault="006E2815" w:rsidP="006E2815">
      <w:r>
        <w:t>T</w:t>
      </w:r>
      <w:r w:rsidR="00AC4C8B">
        <w:t>he three</w:t>
      </w:r>
      <w:r w:rsidR="00AC2042">
        <w:t xml:space="preserve"> key</w:t>
      </w:r>
      <w:r w:rsidR="00AC4C8B">
        <w:t xml:space="preserve"> actions are:</w:t>
      </w:r>
    </w:p>
    <w:p w14:paraId="11E80A7C" w14:textId="77777777" w:rsidR="00AC4C8B" w:rsidRDefault="006E2815" w:rsidP="006E2815">
      <w:pPr>
        <w:spacing w:before="120"/>
        <w:ind w:left="567" w:hanging="567"/>
      </w:pPr>
      <w:r>
        <w:t>(1)</w:t>
      </w:r>
      <w:r>
        <w:tab/>
        <w:t>e</w:t>
      </w:r>
      <w:r w:rsidR="00AC4C8B">
        <w:t>xplore methods to add value to the NBSP for Māori by addressing other issues to improve Māori life expectancy. Potential areas discussed were breast screening and tobacco control</w:t>
      </w:r>
    </w:p>
    <w:p w14:paraId="0DE6FC82" w14:textId="77777777" w:rsidR="00AC4C8B" w:rsidRDefault="006E2815" w:rsidP="006E2815">
      <w:pPr>
        <w:spacing w:before="120"/>
        <w:ind w:left="567" w:hanging="567"/>
      </w:pPr>
      <w:r>
        <w:t>(2)</w:t>
      </w:r>
      <w:r>
        <w:tab/>
        <w:t>e</w:t>
      </w:r>
      <w:r w:rsidR="00AC4C8B">
        <w:t>xplore methods to increase participation in the NBSP for Māori – programme must focus on ensuring that access to and through the screening pathway is equitable</w:t>
      </w:r>
    </w:p>
    <w:p w14:paraId="7171C950" w14:textId="77777777" w:rsidR="00AC4C8B" w:rsidRDefault="006E2815" w:rsidP="006E2815">
      <w:pPr>
        <w:spacing w:before="120"/>
        <w:ind w:left="567" w:hanging="567"/>
      </w:pPr>
      <w:r>
        <w:t>(3)</w:t>
      </w:r>
      <w:r>
        <w:tab/>
        <w:t>r</w:t>
      </w:r>
      <w:r w:rsidR="00AC4C8B">
        <w:t>eview programme data after round one of screening at Counties Manukau DHB to consider measures to enhance equity impact of the screening programme.</w:t>
      </w:r>
    </w:p>
    <w:p w14:paraId="3544E3D8" w14:textId="77777777" w:rsidR="006E2815" w:rsidRDefault="006E2815" w:rsidP="006E2815"/>
    <w:p w14:paraId="3CC27887" w14:textId="77777777" w:rsidR="00AC4C8B" w:rsidRPr="00550787" w:rsidRDefault="00AC4C8B" w:rsidP="006E2815">
      <w:pPr>
        <w:pStyle w:val="Heading1"/>
      </w:pPr>
      <w:bookmarkStart w:id="17" w:name="_Toc517443399"/>
      <w:r w:rsidRPr="00B954F0">
        <w:lastRenderedPageBreak/>
        <w:t xml:space="preserve">National Bowel Screening Programme </w:t>
      </w:r>
      <w:r w:rsidR="006E2815">
        <w:t>a</w:t>
      </w:r>
      <w:r w:rsidRPr="00B954F0">
        <w:t>pproach</w:t>
      </w:r>
      <w:bookmarkEnd w:id="17"/>
    </w:p>
    <w:p w14:paraId="0B969E80" w14:textId="4FA2990C" w:rsidR="00AC4C8B" w:rsidRDefault="00AC4C8B" w:rsidP="006E2815">
      <w:r>
        <w:t xml:space="preserve">The </w:t>
      </w:r>
      <w:r w:rsidR="000C5517">
        <w:t xml:space="preserve">Ministry’s </w:t>
      </w:r>
      <w:r w:rsidR="00F764F4">
        <w:t xml:space="preserve">current </w:t>
      </w:r>
      <w:r>
        <w:t>approach to bowel screening equity follows the recommendations received from BSAG.</w:t>
      </w:r>
    </w:p>
    <w:p w14:paraId="2C4B449B" w14:textId="77777777" w:rsidR="006E2815" w:rsidRDefault="006E2815" w:rsidP="006E2815"/>
    <w:p w14:paraId="5E93B94F" w14:textId="77777777" w:rsidR="00AC4C8B" w:rsidRDefault="00AC4C8B" w:rsidP="006E2815">
      <w:pPr>
        <w:pStyle w:val="Heading2"/>
      </w:pPr>
      <w:bookmarkStart w:id="18" w:name="_Toc517443400"/>
      <w:r>
        <w:t>Maximise equitable participation in quality screening services</w:t>
      </w:r>
      <w:bookmarkEnd w:id="18"/>
    </w:p>
    <w:p w14:paraId="64390515" w14:textId="4B87B90E" w:rsidR="00AC4C8B" w:rsidRDefault="00AC4C8B" w:rsidP="006E2815">
      <w:r w:rsidRPr="005C7B5C">
        <w:t xml:space="preserve">NBSP will maintain a strong focus on equity through the entire screening pathway, recognising that there is potential for inequities to arise at </w:t>
      </w:r>
      <w:r>
        <w:t>any and a</w:t>
      </w:r>
      <w:r w:rsidRPr="005C7B5C">
        <w:t xml:space="preserve">ll points along the pathway and contribute cumulatively to inequity in outcomes (Sarfati </w:t>
      </w:r>
      <w:r w:rsidR="007F4400">
        <w:t xml:space="preserve">et al </w:t>
      </w:r>
      <w:r w:rsidRPr="005C7B5C">
        <w:t>2010).</w:t>
      </w:r>
      <w:r>
        <w:t xml:space="preserve"> The programme aims to achieve at least equitable access to and through the screening pathway.</w:t>
      </w:r>
    </w:p>
    <w:p w14:paraId="7A84DA5B" w14:textId="77777777" w:rsidR="006E2815" w:rsidRDefault="006E2815" w:rsidP="006E2815"/>
    <w:p w14:paraId="55B9CC32" w14:textId="7B41DBC2" w:rsidR="00AC4C8B" w:rsidRDefault="00AC4C8B" w:rsidP="006E2815">
      <w:r>
        <w:t xml:space="preserve">As recommended by BSAG (key action 2), the NBSP includes actions to increase participation for Māori. The programme also has an equity focus for </w:t>
      </w:r>
      <w:r w:rsidRPr="006D014E">
        <w:t xml:space="preserve">Pacific and </w:t>
      </w:r>
      <w:r>
        <w:t xml:space="preserve">populations living in areas with </w:t>
      </w:r>
      <w:r w:rsidRPr="006D014E">
        <w:t xml:space="preserve">high </w:t>
      </w:r>
      <w:r>
        <w:t xml:space="preserve">socioeconomic </w:t>
      </w:r>
      <w:r w:rsidRPr="006D014E">
        <w:t>deprivation</w:t>
      </w:r>
      <w:r>
        <w:t xml:space="preserve">. Current examples include: targeted </w:t>
      </w:r>
      <w:r w:rsidRPr="006D014E">
        <w:t>a</w:t>
      </w:r>
      <w:r>
        <w:t xml:space="preserve">ctive follow-up on invitations; </w:t>
      </w:r>
      <w:r w:rsidRPr="006D014E">
        <w:t>ta</w:t>
      </w:r>
      <w:r>
        <w:t xml:space="preserve">ilored </w:t>
      </w:r>
      <w:r w:rsidRPr="006D014E">
        <w:t>health promotion</w:t>
      </w:r>
      <w:r>
        <w:t>;</w:t>
      </w:r>
      <w:r w:rsidRPr="006D014E">
        <w:t xml:space="preserve"> </w:t>
      </w:r>
      <w:r w:rsidRPr="00B95FF2">
        <w:t xml:space="preserve">primary </w:t>
      </w:r>
      <w:r w:rsidR="007F4400">
        <w:t xml:space="preserve">health </w:t>
      </w:r>
      <w:r w:rsidRPr="00B95FF2">
        <w:t>care involvement in promoting participation</w:t>
      </w:r>
      <w:r>
        <w:t>;</w:t>
      </w:r>
      <w:r w:rsidRPr="00B95FF2">
        <w:t xml:space="preserve"> </w:t>
      </w:r>
      <w:r>
        <w:t xml:space="preserve">and </w:t>
      </w:r>
      <w:r w:rsidRPr="006D014E">
        <w:t>engagement with commu</w:t>
      </w:r>
      <w:r>
        <w:t xml:space="preserve">nity groups, churches and marae. Further mechanisms will be explored, building </w:t>
      </w:r>
      <w:r w:rsidR="000A37BA">
        <w:t>on key learnings from both the bowel s</w:t>
      </w:r>
      <w:r>
        <w:t xml:space="preserve">creening </w:t>
      </w:r>
      <w:r w:rsidR="000A37BA">
        <w:t>p</w:t>
      </w:r>
      <w:r>
        <w:t>ilot and, in time, from other DHB populations and settings as they commence screening.</w:t>
      </w:r>
    </w:p>
    <w:p w14:paraId="53DB6CCF" w14:textId="77777777" w:rsidR="006E2815" w:rsidRDefault="006E2815" w:rsidP="006E2815"/>
    <w:p w14:paraId="23EA2874" w14:textId="77777777" w:rsidR="00AC4C8B" w:rsidRDefault="00AC4C8B" w:rsidP="006E2815">
      <w:r w:rsidRPr="006D014E">
        <w:t>Standardising care along the diagnostic and treatment pathway can reduce inequities by enabling fair access to quality services</w:t>
      </w:r>
      <w:r>
        <w:t xml:space="preserve"> (Sarfati 2010)</w:t>
      </w:r>
      <w:r w:rsidRPr="006D014E">
        <w:t>.</w:t>
      </w:r>
      <w:r>
        <w:t xml:space="preserve"> Interim Quality Standards have been implemented as part of the NBSP implementation.</w:t>
      </w:r>
    </w:p>
    <w:p w14:paraId="691EA927" w14:textId="77777777" w:rsidR="006E2815" w:rsidRDefault="006E2815" w:rsidP="006E2815"/>
    <w:p w14:paraId="584C3427" w14:textId="77777777" w:rsidR="00AC4C8B" w:rsidRDefault="00AC4C8B" w:rsidP="006E2815">
      <w:pPr>
        <w:pStyle w:val="Heading2"/>
      </w:pPr>
      <w:bookmarkStart w:id="19" w:name="_Toc517443401"/>
      <w:r>
        <w:t>Add value along the screening pathway</w:t>
      </w:r>
      <w:bookmarkEnd w:id="19"/>
    </w:p>
    <w:p w14:paraId="7E79A716" w14:textId="314D6E26" w:rsidR="00AC4C8B" w:rsidRDefault="00AC4C8B" w:rsidP="006E2815">
      <w:r>
        <w:t>The NBSP will e</w:t>
      </w:r>
      <w:r w:rsidRPr="009524A5">
        <w:t xml:space="preserve">xplore ways </w:t>
      </w:r>
      <w:r w:rsidRPr="00710370">
        <w:t xml:space="preserve">to add value along the </w:t>
      </w:r>
      <w:r>
        <w:t xml:space="preserve">bowel </w:t>
      </w:r>
      <w:r w:rsidRPr="00710370">
        <w:t>screening pathway</w:t>
      </w:r>
      <w:r>
        <w:t xml:space="preserve"> by addressing </w:t>
      </w:r>
      <w:r w:rsidRPr="00B058E3">
        <w:t>health risks that are large contributors to overall health inequalities for Māori</w:t>
      </w:r>
      <w:r>
        <w:t>. For example, linking to initiatives, such tobacco cessation programmes. There may also be opportunities to promote participation in other screening programmes</w:t>
      </w:r>
      <w:r w:rsidR="007F4400">
        <w:t>,</w:t>
      </w:r>
      <w:r>
        <w:t xml:space="preserve"> particularly screening </w:t>
      </w:r>
      <w:r w:rsidRPr="009524A5">
        <w:t xml:space="preserve">programmes where </w:t>
      </w:r>
      <w:r>
        <w:t xml:space="preserve">Māori have higher incidence of disease, and so potential for greater equity </w:t>
      </w:r>
      <w:r w:rsidRPr="009524A5">
        <w:t>gains</w:t>
      </w:r>
      <w:r>
        <w:t>, for example, breast screening for females</w:t>
      </w:r>
      <w:r w:rsidRPr="009524A5">
        <w:t xml:space="preserve"> </w:t>
      </w:r>
      <w:r>
        <w:fldChar w:fldCharType="begin"/>
      </w:r>
      <w:r>
        <w:instrText xml:space="preserve"> ADDIN EN.CITE &lt;EndNote&gt;&lt;Cite&gt;&lt;Author&gt;McLeod&lt;/Author&gt;&lt;Year&gt;2017&lt;/Year&gt;&lt;RecNum&gt;140&lt;/RecNum&gt;&lt;DisplayText&gt;(McLeod and Blakely 2017)&lt;/DisplayText&gt;&lt;record&gt;&lt;rec-number&gt;140&lt;/rec-number&gt;&lt;foreign-keys&gt;&lt;key app="EN" db-id="0at9xdd0lszra9efpsuprd29s0swapezzfax"&gt;140&lt;/key&gt;&lt;/foreign-keys&gt;&lt;ref-type name="Online Multimedia"&gt;48&lt;/ref-type&gt;&lt;contributors&gt;&lt;authors&gt;&lt;author&gt;McLeod, M&lt;/author&gt;&lt;author&gt;Blakely, T.&lt;/author&gt;&lt;/authors&gt;&lt;/contributors&gt;&lt;titles&gt;&lt;title&gt;Nationwide Colorectal Screening in New Zealand: a tricky balance of improving overall population health and addressing inequalities https://blogs.otago.ac.nz/pubhealthexpert/2017/07/19/nationwide-colorectal-screening-in-new-zealand-a-tricky-balance-of-improving-overall-population-health-and-addressing-inequalities/&lt;/title&gt;&lt;/titles&gt;&lt;keywords&gt;&lt;keyword&gt;Screening&lt;/keyword&gt;&lt;keyword&gt;Colorectal cancer screening&lt;/keyword&gt;&lt;keyword&gt;Colorectal cancer&lt;/keyword&gt;&lt;/keywords&gt;&lt;dates&gt;&lt;year&gt;2017&lt;/year&gt;&lt;/dates&gt;&lt;publisher&gt;University of Otago Public Health Expert Blog&lt;/publisher&gt;&lt;urls&gt;&lt;related-urls&gt;&lt;url&gt;https://blogs.otago.ac.nz/pubhealthexpert/2017/07/19/nationwide-colorectal-screening-in-new-zealand-a-tricky-balance-of-improving-overall-population-health-and-addressing-inequalities/&lt;/url&gt;&lt;/related-urls&gt;&lt;/urls&gt;&lt;/record&gt;&lt;/Cite&gt;&lt;/EndNote&gt;</w:instrText>
      </w:r>
      <w:r>
        <w:fldChar w:fldCharType="separate"/>
      </w:r>
      <w:r>
        <w:rPr>
          <w:noProof/>
        </w:rPr>
        <w:t>(</w:t>
      </w:r>
      <w:hyperlink w:anchor="_ENREF_14" w:tooltip="McLeod, 2017 #140" w:history="1">
        <w:r>
          <w:rPr>
            <w:noProof/>
          </w:rPr>
          <w:t>McLeod and Blakely 2017</w:t>
        </w:r>
      </w:hyperlink>
      <w:r>
        <w:rPr>
          <w:noProof/>
        </w:rPr>
        <w:t>)</w:t>
      </w:r>
      <w:r>
        <w:fldChar w:fldCharType="end"/>
      </w:r>
      <w:r w:rsidRPr="009524A5">
        <w:t>.</w:t>
      </w:r>
      <w:r>
        <w:t xml:space="preserve"> </w:t>
      </w:r>
      <w:r w:rsidRPr="002116F6">
        <w:t>Any actions need to be mindful of concerns raised by the sector regarding potential unintended consequences such as deterring people from engaging in future with screening services.</w:t>
      </w:r>
    </w:p>
    <w:p w14:paraId="1C0BFEEA" w14:textId="77777777" w:rsidR="006E2815" w:rsidRDefault="006E2815" w:rsidP="006E2815"/>
    <w:p w14:paraId="133F1DAB" w14:textId="77777777" w:rsidR="00AC4C8B" w:rsidRDefault="00AC4C8B" w:rsidP="006E2815">
      <w:pPr>
        <w:pStyle w:val="Heading2"/>
      </w:pPr>
      <w:bookmarkStart w:id="20" w:name="_Toc517443402"/>
      <w:r>
        <w:lastRenderedPageBreak/>
        <w:t>Age range for screening</w:t>
      </w:r>
      <w:bookmarkEnd w:id="20"/>
    </w:p>
    <w:p w14:paraId="7761E79C" w14:textId="2BD6532D" w:rsidR="00AC4C8B" w:rsidRDefault="00AC4C8B" w:rsidP="00A12131">
      <w:pPr>
        <w:keepNext/>
      </w:pPr>
      <w:r>
        <w:t xml:space="preserve">Aligned with these recommendations, the </w:t>
      </w:r>
      <w:r w:rsidR="000C5517">
        <w:t xml:space="preserve">Ministry </w:t>
      </w:r>
      <w:r>
        <w:t>commenced roll</w:t>
      </w:r>
      <w:r w:rsidR="0043182F">
        <w:t>-</w:t>
      </w:r>
      <w:r>
        <w:t>out of the</w:t>
      </w:r>
      <w:r w:rsidRPr="00973949">
        <w:t xml:space="preserve"> </w:t>
      </w:r>
      <w:r>
        <w:t xml:space="preserve">NBSP </w:t>
      </w:r>
      <w:r w:rsidRPr="00973949">
        <w:t xml:space="preserve">with an age range </w:t>
      </w:r>
      <w:r>
        <w:t xml:space="preserve">of </w:t>
      </w:r>
      <w:r w:rsidRPr="00973949">
        <w:t>60</w:t>
      </w:r>
      <w:r w:rsidR="006E2815">
        <w:t>–</w:t>
      </w:r>
      <w:r w:rsidRPr="00973949">
        <w:t xml:space="preserve">74 </w:t>
      </w:r>
      <w:r>
        <w:t xml:space="preserve">years </w:t>
      </w:r>
      <w:r w:rsidRPr="00973949">
        <w:t>for all eligible participants</w:t>
      </w:r>
      <w:r>
        <w:t>, Māori and non-Māori</w:t>
      </w:r>
      <w:r w:rsidRPr="00973949">
        <w:t>.</w:t>
      </w:r>
    </w:p>
    <w:p w14:paraId="01FF383F" w14:textId="77777777" w:rsidR="006E2815" w:rsidRDefault="006E2815" w:rsidP="00A12131">
      <w:pPr>
        <w:keepNext/>
      </w:pPr>
    </w:p>
    <w:p w14:paraId="371D8402" w14:textId="4F4F1463" w:rsidR="006E2815" w:rsidRDefault="00AC4C8B" w:rsidP="00A12131">
      <w:pPr>
        <w:keepNext/>
      </w:pPr>
      <w:r>
        <w:t>Programme design parameters, including age range, will be reviewed based on clinical evidence, equity impacts and capacity of services once we have more data from the roll</w:t>
      </w:r>
      <w:r w:rsidR="0043182F">
        <w:t>-</w:t>
      </w:r>
      <w:r>
        <w:t>out of the screening programme.</w:t>
      </w:r>
    </w:p>
    <w:p w14:paraId="025E0046" w14:textId="35B33532" w:rsidR="00AC4C8B" w:rsidRDefault="00AC4C8B" w:rsidP="00A12131">
      <w:pPr>
        <w:pStyle w:val="Bullet"/>
        <w:keepNext/>
      </w:pPr>
      <w:r>
        <w:t>A national monitoring and evaluation framework has been established to capture programme data</w:t>
      </w:r>
      <w:r w:rsidR="008720C2">
        <w:t>,</w:t>
      </w:r>
      <w:r>
        <w:t xml:space="preserve"> such as participation and detection rates of adenomas and bowel cancer by </w:t>
      </w:r>
      <w:r w:rsidRPr="00F94E6A">
        <w:t>ethnic group, sex, socioeconomic deprivation and location</w:t>
      </w:r>
      <w:r>
        <w:t>.</w:t>
      </w:r>
    </w:p>
    <w:p w14:paraId="6B3D22BE" w14:textId="7754042E" w:rsidR="00AC4C8B" w:rsidRDefault="00AC4C8B" w:rsidP="006E2815">
      <w:pPr>
        <w:pStyle w:val="Bullet"/>
      </w:pPr>
      <w:r>
        <w:t>As the roll</w:t>
      </w:r>
      <w:r w:rsidR="0043182F">
        <w:t>-</w:t>
      </w:r>
      <w:r>
        <w:t>out progress, the number of data held by the NBSP will increase and include data from different DHB populations and settings. This will enable the NBSP to have greater certainty about the rate of new cases of adenomas and bowel cancer in a screened average</w:t>
      </w:r>
      <w:r w:rsidR="008720C2">
        <w:t>-</w:t>
      </w:r>
      <w:r>
        <w:t>risk Māori population by DHB, and further assessment of the harms and benefits for this population group. Rates for Māori men and women will be important to consider separately, given the high rate of bowel cancer among men. We will also be able to analyse the impact on service capacity across the bowel screening pathway and the pathways for those outside the screening programme (eg</w:t>
      </w:r>
      <w:r w:rsidR="006E2815">
        <w:t>,</w:t>
      </w:r>
      <w:r>
        <w:t xml:space="preserve"> those who have presented with symptoms).</w:t>
      </w:r>
    </w:p>
    <w:p w14:paraId="236ABE66" w14:textId="77777777" w:rsidR="00AC4C8B" w:rsidRDefault="00AC4C8B" w:rsidP="006E2815">
      <w:pPr>
        <w:pStyle w:val="Bullet"/>
      </w:pPr>
      <w:r>
        <w:t>The programme</w:t>
      </w:r>
      <w:r w:rsidRPr="00E11A12">
        <w:t xml:space="preserve"> data will be regularly reviewed to inform actions to enhance the equity impact of the screening programme. </w:t>
      </w:r>
      <w:r>
        <w:t xml:space="preserve">In accordance with BSAG (key action 3), </w:t>
      </w:r>
      <w:r w:rsidRPr="00985CEE">
        <w:t xml:space="preserve">programme data </w:t>
      </w:r>
      <w:r>
        <w:t xml:space="preserve">will be reviewed </w:t>
      </w:r>
      <w:r w:rsidRPr="00985CEE">
        <w:t>after round one of screening at Counties Manukau DHB</w:t>
      </w:r>
      <w:r>
        <w:t xml:space="preserve"> for this purpose.</w:t>
      </w:r>
    </w:p>
    <w:p w14:paraId="511724B2" w14:textId="5841BBD0" w:rsidR="00AC4C8B" w:rsidRDefault="00AC4C8B" w:rsidP="006E2815">
      <w:pPr>
        <w:pStyle w:val="Bullet"/>
      </w:pPr>
      <w:r>
        <w:t xml:space="preserve">The </w:t>
      </w:r>
      <w:r w:rsidR="005C3A96">
        <w:t xml:space="preserve">Ministry </w:t>
      </w:r>
      <w:r>
        <w:t>will consider piloting an earlier screening age for Māori if this is supported by the evidence</w:t>
      </w:r>
      <w:r w:rsidR="000A37BA">
        <w:t xml:space="preserve"> (ie</w:t>
      </w:r>
      <w:r w:rsidR="006E2815">
        <w:t>,</w:t>
      </w:r>
      <w:r>
        <w:t xml:space="preserve"> disease detection rates </w:t>
      </w:r>
      <w:r w:rsidRPr="00207C4F">
        <w:t>for 60</w:t>
      </w:r>
      <w:r w:rsidR="006E2815">
        <w:t>–</w:t>
      </w:r>
      <w:r w:rsidRPr="00207C4F">
        <w:t xml:space="preserve">74 year olds </w:t>
      </w:r>
      <w:r>
        <w:t xml:space="preserve">over the first </w:t>
      </w:r>
      <w:r w:rsidR="000A37BA">
        <w:t>three to four</w:t>
      </w:r>
      <w:r>
        <w:t xml:space="preserve"> years of the roll</w:t>
      </w:r>
      <w:r w:rsidR="0043182F">
        <w:t>-</w:t>
      </w:r>
      <w:r>
        <w:t>out and when the capacity for colonoscopy services is clearer</w:t>
      </w:r>
      <w:r w:rsidR="000A37BA">
        <w:t>)</w:t>
      </w:r>
      <w:r>
        <w:t>.</w:t>
      </w:r>
    </w:p>
    <w:p w14:paraId="7FE7B21A" w14:textId="6CCF0BED" w:rsidR="00AC4C8B" w:rsidRDefault="00AC4C8B" w:rsidP="006E2815">
      <w:pPr>
        <w:pStyle w:val="Bullet"/>
      </w:pPr>
      <w:r>
        <w:t xml:space="preserve">The </w:t>
      </w:r>
      <w:r w:rsidR="005C3A96">
        <w:t xml:space="preserve">Ministry </w:t>
      </w:r>
      <w:r>
        <w:t>will review the programme parameters, includ</w:t>
      </w:r>
      <w:r w:rsidR="008720C2">
        <w:t>ing</w:t>
      </w:r>
      <w:r>
        <w:t xml:space="preserve"> age range, once the programme has been fully implemented.</w:t>
      </w:r>
    </w:p>
    <w:p w14:paraId="76A88FCB" w14:textId="77777777" w:rsidR="006E2815" w:rsidRDefault="006E2815" w:rsidP="006E2815"/>
    <w:p w14:paraId="3BA164CB" w14:textId="77777777" w:rsidR="00AC4C8B" w:rsidRDefault="00AC4C8B" w:rsidP="006E2815">
      <w:pPr>
        <w:pStyle w:val="Heading1"/>
      </w:pPr>
      <w:bookmarkStart w:id="21" w:name="_Toc517443403"/>
      <w:r>
        <w:lastRenderedPageBreak/>
        <w:t>References</w:t>
      </w:r>
      <w:bookmarkEnd w:id="21"/>
    </w:p>
    <w:p w14:paraId="39A497F0" w14:textId="28DF7554" w:rsidR="00AC4C8B" w:rsidRDefault="00AC4C8B" w:rsidP="006E2815">
      <w:pPr>
        <w:pStyle w:val="References"/>
        <w:rPr>
          <w:noProof/>
        </w:rPr>
      </w:pPr>
      <w:r w:rsidRPr="008C56E0">
        <w:fldChar w:fldCharType="begin"/>
      </w:r>
      <w:r w:rsidRPr="008C56E0">
        <w:instrText xml:space="preserve"> ADDIN EN.REFLIST </w:instrText>
      </w:r>
      <w:r w:rsidRPr="008C56E0">
        <w:fldChar w:fldCharType="separate"/>
      </w:r>
      <w:bookmarkStart w:id="22" w:name="_ENREF_1"/>
    </w:p>
    <w:p w14:paraId="7A65A402" w14:textId="774077FD" w:rsidR="00AC4C8B" w:rsidRPr="00A62920" w:rsidRDefault="00AC4C8B" w:rsidP="006E2815">
      <w:pPr>
        <w:pStyle w:val="References"/>
        <w:rPr>
          <w:noProof/>
        </w:rPr>
      </w:pPr>
      <w:bookmarkStart w:id="23" w:name="_ENREF_2"/>
      <w:bookmarkEnd w:id="22"/>
      <w:r>
        <w:rPr>
          <w:noProof/>
        </w:rPr>
        <w:t xml:space="preserve">C3 Quantitative Study. </w:t>
      </w:r>
      <w:r w:rsidRPr="00290876">
        <w:rPr>
          <w:i/>
          <w:noProof/>
        </w:rPr>
        <w:t xml:space="preserve">Cancer, Comorbidity and Care: </w:t>
      </w:r>
      <w:r w:rsidR="00A62920">
        <w:rPr>
          <w:i/>
          <w:noProof/>
        </w:rPr>
        <w:t>K</w:t>
      </w:r>
      <w:r w:rsidRPr="00290876">
        <w:rPr>
          <w:i/>
          <w:noProof/>
        </w:rPr>
        <w:t>ey findings from the C3 (Quantitative) Study</w:t>
      </w:r>
      <w:r w:rsidR="00A62920">
        <w:rPr>
          <w:noProof/>
        </w:rPr>
        <w:t>. URL:</w:t>
      </w:r>
      <w:r w:rsidRPr="00A62920">
        <w:rPr>
          <w:noProof/>
        </w:rPr>
        <w:t xml:space="preserve"> </w:t>
      </w:r>
      <w:r w:rsidRPr="008720C2">
        <w:rPr>
          <w:rFonts w:cs="Arial"/>
          <w:noProof/>
        </w:rPr>
        <w:t>www.otago.ac.nz/wellington/otago067851.pdf</w:t>
      </w:r>
      <w:r w:rsidRPr="00A62920">
        <w:rPr>
          <w:noProof/>
        </w:rPr>
        <w:t xml:space="preserve"> (accessed July).</w:t>
      </w:r>
    </w:p>
    <w:p w14:paraId="64748724" w14:textId="77777777" w:rsidR="00AC4C8B" w:rsidRDefault="00AC4C8B" w:rsidP="006E2815">
      <w:pPr>
        <w:pStyle w:val="References"/>
        <w:rPr>
          <w:noProof/>
        </w:rPr>
      </w:pPr>
      <w:bookmarkStart w:id="24" w:name="_ENREF_4"/>
      <w:bookmarkEnd w:id="23"/>
      <w:r>
        <w:rPr>
          <w:noProof/>
        </w:rPr>
        <w:t xml:space="preserve">Cole SR, Tucker GR, Osborne JM, et al. 2013. Shift to earlier stage at diagnosis as a consequence of the National Bowel Cancer Screening Program. </w:t>
      </w:r>
      <w:r w:rsidRPr="00290876">
        <w:rPr>
          <w:i/>
          <w:noProof/>
        </w:rPr>
        <w:t>Med J Aust</w:t>
      </w:r>
      <w:r>
        <w:rPr>
          <w:noProof/>
        </w:rPr>
        <w:t xml:space="preserve"> 198(6): 327</w:t>
      </w:r>
      <w:r w:rsidR="00A62920">
        <w:rPr>
          <w:noProof/>
        </w:rPr>
        <w:t>–</w:t>
      </w:r>
      <w:r>
        <w:rPr>
          <w:noProof/>
        </w:rPr>
        <w:t>30.</w:t>
      </w:r>
    </w:p>
    <w:p w14:paraId="657169E9" w14:textId="77777777" w:rsidR="00AC4C8B" w:rsidRDefault="00AC4C8B" w:rsidP="006E2815">
      <w:pPr>
        <w:pStyle w:val="References"/>
        <w:rPr>
          <w:noProof/>
        </w:rPr>
      </w:pPr>
      <w:bookmarkStart w:id="25" w:name="_ENREF_5"/>
      <w:bookmarkEnd w:id="24"/>
      <w:r>
        <w:rPr>
          <w:noProof/>
        </w:rPr>
        <w:t xml:space="preserve">Cormack D, Ratima M, Robson B, et al. 2005. </w:t>
      </w:r>
      <w:r w:rsidRPr="00A62920">
        <w:rPr>
          <w:i/>
          <w:noProof/>
        </w:rPr>
        <w:t>Access to Cancer Ser</w:t>
      </w:r>
      <w:r w:rsidR="00A62920" w:rsidRPr="00A62920">
        <w:rPr>
          <w:i/>
          <w:noProof/>
        </w:rPr>
        <w:t>v</w:t>
      </w:r>
      <w:r w:rsidRPr="00A62920">
        <w:rPr>
          <w:i/>
          <w:noProof/>
        </w:rPr>
        <w:t>ices for Māori</w:t>
      </w:r>
      <w:r w:rsidR="00A62920">
        <w:rPr>
          <w:i/>
          <w:noProof/>
        </w:rPr>
        <w:t>:</w:t>
      </w:r>
      <w:r w:rsidRPr="00A62920">
        <w:rPr>
          <w:i/>
          <w:noProof/>
        </w:rPr>
        <w:t xml:space="preserve"> A report prepared for the Ministry of Health</w:t>
      </w:r>
      <w:r>
        <w:rPr>
          <w:noProof/>
        </w:rPr>
        <w:t>. Wellington.</w:t>
      </w:r>
    </w:p>
    <w:p w14:paraId="4AF8F6D2" w14:textId="77777777" w:rsidR="00AC4C8B" w:rsidRDefault="00AC4C8B" w:rsidP="006E2815">
      <w:pPr>
        <w:pStyle w:val="References"/>
        <w:rPr>
          <w:noProof/>
        </w:rPr>
      </w:pPr>
      <w:bookmarkStart w:id="26" w:name="_ENREF_6"/>
      <w:bookmarkEnd w:id="25"/>
      <w:r>
        <w:rPr>
          <w:noProof/>
        </w:rPr>
        <w:t xml:space="preserve">Doubeni C. 2017. </w:t>
      </w:r>
      <w:r w:rsidRPr="00A62920">
        <w:rPr>
          <w:i/>
          <w:noProof/>
        </w:rPr>
        <w:t xml:space="preserve">Screening for </w:t>
      </w:r>
      <w:r w:rsidR="00A62920">
        <w:rPr>
          <w:i/>
          <w:noProof/>
        </w:rPr>
        <w:t>C</w:t>
      </w:r>
      <w:r w:rsidRPr="00A62920">
        <w:rPr>
          <w:i/>
          <w:noProof/>
        </w:rPr>
        <w:t xml:space="preserve">olorectal </w:t>
      </w:r>
      <w:r w:rsidR="00A62920">
        <w:rPr>
          <w:i/>
          <w:noProof/>
        </w:rPr>
        <w:t>C</w:t>
      </w:r>
      <w:r w:rsidRPr="00A62920">
        <w:rPr>
          <w:i/>
          <w:noProof/>
        </w:rPr>
        <w:t xml:space="preserve">ancer: </w:t>
      </w:r>
      <w:r w:rsidR="00A62920">
        <w:rPr>
          <w:i/>
          <w:noProof/>
        </w:rPr>
        <w:t>S</w:t>
      </w:r>
      <w:r w:rsidRPr="00A62920">
        <w:rPr>
          <w:i/>
          <w:noProof/>
        </w:rPr>
        <w:t>trategies in patients at average risk</w:t>
      </w:r>
      <w:r w:rsidR="00A62920">
        <w:rPr>
          <w:i/>
          <w:noProof/>
        </w:rPr>
        <w:t>.</w:t>
      </w:r>
      <w:r>
        <w:rPr>
          <w:noProof/>
        </w:rPr>
        <w:t xml:space="preserve"> Wolters Kluwer.</w:t>
      </w:r>
    </w:p>
    <w:p w14:paraId="4C21B4B3" w14:textId="77777777" w:rsidR="00AC4C8B" w:rsidRDefault="00AC4C8B" w:rsidP="006E2815">
      <w:pPr>
        <w:pStyle w:val="References"/>
        <w:rPr>
          <w:noProof/>
        </w:rPr>
      </w:pPr>
      <w:bookmarkStart w:id="27" w:name="_ENREF_7"/>
      <w:bookmarkEnd w:id="26"/>
      <w:r>
        <w:rPr>
          <w:noProof/>
        </w:rPr>
        <w:t xml:space="preserve">Flitcroft KL, St John DJ, Howard K, et al. 2011. A comparative case study of bowel cancer screening in the UK and Australia: evidence lost in translation? </w:t>
      </w:r>
      <w:r w:rsidRPr="00290876">
        <w:rPr>
          <w:i/>
          <w:noProof/>
        </w:rPr>
        <w:t>J Med Screen</w:t>
      </w:r>
      <w:r>
        <w:rPr>
          <w:noProof/>
        </w:rPr>
        <w:t xml:space="preserve"> 18(4): 193</w:t>
      </w:r>
      <w:r w:rsidR="00A62920">
        <w:rPr>
          <w:noProof/>
        </w:rPr>
        <w:t>–</w:t>
      </w:r>
      <w:r>
        <w:rPr>
          <w:noProof/>
        </w:rPr>
        <w:t>203.</w:t>
      </w:r>
    </w:p>
    <w:p w14:paraId="441E0BC5" w14:textId="77777777" w:rsidR="00AC4C8B" w:rsidRDefault="00AC4C8B" w:rsidP="006E2815">
      <w:pPr>
        <w:pStyle w:val="References"/>
        <w:rPr>
          <w:noProof/>
        </w:rPr>
      </w:pPr>
      <w:bookmarkStart w:id="28" w:name="_ENREF_8"/>
      <w:bookmarkEnd w:id="27"/>
      <w:r>
        <w:rPr>
          <w:noProof/>
        </w:rPr>
        <w:t xml:space="preserve">Hewitson P, Glasziou PP, Irwig L, et al. 2007. Screening for colorectal cancer using the faecal occult blood test, Hemoccult. </w:t>
      </w:r>
      <w:r w:rsidRPr="00290876">
        <w:rPr>
          <w:i/>
          <w:noProof/>
        </w:rPr>
        <w:t>Cochrane Database of Systematic Reviews</w:t>
      </w:r>
      <w:r>
        <w:rPr>
          <w:noProof/>
        </w:rPr>
        <w:t xml:space="preserve"> (1).</w:t>
      </w:r>
    </w:p>
    <w:p w14:paraId="7B1C32D6" w14:textId="72406ECD" w:rsidR="0043182F" w:rsidRDefault="0043182F" w:rsidP="0043182F">
      <w:pPr>
        <w:pStyle w:val="References"/>
        <w:rPr>
          <w:noProof/>
        </w:rPr>
      </w:pPr>
      <w:bookmarkStart w:id="29" w:name="_ENREF_10"/>
      <w:bookmarkStart w:id="30" w:name="_ENREF_9"/>
      <w:bookmarkEnd w:id="28"/>
      <w:r>
        <w:rPr>
          <w:noProof/>
        </w:rPr>
        <w:t xml:space="preserve">Hill S, Sarfati D, Blakely T, et al. 2010a. Ethnicity and management of colon cancer in New Zealand: do indigenous patients get a worse deal? </w:t>
      </w:r>
      <w:r w:rsidRPr="00290876">
        <w:rPr>
          <w:i/>
          <w:noProof/>
        </w:rPr>
        <w:t>Cancer</w:t>
      </w:r>
      <w:r>
        <w:rPr>
          <w:noProof/>
        </w:rPr>
        <w:t xml:space="preserve"> 116(13): 3205–14.</w:t>
      </w:r>
    </w:p>
    <w:bookmarkEnd w:id="29"/>
    <w:p w14:paraId="4FB66F1D" w14:textId="4C1FB775" w:rsidR="00AC4C8B" w:rsidRDefault="00AC4C8B" w:rsidP="006E2815">
      <w:pPr>
        <w:pStyle w:val="References"/>
        <w:rPr>
          <w:noProof/>
        </w:rPr>
      </w:pPr>
      <w:r>
        <w:rPr>
          <w:noProof/>
        </w:rPr>
        <w:t>Hill S, Sarfati D, Blakely T, et al. 2010</w:t>
      </w:r>
      <w:r w:rsidR="0043182F">
        <w:rPr>
          <w:noProof/>
        </w:rPr>
        <w:t>b</w:t>
      </w:r>
      <w:r>
        <w:rPr>
          <w:noProof/>
        </w:rPr>
        <w:t xml:space="preserve">. Survival disparities in </w:t>
      </w:r>
      <w:r w:rsidR="00A62920">
        <w:rPr>
          <w:noProof/>
        </w:rPr>
        <w:t>i</w:t>
      </w:r>
      <w:r>
        <w:rPr>
          <w:noProof/>
        </w:rPr>
        <w:t>ndigenous and non-</w:t>
      </w:r>
      <w:r w:rsidR="00A62920">
        <w:rPr>
          <w:noProof/>
        </w:rPr>
        <w:t>i</w:t>
      </w:r>
      <w:r>
        <w:rPr>
          <w:noProof/>
        </w:rPr>
        <w:t>ndigenous New</w:t>
      </w:r>
      <w:r w:rsidR="00A62920">
        <w:rPr>
          <w:noProof/>
        </w:rPr>
        <w:t> </w:t>
      </w:r>
      <w:r>
        <w:rPr>
          <w:noProof/>
        </w:rPr>
        <w:t xml:space="preserve">Zealanders with colon cancer: the role of patient comorbidity, treatment and health service factors. </w:t>
      </w:r>
      <w:r w:rsidRPr="00290876">
        <w:rPr>
          <w:i/>
          <w:noProof/>
        </w:rPr>
        <w:t>J Epidemiol Community Health</w:t>
      </w:r>
      <w:r>
        <w:rPr>
          <w:noProof/>
        </w:rPr>
        <w:t xml:space="preserve"> 64(2): 117</w:t>
      </w:r>
      <w:r w:rsidR="00A62920">
        <w:rPr>
          <w:noProof/>
        </w:rPr>
        <w:t>–</w:t>
      </w:r>
      <w:r>
        <w:rPr>
          <w:noProof/>
        </w:rPr>
        <w:t>23.</w:t>
      </w:r>
    </w:p>
    <w:p w14:paraId="16A5B227" w14:textId="77777777" w:rsidR="00AC4C8B" w:rsidRDefault="00AC4C8B" w:rsidP="006E2815">
      <w:pPr>
        <w:pStyle w:val="References"/>
        <w:rPr>
          <w:noProof/>
        </w:rPr>
      </w:pPr>
      <w:bookmarkStart w:id="31" w:name="_ENREF_11"/>
      <w:bookmarkEnd w:id="30"/>
      <w:r>
        <w:rPr>
          <w:noProof/>
        </w:rPr>
        <w:t xml:space="preserve">Hill S, Sarfati D, Robson B, et al. 2013. Indigenous inequalities in cancer: what role for health care? </w:t>
      </w:r>
      <w:r w:rsidRPr="00290876">
        <w:rPr>
          <w:i/>
          <w:noProof/>
        </w:rPr>
        <w:t>ANZ J Surg</w:t>
      </w:r>
      <w:r>
        <w:rPr>
          <w:noProof/>
        </w:rPr>
        <w:t xml:space="preserve"> 83(1</w:t>
      </w:r>
      <w:r w:rsidR="00A62920">
        <w:rPr>
          <w:noProof/>
        </w:rPr>
        <w:t>–</w:t>
      </w:r>
      <w:r>
        <w:rPr>
          <w:noProof/>
        </w:rPr>
        <w:t>2): 36</w:t>
      </w:r>
      <w:r w:rsidR="00A62920">
        <w:rPr>
          <w:noProof/>
        </w:rPr>
        <w:t>–</w:t>
      </w:r>
      <w:r>
        <w:rPr>
          <w:noProof/>
        </w:rPr>
        <w:t>41.</w:t>
      </w:r>
    </w:p>
    <w:p w14:paraId="6DB030D9" w14:textId="77777777" w:rsidR="00AC4C8B" w:rsidRDefault="00AC4C8B" w:rsidP="006E2815">
      <w:pPr>
        <w:pStyle w:val="References"/>
        <w:rPr>
          <w:noProof/>
        </w:rPr>
      </w:pPr>
      <w:bookmarkStart w:id="32" w:name="_ENREF_12"/>
      <w:bookmarkEnd w:id="31"/>
      <w:r>
        <w:rPr>
          <w:noProof/>
        </w:rPr>
        <w:t xml:space="preserve">Jackson C, Sharples K, Fith M, et al. 2015. </w:t>
      </w:r>
      <w:r w:rsidRPr="00A62920">
        <w:rPr>
          <w:i/>
          <w:noProof/>
        </w:rPr>
        <w:t xml:space="preserve">The PIPER Project: An </w:t>
      </w:r>
      <w:r w:rsidR="00A62920" w:rsidRPr="00A62920">
        <w:rPr>
          <w:i/>
          <w:noProof/>
        </w:rPr>
        <w:t>i</w:t>
      </w:r>
      <w:r w:rsidRPr="00A62920">
        <w:rPr>
          <w:i/>
          <w:noProof/>
        </w:rPr>
        <w:t xml:space="preserve">nternal </w:t>
      </w:r>
      <w:r w:rsidR="00A62920" w:rsidRPr="00A62920">
        <w:rPr>
          <w:i/>
          <w:noProof/>
        </w:rPr>
        <w:t>e</w:t>
      </w:r>
      <w:r w:rsidRPr="00A62920">
        <w:rPr>
          <w:i/>
          <w:noProof/>
        </w:rPr>
        <w:t xml:space="preserve">xamination of </w:t>
      </w:r>
      <w:r w:rsidR="00A62920" w:rsidRPr="00A62920">
        <w:rPr>
          <w:i/>
          <w:noProof/>
        </w:rPr>
        <w:t>c</w:t>
      </w:r>
      <w:r w:rsidRPr="00A62920">
        <w:rPr>
          <w:i/>
          <w:noProof/>
        </w:rPr>
        <w:t xml:space="preserve">olorectal </w:t>
      </w:r>
      <w:r w:rsidR="00A62920" w:rsidRPr="00A62920">
        <w:rPr>
          <w:i/>
          <w:noProof/>
        </w:rPr>
        <w:t>c</w:t>
      </w:r>
      <w:r w:rsidRPr="00A62920">
        <w:rPr>
          <w:i/>
          <w:noProof/>
        </w:rPr>
        <w:t xml:space="preserve">ancer </w:t>
      </w:r>
      <w:r w:rsidR="00A62920" w:rsidRPr="00A62920">
        <w:rPr>
          <w:i/>
          <w:noProof/>
        </w:rPr>
        <w:t>m</w:t>
      </w:r>
      <w:r w:rsidRPr="00A62920">
        <w:rPr>
          <w:i/>
          <w:noProof/>
        </w:rPr>
        <w:t>anagement in New Zealand</w:t>
      </w:r>
      <w:r w:rsidR="00A62920">
        <w:rPr>
          <w:noProof/>
        </w:rPr>
        <w:t>.</w:t>
      </w:r>
      <w:r>
        <w:rPr>
          <w:noProof/>
        </w:rPr>
        <w:t xml:space="preserve"> Report prepared for the Health Research </w:t>
      </w:r>
      <w:r w:rsidR="00A62920">
        <w:rPr>
          <w:noProof/>
        </w:rPr>
        <w:t>Council and Ministry of Health.</w:t>
      </w:r>
    </w:p>
    <w:p w14:paraId="1B4ED4E5" w14:textId="77777777" w:rsidR="00AC4C8B" w:rsidRDefault="00AC4C8B" w:rsidP="006E2815">
      <w:pPr>
        <w:pStyle w:val="References"/>
        <w:rPr>
          <w:noProof/>
        </w:rPr>
      </w:pPr>
      <w:bookmarkStart w:id="33" w:name="_ENREF_13"/>
      <w:bookmarkEnd w:id="32"/>
      <w:r>
        <w:rPr>
          <w:noProof/>
        </w:rPr>
        <w:t xml:space="preserve">Litmus, Massey University Centre for Public Health Research, Sapere Research Group. 2016. </w:t>
      </w:r>
      <w:r w:rsidRPr="00A62920">
        <w:rPr>
          <w:i/>
          <w:noProof/>
        </w:rPr>
        <w:t>Final Evaluation Report of the Bowel Screening Pilot: Screening Rounds One and Two</w:t>
      </w:r>
      <w:r>
        <w:rPr>
          <w:noProof/>
        </w:rPr>
        <w:t>. Wellington.</w:t>
      </w:r>
    </w:p>
    <w:p w14:paraId="3A4A0393" w14:textId="77777777" w:rsidR="00AC4C8B" w:rsidRDefault="00AC4C8B" w:rsidP="006E2815">
      <w:pPr>
        <w:pStyle w:val="References"/>
        <w:rPr>
          <w:noProof/>
        </w:rPr>
      </w:pPr>
      <w:bookmarkStart w:id="34" w:name="_ENREF_14"/>
      <w:bookmarkEnd w:id="33"/>
      <w:r>
        <w:rPr>
          <w:noProof/>
        </w:rPr>
        <w:t xml:space="preserve">McLeod M, Blakely T. 2017. </w:t>
      </w:r>
      <w:r w:rsidRPr="00A62920">
        <w:rPr>
          <w:i/>
          <w:noProof/>
        </w:rPr>
        <w:t>Nationwide Colorectal Screening in New Zealand: a tricky balance of improving overall population health and addressing inequalities</w:t>
      </w:r>
      <w:r w:rsidR="00A62920">
        <w:rPr>
          <w:noProof/>
        </w:rPr>
        <w:t>. URL:</w:t>
      </w:r>
      <w:r>
        <w:rPr>
          <w:noProof/>
        </w:rPr>
        <w:t xml:space="preserve"> https://blogs.otago.ac.nz/pubhealthexpert/2017/07/19/nationwide-colorectal-screening-in-new-zealand-a-tricky-balance-of-improving-overall-population-health-and-addressing-inequalities/. University of Otago Public Health Expert Blog.</w:t>
      </w:r>
    </w:p>
    <w:p w14:paraId="4477E296" w14:textId="77777777" w:rsidR="00AC4C8B" w:rsidRDefault="00AC4C8B" w:rsidP="006E2815">
      <w:pPr>
        <w:pStyle w:val="References"/>
        <w:rPr>
          <w:noProof/>
        </w:rPr>
      </w:pPr>
      <w:bookmarkStart w:id="35" w:name="_ENREF_15"/>
      <w:bookmarkEnd w:id="34"/>
      <w:r>
        <w:rPr>
          <w:noProof/>
        </w:rPr>
        <w:t xml:space="preserve">McLeod M, Kvizhinadze G, Boyd M, et al. 2017. Colorectal </w:t>
      </w:r>
      <w:r w:rsidR="00A62920">
        <w:rPr>
          <w:noProof/>
        </w:rPr>
        <w:t xml:space="preserve">c </w:t>
      </w:r>
      <w:r>
        <w:rPr>
          <w:noProof/>
        </w:rPr>
        <w:t xml:space="preserve">ancer </w:t>
      </w:r>
      <w:r w:rsidR="00A62920">
        <w:rPr>
          <w:noProof/>
        </w:rPr>
        <w:t>s</w:t>
      </w:r>
      <w:r>
        <w:rPr>
          <w:noProof/>
        </w:rPr>
        <w:t xml:space="preserve">creening: </w:t>
      </w:r>
      <w:r w:rsidR="00A62920">
        <w:rPr>
          <w:noProof/>
        </w:rPr>
        <w:t>h</w:t>
      </w:r>
      <w:r>
        <w:rPr>
          <w:noProof/>
        </w:rPr>
        <w:t xml:space="preserve">ow </w:t>
      </w:r>
      <w:r w:rsidR="00A62920">
        <w:rPr>
          <w:noProof/>
        </w:rPr>
        <w:t>h</w:t>
      </w:r>
      <w:r>
        <w:rPr>
          <w:noProof/>
        </w:rPr>
        <w:t xml:space="preserve">ealth </w:t>
      </w:r>
      <w:r w:rsidR="00A62920">
        <w:rPr>
          <w:noProof/>
        </w:rPr>
        <w:t>g</w:t>
      </w:r>
      <w:r>
        <w:rPr>
          <w:noProof/>
        </w:rPr>
        <w:t xml:space="preserve">ains and </w:t>
      </w:r>
      <w:r w:rsidR="00A62920">
        <w:rPr>
          <w:noProof/>
        </w:rPr>
        <w:t>c</w:t>
      </w:r>
      <w:r>
        <w:rPr>
          <w:noProof/>
        </w:rPr>
        <w:t>ost-</w:t>
      </w:r>
      <w:r w:rsidR="00A62920">
        <w:rPr>
          <w:noProof/>
        </w:rPr>
        <w:t>e</w:t>
      </w:r>
      <w:r>
        <w:rPr>
          <w:noProof/>
        </w:rPr>
        <w:t xml:space="preserve">ffectiveness </w:t>
      </w:r>
      <w:r w:rsidR="00A62920">
        <w:rPr>
          <w:noProof/>
        </w:rPr>
        <w:t>v</w:t>
      </w:r>
      <w:r>
        <w:rPr>
          <w:noProof/>
        </w:rPr>
        <w:t xml:space="preserve">ary by </w:t>
      </w:r>
      <w:r w:rsidR="00A62920">
        <w:rPr>
          <w:noProof/>
        </w:rPr>
        <w:t>e</w:t>
      </w:r>
      <w:r>
        <w:rPr>
          <w:noProof/>
        </w:rPr>
        <w:t xml:space="preserve">thnic </w:t>
      </w:r>
      <w:r w:rsidR="00A62920">
        <w:rPr>
          <w:noProof/>
        </w:rPr>
        <w:t>g</w:t>
      </w:r>
      <w:r>
        <w:rPr>
          <w:noProof/>
        </w:rPr>
        <w:t xml:space="preserve">roup, the </w:t>
      </w:r>
      <w:r w:rsidR="00A62920">
        <w:rPr>
          <w:noProof/>
        </w:rPr>
        <w:t>i</w:t>
      </w:r>
      <w:r>
        <w:rPr>
          <w:noProof/>
        </w:rPr>
        <w:t xml:space="preserve">mpact on </w:t>
      </w:r>
      <w:r w:rsidR="00A62920">
        <w:rPr>
          <w:noProof/>
        </w:rPr>
        <w:t>h</w:t>
      </w:r>
      <w:r>
        <w:rPr>
          <w:noProof/>
        </w:rPr>
        <w:t xml:space="preserve">ealth </w:t>
      </w:r>
      <w:r w:rsidR="00A62920">
        <w:rPr>
          <w:noProof/>
        </w:rPr>
        <w:t>i</w:t>
      </w:r>
      <w:r>
        <w:rPr>
          <w:noProof/>
        </w:rPr>
        <w:t xml:space="preserve">nequalities, and the </w:t>
      </w:r>
      <w:r w:rsidR="00A62920">
        <w:rPr>
          <w:noProof/>
        </w:rPr>
        <w:t>o</w:t>
      </w:r>
      <w:r>
        <w:rPr>
          <w:noProof/>
        </w:rPr>
        <w:t xml:space="preserve">ptimal </w:t>
      </w:r>
      <w:r w:rsidR="00A62920">
        <w:rPr>
          <w:noProof/>
        </w:rPr>
        <w:t>a</w:t>
      </w:r>
      <w:r>
        <w:rPr>
          <w:noProof/>
        </w:rPr>
        <w:t xml:space="preserve">ge </w:t>
      </w:r>
      <w:r w:rsidR="00A62920">
        <w:rPr>
          <w:noProof/>
        </w:rPr>
        <w:t>r</w:t>
      </w:r>
      <w:r>
        <w:rPr>
          <w:noProof/>
        </w:rPr>
        <w:t xml:space="preserve">ange to </w:t>
      </w:r>
      <w:r w:rsidR="00A62920">
        <w:rPr>
          <w:noProof/>
        </w:rPr>
        <w:t>s</w:t>
      </w:r>
      <w:r>
        <w:rPr>
          <w:noProof/>
        </w:rPr>
        <w:t xml:space="preserve">creen. </w:t>
      </w:r>
      <w:r w:rsidRPr="00290876">
        <w:rPr>
          <w:i/>
          <w:noProof/>
        </w:rPr>
        <w:t>Cancer Epidemiol Biomarkers Prev</w:t>
      </w:r>
      <w:r>
        <w:rPr>
          <w:noProof/>
        </w:rPr>
        <w:t>.</w:t>
      </w:r>
    </w:p>
    <w:p w14:paraId="463C7992" w14:textId="77777777" w:rsidR="00AC4C8B" w:rsidRDefault="00AC4C8B" w:rsidP="006E2815">
      <w:pPr>
        <w:pStyle w:val="References"/>
        <w:rPr>
          <w:noProof/>
        </w:rPr>
      </w:pPr>
      <w:bookmarkStart w:id="36" w:name="_ENREF_16"/>
      <w:bookmarkEnd w:id="35"/>
      <w:r>
        <w:rPr>
          <w:noProof/>
        </w:rPr>
        <w:t xml:space="preserve">Ministry of Health. 2002. </w:t>
      </w:r>
      <w:r w:rsidRPr="00A62920">
        <w:rPr>
          <w:i/>
          <w:noProof/>
        </w:rPr>
        <w:t>Reducing Inequalities in Health</w:t>
      </w:r>
      <w:r>
        <w:rPr>
          <w:noProof/>
        </w:rPr>
        <w:t>. Wellington</w:t>
      </w:r>
      <w:r w:rsidR="00A62920">
        <w:rPr>
          <w:noProof/>
        </w:rPr>
        <w:t>: Ministry of Health</w:t>
      </w:r>
      <w:r>
        <w:rPr>
          <w:noProof/>
        </w:rPr>
        <w:t>.</w:t>
      </w:r>
    </w:p>
    <w:p w14:paraId="3068FA36" w14:textId="77777777" w:rsidR="00A62920" w:rsidRDefault="00A62920" w:rsidP="00A62920">
      <w:pPr>
        <w:pStyle w:val="References"/>
        <w:rPr>
          <w:noProof/>
        </w:rPr>
      </w:pPr>
      <w:bookmarkStart w:id="37" w:name="_ENREF_18"/>
      <w:bookmarkEnd w:id="36"/>
      <w:r>
        <w:rPr>
          <w:noProof/>
        </w:rPr>
        <w:t xml:space="preserve">Ministry of Health. 2013. </w:t>
      </w:r>
      <w:r w:rsidRPr="00A62920">
        <w:rPr>
          <w:i/>
          <w:noProof/>
        </w:rPr>
        <w:t>Cardiovascular Disease Risk Assessment</w:t>
      </w:r>
      <w:r>
        <w:rPr>
          <w:noProof/>
        </w:rPr>
        <w:t>. Updated 2013. Wellington: Ministry of Health.</w:t>
      </w:r>
    </w:p>
    <w:p w14:paraId="4653C9AD" w14:textId="77777777" w:rsidR="00AC4C8B" w:rsidRDefault="00AC4C8B" w:rsidP="006E2815">
      <w:pPr>
        <w:pStyle w:val="References"/>
        <w:rPr>
          <w:noProof/>
        </w:rPr>
      </w:pPr>
      <w:r>
        <w:rPr>
          <w:noProof/>
        </w:rPr>
        <w:t xml:space="preserve">Ministry of Health. 2014. </w:t>
      </w:r>
      <w:r w:rsidRPr="00A62920">
        <w:rPr>
          <w:i/>
          <w:noProof/>
        </w:rPr>
        <w:t>He Korowai Oranga: Māori Health Strategy 2014</w:t>
      </w:r>
      <w:r>
        <w:rPr>
          <w:noProof/>
        </w:rPr>
        <w:t>. Wellington: Ministry of Health.</w:t>
      </w:r>
    </w:p>
    <w:p w14:paraId="176CC672" w14:textId="77777777" w:rsidR="00AC4C8B" w:rsidRDefault="00AC4C8B" w:rsidP="006E2815">
      <w:pPr>
        <w:pStyle w:val="References"/>
        <w:rPr>
          <w:noProof/>
        </w:rPr>
      </w:pPr>
      <w:bookmarkStart w:id="38" w:name="_ENREF_19"/>
      <w:bookmarkEnd w:id="37"/>
      <w:r>
        <w:rPr>
          <w:noProof/>
        </w:rPr>
        <w:t xml:space="preserve">Ministry of Health. 2015. </w:t>
      </w:r>
      <w:r w:rsidRPr="00A62920">
        <w:rPr>
          <w:i/>
          <w:noProof/>
        </w:rPr>
        <w:t>Tatau Kahukura: Māori Health Chart Book 2015</w:t>
      </w:r>
      <w:r>
        <w:rPr>
          <w:noProof/>
        </w:rPr>
        <w:t>. Wellington: Ministry of Health.</w:t>
      </w:r>
    </w:p>
    <w:p w14:paraId="4305B9AA" w14:textId="77777777" w:rsidR="00AC4C8B" w:rsidRDefault="00AC4C8B" w:rsidP="006E2815">
      <w:pPr>
        <w:pStyle w:val="References"/>
        <w:rPr>
          <w:noProof/>
        </w:rPr>
      </w:pPr>
      <w:bookmarkStart w:id="39" w:name="_ENREF_20"/>
      <w:bookmarkEnd w:id="38"/>
      <w:r>
        <w:rPr>
          <w:noProof/>
        </w:rPr>
        <w:lastRenderedPageBreak/>
        <w:t xml:space="preserve">Ministry of Health. 2016. </w:t>
      </w:r>
      <w:r w:rsidRPr="00A62920">
        <w:rPr>
          <w:i/>
          <w:noProof/>
        </w:rPr>
        <w:t>Cancer: New registrations and deaths 2013</w:t>
      </w:r>
      <w:r>
        <w:rPr>
          <w:noProof/>
        </w:rPr>
        <w:t>. Wellington: Ministry of Health.</w:t>
      </w:r>
    </w:p>
    <w:p w14:paraId="4DB075B7" w14:textId="77777777" w:rsidR="00AC4C8B" w:rsidRDefault="00AC4C8B" w:rsidP="006E2815">
      <w:pPr>
        <w:pStyle w:val="References"/>
        <w:rPr>
          <w:noProof/>
        </w:rPr>
      </w:pPr>
      <w:bookmarkStart w:id="40" w:name="_ENREF_21"/>
      <w:bookmarkEnd w:id="39"/>
      <w:r>
        <w:rPr>
          <w:noProof/>
        </w:rPr>
        <w:t xml:space="preserve">Ministry of Health. 2017. </w:t>
      </w:r>
      <w:r w:rsidRPr="00A62920">
        <w:rPr>
          <w:i/>
          <w:noProof/>
        </w:rPr>
        <w:t>Age Range and Positivity Threshold for the National Bowel Screening Programme</w:t>
      </w:r>
      <w:r w:rsidR="00A62920">
        <w:rPr>
          <w:noProof/>
        </w:rPr>
        <w:t>.</w:t>
      </w:r>
      <w:r>
        <w:rPr>
          <w:noProof/>
        </w:rPr>
        <w:t xml:space="preserve"> Wellington: Ministry of Health.</w:t>
      </w:r>
    </w:p>
    <w:p w14:paraId="05A0C7D9" w14:textId="77777777" w:rsidR="00AC4C8B" w:rsidRDefault="00AC4C8B" w:rsidP="006E2815">
      <w:pPr>
        <w:pStyle w:val="References"/>
        <w:rPr>
          <w:noProof/>
        </w:rPr>
      </w:pPr>
      <w:bookmarkStart w:id="41" w:name="_ENREF_22"/>
      <w:bookmarkEnd w:id="40"/>
      <w:r>
        <w:rPr>
          <w:noProof/>
        </w:rPr>
        <w:t xml:space="preserve">National Bowel Screening Advisory Group. 2017. </w:t>
      </w:r>
      <w:r w:rsidRPr="00A62920">
        <w:rPr>
          <w:i/>
          <w:noProof/>
        </w:rPr>
        <w:t xml:space="preserve">Recommendations from the </w:t>
      </w:r>
      <w:r w:rsidR="00A62920" w:rsidRPr="00A62920">
        <w:rPr>
          <w:i/>
          <w:noProof/>
        </w:rPr>
        <w:t>N</w:t>
      </w:r>
      <w:r w:rsidRPr="00A62920">
        <w:rPr>
          <w:i/>
          <w:noProof/>
        </w:rPr>
        <w:t xml:space="preserve">ational Bowel Screening Advisory Group regarding the </w:t>
      </w:r>
      <w:r w:rsidR="00A62920">
        <w:rPr>
          <w:i/>
          <w:noProof/>
        </w:rPr>
        <w:t>E</w:t>
      </w:r>
      <w:r w:rsidRPr="00A62920">
        <w:rPr>
          <w:i/>
          <w:noProof/>
        </w:rPr>
        <w:t xml:space="preserve">quity </w:t>
      </w:r>
      <w:r w:rsidR="00A62920">
        <w:rPr>
          <w:i/>
          <w:noProof/>
        </w:rPr>
        <w:t>I</w:t>
      </w:r>
      <w:r w:rsidRPr="00A62920">
        <w:rPr>
          <w:i/>
          <w:noProof/>
        </w:rPr>
        <w:t>mpact for M</w:t>
      </w:r>
      <w:r w:rsidR="00A62920" w:rsidRPr="00A62920">
        <w:rPr>
          <w:i/>
          <w:noProof/>
        </w:rPr>
        <w:t>ā</w:t>
      </w:r>
      <w:r w:rsidRPr="00A62920">
        <w:rPr>
          <w:i/>
          <w:noProof/>
        </w:rPr>
        <w:t>ori of the National Bowel Screening Programme</w:t>
      </w:r>
      <w:r w:rsidR="00A62920">
        <w:rPr>
          <w:noProof/>
        </w:rPr>
        <w:t>.</w:t>
      </w:r>
      <w:r>
        <w:rPr>
          <w:noProof/>
        </w:rPr>
        <w:t xml:space="preserve"> Ministry of Health.</w:t>
      </w:r>
    </w:p>
    <w:p w14:paraId="041F858F" w14:textId="77777777" w:rsidR="00AC4C8B" w:rsidRDefault="00AC4C8B" w:rsidP="006E2815">
      <w:pPr>
        <w:pStyle w:val="References"/>
        <w:rPr>
          <w:noProof/>
        </w:rPr>
      </w:pPr>
      <w:bookmarkStart w:id="42" w:name="_ENREF_23"/>
      <w:bookmarkEnd w:id="41"/>
      <w:r>
        <w:rPr>
          <w:noProof/>
        </w:rPr>
        <w:t xml:space="preserve">National Screening Unit. 2015. </w:t>
      </w:r>
      <w:r w:rsidRPr="00A62920">
        <w:rPr>
          <w:i/>
          <w:noProof/>
        </w:rPr>
        <w:t>National Screening Unit Quality Framework 2015: Delivering screening programmes</w:t>
      </w:r>
      <w:r>
        <w:rPr>
          <w:noProof/>
        </w:rPr>
        <w:t>. Wellington: Ministry of Health.</w:t>
      </w:r>
    </w:p>
    <w:p w14:paraId="49A3E587" w14:textId="0A8F5BE2" w:rsidR="008C61DF" w:rsidRDefault="008C61DF" w:rsidP="006E2815">
      <w:pPr>
        <w:pStyle w:val="References"/>
        <w:rPr>
          <w:noProof/>
        </w:rPr>
      </w:pPr>
      <w:bookmarkStart w:id="43" w:name="_ENREF_24"/>
      <w:bookmarkEnd w:id="42"/>
      <w:r w:rsidRPr="008C61DF">
        <w:rPr>
          <w:noProof/>
        </w:rPr>
        <w:t>New Zealand Guidelines Group. 2011.</w:t>
      </w:r>
      <w:r w:rsidRPr="0002182B">
        <w:rPr>
          <w:i/>
          <w:noProof/>
        </w:rPr>
        <w:t xml:space="preserve"> Guidance on surveillance for people at increased risk of colorectal cancer 2011</w:t>
      </w:r>
      <w:r w:rsidRPr="008C61DF">
        <w:rPr>
          <w:noProof/>
        </w:rPr>
        <w:t>. Wellington: New Zealand Guidelines Group</w:t>
      </w:r>
    </w:p>
    <w:p w14:paraId="48537B7E" w14:textId="77777777" w:rsidR="00AC4C8B" w:rsidRDefault="00AC4C8B" w:rsidP="006E2815">
      <w:pPr>
        <w:pStyle w:val="References"/>
        <w:rPr>
          <w:noProof/>
        </w:rPr>
      </w:pPr>
      <w:r>
        <w:rPr>
          <w:noProof/>
        </w:rPr>
        <w:t xml:space="preserve">Pignone MP, Flitcroft KL, Howard K, et al. 2011. Costs and cost-effectiveness of full implementation of a biennial faecal occult blood test screening program for bowel cancer in Australia. </w:t>
      </w:r>
      <w:r w:rsidRPr="00290876">
        <w:rPr>
          <w:i/>
          <w:noProof/>
        </w:rPr>
        <w:t>Med J Aust</w:t>
      </w:r>
      <w:r>
        <w:rPr>
          <w:noProof/>
        </w:rPr>
        <w:t xml:space="preserve"> 194(4): 180</w:t>
      </w:r>
      <w:r w:rsidR="00A62920">
        <w:rPr>
          <w:noProof/>
        </w:rPr>
        <w:t>–</w:t>
      </w:r>
      <w:r>
        <w:rPr>
          <w:noProof/>
        </w:rPr>
        <w:t>5.</w:t>
      </w:r>
    </w:p>
    <w:p w14:paraId="1DA46056" w14:textId="77777777" w:rsidR="00AC4C8B" w:rsidRDefault="00AC4C8B" w:rsidP="006E2815">
      <w:pPr>
        <w:pStyle w:val="References"/>
        <w:rPr>
          <w:noProof/>
        </w:rPr>
      </w:pPr>
      <w:bookmarkStart w:id="44" w:name="_ENREF_28"/>
      <w:bookmarkEnd w:id="43"/>
      <w:r>
        <w:rPr>
          <w:noProof/>
        </w:rPr>
        <w:t xml:space="preserve">Richardson AK, Potter JD. 2014. Screening for colorectal cancer and prostate cancer: challenges for New Zealand. </w:t>
      </w:r>
      <w:r w:rsidRPr="00290876">
        <w:rPr>
          <w:i/>
          <w:noProof/>
        </w:rPr>
        <w:t>New Zealand Medical Journal</w:t>
      </w:r>
      <w:r>
        <w:rPr>
          <w:noProof/>
        </w:rPr>
        <w:t xml:space="preserve"> 127(1395): 23</w:t>
      </w:r>
      <w:r w:rsidR="00010B4A">
        <w:rPr>
          <w:noProof/>
        </w:rPr>
        <w:t>–</w:t>
      </w:r>
      <w:r>
        <w:rPr>
          <w:noProof/>
        </w:rPr>
        <w:t>30.</w:t>
      </w:r>
    </w:p>
    <w:p w14:paraId="46108F98" w14:textId="77777777" w:rsidR="00AC4C8B" w:rsidRDefault="00AC4C8B" w:rsidP="006E2815">
      <w:pPr>
        <w:pStyle w:val="References"/>
        <w:rPr>
          <w:noProof/>
        </w:rPr>
      </w:pPr>
      <w:bookmarkStart w:id="45" w:name="_ENREF_29"/>
      <w:bookmarkEnd w:id="44"/>
      <w:r>
        <w:rPr>
          <w:noProof/>
        </w:rPr>
        <w:t xml:space="preserve">Sarfati D, Hill S, Blakely T, et al. 2010. Is bowel cancer screening important for Māori? </w:t>
      </w:r>
      <w:r w:rsidRPr="00290876">
        <w:rPr>
          <w:i/>
          <w:noProof/>
        </w:rPr>
        <w:t>New Zealand Medical Journal</w:t>
      </w:r>
      <w:r>
        <w:rPr>
          <w:noProof/>
        </w:rPr>
        <w:t xml:space="preserve"> 123(1320): 9</w:t>
      </w:r>
      <w:r w:rsidR="00010B4A">
        <w:rPr>
          <w:noProof/>
        </w:rPr>
        <w:t>–</w:t>
      </w:r>
      <w:r>
        <w:rPr>
          <w:noProof/>
        </w:rPr>
        <w:t>12.</w:t>
      </w:r>
    </w:p>
    <w:p w14:paraId="04619795" w14:textId="77777777" w:rsidR="00AC4C8B" w:rsidRDefault="00AC4C8B" w:rsidP="006E2815">
      <w:pPr>
        <w:pStyle w:val="References"/>
        <w:rPr>
          <w:noProof/>
        </w:rPr>
      </w:pPr>
      <w:bookmarkStart w:id="46" w:name="_ENREF_30"/>
      <w:bookmarkEnd w:id="45"/>
      <w:r>
        <w:rPr>
          <w:noProof/>
        </w:rPr>
        <w:t xml:space="preserve">Schreuders EH, Ruco A, Rabeneck L, et al. 2015. Colorectal cancer screening: a global overview of existing programmes. </w:t>
      </w:r>
      <w:r w:rsidRPr="00290876">
        <w:rPr>
          <w:i/>
          <w:noProof/>
        </w:rPr>
        <w:t>Gut</w:t>
      </w:r>
      <w:r>
        <w:rPr>
          <w:noProof/>
        </w:rPr>
        <w:t xml:space="preserve"> 64(10): 1637</w:t>
      </w:r>
      <w:r w:rsidR="00010B4A">
        <w:rPr>
          <w:noProof/>
        </w:rPr>
        <w:t>–</w:t>
      </w:r>
      <w:r>
        <w:rPr>
          <w:noProof/>
        </w:rPr>
        <w:t>49.</w:t>
      </w:r>
    </w:p>
    <w:p w14:paraId="2F00EF0B" w14:textId="4BA20B05" w:rsidR="00AC4C8B" w:rsidRDefault="00AC4C8B" w:rsidP="006E2815">
      <w:pPr>
        <w:pStyle w:val="References"/>
        <w:rPr>
          <w:noProof/>
        </w:rPr>
      </w:pPr>
      <w:bookmarkStart w:id="47" w:name="_ENREF_31"/>
      <w:bookmarkEnd w:id="46"/>
      <w:r>
        <w:rPr>
          <w:noProof/>
        </w:rPr>
        <w:t xml:space="preserve">Statistics New Zealand. 2017. </w:t>
      </w:r>
      <w:r w:rsidRPr="00010B4A">
        <w:rPr>
          <w:i/>
          <w:noProof/>
        </w:rPr>
        <w:t>Māori Population Estimates: Mean year ended 31 December 1991–2016</w:t>
      </w:r>
      <w:r>
        <w:rPr>
          <w:noProof/>
        </w:rPr>
        <w:t xml:space="preserve">. Stats NZ. </w:t>
      </w:r>
      <w:r w:rsidR="00010B4A">
        <w:rPr>
          <w:noProof/>
        </w:rPr>
        <w:t xml:space="preserve">URL: </w:t>
      </w:r>
      <w:hyperlink r:id="rId23" w:history="1">
        <w:r w:rsidRPr="00290876">
          <w:rPr>
            <w:rStyle w:val="Hyperlink"/>
            <w:rFonts w:cs="Arial"/>
            <w:noProof/>
          </w:rPr>
          <w:t>www.stats.govt.nz</w:t>
        </w:r>
      </w:hyperlink>
    </w:p>
    <w:p w14:paraId="51DF5083" w14:textId="77777777" w:rsidR="00AC4C8B" w:rsidRDefault="00AC4C8B" w:rsidP="006E2815">
      <w:pPr>
        <w:pStyle w:val="References"/>
        <w:rPr>
          <w:noProof/>
        </w:rPr>
      </w:pPr>
      <w:bookmarkStart w:id="48" w:name="_ENREF_32"/>
      <w:bookmarkEnd w:id="47"/>
      <w:r>
        <w:rPr>
          <w:noProof/>
        </w:rPr>
        <w:t xml:space="preserve">The Cancer Council. 2007. </w:t>
      </w:r>
      <w:r w:rsidRPr="00010B4A">
        <w:rPr>
          <w:i/>
          <w:noProof/>
        </w:rPr>
        <w:t>National Cancer Prevention Policy 2007</w:t>
      </w:r>
      <w:r w:rsidR="00010B4A">
        <w:rPr>
          <w:i/>
          <w:noProof/>
        </w:rPr>
        <w:t>–</w:t>
      </w:r>
      <w:r w:rsidRPr="00010B4A">
        <w:rPr>
          <w:i/>
          <w:noProof/>
        </w:rPr>
        <w:t>2009</w:t>
      </w:r>
      <w:r>
        <w:rPr>
          <w:noProof/>
        </w:rPr>
        <w:t>. Australia.</w:t>
      </w:r>
    </w:p>
    <w:p w14:paraId="7F20916B" w14:textId="77777777" w:rsidR="00AC4C8B" w:rsidRDefault="00AC4C8B" w:rsidP="006E2815">
      <w:pPr>
        <w:pStyle w:val="References"/>
        <w:rPr>
          <w:noProof/>
        </w:rPr>
      </w:pPr>
      <w:bookmarkStart w:id="49" w:name="_ENREF_33"/>
      <w:bookmarkEnd w:id="48"/>
      <w:r>
        <w:rPr>
          <w:noProof/>
        </w:rPr>
        <w:t xml:space="preserve">Whitehead M. 1990. </w:t>
      </w:r>
      <w:r w:rsidRPr="00010B4A">
        <w:rPr>
          <w:i/>
          <w:noProof/>
        </w:rPr>
        <w:t xml:space="preserve">The </w:t>
      </w:r>
      <w:r w:rsidR="00010B4A">
        <w:rPr>
          <w:i/>
          <w:noProof/>
        </w:rPr>
        <w:t>C</w:t>
      </w:r>
      <w:r w:rsidRPr="00010B4A">
        <w:rPr>
          <w:i/>
          <w:noProof/>
        </w:rPr>
        <w:t xml:space="preserve">oncepts and </w:t>
      </w:r>
      <w:r w:rsidR="00010B4A">
        <w:rPr>
          <w:i/>
          <w:noProof/>
        </w:rPr>
        <w:t>P</w:t>
      </w:r>
      <w:r w:rsidRPr="00010B4A">
        <w:rPr>
          <w:i/>
          <w:noProof/>
        </w:rPr>
        <w:t xml:space="preserve">rinciples of </w:t>
      </w:r>
      <w:r w:rsidR="00010B4A">
        <w:rPr>
          <w:i/>
          <w:noProof/>
        </w:rPr>
        <w:t>E</w:t>
      </w:r>
      <w:r w:rsidRPr="00010B4A">
        <w:rPr>
          <w:i/>
          <w:noProof/>
        </w:rPr>
        <w:t xml:space="preserve">quity and </w:t>
      </w:r>
      <w:r w:rsidR="00010B4A">
        <w:rPr>
          <w:i/>
          <w:noProof/>
        </w:rPr>
        <w:t>H</w:t>
      </w:r>
      <w:r w:rsidRPr="00010B4A">
        <w:rPr>
          <w:i/>
          <w:noProof/>
        </w:rPr>
        <w:t>ealth</w:t>
      </w:r>
      <w:r>
        <w:rPr>
          <w:noProof/>
        </w:rPr>
        <w:t>. Copenhagen: WHO Regional Office for Europe (document number: EUR/ICP/RPD 414).</w:t>
      </w:r>
    </w:p>
    <w:p w14:paraId="1F77C24A" w14:textId="77777777" w:rsidR="00AC4C8B" w:rsidRDefault="00AC4C8B" w:rsidP="006E2815">
      <w:pPr>
        <w:pStyle w:val="References"/>
        <w:rPr>
          <w:noProof/>
        </w:rPr>
      </w:pPr>
      <w:bookmarkStart w:id="50" w:name="_ENREF_34"/>
      <w:bookmarkEnd w:id="49"/>
      <w:r>
        <w:rPr>
          <w:noProof/>
        </w:rPr>
        <w:t xml:space="preserve">Whitehead M, Dahlgren G. 2006. </w:t>
      </w:r>
      <w:r w:rsidRPr="00010B4A">
        <w:rPr>
          <w:i/>
          <w:noProof/>
        </w:rPr>
        <w:t xml:space="preserve">Concepts and </w:t>
      </w:r>
      <w:r w:rsidR="00010B4A">
        <w:rPr>
          <w:i/>
          <w:noProof/>
        </w:rPr>
        <w:t>P</w:t>
      </w:r>
      <w:r w:rsidRPr="00010B4A">
        <w:rPr>
          <w:i/>
          <w:noProof/>
        </w:rPr>
        <w:t xml:space="preserve">rinciples for </w:t>
      </w:r>
      <w:r w:rsidR="00010B4A">
        <w:rPr>
          <w:i/>
          <w:noProof/>
        </w:rPr>
        <w:t>T</w:t>
      </w:r>
      <w:r w:rsidRPr="00010B4A">
        <w:rPr>
          <w:i/>
          <w:noProof/>
        </w:rPr>
        <w:t xml:space="preserve">ackling </w:t>
      </w:r>
      <w:r w:rsidR="00010B4A">
        <w:rPr>
          <w:i/>
          <w:noProof/>
        </w:rPr>
        <w:t>S</w:t>
      </w:r>
      <w:r w:rsidRPr="00010B4A">
        <w:rPr>
          <w:i/>
          <w:noProof/>
        </w:rPr>
        <w:t xml:space="preserve">ocial </w:t>
      </w:r>
      <w:r w:rsidR="00010B4A">
        <w:rPr>
          <w:i/>
          <w:noProof/>
        </w:rPr>
        <w:t>I</w:t>
      </w:r>
      <w:r w:rsidRPr="00010B4A">
        <w:rPr>
          <w:i/>
          <w:noProof/>
        </w:rPr>
        <w:t xml:space="preserve">nequities in </w:t>
      </w:r>
      <w:r w:rsidR="00010B4A">
        <w:rPr>
          <w:i/>
          <w:noProof/>
        </w:rPr>
        <w:t>H</w:t>
      </w:r>
      <w:r w:rsidRPr="00010B4A">
        <w:rPr>
          <w:i/>
          <w:noProof/>
        </w:rPr>
        <w:t>ealth: Levelling up Part 1</w:t>
      </w:r>
      <w:r>
        <w:rPr>
          <w:noProof/>
        </w:rPr>
        <w:t>. WHO Regional Office for Europe: WHO Collaborating Centre for Policy Research on Social Determinants of Health University of Liverpool.</w:t>
      </w:r>
    </w:p>
    <w:p w14:paraId="5A46B4B6" w14:textId="55B63F2A" w:rsidR="00AC4C8B" w:rsidRDefault="00AC4C8B" w:rsidP="006E2815">
      <w:pPr>
        <w:pStyle w:val="References"/>
        <w:rPr>
          <w:noProof/>
        </w:rPr>
      </w:pPr>
      <w:bookmarkStart w:id="51" w:name="_ENREF_36"/>
      <w:bookmarkEnd w:id="50"/>
      <w:r>
        <w:rPr>
          <w:noProof/>
        </w:rPr>
        <w:t>World Health Organi</w:t>
      </w:r>
      <w:r w:rsidR="00010B4A">
        <w:rPr>
          <w:noProof/>
        </w:rPr>
        <w:t>z</w:t>
      </w:r>
      <w:r>
        <w:rPr>
          <w:noProof/>
        </w:rPr>
        <w:t xml:space="preserve">ation. 2006. </w:t>
      </w:r>
      <w:r w:rsidRPr="00010B4A">
        <w:rPr>
          <w:i/>
          <w:noProof/>
        </w:rPr>
        <w:t>Definition and Metadata</w:t>
      </w:r>
      <w:r>
        <w:rPr>
          <w:noProof/>
        </w:rPr>
        <w:t xml:space="preserve">. URL: </w:t>
      </w:r>
      <w:r w:rsidRPr="0043182F">
        <w:rPr>
          <w:rFonts w:cs="Arial"/>
          <w:noProof/>
        </w:rPr>
        <w:t>www.who.int/whosis/whostat2006DefinitionsAndMetadata.pdf</w:t>
      </w:r>
      <w:r>
        <w:rPr>
          <w:noProof/>
        </w:rPr>
        <w:t xml:space="preserve"> (accessed October 2017).</w:t>
      </w:r>
    </w:p>
    <w:bookmarkEnd w:id="51"/>
    <w:p w14:paraId="658F86CD" w14:textId="77777777" w:rsidR="003779D2" w:rsidRDefault="00AC4C8B" w:rsidP="006E2815">
      <w:pPr>
        <w:pStyle w:val="References"/>
      </w:pPr>
      <w:r w:rsidRPr="008C56E0">
        <w:fldChar w:fldCharType="end"/>
      </w:r>
    </w:p>
    <w:sectPr w:rsidR="003779D2" w:rsidSect="00F47F0B">
      <w:headerReference w:type="default" r:id="rId24"/>
      <w:pgSz w:w="11907" w:h="16834" w:code="9"/>
      <w:pgMar w:top="851" w:right="1134" w:bottom="1134" w:left="1134"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16BB" w14:textId="77777777" w:rsidR="00B05A4C" w:rsidRDefault="00B05A4C">
      <w:pPr>
        <w:spacing w:line="240" w:lineRule="auto"/>
      </w:pPr>
      <w:r>
        <w:separator/>
      </w:r>
    </w:p>
    <w:p w14:paraId="64D0E0EB" w14:textId="77777777" w:rsidR="00B05A4C" w:rsidRDefault="00B05A4C"/>
  </w:endnote>
  <w:endnote w:type="continuationSeparator" w:id="0">
    <w:p w14:paraId="1DD53ABF" w14:textId="77777777" w:rsidR="00B05A4C" w:rsidRDefault="00B05A4C">
      <w:pPr>
        <w:spacing w:line="240" w:lineRule="auto"/>
      </w:pPr>
      <w:r>
        <w:continuationSeparator/>
      </w:r>
    </w:p>
    <w:p w14:paraId="183B68FC" w14:textId="77777777" w:rsidR="00B05A4C" w:rsidRDefault="00B05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8760" w14:textId="77777777" w:rsidR="000C5517" w:rsidRPr="00581136" w:rsidRDefault="000C5517"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ED69" w14:textId="77777777" w:rsidR="000C5517" w:rsidRDefault="000C551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7407" w14:textId="77777777" w:rsidR="000C5517" w:rsidRDefault="000C55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005E" w14:textId="77777777" w:rsidR="000C5517" w:rsidRPr="00275D08" w:rsidRDefault="000C551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912FE">
      <w:rPr>
        <w:rStyle w:val="PageNumber"/>
        <w:noProof/>
      </w:rPr>
      <w:t>14</w:t>
    </w:r>
    <w:r w:rsidRPr="00FC46E7">
      <w:rPr>
        <w:rStyle w:val="PageNumber"/>
      </w:rPr>
      <w:fldChar w:fldCharType="end"/>
    </w:r>
    <w:r>
      <w:tab/>
      <w:t>National Bowel Screening Programme:</w:t>
    </w:r>
    <w:r>
      <w:br/>
      <w:t>Consideration of the potential equity impacts for Māori of the age range for screening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B611" w14:textId="77777777" w:rsidR="000C5517" w:rsidRDefault="000C5517" w:rsidP="00263A3B">
    <w:pPr>
      <w:pStyle w:val="RectoFooter"/>
    </w:pPr>
    <w:r>
      <w:tab/>
      <w:t>National Bowel Screening Programme:</w:t>
    </w:r>
    <w:r>
      <w:tab/>
    </w:r>
    <w:r>
      <w:rPr>
        <w:rStyle w:val="PageNumber"/>
      </w:rPr>
      <w:fldChar w:fldCharType="begin"/>
    </w:r>
    <w:r>
      <w:rPr>
        <w:rStyle w:val="PageNumber"/>
      </w:rPr>
      <w:instrText xml:space="preserve"> PAGE </w:instrText>
    </w:r>
    <w:r>
      <w:rPr>
        <w:rStyle w:val="PageNumber"/>
      </w:rPr>
      <w:fldChar w:fldCharType="separate"/>
    </w:r>
    <w:r w:rsidR="00B912FE">
      <w:rPr>
        <w:rStyle w:val="PageNumber"/>
        <w:noProof/>
      </w:rPr>
      <w:t>iii</w:t>
    </w:r>
    <w:r>
      <w:rPr>
        <w:rStyle w:val="PageNumber"/>
      </w:rPr>
      <w:fldChar w:fldCharType="end"/>
    </w:r>
    <w:r>
      <w:br/>
    </w:r>
    <w:r>
      <w:tab/>
      <w:t>Consideration of the potential equity impacts for Māori of the age range for screening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894A" w14:textId="77777777" w:rsidR="00B05A4C" w:rsidRPr="00A26E6B" w:rsidRDefault="00B05A4C" w:rsidP="00A26E6B"/>
  </w:footnote>
  <w:footnote w:type="continuationSeparator" w:id="0">
    <w:p w14:paraId="248D48D5" w14:textId="77777777" w:rsidR="00B05A4C" w:rsidRDefault="00B05A4C">
      <w:pPr>
        <w:spacing w:line="240" w:lineRule="auto"/>
      </w:pPr>
      <w:r>
        <w:continuationSeparator/>
      </w:r>
    </w:p>
    <w:p w14:paraId="5B2FE87F" w14:textId="77777777" w:rsidR="00B05A4C" w:rsidRDefault="00B05A4C"/>
  </w:footnote>
  <w:footnote w:id="1">
    <w:p w14:paraId="7228F8D7" w14:textId="48745B52" w:rsidR="000C5517" w:rsidRDefault="000C5517" w:rsidP="00AC4C8B">
      <w:pPr>
        <w:pStyle w:val="FootnoteText"/>
      </w:pPr>
      <w:r w:rsidRPr="00AC4C8B">
        <w:rPr>
          <w:rStyle w:val="FootnoteReference"/>
        </w:rPr>
        <w:footnoteRef/>
      </w:r>
      <w:r>
        <w:tab/>
        <w:t>‘</w:t>
      </w:r>
      <w:r w:rsidRPr="00193E1E">
        <w:t>Average risk</w:t>
      </w:r>
      <w:r>
        <w:t>’</w:t>
      </w:r>
      <w:r w:rsidRPr="00193E1E">
        <w:t xml:space="preserve"> is defined by exclusion as individuals without a personal history of </w:t>
      </w:r>
      <w:r>
        <w:t xml:space="preserve">bowel </w:t>
      </w:r>
      <w:r w:rsidRPr="00193E1E">
        <w:t xml:space="preserve">cancer or adenomatous polyps or conditions that increase risk such as inflammatory bowel disease; or strong family history of </w:t>
      </w:r>
      <w:r>
        <w:t>bowel</w:t>
      </w:r>
      <w:r w:rsidRPr="00193E1E">
        <w:t xml:space="preserve"> cancer (as determined by the number of affected first-degree relatives and the age at which they were diagnosed with </w:t>
      </w:r>
      <w:r>
        <w:t>bowel</w:t>
      </w:r>
      <w:r w:rsidRPr="00193E1E">
        <w:t xml:space="preserve"> cancer).</w:t>
      </w:r>
      <w:r>
        <w:t xml:space="preserve"> </w:t>
      </w:r>
      <w:r w:rsidRPr="00D01E51">
        <w:t xml:space="preserve">Those with a family history of bowel cancer should discuss this </w:t>
      </w:r>
      <w:r>
        <w:t>with their general practitioner</w:t>
      </w:r>
      <w:r w:rsidRPr="00D01E51">
        <w:t xml:space="preserve">. </w:t>
      </w:r>
      <w:r>
        <w:t xml:space="preserve">People </w:t>
      </w:r>
      <w:r w:rsidRPr="00D01E51">
        <w:t>with a strong family history can be referred for assessment and surveillance advice to the NZ Familial Gastrointestinal Cancer Service</w:t>
      </w:r>
      <w:r>
        <w:t xml:space="preserve"> (see</w:t>
      </w:r>
      <w:r w:rsidRPr="00D01E51">
        <w:t xml:space="preserve"> http://www.nzfgcs.co.nz/</w:t>
      </w:r>
      <w:r>
        <w:t>)</w:t>
      </w:r>
      <w:r w:rsidRPr="00D01E51">
        <w:t>. Those with a moderate risk of developing bowel cancer on the basis of a family history should be referred for colonoscopy surveillance in line current gui</w:t>
      </w:r>
      <w:r>
        <w:t>delines (see</w:t>
      </w:r>
      <w:r w:rsidRPr="00D01E51">
        <w:t xml:space="preserve"> </w:t>
      </w:r>
      <w:hyperlink r:id="rId1" w:history="1">
        <w:r w:rsidRPr="00203E95">
          <w:rPr>
            <w:rStyle w:val="Hyperlink"/>
          </w:rPr>
          <w:t>https://www.health.govt.nz/publication/guidance-surveillance-people-increased-risk-colorectal-cancer</w:t>
        </w:r>
      </w:hyperlink>
      <w:r w:rsidRPr="00D01E51">
        <w:t>)</w:t>
      </w:r>
      <w:r>
        <w:t xml:space="preserve"> (New Zealand Guidelines Group, 2011).</w:t>
      </w:r>
    </w:p>
  </w:footnote>
  <w:footnote w:id="2">
    <w:p w14:paraId="28DF47B1" w14:textId="27E31D77" w:rsidR="000C5517" w:rsidRDefault="000C5517" w:rsidP="00AC4C8B">
      <w:pPr>
        <w:pStyle w:val="FootnoteText"/>
      </w:pPr>
      <w:r w:rsidRPr="00AC4C8B">
        <w:rPr>
          <w:rStyle w:val="FootnoteReference"/>
        </w:rPr>
        <w:footnoteRef/>
      </w:r>
      <w:r>
        <w:tab/>
      </w:r>
      <w:r w:rsidRPr="007C2D41">
        <w:t xml:space="preserve">A document describing the rationale for the age range selected for the NBSP is available on the Ministry of Health website (see </w:t>
      </w:r>
      <w:hyperlink r:id="rId2" w:history="1">
        <w:r w:rsidRPr="007C2D41">
          <w:rPr>
            <w:rStyle w:val="Hyperlink"/>
            <w:szCs w:val="18"/>
          </w:rPr>
          <w:t>http://www.health.govt.nz/our-work/diseases-and-conditions/cancer-programme/bowel-cancer-programme/national-bowel-screening-programme/key-documents-national-bowel-screening-programme</w:t>
        </w:r>
      </w:hyperlink>
      <w:r w:rsidRPr="007C2D41">
        <w:t>)</w:t>
      </w:r>
      <w:r>
        <w:t xml:space="preserve"> (</w:t>
      </w:r>
      <w:r w:rsidRPr="007C2D41">
        <w:fldChar w:fldCharType="begin"/>
      </w:r>
      <w:r>
        <w:instrText xml:space="preserve"> ADDIN EN.CITE &lt;EndNote&gt;&lt;Cite&gt;&lt;Author&gt;Health&lt;/Author&gt;&lt;Year&gt;2017&lt;/Year&gt;&lt;RecNum&gt;148&lt;/RecNum&gt;&lt;DisplayText&gt;Ministry of Health. 2017. Age Range and Positivity Threshold for the National Bowel Screening Programme Wellington: Ministry of Health.&lt;/DisplayText&gt;&lt;record&gt;&lt;rec-number&gt;148&lt;/rec-number&gt;&lt;foreign-keys&gt;&lt;key app="EN" db-id="0at9xdd0lszra9efpsuprd29s0swapezzfax"&gt;148&lt;/key&gt;&lt;/foreign-keys&gt;&lt;ref-type name="Government Document"&gt;46&lt;/ref-type&gt;&lt;contributors&gt;&lt;authors&gt;&lt;author&gt;Ministry of Health,&lt;/author&gt;&lt;/authors&gt;&lt;/contributors&gt;&lt;titles&gt;&lt;title&gt;Age Range and Positivity Threshold for the National Bowel Screening Programme &lt;/title&gt;&lt;/titles&gt;&lt;dates&gt;&lt;year&gt;2017&lt;/year&gt;&lt;/dates&gt;&lt;pub-location&gt;Wellington&lt;/pub-location&gt;&lt;publisher&gt;Ministry of Health&lt;/publisher&gt;&lt;urls&gt;&lt;related-urls&gt;&lt;url&gt;http://www.health.govt.nz/our-work/diseases-and-conditions/cancer-programme/bowel-cancer-programme/national-bowel-screening-programme/key-documents-national-bowel-screening-programme&lt;/url&gt;&lt;/related-urls&gt;&lt;/urls&gt;&lt;/record&gt;&lt;/Cite&gt;&lt;/EndNote&gt;</w:instrText>
      </w:r>
      <w:r w:rsidRPr="007C2D41">
        <w:fldChar w:fldCharType="separate"/>
      </w:r>
      <w:r>
        <w:rPr>
          <w:noProof/>
        </w:rPr>
        <w:t>Ministry of Health 2017</w:t>
      </w:r>
      <w:r w:rsidRPr="007C2D41">
        <w:fldChar w:fldCharType="end"/>
      </w:r>
      <w:r>
        <w:t>).</w:t>
      </w:r>
    </w:p>
  </w:footnote>
  <w:footnote w:id="3">
    <w:p w14:paraId="18CE273F" w14:textId="30020224" w:rsidR="000C5517" w:rsidRDefault="000C5517" w:rsidP="003B2E65">
      <w:pPr>
        <w:pStyle w:val="FootnoteText"/>
      </w:pPr>
      <w:r w:rsidRPr="003B2E65">
        <w:rPr>
          <w:rStyle w:val="FootnoteReference"/>
        </w:rPr>
        <w:footnoteRef/>
      </w:r>
      <w:r>
        <w:tab/>
        <w:t>T</w:t>
      </w:r>
      <w:r w:rsidRPr="00822456">
        <w:t xml:space="preserve">he magnitude </w:t>
      </w:r>
      <w:r>
        <w:t>of the health benefits (eg, reduction in mortality) was n</w:t>
      </w:r>
      <w:r w:rsidRPr="00822456">
        <w:t>ot ab</w:t>
      </w:r>
      <w:r>
        <w:t>le to</w:t>
      </w:r>
      <w:r w:rsidRPr="00822456">
        <w:t xml:space="preserve"> be assessed within the timeframe of the evaluation</w:t>
      </w:r>
      <w:r>
        <w:t>.</w:t>
      </w:r>
    </w:p>
  </w:footnote>
  <w:footnote w:id="4">
    <w:p w14:paraId="37C45C7A" w14:textId="5818FB17" w:rsidR="000C5517" w:rsidRDefault="000C5517" w:rsidP="003B2E65">
      <w:pPr>
        <w:pStyle w:val="FootnoteText"/>
      </w:pPr>
      <w:r w:rsidRPr="003B2E65">
        <w:rPr>
          <w:rStyle w:val="FootnoteReference"/>
        </w:rPr>
        <w:footnoteRef/>
      </w:r>
      <w:r>
        <w:tab/>
        <w:t>Quality adjusted life year (QALY), a</w:t>
      </w:r>
      <w:r w:rsidRPr="00277D03">
        <w:t xml:space="preserve"> measure of the state of health of a person or group in which the benefits, in terms of </w:t>
      </w:r>
      <w:r>
        <w:t xml:space="preserve">the </w:t>
      </w:r>
      <w:r w:rsidRPr="00277D03">
        <w:t xml:space="preserve">length of life, are adjusted to reflect the quality of life. </w:t>
      </w:r>
      <w:r>
        <w:t xml:space="preserve">Used as a summary measure of health outcome for economic evaluation, enabling comparison of outcomes across different diseases and interventions. </w:t>
      </w:r>
      <w:r w:rsidRPr="00277D03">
        <w:t xml:space="preserve">One QALY is equal to </w:t>
      </w:r>
      <w:r>
        <w:t>one</w:t>
      </w:r>
      <w:r w:rsidRPr="00277D03">
        <w:t xml:space="preserve"> year of life in perfect health.</w:t>
      </w:r>
    </w:p>
  </w:footnote>
  <w:footnote w:id="5">
    <w:p w14:paraId="031C7DD4" w14:textId="51657D4B" w:rsidR="000C5517" w:rsidRDefault="000C5517" w:rsidP="003B2E65">
      <w:pPr>
        <w:pStyle w:val="FootnoteText"/>
      </w:pPr>
      <w:r w:rsidRPr="003B2E65">
        <w:rPr>
          <w:rStyle w:val="FootnoteReference"/>
        </w:rPr>
        <w:footnoteRef/>
      </w:r>
      <w:r>
        <w:tab/>
      </w:r>
      <w:r w:rsidRPr="00200E4A">
        <w:t>Quality adjusted life expectancy – life expectancy is adjusted to allow for reduced quality of life caused by chronic condition</w:t>
      </w:r>
      <w:r>
        <w:t>s</w:t>
      </w:r>
      <w:r w:rsidRPr="00200E4A">
        <w:t xml:space="preserve"> such as cancer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6303" w14:textId="77777777" w:rsidR="000C5517" w:rsidRDefault="000C5517" w:rsidP="009216CC">
    <w:pPr>
      <w:pStyle w:val="Header"/>
      <w:ind w:left="-1559"/>
    </w:pPr>
    <w:r>
      <w:rPr>
        <w:noProof/>
        <w:lang w:eastAsia="en-NZ"/>
      </w:rPr>
      <w:drawing>
        <wp:inline distT="0" distB="0" distL="0" distR="0" wp14:anchorId="462DC2B1" wp14:editId="6492E35B">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245D" w14:textId="77777777" w:rsidR="000C5517" w:rsidRDefault="000C551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DFFA" w14:textId="77777777" w:rsidR="000C5517" w:rsidRDefault="000C551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5C05" w14:textId="77777777" w:rsidR="000C5517" w:rsidRDefault="000C55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5850D4"/>
    <w:lvl w:ilvl="0">
      <w:numFmt w:val="bullet"/>
      <w:lvlText w:val="*"/>
      <w:lvlJc w:val="left"/>
    </w:lvl>
  </w:abstractNum>
  <w:abstractNum w:abstractNumId="1">
    <w:nsid w:val="00810FAF"/>
    <w:multiLevelType w:val="hybridMultilevel"/>
    <w:tmpl w:val="AFCEFD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26E6F1D"/>
    <w:multiLevelType w:val="hybridMultilevel"/>
    <w:tmpl w:val="15220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E0087D"/>
    <w:multiLevelType w:val="hybridMultilevel"/>
    <w:tmpl w:val="A9769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3EA6414"/>
    <w:multiLevelType w:val="hybridMultilevel"/>
    <w:tmpl w:val="28548A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nsid w:val="05134A5E"/>
    <w:multiLevelType w:val="hybridMultilevel"/>
    <w:tmpl w:val="966C1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8">
    <w:nsid w:val="07416DDF"/>
    <w:multiLevelType w:val="hybridMultilevel"/>
    <w:tmpl w:val="8AC2DC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992557E"/>
    <w:multiLevelType w:val="hybridMultilevel"/>
    <w:tmpl w:val="12C2E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nsid w:val="17997318"/>
    <w:multiLevelType w:val="hybridMultilevel"/>
    <w:tmpl w:val="74CAEF1A"/>
    <w:lvl w:ilvl="0" w:tplc="14090001">
      <w:start w:val="1"/>
      <w:numFmt w:val="bullet"/>
      <w:lvlText w:val=""/>
      <w:lvlJc w:val="left"/>
      <w:pPr>
        <w:ind w:left="720" w:hanging="360"/>
      </w:pPr>
      <w:rPr>
        <w:rFonts w:ascii="Symbol" w:hAnsi="Symbol" w:hint="default"/>
      </w:rPr>
    </w:lvl>
    <w:lvl w:ilvl="1" w:tplc="76D8B034">
      <w:numFmt w:val="bullet"/>
      <w:lvlText w:val="•"/>
      <w:lvlJc w:val="left"/>
      <w:pPr>
        <w:ind w:left="1800" w:hanging="72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1CE07A26"/>
    <w:multiLevelType w:val="hybridMultilevel"/>
    <w:tmpl w:val="9228B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F7E5D10"/>
    <w:multiLevelType w:val="hybridMultilevel"/>
    <w:tmpl w:val="FA4CFA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8F24A0"/>
    <w:multiLevelType w:val="hybridMultilevel"/>
    <w:tmpl w:val="129E9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1">
    <w:nsid w:val="2B4C3FED"/>
    <w:multiLevelType w:val="hybridMultilevel"/>
    <w:tmpl w:val="4232C47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nsid w:val="33D52032"/>
    <w:multiLevelType w:val="hybridMultilevel"/>
    <w:tmpl w:val="AC5A7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AC2392"/>
    <w:multiLevelType w:val="hybridMultilevel"/>
    <w:tmpl w:val="AB44DDC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nsid w:val="52554A27"/>
    <w:multiLevelType w:val="hybridMultilevel"/>
    <w:tmpl w:val="E766B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12344BD"/>
    <w:multiLevelType w:val="hybridMultilevel"/>
    <w:tmpl w:val="AE346E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0">
    <w:nsid w:val="70803380"/>
    <w:multiLevelType w:val="hybridMultilevel"/>
    <w:tmpl w:val="F36E6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2F61D30"/>
    <w:multiLevelType w:val="hybridMultilevel"/>
    <w:tmpl w:val="CAFA7B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63D40FF"/>
    <w:multiLevelType w:val="hybridMultilevel"/>
    <w:tmpl w:val="68E47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82909E5"/>
    <w:multiLevelType w:val="hybridMultilevel"/>
    <w:tmpl w:val="2A0C5A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7">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6"/>
  </w:num>
  <w:num w:numId="2">
    <w:abstractNumId w:val="29"/>
  </w:num>
  <w:num w:numId="3">
    <w:abstractNumId w:val="23"/>
  </w:num>
  <w:num w:numId="4">
    <w:abstractNumId w:val="24"/>
  </w:num>
  <w:num w:numId="5">
    <w:abstractNumId w:val="5"/>
  </w:num>
  <w:num w:numId="6">
    <w:abstractNumId w:val="37"/>
  </w:num>
  <w:num w:numId="7">
    <w:abstractNumId w:val="20"/>
  </w:num>
  <w:num w:numId="8">
    <w:abstractNumId w:val="9"/>
  </w:num>
  <w:num w:numId="9">
    <w:abstractNumId w:val="35"/>
  </w:num>
  <w:num w:numId="10">
    <w:abstractNumId w:val="7"/>
  </w:num>
  <w:num w:numId="11">
    <w:abstractNumId w:val="32"/>
  </w:num>
  <w:num w:numId="12">
    <w:abstractNumId w:val="11"/>
  </w:num>
  <w:num w:numId="13">
    <w:abstractNumId w:val="14"/>
  </w:num>
  <w:num w:numId="14">
    <w:abstractNumId w:val="13"/>
  </w:num>
  <w:num w:numId="15">
    <w:abstractNumId w:val="15"/>
  </w:num>
  <w:num w:numId="16">
    <w:abstractNumId w:val="27"/>
  </w:num>
  <w:num w:numId="17">
    <w:abstractNumId w:val="18"/>
  </w:num>
  <w:num w:numId="18">
    <w:abstractNumId w:val="19"/>
  </w:num>
  <w:num w:numId="19">
    <w:abstractNumId w:val="30"/>
  </w:num>
  <w:num w:numId="20">
    <w:abstractNumId w:val="33"/>
  </w:num>
  <w:num w:numId="21">
    <w:abstractNumId w:val="3"/>
  </w:num>
  <w:num w:numId="22">
    <w:abstractNumId w:val="16"/>
  </w:num>
  <w:num w:numId="23">
    <w:abstractNumId w:val="26"/>
  </w:num>
  <w:num w:numId="24">
    <w:abstractNumId w:val="0"/>
    <w:lvlOverride w:ilvl="0">
      <w:lvl w:ilvl="0">
        <w:numFmt w:val="bullet"/>
        <w:lvlText w:val="•"/>
        <w:legacy w:legacy="1" w:legacySpace="0" w:legacyIndent="0"/>
        <w:lvlJc w:val="left"/>
        <w:rPr>
          <w:rFonts w:ascii="Arial" w:hAnsi="Arial" w:cs="Arial" w:hint="default"/>
          <w:sz w:val="48"/>
        </w:rPr>
      </w:lvl>
    </w:lvlOverride>
  </w:num>
  <w:num w:numId="25">
    <w:abstractNumId w:val="2"/>
  </w:num>
  <w:num w:numId="26">
    <w:abstractNumId w:val="4"/>
  </w:num>
  <w:num w:numId="27">
    <w:abstractNumId w:val="6"/>
  </w:num>
  <w:num w:numId="28">
    <w:abstractNumId w:val="12"/>
  </w:num>
  <w:num w:numId="29">
    <w:abstractNumId w:val="1"/>
  </w:num>
  <w:num w:numId="30">
    <w:abstractNumId w:val="22"/>
  </w:num>
  <w:num w:numId="31">
    <w:abstractNumId w:val="34"/>
  </w:num>
  <w:num w:numId="32">
    <w:abstractNumId w:val="17"/>
  </w:num>
  <w:num w:numId="33">
    <w:abstractNumId w:val="28"/>
  </w:num>
  <w:num w:numId="34">
    <w:abstractNumId w:val="31"/>
  </w:num>
  <w:num w:numId="35">
    <w:abstractNumId w:val="8"/>
  </w:num>
  <w:num w:numId="36">
    <w:abstractNumId w:val="25"/>
  </w:num>
  <w:num w:numId="37">
    <w:abstractNumId w:val="21"/>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0B4A"/>
    <w:rsid w:val="0002182B"/>
    <w:rsid w:val="00025A6F"/>
    <w:rsid w:val="00030B26"/>
    <w:rsid w:val="00032C0A"/>
    <w:rsid w:val="00035257"/>
    <w:rsid w:val="0006228D"/>
    <w:rsid w:val="000706DE"/>
    <w:rsid w:val="00071410"/>
    <w:rsid w:val="00072BD6"/>
    <w:rsid w:val="00075B78"/>
    <w:rsid w:val="00082CD6"/>
    <w:rsid w:val="00085AFE"/>
    <w:rsid w:val="0009375F"/>
    <w:rsid w:val="00094800"/>
    <w:rsid w:val="00096190"/>
    <w:rsid w:val="000A37BA"/>
    <w:rsid w:val="000B0730"/>
    <w:rsid w:val="000C5517"/>
    <w:rsid w:val="000F2AE2"/>
    <w:rsid w:val="00102063"/>
    <w:rsid w:val="00103C7A"/>
    <w:rsid w:val="0010541C"/>
    <w:rsid w:val="00106F93"/>
    <w:rsid w:val="00111D50"/>
    <w:rsid w:val="00113B8E"/>
    <w:rsid w:val="00121DEC"/>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32E8"/>
    <w:rsid w:val="001F45A7"/>
    <w:rsid w:val="00201A01"/>
    <w:rsid w:val="002104D3"/>
    <w:rsid w:val="00213A33"/>
    <w:rsid w:val="002153D6"/>
    <w:rsid w:val="0021763B"/>
    <w:rsid w:val="00246DB1"/>
    <w:rsid w:val="002476B5"/>
    <w:rsid w:val="00253ECF"/>
    <w:rsid w:val="002546A1"/>
    <w:rsid w:val="00263A3B"/>
    <w:rsid w:val="00275D08"/>
    <w:rsid w:val="002858E3"/>
    <w:rsid w:val="0029190A"/>
    <w:rsid w:val="00292C5A"/>
    <w:rsid w:val="00295241"/>
    <w:rsid w:val="00295BF9"/>
    <w:rsid w:val="002A4DFC"/>
    <w:rsid w:val="002B047D"/>
    <w:rsid w:val="002B732B"/>
    <w:rsid w:val="002C2219"/>
    <w:rsid w:val="002D0DF2"/>
    <w:rsid w:val="002D23BD"/>
    <w:rsid w:val="002E0B47"/>
    <w:rsid w:val="002F50C6"/>
    <w:rsid w:val="002F7213"/>
    <w:rsid w:val="0030382F"/>
    <w:rsid w:val="0030408D"/>
    <w:rsid w:val="003060E4"/>
    <w:rsid w:val="00307AD0"/>
    <w:rsid w:val="003160E7"/>
    <w:rsid w:val="0031739E"/>
    <w:rsid w:val="003325AB"/>
    <w:rsid w:val="003332D1"/>
    <w:rsid w:val="0033412B"/>
    <w:rsid w:val="00343365"/>
    <w:rsid w:val="00353501"/>
    <w:rsid w:val="003606F8"/>
    <w:rsid w:val="003648EF"/>
    <w:rsid w:val="003673E6"/>
    <w:rsid w:val="00371E4E"/>
    <w:rsid w:val="00377264"/>
    <w:rsid w:val="003779D2"/>
    <w:rsid w:val="003A26A5"/>
    <w:rsid w:val="003A3761"/>
    <w:rsid w:val="003A5FEA"/>
    <w:rsid w:val="003B1D10"/>
    <w:rsid w:val="003B2E65"/>
    <w:rsid w:val="003C76D4"/>
    <w:rsid w:val="003D137D"/>
    <w:rsid w:val="003D2CC5"/>
    <w:rsid w:val="003E7C46"/>
    <w:rsid w:val="003F2106"/>
    <w:rsid w:val="003F52A7"/>
    <w:rsid w:val="0040240C"/>
    <w:rsid w:val="00413021"/>
    <w:rsid w:val="00421802"/>
    <w:rsid w:val="0043182F"/>
    <w:rsid w:val="00440BE0"/>
    <w:rsid w:val="00442C1C"/>
    <w:rsid w:val="0044584B"/>
    <w:rsid w:val="00447CB7"/>
    <w:rsid w:val="00455CC9"/>
    <w:rsid w:val="00460826"/>
    <w:rsid w:val="00460EA7"/>
    <w:rsid w:val="0046195B"/>
    <w:rsid w:val="0046596D"/>
    <w:rsid w:val="00487C04"/>
    <w:rsid w:val="004907E1"/>
    <w:rsid w:val="004A035B"/>
    <w:rsid w:val="004A2108"/>
    <w:rsid w:val="004A38D7"/>
    <w:rsid w:val="004A5D05"/>
    <w:rsid w:val="004A778C"/>
    <w:rsid w:val="004C2E6A"/>
    <w:rsid w:val="004C64B8"/>
    <w:rsid w:val="004C6E70"/>
    <w:rsid w:val="004D2A2D"/>
    <w:rsid w:val="004D6689"/>
    <w:rsid w:val="004E1D1D"/>
    <w:rsid w:val="004E7AC8"/>
    <w:rsid w:val="004F0C94"/>
    <w:rsid w:val="005019AE"/>
    <w:rsid w:val="00503749"/>
    <w:rsid w:val="00504CF4"/>
    <w:rsid w:val="0050635B"/>
    <w:rsid w:val="005151C2"/>
    <w:rsid w:val="005304B7"/>
    <w:rsid w:val="0053199F"/>
    <w:rsid w:val="00533B90"/>
    <w:rsid w:val="005410F8"/>
    <w:rsid w:val="005448EC"/>
    <w:rsid w:val="00545963"/>
    <w:rsid w:val="00550256"/>
    <w:rsid w:val="005511E5"/>
    <w:rsid w:val="00553958"/>
    <w:rsid w:val="0055763D"/>
    <w:rsid w:val="005621F2"/>
    <w:rsid w:val="00567B58"/>
    <w:rsid w:val="005763E0"/>
    <w:rsid w:val="00581136"/>
    <w:rsid w:val="005A0282"/>
    <w:rsid w:val="005A27CA"/>
    <w:rsid w:val="005A43BD"/>
    <w:rsid w:val="005C3A96"/>
    <w:rsid w:val="005D2EB9"/>
    <w:rsid w:val="005E226E"/>
    <w:rsid w:val="005E2636"/>
    <w:rsid w:val="005F5A94"/>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13C4"/>
    <w:rsid w:val="00663EDC"/>
    <w:rsid w:val="00671078"/>
    <w:rsid w:val="006758CA"/>
    <w:rsid w:val="00680A04"/>
    <w:rsid w:val="00686D80"/>
    <w:rsid w:val="00694895"/>
    <w:rsid w:val="00697E2E"/>
    <w:rsid w:val="006A25A2"/>
    <w:rsid w:val="006B0E73"/>
    <w:rsid w:val="006B4A4D"/>
    <w:rsid w:val="006B5695"/>
    <w:rsid w:val="006C78EB"/>
    <w:rsid w:val="006D1660"/>
    <w:rsid w:val="006E2815"/>
    <w:rsid w:val="006F1B67"/>
    <w:rsid w:val="0070091D"/>
    <w:rsid w:val="00702854"/>
    <w:rsid w:val="00705E25"/>
    <w:rsid w:val="0071741C"/>
    <w:rsid w:val="00742B90"/>
    <w:rsid w:val="0074434D"/>
    <w:rsid w:val="007602EA"/>
    <w:rsid w:val="00771B1E"/>
    <w:rsid w:val="00773C95"/>
    <w:rsid w:val="0078171E"/>
    <w:rsid w:val="0079566E"/>
    <w:rsid w:val="00795B34"/>
    <w:rsid w:val="007A3AB6"/>
    <w:rsid w:val="007B1770"/>
    <w:rsid w:val="007B3C4D"/>
    <w:rsid w:val="007B4D3E"/>
    <w:rsid w:val="007B56E9"/>
    <w:rsid w:val="007B7C70"/>
    <w:rsid w:val="007D2151"/>
    <w:rsid w:val="007D3B90"/>
    <w:rsid w:val="007D42CC"/>
    <w:rsid w:val="007D5DE4"/>
    <w:rsid w:val="007E0777"/>
    <w:rsid w:val="007E1341"/>
    <w:rsid w:val="007E1B41"/>
    <w:rsid w:val="007E1EC4"/>
    <w:rsid w:val="007E30B9"/>
    <w:rsid w:val="007E74F1"/>
    <w:rsid w:val="007F0F0C"/>
    <w:rsid w:val="007F1288"/>
    <w:rsid w:val="007F4400"/>
    <w:rsid w:val="00800A8A"/>
    <w:rsid w:val="0080155C"/>
    <w:rsid w:val="008052E1"/>
    <w:rsid w:val="00822F2C"/>
    <w:rsid w:val="008305E8"/>
    <w:rsid w:val="00860826"/>
    <w:rsid w:val="00860E21"/>
    <w:rsid w:val="00862F82"/>
    <w:rsid w:val="00863117"/>
    <w:rsid w:val="0086388B"/>
    <w:rsid w:val="008642E5"/>
    <w:rsid w:val="008720C2"/>
    <w:rsid w:val="00872D93"/>
    <w:rsid w:val="00880470"/>
    <w:rsid w:val="00880D94"/>
    <w:rsid w:val="008924DE"/>
    <w:rsid w:val="008A3755"/>
    <w:rsid w:val="008A739C"/>
    <w:rsid w:val="008B19DC"/>
    <w:rsid w:val="008B264F"/>
    <w:rsid w:val="008B30A9"/>
    <w:rsid w:val="008B6F83"/>
    <w:rsid w:val="008B7FD8"/>
    <w:rsid w:val="008C2973"/>
    <w:rsid w:val="008C61DF"/>
    <w:rsid w:val="008C6324"/>
    <w:rsid w:val="008C64C4"/>
    <w:rsid w:val="008D74D5"/>
    <w:rsid w:val="008E3A07"/>
    <w:rsid w:val="008F29BE"/>
    <w:rsid w:val="008F4AE5"/>
    <w:rsid w:val="008F51EB"/>
    <w:rsid w:val="00900197"/>
    <w:rsid w:val="00902CF8"/>
    <w:rsid w:val="00902F55"/>
    <w:rsid w:val="0090582B"/>
    <w:rsid w:val="00905B46"/>
    <w:rsid w:val="009060C0"/>
    <w:rsid w:val="009133F5"/>
    <w:rsid w:val="0091756F"/>
    <w:rsid w:val="00920A27"/>
    <w:rsid w:val="00921216"/>
    <w:rsid w:val="009216CC"/>
    <w:rsid w:val="00930D08"/>
    <w:rsid w:val="00932D69"/>
    <w:rsid w:val="00942E75"/>
    <w:rsid w:val="00944647"/>
    <w:rsid w:val="00966F9A"/>
    <w:rsid w:val="00977B8A"/>
    <w:rsid w:val="00982971"/>
    <w:rsid w:val="009845AD"/>
    <w:rsid w:val="0099107F"/>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12131"/>
    <w:rsid w:val="00A20B2E"/>
    <w:rsid w:val="00A25069"/>
    <w:rsid w:val="00A26E6B"/>
    <w:rsid w:val="00A3068F"/>
    <w:rsid w:val="00A3145B"/>
    <w:rsid w:val="00A339D0"/>
    <w:rsid w:val="00A41002"/>
    <w:rsid w:val="00A4201A"/>
    <w:rsid w:val="00A553CE"/>
    <w:rsid w:val="00A5677A"/>
    <w:rsid w:val="00A625E8"/>
    <w:rsid w:val="00A62920"/>
    <w:rsid w:val="00A6490D"/>
    <w:rsid w:val="00A80363"/>
    <w:rsid w:val="00A83E9D"/>
    <w:rsid w:val="00A9169D"/>
    <w:rsid w:val="00AA240C"/>
    <w:rsid w:val="00AC101C"/>
    <w:rsid w:val="00AC2042"/>
    <w:rsid w:val="00AC4C8B"/>
    <w:rsid w:val="00AD4CF1"/>
    <w:rsid w:val="00AD5988"/>
    <w:rsid w:val="00AE0448"/>
    <w:rsid w:val="00AE294B"/>
    <w:rsid w:val="00AF7800"/>
    <w:rsid w:val="00B05A4C"/>
    <w:rsid w:val="00B072E0"/>
    <w:rsid w:val="00B16CAB"/>
    <w:rsid w:val="00B253F6"/>
    <w:rsid w:val="00B305DB"/>
    <w:rsid w:val="00B31ED9"/>
    <w:rsid w:val="00B332F8"/>
    <w:rsid w:val="00B3492B"/>
    <w:rsid w:val="00B4646F"/>
    <w:rsid w:val="00B55C7D"/>
    <w:rsid w:val="00B63038"/>
    <w:rsid w:val="00B64BD8"/>
    <w:rsid w:val="00B701D1"/>
    <w:rsid w:val="00B73AF2"/>
    <w:rsid w:val="00B7551A"/>
    <w:rsid w:val="00B773F1"/>
    <w:rsid w:val="00B86AB1"/>
    <w:rsid w:val="00B912FE"/>
    <w:rsid w:val="00BB2CBB"/>
    <w:rsid w:val="00BC03EE"/>
    <w:rsid w:val="00BC59F1"/>
    <w:rsid w:val="00BF3DE1"/>
    <w:rsid w:val="00BF4843"/>
    <w:rsid w:val="00BF5205"/>
    <w:rsid w:val="00C12508"/>
    <w:rsid w:val="00C23728"/>
    <w:rsid w:val="00C31782"/>
    <w:rsid w:val="00C45AA2"/>
    <w:rsid w:val="00C55BEF"/>
    <w:rsid w:val="00C66296"/>
    <w:rsid w:val="00C77282"/>
    <w:rsid w:val="00C84DE5"/>
    <w:rsid w:val="00C86248"/>
    <w:rsid w:val="00CA4C33"/>
    <w:rsid w:val="00CA6F4A"/>
    <w:rsid w:val="00CD2119"/>
    <w:rsid w:val="00CD237A"/>
    <w:rsid w:val="00CD36AC"/>
    <w:rsid w:val="00CE13A3"/>
    <w:rsid w:val="00CE1FAE"/>
    <w:rsid w:val="00CF1747"/>
    <w:rsid w:val="00D01E51"/>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9457C"/>
    <w:rsid w:val="00DB39CF"/>
    <w:rsid w:val="00DD0BCD"/>
    <w:rsid w:val="00DD447A"/>
    <w:rsid w:val="00DE3B20"/>
    <w:rsid w:val="00DE6C94"/>
    <w:rsid w:val="00DE6FD7"/>
    <w:rsid w:val="00E23271"/>
    <w:rsid w:val="00E24F80"/>
    <w:rsid w:val="00E259F3"/>
    <w:rsid w:val="00E3004D"/>
    <w:rsid w:val="00E33238"/>
    <w:rsid w:val="00E361A6"/>
    <w:rsid w:val="00E4486C"/>
    <w:rsid w:val="00E460B6"/>
    <w:rsid w:val="00E511D5"/>
    <w:rsid w:val="00E60249"/>
    <w:rsid w:val="00E65269"/>
    <w:rsid w:val="00E76D66"/>
    <w:rsid w:val="00EA796A"/>
    <w:rsid w:val="00EB1856"/>
    <w:rsid w:val="00EC1DDE"/>
    <w:rsid w:val="00EC50CE"/>
    <w:rsid w:val="00EC5B34"/>
    <w:rsid w:val="00ED323C"/>
    <w:rsid w:val="00EE2D5C"/>
    <w:rsid w:val="00EE4ADE"/>
    <w:rsid w:val="00EE5CB7"/>
    <w:rsid w:val="00F024FE"/>
    <w:rsid w:val="00F05AD4"/>
    <w:rsid w:val="00F140B2"/>
    <w:rsid w:val="00F25970"/>
    <w:rsid w:val="00F47F0B"/>
    <w:rsid w:val="00F5180D"/>
    <w:rsid w:val="00F544E2"/>
    <w:rsid w:val="00F55DFF"/>
    <w:rsid w:val="00F63781"/>
    <w:rsid w:val="00F67496"/>
    <w:rsid w:val="00F764F4"/>
    <w:rsid w:val="00F77EDE"/>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AD533"/>
  <w15:docId w15:val="{DA54C36A-9A2D-42B9-9AD8-C07A4ACF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6"/>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96190"/>
    <w:pPr>
      <w:pageBreakBefore/>
      <w:pBdr>
        <w:top w:val="single" w:sz="36" w:space="16" w:color="auto"/>
      </w:pBdr>
      <w:spacing w:after="360"/>
      <w:outlineLvl w:val="0"/>
    </w:pPr>
    <w:rPr>
      <w:b/>
      <w:sz w:val="48"/>
    </w:rPr>
  </w:style>
  <w:style w:type="paragraph" w:styleId="Heading2">
    <w:name w:val="heading 2"/>
    <w:basedOn w:val="Normal"/>
    <w:next w:val="Normal"/>
    <w:link w:val="Heading2Char"/>
    <w:uiPriority w:val="9"/>
    <w:qFormat/>
    <w:rsid w:val="00096190"/>
    <w:pPr>
      <w:keepNext/>
      <w:spacing w:before="120" w:after="120"/>
      <w:outlineLvl w:val="1"/>
    </w:pPr>
    <w:rPr>
      <w:b/>
      <w:sz w:val="32"/>
    </w:rPr>
  </w:style>
  <w:style w:type="paragraph" w:styleId="Heading3">
    <w:name w:val="heading 3"/>
    <w:basedOn w:val="Normal"/>
    <w:next w:val="Normal"/>
    <w:link w:val="Heading3Char"/>
    <w:uiPriority w:val="9"/>
    <w:qFormat/>
    <w:rsid w:val="008E3A07"/>
    <w:pPr>
      <w:keepNext/>
      <w:spacing w:before="240" w:after="18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190"/>
    <w:rPr>
      <w:rFonts w:ascii="Georgia" w:hAnsi="Georgia"/>
      <w:b/>
      <w:sz w:val="48"/>
      <w:lang w:eastAsia="en-GB"/>
    </w:rPr>
  </w:style>
  <w:style w:type="character" w:customStyle="1" w:styleId="Heading2Char">
    <w:name w:val="Heading 2 Char"/>
    <w:link w:val="Heading2"/>
    <w:uiPriority w:val="9"/>
    <w:rsid w:val="00096190"/>
    <w:rPr>
      <w:rFonts w:ascii="Georgia" w:hAnsi="Georgia"/>
      <w:b/>
      <w:sz w:val="32"/>
      <w:lang w:eastAsia="en-GB"/>
    </w:rPr>
  </w:style>
  <w:style w:type="character" w:customStyle="1" w:styleId="Heading3Char">
    <w:name w:val="Heading 3 Char"/>
    <w:link w:val="Heading3"/>
    <w:uiPriority w:val="9"/>
    <w:rsid w:val="008E3A07"/>
    <w:rPr>
      <w:rFonts w:ascii="Georgia" w:hAnsi="Georgia"/>
      <w:b/>
      <w:sz w:val="28"/>
      <w:lang w:eastAsia="en-GB"/>
    </w:rPr>
  </w:style>
  <w:style w:type="character" w:customStyle="1" w:styleId="Heading4Char">
    <w:name w:val="Heading 4 Char"/>
    <w:link w:val="Heading4"/>
    <w:uiPriority w:val="9"/>
    <w:rsid w:val="00122363"/>
    <w:rPr>
      <w:rFonts w:ascii="Georgia" w:hAnsi="Georgia"/>
      <w:b/>
      <w:sz w:val="22"/>
      <w:lang w:eastAsia="en-GB"/>
    </w:rPr>
  </w:style>
  <w:style w:type="character" w:customStyle="1" w:styleId="Heading5Char">
    <w:name w:val="Heading 5 Char"/>
    <w:link w:val="Heading5"/>
    <w:uiPriority w:val="9"/>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character" w:customStyle="1" w:styleId="TitleChar">
    <w:name w:val="Title Char"/>
    <w:link w:val="Title"/>
    <w:uiPriority w:val="99"/>
    <w:rsid w:val="008E3A07"/>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05B46"/>
    <w:pPr>
      <w:spacing w:before="60" w:after="60" w:line="240" w:lineRule="auto"/>
    </w:pPr>
    <w:rPr>
      <w:rFonts w:ascii="Arial" w:hAnsi="Arial"/>
      <w:sz w:val="16"/>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905B46"/>
    <w:pPr>
      <w:ind w:left="0" w:firstLine="0"/>
    </w:pPr>
  </w:style>
  <w:style w:type="paragraph" w:customStyle="1" w:styleId="Note">
    <w:name w:val="Note"/>
    <w:basedOn w:val="Normal"/>
    <w:next w:val="Normal"/>
    <w:link w:val="NoteChar"/>
    <w:qFormat/>
    <w:rsid w:val="00905B46"/>
    <w:pPr>
      <w:spacing w:before="80"/>
      <w:ind w:left="284" w:hanging="284"/>
    </w:pPr>
    <w:rPr>
      <w:rFonts w:ascii="Arial" w:hAnsi="Arial"/>
      <w:sz w:val="16"/>
    </w:rPr>
  </w:style>
  <w:style w:type="character" w:customStyle="1" w:styleId="NoteChar">
    <w:name w:val="Note Char"/>
    <w:link w:val="Note"/>
    <w:rsid w:val="00905B46"/>
    <w:rPr>
      <w:rFonts w:ascii="Arial" w:hAnsi="Arial"/>
      <w:sz w:val="16"/>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010B4A"/>
    <w:pPr>
      <w:spacing w:after="16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styleId="BalloonText">
    <w:name w:val="Balloon Text"/>
    <w:basedOn w:val="Normal"/>
    <w:link w:val="BalloonTextChar"/>
    <w:uiPriority w:val="99"/>
    <w:semiHidden/>
    <w:unhideWhenUsed/>
    <w:rsid w:val="00B16C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AB"/>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902CF8"/>
    <w:rPr>
      <w:color w:val="800080" w:themeColor="followedHyperlink"/>
      <w:u w:val="single"/>
    </w:rPr>
  </w:style>
  <w:style w:type="character" w:styleId="CommentReference">
    <w:name w:val="annotation reference"/>
    <w:basedOn w:val="DefaultParagraphFont"/>
    <w:uiPriority w:val="99"/>
    <w:semiHidden/>
    <w:unhideWhenUsed/>
    <w:rsid w:val="005304B7"/>
    <w:rPr>
      <w:sz w:val="16"/>
      <w:szCs w:val="16"/>
    </w:rPr>
  </w:style>
  <w:style w:type="paragraph" w:styleId="CommentText">
    <w:name w:val="annotation text"/>
    <w:basedOn w:val="Normal"/>
    <w:link w:val="CommentTextChar"/>
    <w:uiPriority w:val="99"/>
    <w:semiHidden/>
    <w:unhideWhenUsed/>
    <w:rsid w:val="005304B7"/>
    <w:pPr>
      <w:spacing w:line="240" w:lineRule="auto"/>
    </w:pPr>
    <w:rPr>
      <w:sz w:val="20"/>
    </w:rPr>
  </w:style>
  <w:style w:type="character" w:customStyle="1" w:styleId="CommentTextChar">
    <w:name w:val="Comment Text Char"/>
    <w:basedOn w:val="DefaultParagraphFont"/>
    <w:link w:val="CommentText"/>
    <w:uiPriority w:val="99"/>
    <w:semiHidden/>
    <w:rsid w:val="005304B7"/>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5304B7"/>
    <w:rPr>
      <w:b/>
      <w:bCs/>
    </w:rPr>
  </w:style>
  <w:style w:type="character" w:customStyle="1" w:styleId="CommentSubjectChar">
    <w:name w:val="Comment Subject Char"/>
    <w:basedOn w:val="CommentTextChar"/>
    <w:link w:val="CommentSubject"/>
    <w:uiPriority w:val="99"/>
    <w:semiHidden/>
    <w:rsid w:val="005304B7"/>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tats.govt.nz"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ealth.govt.nz/publication/final-evaluation-report-bowel-screening-pilot-screening-rounds-one-and-tw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diseases-and-conditions/cancer-programme/bowel-cancer-programme/national-bowel-screening-programme/key-documents-national-bowel-screening-programme" TargetMode="External"/><Relationship Id="rId1" Type="http://schemas.openxmlformats.org/officeDocument/2006/relationships/hyperlink" Target="https://www.health.govt.nz/publication/guidance-surveillance-people-increased-risk-colorectal-can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43F0-2D8E-4D7A-A936-6A61EC42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21</Pages>
  <Words>9316</Words>
  <Characters>53102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Bronwyn Rendle</cp:lastModifiedBy>
  <cp:revision>4</cp:revision>
  <cp:lastPrinted>2018-07-15T22:49:00Z</cp:lastPrinted>
  <dcterms:created xsi:type="dcterms:W3CDTF">2018-07-11T22:13:00Z</dcterms:created>
  <dcterms:modified xsi:type="dcterms:W3CDTF">2018-07-15T22:50:00Z</dcterms:modified>
</cp:coreProperties>
</file>